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629E" w14:textId="76F5E32D"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CB61A4">
        <w:rPr>
          <w:sz w:val="22"/>
          <w:szCs w:val="22"/>
        </w:rPr>
        <w:t xml:space="preserve">3004-7-233. </w:t>
      </w:r>
      <w:r w:rsidR="002F044D">
        <w:rPr>
          <w:sz w:val="22"/>
          <w:szCs w:val="22"/>
        </w:rPr>
        <w:t>11.2</w:t>
      </w:r>
      <w:r w:rsidR="00CB61A4">
        <w:rPr>
          <w:sz w:val="22"/>
          <w:szCs w:val="22"/>
        </w:rPr>
        <w:t>022</w:t>
      </w:r>
    </w:p>
    <w:p w14:paraId="34FA45A7" w14:textId="77777777"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14:paraId="004EF40F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6FF59580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1.Nazwa Podmiotu lub imię i nazwisko-</w:t>
      </w:r>
    </w:p>
    <w:p w14:paraId="3B75363B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1AAE387F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8BA296B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14:paraId="08D3BA14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3D963A54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474870AC" w14:textId="77777777" w:rsidR="00A552AE" w:rsidRPr="00CF6FA2" w:rsidRDefault="00A552AE" w:rsidP="00A552A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41174D40" w14:textId="77777777"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35FB7721" w14:textId="77777777"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4.Oświadczam, że zapoznałem  się ze stanem składników majątkowych  /  ponoszę odpowiedzialność </w:t>
      </w:r>
      <w:r>
        <w:rPr>
          <w:color w:val="000000"/>
          <w:spacing w:val="-7"/>
          <w:sz w:val="22"/>
          <w:szCs w:val="22"/>
        </w:rPr>
        <w:t xml:space="preserve">                      </w:t>
      </w:r>
      <w:r w:rsidRPr="00CF6FA2">
        <w:rPr>
          <w:color w:val="000000"/>
          <w:spacing w:val="-7"/>
          <w:sz w:val="22"/>
          <w:szCs w:val="22"/>
        </w:rPr>
        <w:t xml:space="preserve"> za skutki wynikające z rezygnacji z oględzin.</w:t>
      </w:r>
    </w:p>
    <w:p w14:paraId="0B15EF87" w14:textId="77777777" w:rsidR="00A552AE" w:rsidRPr="00CF6FA2" w:rsidRDefault="00A552AE" w:rsidP="00A552AE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14:paraId="6392CCE8" w14:textId="77777777" w:rsidR="00A552AE" w:rsidRPr="00CF6FA2" w:rsidRDefault="00A552AE" w:rsidP="00A552AE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Okręgowej w Ostrołęce </w:t>
      </w:r>
      <w:r>
        <w:rPr>
          <w:color w:val="000000"/>
          <w:spacing w:val="-7"/>
          <w:sz w:val="22"/>
          <w:szCs w:val="22"/>
        </w:rPr>
        <w:t>w zadeklarowanej kwocie</w:t>
      </w:r>
      <w:r w:rsidRPr="00CF6FA2">
        <w:rPr>
          <w:color w:val="000000"/>
          <w:spacing w:val="-7"/>
          <w:sz w:val="22"/>
          <w:szCs w:val="22"/>
        </w:rPr>
        <w:t xml:space="preserve"> </w:t>
      </w:r>
    </w:p>
    <w:p w14:paraId="11CBC955" w14:textId="77777777"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>Numer konta: 98 1010 1010 0656 4722 3100 0000</w:t>
      </w:r>
    </w:p>
    <w:p w14:paraId="51F78EAE" w14:textId="77777777" w:rsidR="00A552AE" w:rsidRPr="00CF6FA2" w:rsidRDefault="00A552AE" w:rsidP="00A552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14:paraId="21298A05" w14:textId="77777777"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51A0AF5E" w14:textId="77777777"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14:paraId="1C7482EA" w14:textId="77777777"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14:paraId="3CCF15B6" w14:textId="77777777"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14:paraId="6F80C4A0" w14:textId="77777777"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14:paraId="3A042257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14:paraId="3D0F8F1C" w14:textId="77777777" w:rsidTr="006F30D7">
        <w:tc>
          <w:tcPr>
            <w:tcW w:w="0" w:type="auto"/>
          </w:tcPr>
          <w:p w14:paraId="4BA632F4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Lp</w:t>
            </w:r>
          </w:p>
        </w:tc>
        <w:tc>
          <w:tcPr>
            <w:tcW w:w="4489" w:type="dxa"/>
          </w:tcPr>
          <w:p w14:paraId="41FDA23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14:paraId="3A440CB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14:paraId="5FA7A270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14:paraId="51F832C8" w14:textId="77777777" w:rsidTr="006F30D7">
        <w:tc>
          <w:tcPr>
            <w:tcW w:w="0" w:type="auto"/>
          </w:tcPr>
          <w:p w14:paraId="18F1F8A5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14:paraId="15DC92C2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14:paraId="49F6D486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14:paraId="1D43ED6D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14:paraId="0617BCBC" w14:textId="77777777" w:rsidTr="006F30D7">
        <w:tc>
          <w:tcPr>
            <w:tcW w:w="0" w:type="auto"/>
          </w:tcPr>
          <w:p w14:paraId="39C107B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D52926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3C79B3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3B99607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79C3D5FF" w14:textId="77777777" w:rsidTr="006F30D7">
        <w:tc>
          <w:tcPr>
            <w:tcW w:w="0" w:type="auto"/>
          </w:tcPr>
          <w:p w14:paraId="57B02E8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1CF677D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65F674A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050A5DF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7342227" w14:textId="77777777" w:rsidTr="006F30D7">
        <w:tc>
          <w:tcPr>
            <w:tcW w:w="0" w:type="auto"/>
          </w:tcPr>
          <w:p w14:paraId="68F58ED8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F75F45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5B2CBCA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E4EFC5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0032D67" w14:textId="77777777" w:rsidTr="006F30D7">
        <w:tc>
          <w:tcPr>
            <w:tcW w:w="0" w:type="auto"/>
          </w:tcPr>
          <w:p w14:paraId="460EE5A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448CBC9D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662CAC6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ADF9FD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2956E52" w14:textId="77777777" w:rsidTr="006F30D7">
        <w:tc>
          <w:tcPr>
            <w:tcW w:w="0" w:type="auto"/>
          </w:tcPr>
          <w:p w14:paraId="24F1BAC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6896855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186EEF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089693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22F03145" w14:textId="77777777" w:rsidTr="006F30D7">
        <w:tc>
          <w:tcPr>
            <w:tcW w:w="0" w:type="auto"/>
          </w:tcPr>
          <w:p w14:paraId="09B5FA6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5535D17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0A270CE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1725DF3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4DE35E0B" w14:textId="77777777" w:rsidTr="006F30D7">
        <w:tc>
          <w:tcPr>
            <w:tcW w:w="0" w:type="auto"/>
          </w:tcPr>
          <w:p w14:paraId="739EEF1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346589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CC049AE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7D768F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4C79E8E6" w14:textId="77777777" w:rsidTr="006F30D7">
        <w:tc>
          <w:tcPr>
            <w:tcW w:w="0" w:type="auto"/>
          </w:tcPr>
          <w:p w14:paraId="269BA55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C21B55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435DAA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112775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4F173A3" w14:textId="77777777" w:rsidTr="006F30D7">
        <w:tc>
          <w:tcPr>
            <w:tcW w:w="0" w:type="auto"/>
          </w:tcPr>
          <w:p w14:paraId="7BE8AFA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8A742F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3C067C7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775A0EA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DEE1300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415BB839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76B738A6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E051F41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14:paraId="558CF0A1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14:paraId="11C81488" w14:textId="77777777" w:rsidR="00CB61A4" w:rsidRDefault="00CB61A4" w:rsidP="00CB61A4">
      <w:pPr>
        <w:suppressAutoHyphens/>
        <w:rPr>
          <w:rFonts w:eastAsia="Lucida Sans Unicode"/>
          <w:b/>
        </w:rPr>
      </w:pPr>
    </w:p>
    <w:p w14:paraId="79FDB123" w14:textId="77777777" w:rsidR="00CB61A4" w:rsidRDefault="00CB61A4" w:rsidP="00CB61A4">
      <w:pPr>
        <w:suppressAutoHyphens/>
        <w:rPr>
          <w:rFonts w:eastAsia="Lucida Sans Unicode"/>
          <w:b/>
        </w:rPr>
      </w:pPr>
    </w:p>
    <w:p w14:paraId="7FD74906" w14:textId="43C865FF" w:rsidR="00CB61A4" w:rsidRDefault="00CB61A4" w:rsidP="00CB61A4">
      <w:pPr>
        <w:suppressAutoHyphens/>
        <w:rPr>
          <w:rFonts w:eastAsia="Lucida Sans Unicode"/>
          <w:b/>
        </w:rPr>
      </w:pPr>
      <w:r>
        <w:rPr>
          <w:rFonts w:eastAsia="Lucida Sans Unicode"/>
          <w:b/>
        </w:rPr>
        <w:lastRenderedPageBreak/>
        <w:t>Klauzula informacyjna RODO</w:t>
      </w:r>
    </w:p>
    <w:p w14:paraId="0119707B" w14:textId="77777777" w:rsidR="00CB61A4" w:rsidRDefault="00CB61A4" w:rsidP="00CB61A4">
      <w:pPr>
        <w:suppressAutoHyphens/>
        <w:jc w:val="both"/>
        <w:rPr>
          <w:rFonts w:eastAsia="Lucida Sans Unicode"/>
        </w:rPr>
      </w:pPr>
    </w:p>
    <w:p w14:paraId="47FCD78E" w14:textId="77777777" w:rsidR="00CB61A4" w:rsidRDefault="00CB61A4" w:rsidP="00CB61A4">
      <w:pPr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Ostrołęce informuje, że:</w:t>
      </w:r>
    </w:p>
    <w:p w14:paraId="49E63741" w14:textId="77777777" w:rsidR="00CB61A4" w:rsidRDefault="00CB61A4" w:rsidP="00CB61A4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hanging="720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Administratorem Pani / Pana danych osobowych jest Prokuratura Okręgowa w Ostrołęce,</w:t>
      </w:r>
    </w:p>
    <w:p w14:paraId="1FE2A7A9" w14:textId="77777777" w:rsidR="00CB61A4" w:rsidRDefault="00CB61A4" w:rsidP="00CB61A4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left="284" w:hanging="284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w przypadku pytań dotyczących przetwarzania danych osobowych należy kontaktować się z Inspektorem Ochrony Danych Osobowych w Prokuraturze Okręgowej w Ostrołęce tel. 29 767 07 55,</w:t>
      </w:r>
    </w:p>
    <w:p w14:paraId="5546B936" w14:textId="77777777" w:rsidR="00CB61A4" w:rsidRDefault="00CB61A4" w:rsidP="00CB61A4">
      <w:pPr>
        <w:pStyle w:val="Akapitzlist"/>
        <w:numPr>
          <w:ilvl w:val="0"/>
          <w:numId w:val="3"/>
        </w:numPr>
        <w:tabs>
          <w:tab w:val="num" w:pos="284"/>
        </w:tabs>
        <w:suppressAutoHyphens/>
        <w:autoSpaceDE/>
        <w:adjustRightInd/>
        <w:ind w:hanging="720"/>
        <w:jc w:val="both"/>
        <w:rPr>
          <w:rFonts w:eastAsia="Lucida Sans Unicode"/>
        </w:rPr>
      </w:pPr>
      <w:r>
        <w:rPr>
          <w:rFonts w:eastAsia="Lucida Sans Unicode"/>
        </w:rPr>
        <w:t>Dane osobowe są przetwarzane przez administratora:</w:t>
      </w:r>
    </w:p>
    <w:p w14:paraId="153C3D03" w14:textId="77777777" w:rsidR="00CB61A4" w:rsidRDefault="00CB61A4" w:rsidP="00CB61A4">
      <w:pPr>
        <w:pStyle w:val="Akapitzlist"/>
        <w:numPr>
          <w:ilvl w:val="0"/>
          <w:numId w:val="4"/>
        </w:numPr>
        <w:suppressAutoHyphens/>
        <w:autoSpaceDE/>
        <w:adjustRightInd/>
        <w:ind w:left="567" w:hanging="141"/>
        <w:jc w:val="both"/>
        <w:rPr>
          <w:rFonts w:eastAsia="Lucida Sans Unicode"/>
        </w:rPr>
      </w:pPr>
      <w:r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14:paraId="42FD6140" w14:textId="77777777" w:rsidR="00CB61A4" w:rsidRDefault="00CB61A4" w:rsidP="00CB61A4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0D88A0D5" w14:textId="77777777" w:rsidR="00CB61A4" w:rsidRDefault="00CB61A4" w:rsidP="00CB61A4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14:paraId="4D8EB0EB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mogą być udostępnianie podmiotom uprawnionym do ich otrzymania na podstawie przepisów prawa lub umowy.</w:t>
      </w:r>
    </w:p>
    <w:p w14:paraId="76260148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2B0C2629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odniesieniu do danych osobowych decyzje nie będą podejmowane w sposób zautomatyzowany, stosownie do art. 22 RODO.</w:t>
      </w:r>
    </w:p>
    <w:p w14:paraId="0C20C83E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60AEA1BA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Osobie, której dane są przetwarzane przysługuje prawo:</w:t>
      </w:r>
    </w:p>
    <w:p w14:paraId="267F470C" w14:textId="77777777" w:rsidR="00CB61A4" w:rsidRDefault="00CB61A4" w:rsidP="00CB61A4">
      <w:pPr>
        <w:pStyle w:val="Akapitzlist"/>
        <w:numPr>
          <w:ilvl w:val="0"/>
          <w:numId w:val="5"/>
        </w:numPr>
        <w:suppressAutoHyphens/>
        <w:autoSpaceDE/>
        <w:adjustRightInd/>
        <w:ind w:hanging="531"/>
        <w:jc w:val="both"/>
        <w:rPr>
          <w:rFonts w:eastAsia="Lucida Sans Unicode"/>
        </w:rPr>
      </w:pPr>
      <w:r>
        <w:rPr>
          <w:rFonts w:eastAsia="Lucida Sans Unicode"/>
        </w:rPr>
        <w:t>dostępu do treści swoich danych osobowych, żądania ich sprostowania lub usunięcia, na zasadach określonych w art. 15 – 17 RODO;</w:t>
      </w:r>
    </w:p>
    <w:p w14:paraId="7BD54F1A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ograniczenia przetwarzania danych, w przypadkach określonych w art. 18 RODO;</w:t>
      </w:r>
    </w:p>
    <w:p w14:paraId="41489E0B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19E3E0BE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cofnięcia zgody w dowolny momencie, bez wpływu na zgodność z prawem przetwarzania, którego dokonano na podstawie zgody przed jej cofnięciem;</w:t>
      </w:r>
    </w:p>
    <w:p w14:paraId="56319D35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5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14:paraId="4868DF55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celu skorzystania z praw, o których mowa w pkt 8 ppk. 1-3 należy skontaktować się z administratorem lub inspektorem ochrony danych, korzystając ze wskazanych wyżej danych kontaktowych.</w:t>
      </w:r>
    </w:p>
    <w:p w14:paraId="7A4C9AFD" w14:textId="77777777" w:rsidR="00CB61A4" w:rsidRDefault="00CB61A4" w:rsidP="00CB61A4">
      <w:pPr>
        <w:suppressAutoHyphens/>
        <w:ind w:left="225" w:right="192"/>
        <w:outlineLvl w:val="0"/>
        <w:rPr>
          <w:rFonts w:eastAsia="Lucida Sans Unicode"/>
        </w:rPr>
      </w:pPr>
    </w:p>
    <w:p w14:paraId="67E2D751" w14:textId="77777777" w:rsidR="00CB61A4" w:rsidRDefault="00CB61A4" w:rsidP="00CB61A4"/>
    <w:p w14:paraId="046B1E90" w14:textId="77777777" w:rsidR="00CB61A4" w:rsidRDefault="00CB61A4" w:rsidP="00CB61A4"/>
    <w:p w14:paraId="1C802F84" w14:textId="77777777" w:rsidR="00CB61A4" w:rsidRDefault="00CB61A4" w:rsidP="00CB61A4"/>
    <w:p w14:paraId="7CAB8D14" w14:textId="77777777" w:rsidR="00CB61A4" w:rsidRDefault="00CB61A4" w:rsidP="00CB61A4"/>
    <w:p w14:paraId="5C5025F6" w14:textId="77777777" w:rsidR="00CB61A4" w:rsidRDefault="00CB61A4" w:rsidP="00CB61A4"/>
    <w:p w14:paraId="09CD2536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1E19501A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4C22B3DC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6A5AE486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3BFDCE35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12DCA5D1" w14:textId="77777777" w:rsidR="00CB61A4" w:rsidRDefault="00CB61A4" w:rsidP="00CB61A4">
      <w:pPr>
        <w:suppressAutoHyphens/>
        <w:jc w:val="both"/>
        <w:rPr>
          <w:sz w:val="24"/>
          <w:szCs w:val="24"/>
        </w:rPr>
      </w:pPr>
    </w:p>
    <w:p w14:paraId="35D1FF3E" w14:textId="77777777" w:rsidR="00CB61A4" w:rsidRDefault="00CB61A4" w:rsidP="00CB61A4">
      <w:pPr>
        <w:spacing w:line="276" w:lineRule="auto"/>
      </w:pPr>
    </w:p>
    <w:p w14:paraId="1AF83F9C" w14:textId="77777777" w:rsidR="00A552AE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40AD0576" w14:textId="77777777"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>
      <w:start w:val="1"/>
      <w:numFmt w:val="lowerRoman"/>
      <w:lvlText w:val="%3."/>
      <w:lvlJc w:val="right"/>
      <w:pPr>
        <w:ind w:left="2255" w:hanging="180"/>
      </w:pPr>
    </w:lvl>
    <w:lvl w:ilvl="3" w:tplc="0415000F">
      <w:start w:val="1"/>
      <w:numFmt w:val="decimal"/>
      <w:lvlText w:val="%4."/>
      <w:lvlJc w:val="left"/>
      <w:pPr>
        <w:ind w:left="2975" w:hanging="360"/>
      </w:pPr>
    </w:lvl>
    <w:lvl w:ilvl="4" w:tplc="04150019">
      <w:start w:val="1"/>
      <w:numFmt w:val="lowerLetter"/>
      <w:lvlText w:val="%5."/>
      <w:lvlJc w:val="left"/>
      <w:pPr>
        <w:ind w:left="3695" w:hanging="360"/>
      </w:pPr>
    </w:lvl>
    <w:lvl w:ilvl="5" w:tplc="0415001B">
      <w:start w:val="1"/>
      <w:numFmt w:val="lowerRoman"/>
      <w:lvlText w:val="%6."/>
      <w:lvlJc w:val="right"/>
      <w:pPr>
        <w:ind w:left="4415" w:hanging="180"/>
      </w:pPr>
    </w:lvl>
    <w:lvl w:ilvl="6" w:tplc="0415000F">
      <w:start w:val="1"/>
      <w:numFmt w:val="decimal"/>
      <w:lvlText w:val="%7."/>
      <w:lvlJc w:val="left"/>
      <w:pPr>
        <w:ind w:left="5135" w:hanging="360"/>
      </w:pPr>
    </w:lvl>
    <w:lvl w:ilvl="7" w:tplc="04150019">
      <w:start w:val="1"/>
      <w:numFmt w:val="lowerLetter"/>
      <w:lvlText w:val="%8."/>
      <w:lvlJc w:val="left"/>
      <w:pPr>
        <w:ind w:left="5855" w:hanging="360"/>
      </w:pPr>
    </w:lvl>
    <w:lvl w:ilvl="8" w:tplc="0415001B">
      <w:start w:val="1"/>
      <w:numFmt w:val="lowerRoman"/>
      <w:lvlText w:val="%9."/>
      <w:lvlJc w:val="right"/>
      <w:pPr>
        <w:ind w:left="6575" w:hanging="180"/>
      </w:pPr>
    </w:lvl>
  </w:abstractNum>
  <w:num w:numId="1" w16cid:durableId="711661448">
    <w:abstractNumId w:val="2"/>
  </w:num>
  <w:num w:numId="2" w16cid:durableId="821653697">
    <w:abstractNumId w:val="3"/>
  </w:num>
  <w:num w:numId="3" w16cid:durableId="19536316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08109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8940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AE"/>
    <w:rsid w:val="002F044D"/>
    <w:rsid w:val="00A552AE"/>
    <w:rsid w:val="00AB6667"/>
    <w:rsid w:val="00C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A8D4"/>
  <w15:docId w15:val="{6CC2420B-D3C7-44B7-AA27-3AB06E7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Marzena Komosińska</cp:lastModifiedBy>
  <cp:revision>3</cp:revision>
  <dcterms:created xsi:type="dcterms:W3CDTF">2018-11-13T09:21:00Z</dcterms:created>
  <dcterms:modified xsi:type="dcterms:W3CDTF">2022-05-20T11:06:00Z</dcterms:modified>
</cp:coreProperties>
</file>