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F9" w:rsidRDefault="002643B8" w:rsidP="00271BF9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bookmarkStart w:id="0" w:name="_GoBack"/>
      <w:bookmarkEnd w:id="0"/>
      <w:r>
        <w:rPr>
          <w:rFonts w:cs="Calibri"/>
          <w:b/>
          <w:bCs/>
          <w:sz w:val="24"/>
          <w:szCs w:val="24"/>
        </w:rPr>
        <w:t>ZARZĄDZENIE</w:t>
      </w:r>
    </w:p>
    <w:p w:rsidR="00271BF9" w:rsidRDefault="002643B8" w:rsidP="00271BF9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WOJEWODY MAZOWIECKIEGO</w:t>
      </w:r>
    </w:p>
    <w:p w:rsidR="00271BF9" w:rsidRDefault="002643B8" w:rsidP="00271BF9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 dnia </w:t>
      </w:r>
      <w:bookmarkStart w:id="1" w:name="ezdDataPodpisu"/>
      <w:r>
        <w:rPr>
          <w:rFonts w:cs="Calibri"/>
          <w:sz w:val="24"/>
          <w:szCs w:val="24"/>
        </w:rPr>
        <w:t>23 lutego 2022 r.</w:t>
      </w:r>
      <w:bookmarkEnd w:id="1"/>
    </w:p>
    <w:p w:rsidR="00271BF9" w:rsidRDefault="002643B8" w:rsidP="00271BF9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zmieniające zarządzenie w sprawie powołania zespołu oraz pełnomocnika do spraw uchodźców</w:t>
      </w:r>
    </w:p>
    <w:p w:rsidR="00271BF9" w:rsidRDefault="002643B8" w:rsidP="00271BF9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</w:p>
    <w:p w:rsidR="00271BF9" w:rsidRDefault="002643B8" w:rsidP="00271BF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podstawie art. 18 w związku z art. 17 ustawy z dnia 23 stycznia 2009 r. o wojewodzie </w:t>
      </w:r>
      <w:r>
        <w:rPr>
          <w:rFonts w:cs="Calibri"/>
          <w:sz w:val="24"/>
          <w:szCs w:val="24"/>
        </w:rPr>
        <w:br/>
        <w:t xml:space="preserve">i administracji </w:t>
      </w:r>
      <w:r>
        <w:rPr>
          <w:rFonts w:cs="Calibri"/>
          <w:sz w:val="24"/>
          <w:szCs w:val="24"/>
        </w:rPr>
        <w:t>rządowej w województwie (Dz. U. z 2022 r. poz. 135) zarządza się, co następuje:</w:t>
      </w:r>
    </w:p>
    <w:p w:rsidR="007E6C49" w:rsidRDefault="002643B8" w:rsidP="007E6C4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§ 1. </w:t>
      </w:r>
      <w:r>
        <w:rPr>
          <w:rFonts w:cs="Calibri"/>
          <w:sz w:val="24"/>
          <w:szCs w:val="24"/>
        </w:rPr>
        <w:t xml:space="preserve">W zarządzeniu Wojewody Mazowieckiego z dnia 11 lutego 2022 r. w sprawie powołania </w:t>
      </w:r>
    </w:p>
    <w:p w:rsidR="007E6C49" w:rsidRDefault="002643B8" w:rsidP="007E6C4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</w:t>
      </w:r>
      <w:r>
        <w:rPr>
          <w:rFonts w:cs="Calibri"/>
          <w:sz w:val="24"/>
          <w:szCs w:val="24"/>
        </w:rPr>
        <w:t>zespołu oraz pełnomocnika do spraw uchodźców</w:t>
      </w:r>
      <w:r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zmienion</w:t>
      </w:r>
      <w:r>
        <w:rPr>
          <w:rFonts w:cs="Calibri"/>
          <w:sz w:val="24"/>
          <w:szCs w:val="24"/>
        </w:rPr>
        <w:t>ym</w:t>
      </w:r>
      <w:r>
        <w:rPr>
          <w:rFonts w:cs="Calibri"/>
          <w:sz w:val="24"/>
          <w:szCs w:val="24"/>
        </w:rPr>
        <w:t xml:space="preserve"> zarządzenie</w:t>
      </w:r>
      <w:r>
        <w:rPr>
          <w:rFonts w:cs="Calibri"/>
          <w:sz w:val="24"/>
          <w:szCs w:val="24"/>
        </w:rPr>
        <w:t xml:space="preserve">m z dnia 15  </w:t>
      </w:r>
    </w:p>
    <w:p w:rsidR="007E6C49" w:rsidRDefault="002643B8" w:rsidP="007E6C4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lutego 2022 r. </w:t>
      </w:r>
      <w:r>
        <w:rPr>
          <w:rFonts w:cs="Calibri"/>
          <w:sz w:val="24"/>
          <w:szCs w:val="24"/>
        </w:rPr>
        <w:t>w §</w:t>
      </w:r>
      <w:r>
        <w:rPr>
          <w:rFonts w:cs="Calibri"/>
          <w:sz w:val="24"/>
          <w:szCs w:val="24"/>
        </w:rPr>
        <w:t xml:space="preserve"> 1 w ust. 1 w pkt 15</w:t>
      </w:r>
      <w:r>
        <w:rPr>
          <w:rFonts w:cs="Calibri"/>
          <w:sz w:val="24"/>
          <w:szCs w:val="24"/>
        </w:rPr>
        <w:t xml:space="preserve"> kropkę zastępuje si</w:t>
      </w:r>
      <w:r>
        <w:rPr>
          <w:rFonts w:cs="Calibri"/>
          <w:sz w:val="24"/>
          <w:szCs w:val="24"/>
        </w:rPr>
        <w:t>ę średnikiem i dodaje się pkt 16</w:t>
      </w:r>
      <w:r>
        <w:rPr>
          <w:rFonts w:cs="Calibri"/>
          <w:sz w:val="24"/>
          <w:szCs w:val="24"/>
        </w:rPr>
        <w:t xml:space="preserve"> </w:t>
      </w:r>
    </w:p>
    <w:p w:rsidR="00271BF9" w:rsidRDefault="002643B8" w:rsidP="007E6C4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w brzmieniu:</w:t>
      </w:r>
    </w:p>
    <w:p w:rsidR="00271BF9" w:rsidRDefault="002643B8" w:rsidP="00271BF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„16) Mateusz Szymaniak – główny specjalista w Oddziale Zarządzania Kryzysowego </w:t>
      </w:r>
      <w:r>
        <w:rPr>
          <w:rFonts w:cs="Calibri"/>
          <w:sz w:val="24"/>
          <w:szCs w:val="24"/>
        </w:rPr>
        <w:br/>
        <w:t xml:space="preserve">     w  Wydziale Bezpieczeństwa i Zarządzania Kryzy</w:t>
      </w:r>
      <w:r>
        <w:rPr>
          <w:rFonts w:cs="Calibri"/>
          <w:sz w:val="24"/>
          <w:szCs w:val="24"/>
        </w:rPr>
        <w:t>sowego urzędu – członek zespołu</w:t>
      </w:r>
      <w:r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”</w:t>
      </w:r>
      <w:r>
        <w:rPr>
          <w:rFonts w:cs="Calibri"/>
          <w:sz w:val="24"/>
          <w:szCs w:val="24"/>
        </w:rPr>
        <w:t>.</w:t>
      </w:r>
    </w:p>
    <w:p w:rsidR="00271BF9" w:rsidRDefault="002643B8" w:rsidP="00271BF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4"/>
          <w:szCs w:val="24"/>
        </w:rPr>
      </w:pPr>
    </w:p>
    <w:p w:rsidR="00271BF9" w:rsidRDefault="002643B8" w:rsidP="00271BF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§ 2</w:t>
      </w:r>
      <w:r>
        <w:rPr>
          <w:rFonts w:cs="Calibri"/>
          <w:sz w:val="24"/>
          <w:szCs w:val="24"/>
        </w:rPr>
        <w:t>. Wykonanie zarządzenia powierza się pełnomocnikowi Wojewody do spraw uchodźców.</w:t>
      </w:r>
    </w:p>
    <w:p w:rsidR="00271BF9" w:rsidRDefault="002643B8" w:rsidP="00271BF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271BF9" w:rsidRDefault="002643B8" w:rsidP="00271BF9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§ 3. </w:t>
      </w:r>
      <w:r>
        <w:rPr>
          <w:rFonts w:cs="Calibri"/>
          <w:sz w:val="24"/>
          <w:szCs w:val="24"/>
        </w:rPr>
        <w:t>Zarządzenie wchodzi w życie z dniem podpisania.</w:t>
      </w:r>
    </w:p>
    <w:p w:rsidR="00A02231" w:rsidRDefault="002643B8" w:rsidP="00271BF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A02231" w:rsidRDefault="002643B8" w:rsidP="00A02231">
      <w:pPr>
        <w:spacing w:after="0" w:line="360" w:lineRule="auto"/>
        <w:ind w:firstLine="5529"/>
        <w:jc w:val="center"/>
        <w:rPr>
          <w:rFonts w:cs="Calibri"/>
          <w:sz w:val="24"/>
          <w:szCs w:val="24"/>
        </w:rPr>
      </w:pPr>
      <w:bookmarkStart w:id="2" w:name="ezdPracownikStanowisko"/>
      <w:r>
        <w:rPr>
          <w:rFonts w:cs="Calibri"/>
          <w:sz w:val="24"/>
          <w:szCs w:val="24"/>
        </w:rPr>
        <w:t>Wojewoda Mazowiecki</w:t>
      </w:r>
      <w:bookmarkEnd w:id="2"/>
    </w:p>
    <w:p w:rsidR="00A02231" w:rsidRDefault="002643B8" w:rsidP="00A02231">
      <w:pPr>
        <w:spacing w:after="0" w:line="360" w:lineRule="auto"/>
        <w:ind w:firstLine="5529"/>
        <w:jc w:val="center"/>
        <w:rPr>
          <w:rFonts w:cs="Calibri"/>
          <w:sz w:val="24"/>
          <w:szCs w:val="24"/>
        </w:rPr>
      </w:pPr>
      <w:bookmarkStart w:id="3" w:name="ezdPracownikNazwa"/>
      <w:r>
        <w:rPr>
          <w:rFonts w:cs="Calibri"/>
          <w:sz w:val="24"/>
          <w:szCs w:val="24"/>
        </w:rPr>
        <w:t>Konstanty Radziwiłł</w:t>
      </w:r>
      <w:bookmarkEnd w:id="3"/>
    </w:p>
    <w:p w:rsidR="00771969" w:rsidRDefault="002643B8"/>
    <w:sectPr w:rsidR="00771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8"/>
    <w:rsid w:val="0026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FD6D7-2467-4A1B-90AA-E2893C7B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1B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C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WBZK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Sepełowski</dc:creator>
  <cp:lastModifiedBy>Paulina Kolaszyńska</cp:lastModifiedBy>
  <cp:revision>2</cp:revision>
  <dcterms:created xsi:type="dcterms:W3CDTF">2022-02-23T12:51:00Z</dcterms:created>
  <dcterms:modified xsi:type="dcterms:W3CDTF">2022-02-23T12:51:00Z</dcterms:modified>
</cp:coreProperties>
</file>