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AD0" w:rsidRDefault="00143AD0" w:rsidP="007529A7">
      <w:pPr>
        <w:pStyle w:val="NormalnyWeb"/>
        <w:rPr>
          <w:b/>
          <w:bCs/>
          <w:sz w:val="27"/>
          <w:szCs w:val="27"/>
        </w:rPr>
      </w:pPr>
    </w:p>
    <w:p w:rsidR="00143AD0" w:rsidRDefault="00F53FCD" w:rsidP="007529A7">
      <w:pPr>
        <w:pStyle w:val="NormalnyWeb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 w:rsidR="009A422E">
        <w:rPr>
          <w:b/>
          <w:bCs/>
          <w:sz w:val="27"/>
          <w:szCs w:val="27"/>
        </w:rPr>
        <w:t>Załącznik nr 2</w:t>
      </w:r>
      <w:r>
        <w:rPr>
          <w:b/>
          <w:bCs/>
          <w:sz w:val="27"/>
          <w:szCs w:val="27"/>
        </w:rPr>
        <w:t xml:space="preserve"> do zapytania ofertowego</w:t>
      </w:r>
    </w:p>
    <w:p w:rsidR="007529A7" w:rsidRDefault="00555D48" w:rsidP="007529A7">
      <w:pPr>
        <w:pStyle w:val="NormalnyWeb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Opis przedmiotu zamówienia </w:t>
      </w:r>
    </w:p>
    <w:p w:rsidR="00F53FCD" w:rsidRPr="001C27C9" w:rsidRDefault="00F53FCD" w:rsidP="00F53FCD">
      <w:pPr>
        <w:pStyle w:val="NormalnyWeb"/>
        <w:jc w:val="both"/>
        <w:rPr>
          <w:rFonts w:ascii="Arial" w:hAnsi="Arial" w:cs="Arial"/>
          <w:bCs/>
        </w:rPr>
      </w:pPr>
      <w:r w:rsidRPr="001C27C9">
        <w:rPr>
          <w:rFonts w:ascii="Arial" w:hAnsi="Arial" w:cs="Arial"/>
          <w:bCs/>
        </w:rPr>
        <w:t>Przed</w:t>
      </w:r>
      <w:r w:rsidR="001565A0" w:rsidRPr="001C27C9">
        <w:rPr>
          <w:rFonts w:ascii="Arial" w:hAnsi="Arial" w:cs="Arial"/>
          <w:bCs/>
        </w:rPr>
        <w:t>mi</w:t>
      </w:r>
      <w:r w:rsidR="000B36DB">
        <w:rPr>
          <w:rFonts w:ascii="Arial" w:hAnsi="Arial" w:cs="Arial"/>
          <w:bCs/>
        </w:rPr>
        <w:t xml:space="preserve">otem zamówienia jest sprzedaż, </w:t>
      </w:r>
      <w:r w:rsidRPr="001C27C9">
        <w:rPr>
          <w:rFonts w:ascii="Arial" w:hAnsi="Arial" w:cs="Arial"/>
          <w:bCs/>
        </w:rPr>
        <w:t>dostawa i rozładunek wykładziny dywanowej zwanej dalej produktem.</w:t>
      </w:r>
    </w:p>
    <w:p w:rsidR="00F53FCD" w:rsidRPr="001C27C9" w:rsidRDefault="00F53FCD" w:rsidP="00F53FCD">
      <w:pPr>
        <w:pStyle w:val="NormalnyWeb"/>
        <w:jc w:val="both"/>
        <w:rPr>
          <w:rFonts w:ascii="Arial" w:hAnsi="Arial" w:cs="Arial"/>
          <w:bCs/>
        </w:rPr>
      </w:pPr>
      <w:r w:rsidRPr="001C27C9">
        <w:rPr>
          <w:rFonts w:ascii="Arial" w:hAnsi="Arial" w:cs="Arial"/>
          <w:bCs/>
        </w:rPr>
        <w:t>Specyfikacja rzeczowa zamówienia i wymagania techniczne wykonania produktów określa poniższa tabel</w:t>
      </w:r>
      <w:r w:rsidR="00555D48">
        <w:rPr>
          <w:rFonts w:ascii="Arial" w:hAnsi="Arial" w:cs="Arial"/>
          <w:bCs/>
        </w:rPr>
        <w:t>a (szczegółowy opis zamówienia</w:t>
      </w:r>
      <w:r w:rsidRPr="001C27C9">
        <w:rPr>
          <w:rFonts w:ascii="Arial" w:hAnsi="Arial" w:cs="Arial"/>
          <w:bCs/>
        </w:rPr>
        <w:t>).</w:t>
      </w:r>
    </w:p>
    <w:p w:rsidR="00F53FCD" w:rsidRPr="001C27C9" w:rsidRDefault="00F53FCD" w:rsidP="00F53FCD">
      <w:pPr>
        <w:pStyle w:val="NormalnyWeb"/>
        <w:jc w:val="both"/>
        <w:rPr>
          <w:rFonts w:ascii="Arial" w:hAnsi="Arial" w:cs="Arial"/>
          <w:bCs/>
        </w:rPr>
      </w:pPr>
      <w:r w:rsidRPr="001C27C9">
        <w:rPr>
          <w:rFonts w:ascii="Arial" w:hAnsi="Arial" w:cs="Arial"/>
          <w:bCs/>
        </w:rPr>
        <w:t xml:space="preserve">Zakres zamówienia </w:t>
      </w:r>
      <w:r w:rsidR="001565A0" w:rsidRPr="001C27C9">
        <w:rPr>
          <w:rFonts w:ascii="Arial" w:hAnsi="Arial" w:cs="Arial"/>
          <w:bCs/>
        </w:rPr>
        <w:t>obejmuje dostawę produktów</w:t>
      </w:r>
      <w:r w:rsidRPr="001C27C9">
        <w:rPr>
          <w:rFonts w:ascii="Arial" w:hAnsi="Arial" w:cs="Arial"/>
          <w:bCs/>
        </w:rPr>
        <w:t xml:space="preserve"> do siedziby Zamawiającego </w:t>
      </w:r>
      <w:r w:rsidRPr="001C27C9">
        <w:rPr>
          <w:rFonts w:ascii="Arial" w:hAnsi="Arial" w:cs="Arial"/>
          <w:bCs/>
        </w:rPr>
        <w:br/>
        <w:t>w Warszawie, ul. Kr</w:t>
      </w:r>
      <w:r w:rsidR="00555D48">
        <w:rPr>
          <w:rFonts w:ascii="Arial" w:hAnsi="Arial" w:cs="Arial"/>
          <w:bCs/>
        </w:rPr>
        <w:t>ucza36/Wspólna 6</w:t>
      </w:r>
      <w:r w:rsidRPr="001C27C9">
        <w:rPr>
          <w:rFonts w:ascii="Arial" w:hAnsi="Arial" w:cs="Arial"/>
          <w:bCs/>
        </w:rPr>
        <w:t xml:space="preserve">. </w:t>
      </w:r>
    </w:p>
    <w:p w:rsidR="00F53FCD" w:rsidRPr="001C27C9" w:rsidRDefault="00F53FCD" w:rsidP="00F53FCD">
      <w:pPr>
        <w:pStyle w:val="NormalnyWeb"/>
        <w:jc w:val="both"/>
        <w:rPr>
          <w:rFonts w:ascii="Arial" w:hAnsi="Arial" w:cs="Arial"/>
          <w:bCs/>
        </w:rPr>
      </w:pPr>
      <w:r w:rsidRPr="001C27C9">
        <w:rPr>
          <w:rFonts w:ascii="Arial" w:hAnsi="Arial" w:cs="Arial"/>
          <w:bCs/>
        </w:rPr>
        <w:t>Zamawiający wsk</w:t>
      </w:r>
      <w:r w:rsidR="00555D48">
        <w:rPr>
          <w:rFonts w:ascii="Arial" w:hAnsi="Arial" w:cs="Arial"/>
          <w:bCs/>
        </w:rPr>
        <w:t xml:space="preserve">aże pomieszczenie do rozładunku. </w:t>
      </w:r>
      <w:r w:rsidRPr="001C27C9">
        <w:rPr>
          <w:rFonts w:ascii="Arial" w:hAnsi="Arial" w:cs="Arial"/>
          <w:bCs/>
        </w:rPr>
        <w:t xml:space="preserve">Produkty dostarczone </w:t>
      </w:r>
      <w:r w:rsidRPr="001C27C9">
        <w:rPr>
          <w:rFonts w:ascii="Arial" w:hAnsi="Arial" w:cs="Arial"/>
          <w:bCs/>
        </w:rPr>
        <w:br/>
        <w:t>w całości muszą znajdować się w nienaruszonych o</w:t>
      </w:r>
      <w:r w:rsidR="00D6361E">
        <w:rPr>
          <w:rFonts w:ascii="Arial" w:hAnsi="Arial" w:cs="Arial"/>
          <w:bCs/>
        </w:rPr>
        <w:t>pakowaniach fabrycznych</w:t>
      </w:r>
      <w:r w:rsidR="008B62A2">
        <w:rPr>
          <w:rFonts w:ascii="Arial" w:hAnsi="Arial" w:cs="Arial"/>
          <w:bCs/>
        </w:rPr>
        <w:t>.</w:t>
      </w:r>
    </w:p>
    <w:p w:rsidR="00555D48" w:rsidRDefault="00F53FCD" w:rsidP="00F53FCD">
      <w:pPr>
        <w:pStyle w:val="NormalnyWeb"/>
        <w:jc w:val="both"/>
        <w:rPr>
          <w:rFonts w:ascii="Arial" w:hAnsi="Arial" w:cs="Arial"/>
          <w:bCs/>
        </w:rPr>
      </w:pPr>
      <w:r w:rsidRPr="001C27C9">
        <w:rPr>
          <w:rFonts w:ascii="Arial" w:hAnsi="Arial" w:cs="Arial"/>
          <w:bCs/>
        </w:rPr>
        <w:t xml:space="preserve">Zamówienie obejmuje sukcesywną dostawę wykładziny w ilości 2000 m² </w:t>
      </w:r>
      <w:r w:rsidRPr="001C27C9">
        <w:rPr>
          <w:rFonts w:ascii="Arial" w:hAnsi="Arial" w:cs="Arial"/>
          <w:bCs/>
        </w:rPr>
        <w:br/>
      </w:r>
      <w:r w:rsidR="008B62A2">
        <w:rPr>
          <w:rFonts w:ascii="Arial" w:hAnsi="Arial" w:cs="Arial"/>
          <w:bCs/>
        </w:rPr>
        <w:t>do siedziby Zamawiającego, po uprzed</w:t>
      </w:r>
      <w:r w:rsidR="00555D48">
        <w:rPr>
          <w:rFonts w:ascii="Arial" w:hAnsi="Arial" w:cs="Arial"/>
          <w:bCs/>
        </w:rPr>
        <w:t>nim 3 dniowym e-mail zamówieniu</w:t>
      </w:r>
      <w:r w:rsidR="008B62A2">
        <w:rPr>
          <w:rFonts w:ascii="Arial" w:hAnsi="Arial" w:cs="Arial"/>
          <w:bCs/>
        </w:rPr>
        <w:t>.</w:t>
      </w:r>
    </w:p>
    <w:p w:rsidR="001565A0" w:rsidRPr="001C27C9" w:rsidRDefault="001565A0" w:rsidP="00F53FCD">
      <w:pPr>
        <w:pStyle w:val="NormalnyWeb"/>
        <w:jc w:val="both"/>
        <w:rPr>
          <w:rFonts w:ascii="Arial" w:hAnsi="Arial" w:cs="Arial"/>
          <w:bCs/>
        </w:rPr>
      </w:pPr>
      <w:r w:rsidRPr="001C27C9">
        <w:rPr>
          <w:rFonts w:ascii="Arial" w:hAnsi="Arial" w:cs="Arial"/>
          <w:bCs/>
        </w:rPr>
        <w:t xml:space="preserve">Dostawy maksymalnie do 15 grudnia 2021 r. </w:t>
      </w:r>
      <w:r w:rsidR="00F53FCD" w:rsidRPr="001C27C9">
        <w:rPr>
          <w:rFonts w:ascii="Arial" w:hAnsi="Arial" w:cs="Arial"/>
          <w:bCs/>
        </w:rPr>
        <w:t>Dostarczone produkty muszą spełniać parametry techniczne określone</w:t>
      </w:r>
      <w:r w:rsidR="008B62A2">
        <w:rPr>
          <w:rFonts w:ascii="Arial" w:hAnsi="Arial" w:cs="Arial"/>
          <w:bCs/>
        </w:rPr>
        <w:t xml:space="preserve"> </w:t>
      </w:r>
      <w:r w:rsidR="00F53FCD" w:rsidRPr="001C27C9">
        <w:rPr>
          <w:rFonts w:ascii="Arial" w:hAnsi="Arial" w:cs="Arial"/>
          <w:bCs/>
        </w:rPr>
        <w:t xml:space="preserve">w specyfikacji </w:t>
      </w:r>
      <w:r w:rsidRPr="001C27C9">
        <w:rPr>
          <w:rFonts w:ascii="Arial" w:hAnsi="Arial" w:cs="Arial"/>
          <w:bCs/>
        </w:rPr>
        <w:t>rzeczowej</w:t>
      </w:r>
      <w:r w:rsidR="00E65E9A">
        <w:rPr>
          <w:rFonts w:ascii="Arial" w:hAnsi="Arial" w:cs="Arial"/>
          <w:bCs/>
        </w:rPr>
        <w:t xml:space="preserve"> zamówienia</w:t>
      </w:r>
      <w:r w:rsidR="00555D48">
        <w:rPr>
          <w:rFonts w:ascii="Arial" w:hAnsi="Arial" w:cs="Arial"/>
          <w:bCs/>
        </w:rPr>
        <w:t>.</w:t>
      </w:r>
      <w:r w:rsidR="00E65E9A">
        <w:rPr>
          <w:rFonts w:ascii="Arial" w:hAnsi="Arial" w:cs="Arial"/>
          <w:bCs/>
        </w:rPr>
        <w:t xml:space="preserve"> </w:t>
      </w:r>
      <w:r w:rsidR="00555D48">
        <w:rPr>
          <w:rFonts w:ascii="Arial" w:hAnsi="Arial" w:cs="Arial"/>
          <w:bCs/>
        </w:rPr>
        <w:t>Produkty muszą być</w:t>
      </w:r>
      <w:r w:rsidRPr="001C27C9">
        <w:rPr>
          <w:rFonts w:ascii="Arial" w:hAnsi="Arial" w:cs="Arial"/>
          <w:bCs/>
        </w:rPr>
        <w:t>:</w:t>
      </w:r>
    </w:p>
    <w:p w:rsidR="001565A0" w:rsidRPr="001C27C9" w:rsidRDefault="001565A0" w:rsidP="001565A0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1C27C9">
        <w:rPr>
          <w:rFonts w:ascii="Arial" w:hAnsi="Arial" w:cs="Arial"/>
          <w:bCs/>
        </w:rPr>
        <w:t xml:space="preserve">Fabrycznie nowe, pochodzące z bieżącej produkcji, nieregenerowane, pełnowartościowe , wolne od wad, wykonane zgodnie z normami branżowymi </w:t>
      </w:r>
      <w:r w:rsidR="001C27C9">
        <w:rPr>
          <w:rFonts w:ascii="Arial" w:hAnsi="Arial" w:cs="Arial"/>
          <w:bCs/>
        </w:rPr>
        <w:br/>
        <w:t xml:space="preserve">i </w:t>
      </w:r>
      <w:r w:rsidRPr="001C27C9">
        <w:rPr>
          <w:rFonts w:ascii="Arial" w:hAnsi="Arial" w:cs="Arial"/>
          <w:bCs/>
        </w:rPr>
        <w:t>posiadać gwarancję producen</w:t>
      </w:r>
      <w:r w:rsidR="001C27C9" w:rsidRPr="001C27C9">
        <w:rPr>
          <w:rFonts w:ascii="Arial" w:hAnsi="Arial" w:cs="Arial"/>
          <w:bCs/>
        </w:rPr>
        <w:t xml:space="preserve">ta na okres minimum </w:t>
      </w:r>
      <w:r w:rsidR="009B4F1E">
        <w:rPr>
          <w:rFonts w:ascii="Arial" w:hAnsi="Arial" w:cs="Arial"/>
          <w:bCs/>
        </w:rPr>
        <w:t xml:space="preserve">24 </w:t>
      </w:r>
      <w:r w:rsidRPr="001C27C9">
        <w:rPr>
          <w:rFonts w:ascii="Arial" w:hAnsi="Arial" w:cs="Arial"/>
          <w:bCs/>
        </w:rPr>
        <w:t>miesięcy,</w:t>
      </w:r>
    </w:p>
    <w:p w:rsidR="001565A0" w:rsidRPr="001C27C9" w:rsidRDefault="001565A0" w:rsidP="001565A0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1C27C9">
        <w:rPr>
          <w:rFonts w:ascii="Arial" w:hAnsi="Arial" w:cs="Arial"/>
          <w:bCs/>
        </w:rPr>
        <w:t>Spełniać wymagania pod względem BHP zgodnie z obowiązującymi przepisami w tym zakresie,</w:t>
      </w:r>
    </w:p>
    <w:p w:rsidR="001565A0" w:rsidRPr="001C27C9" w:rsidRDefault="001565A0" w:rsidP="001565A0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1C27C9">
        <w:rPr>
          <w:rFonts w:ascii="Arial" w:hAnsi="Arial" w:cs="Arial"/>
          <w:bCs/>
        </w:rPr>
        <w:t xml:space="preserve">Dopuszczone do obrotu i stosowania w krajach Unii Europejskiej w tym </w:t>
      </w:r>
      <w:r w:rsidR="001C27C9">
        <w:rPr>
          <w:rFonts w:ascii="Arial" w:hAnsi="Arial" w:cs="Arial"/>
          <w:bCs/>
        </w:rPr>
        <w:br/>
      </w:r>
      <w:r w:rsidRPr="001C27C9">
        <w:rPr>
          <w:rFonts w:ascii="Arial" w:hAnsi="Arial" w:cs="Arial"/>
          <w:bCs/>
        </w:rPr>
        <w:t>w pomieszczeniach przeznaczonych na stały pobyt ludzi,</w:t>
      </w:r>
    </w:p>
    <w:p w:rsidR="004E44BF" w:rsidRPr="000B36DB" w:rsidRDefault="001565A0" w:rsidP="004E44BF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1C27C9">
        <w:rPr>
          <w:rFonts w:ascii="Arial" w:hAnsi="Arial" w:cs="Arial"/>
          <w:bCs/>
        </w:rPr>
        <w:t>Produkty muszą posiad</w:t>
      </w:r>
      <w:r w:rsidR="00B2201D">
        <w:rPr>
          <w:rFonts w:ascii="Arial" w:hAnsi="Arial" w:cs="Arial"/>
          <w:bCs/>
        </w:rPr>
        <w:t>ać certyfikaty w języku polskim</w:t>
      </w:r>
      <w:r w:rsidR="004B30A7">
        <w:rPr>
          <w:rFonts w:ascii="Arial" w:hAnsi="Arial" w:cs="Arial"/>
          <w:bCs/>
        </w:rPr>
        <w:t xml:space="preserve"> </w:t>
      </w:r>
      <w:bookmarkStart w:id="0" w:name="_GoBack"/>
      <w:bookmarkEnd w:id="0"/>
      <w:r w:rsidR="00B2201D">
        <w:rPr>
          <w:rFonts w:ascii="Arial" w:hAnsi="Arial" w:cs="Arial"/>
          <w:bCs/>
        </w:rPr>
        <w:t>( karta charakterystyki).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9"/>
        <w:gridCol w:w="2090"/>
        <w:gridCol w:w="5244"/>
        <w:gridCol w:w="1129"/>
      </w:tblGrid>
      <w:tr w:rsidR="004E44BF" w:rsidRPr="000B36DB" w:rsidTr="000F5494">
        <w:trPr>
          <w:trHeight w:val="693"/>
        </w:trPr>
        <w:tc>
          <w:tcPr>
            <w:tcW w:w="599" w:type="dxa"/>
          </w:tcPr>
          <w:p w:rsidR="004E44BF" w:rsidRPr="000F5494" w:rsidRDefault="004E44BF" w:rsidP="00F53FCD">
            <w:pPr>
              <w:pStyle w:val="NormalnyWeb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494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090" w:type="dxa"/>
          </w:tcPr>
          <w:p w:rsidR="004E44BF" w:rsidRPr="000F5494" w:rsidRDefault="004E44BF" w:rsidP="004E44BF">
            <w:pPr>
              <w:pStyle w:val="Normalny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494">
              <w:rPr>
                <w:rFonts w:ascii="Arial" w:hAnsi="Arial" w:cs="Arial"/>
                <w:b/>
                <w:bCs/>
                <w:sz w:val="16"/>
                <w:szCs w:val="16"/>
              </w:rPr>
              <w:t>ZDJĘCIE POGLĄDOWE PRODUKTU *</w:t>
            </w:r>
          </w:p>
        </w:tc>
        <w:tc>
          <w:tcPr>
            <w:tcW w:w="5244" w:type="dxa"/>
          </w:tcPr>
          <w:p w:rsidR="004E44BF" w:rsidRPr="000F5494" w:rsidRDefault="004E44BF" w:rsidP="004E44BF">
            <w:pPr>
              <w:pStyle w:val="Normalny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E44BF" w:rsidRPr="000F5494" w:rsidRDefault="004E44BF" w:rsidP="004E44BF">
            <w:pPr>
              <w:pStyle w:val="Normalny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494">
              <w:rPr>
                <w:rFonts w:ascii="Arial" w:hAnsi="Arial" w:cs="Arial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1129" w:type="dxa"/>
          </w:tcPr>
          <w:p w:rsidR="004E44BF" w:rsidRPr="000F5494" w:rsidRDefault="004E44BF" w:rsidP="004E44BF">
            <w:pPr>
              <w:pStyle w:val="Normalny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E44BF" w:rsidRPr="000F5494" w:rsidRDefault="004E44BF" w:rsidP="004E44BF">
            <w:pPr>
              <w:pStyle w:val="Normalny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49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</w:tr>
      <w:tr w:rsidR="004E44BF" w:rsidRPr="000B36DB" w:rsidTr="000F5494">
        <w:trPr>
          <w:trHeight w:val="1397"/>
        </w:trPr>
        <w:tc>
          <w:tcPr>
            <w:tcW w:w="599" w:type="dxa"/>
          </w:tcPr>
          <w:p w:rsidR="004E44BF" w:rsidRPr="000F5494" w:rsidRDefault="004E44BF" w:rsidP="00F53FCD">
            <w:pPr>
              <w:pStyle w:val="NormalnyWeb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F5494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2090" w:type="dxa"/>
          </w:tcPr>
          <w:p w:rsidR="004E44BF" w:rsidRPr="000F5494" w:rsidRDefault="005128E8" w:rsidP="00F53FCD">
            <w:pPr>
              <w:pStyle w:val="NormalnyWeb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-635</wp:posOffset>
                  </wp:positionV>
                  <wp:extent cx="1307394" cy="1400175"/>
                  <wp:effectExtent l="0" t="0" r="7620" b="0"/>
                  <wp:wrapNone/>
                  <wp:docPr id="7" name="Obraz 7" descr="Wykładzina dywanowa Domo Superstar 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ykładzina dywanowa Domo Superstar 9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682" cy="1442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708E">
              <w:rPr>
                <w:noProof/>
              </w:rPr>
              <mc:AlternateContent>
                <mc:Choice Requires="wps">
                  <w:drawing>
                    <wp:inline distT="0" distB="0" distL="0" distR="0" wp14:anchorId="2B5C1D1F" wp14:editId="7E2B3014">
                      <wp:extent cx="304800" cy="304800"/>
                      <wp:effectExtent l="0" t="0" r="0" b="0"/>
                      <wp:docPr id="2" name="AutoShape 2" descr="https://images.arte.pl/productimages/WD-DOM-SUPERSTAR-_-___-965?index=1&amp;width=83&amp;dpi=100&amp;type=gallery_product_thumb&amp;format=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5D48" w:rsidRDefault="00555D48" w:rsidP="000F70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5C1D1F" id="AutoShape 2" o:spid="_x0000_s1026" alt="https://images.arte.pl/productimages/WD-DOM-SUPERSTAR-_-___-965?index=1&amp;width=83&amp;dpi=100&amp;type=gallery_product_thumb&amp;format=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85xRdB8DAABaBgAADgAAAAAAAAAAAAAA&#10;AAAuAgAAZHJzL2Uyb0RvYy54bWxQSwECLQAUAAYACAAAACEATKDpLNgAAAADAQAADwAAAAAAAAAA&#10;AAAAAAB5BQAAZHJzL2Rvd25yZXYueG1sUEsFBgAAAAAEAAQA8wAAAH4GAAAAAA==&#10;" filled="f" stroked="f">
                      <o:lock v:ext="edit" aspectratio="t"/>
                      <v:textbox>
                        <w:txbxContent>
                          <w:p w:rsidR="00555D48" w:rsidRDefault="00555D48" w:rsidP="000F708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44" w:type="dxa"/>
          </w:tcPr>
          <w:p w:rsidR="001C27C9" w:rsidRPr="000F5494" w:rsidRDefault="004E44BF" w:rsidP="004E44BF">
            <w:pPr>
              <w:pStyle w:val="NormalnyWeb"/>
              <w:rPr>
                <w:rFonts w:ascii="Arial" w:hAnsi="Arial" w:cs="Arial"/>
                <w:bCs/>
                <w:sz w:val="16"/>
                <w:szCs w:val="16"/>
              </w:rPr>
            </w:pPr>
            <w:r w:rsidRPr="000F5494">
              <w:rPr>
                <w:rFonts w:ascii="Arial" w:hAnsi="Arial" w:cs="Arial"/>
                <w:bCs/>
                <w:sz w:val="16"/>
                <w:szCs w:val="16"/>
              </w:rPr>
              <w:t>Wykładzina</w:t>
            </w:r>
            <w:r w:rsidR="00E72F85">
              <w:rPr>
                <w:rFonts w:ascii="Arial" w:hAnsi="Arial" w:cs="Arial"/>
                <w:bCs/>
                <w:sz w:val="16"/>
                <w:szCs w:val="16"/>
              </w:rPr>
              <w:t xml:space="preserve"> SUPERSTAR 837 /</w:t>
            </w:r>
            <w:r w:rsidR="009B4F1E">
              <w:rPr>
                <w:rFonts w:ascii="Arial" w:hAnsi="Arial" w:cs="Arial"/>
                <w:bCs/>
                <w:sz w:val="16"/>
                <w:szCs w:val="16"/>
              </w:rPr>
              <w:t xml:space="preserve"> 965 </w:t>
            </w:r>
            <w:r w:rsidRPr="000F5494">
              <w:rPr>
                <w:rFonts w:ascii="Arial" w:hAnsi="Arial" w:cs="Arial"/>
                <w:bCs/>
                <w:sz w:val="16"/>
                <w:szCs w:val="16"/>
              </w:rPr>
              <w:t xml:space="preserve"> przeznaczona do biur, sal konferencyjnych, korytarzy. W</w:t>
            </w:r>
            <w:r w:rsidR="00E444DE">
              <w:rPr>
                <w:rFonts w:ascii="Arial" w:hAnsi="Arial" w:cs="Arial"/>
                <w:bCs/>
                <w:sz w:val="16"/>
                <w:szCs w:val="16"/>
              </w:rPr>
              <w:t>ykładzina o splocie pę</w:t>
            </w:r>
            <w:r w:rsidR="000B36DB" w:rsidRPr="000F5494">
              <w:rPr>
                <w:rFonts w:ascii="Arial" w:hAnsi="Arial" w:cs="Arial"/>
                <w:bCs/>
                <w:sz w:val="16"/>
                <w:szCs w:val="16"/>
              </w:rPr>
              <w:t>telkowym</w:t>
            </w:r>
            <w:r w:rsidR="009B4F1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B36DB" w:rsidRPr="000F5494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0F5494">
              <w:rPr>
                <w:rFonts w:ascii="Arial" w:hAnsi="Arial" w:cs="Arial"/>
                <w:bCs/>
                <w:sz w:val="16"/>
                <w:szCs w:val="16"/>
              </w:rPr>
              <w:t>Kolor: szaro/czarny lub granatowo/szary.</w:t>
            </w:r>
            <w:r w:rsidR="000B36DB" w:rsidRPr="000F549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F5494">
              <w:rPr>
                <w:rFonts w:ascii="Arial" w:hAnsi="Arial" w:cs="Arial"/>
                <w:bCs/>
                <w:sz w:val="16"/>
                <w:szCs w:val="16"/>
              </w:rPr>
              <w:t>Szerokość : 4m</w:t>
            </w:r>
            <w:r w:rsidR="001C27C9" w:rsidRPr="000F5494">
              <w:rPr>
                <w:rFonts w:ascii="Arial" w:hAnsi="Arial" w:cs="Arial"/>
                <w:bCs/>
                <w:sz w:val="16"/>
                <w:szCs w:val="16"/>
              </w:rPr>
              <w:t xml:space="preserve"> Dźwiękochłonna. Skład:100% Polipropylenu. Podbicie wykładziny :juta. Gwarancja </w:t>
            </w:r>
            <w:r w:rsidR="009B4F1E">
              <w:rPr>
                <w:rFonts w:ascii="Arial" w:hAnsi="Arial" w:cs="Arial"/>
                <w:bCs/>
                <w:sz w:val="16"/>
                <w:szCs w:val="16"/>
              </w:rPr>
              <w:t>24</w:t>
            </w:r>
            <w:r w:rsidR="001C27C9" w:rsidRPr="000F5494">
              <w:rPr>
                <w:rFonts w:ascii="Arial" w:hAnsi="Arial" w:cs="Arial"/>
                <w:bCs/>
                <w:sz w:val="16"/>
                <w:szCs w:val="16"/>
              </w:rPr>
              <w:t xml:space="preserve"> miesięcy .Grubość całkowita </w:t>
            </w:r>
            <w:r w:rsidR="009B4F1E">
              <w:rPr>
                <w:rFonts w:ascii="Arial" w:hAnsi="Arial" w:cs="Arial"/>
                <w:bCs/>
                <w:sz w:val="16"/>
                <w:szCs w:val="16"/>
              </w:rPr>
              <w:t>ok.</w:t>
            </w:r>
            <w:r w:rsidR="001C27C9" w:rsidRPr="000F549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B4F1E">
              <w:rPr>
                <w:rFonts w:ascii="Arial" w:hAnsi="Arial" w:cs="Arial"/>
                <w:bCs/>
                <w:sz w:val="16"/>
                <w:szCs w:val="16"/>
              </w:rPr>
              <w:t xml:space="preserve">8 </w:t>
            </w:r>
            <w:r w:rsidR="001C27C9" w:rsidRPr="000F5494">
              <w:rPr>
                <w:rFonts w:ascii="Arial" w:hAnsi="Arial" w:cs="Arial"/>
                <w:bCs/>
                <w:sz w:val="16"/>
                <w:szCs w:val="16"/>
              </w:rPr>
              <w:t>mm.</w:t>
            </w:r>
            <w:r w:rsidR="000B36DB" w:rsidRPr="000F549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F5494" w:rsidRPr="000F5494">
              <w:rPr>
                <w:rFonts w:ascii="Arial" w:hAnsi="Arial" w:cs="Arial"/>
                <w:bCs/>
                <w:sz w:val="16"/>
                <w:szCs w:val="16"/>
              </w:rPr>
              <w:t>Atesty</w:t>
            </w:r>
            <w:r w:rsidR="009B4F1E">
              <w:rPr>
                <w:rFonts w:ascii="Arial" w:hAnsi="Arial" w:cs="Arial"/>
                <w:bCs/>
                <w:sz w:val="16"/>
                <w:szCs w:val="16"/>
              </w:rPr>
              <w:t xml:space="preserve"> Cfl-</w:t>
            </w:r>
            <w:r w:rsidR="001C27C9" w:rsidRPr="000F5494">
              <w:rPr>
                <w:rFonts w:ascii="Arial" w:hAnsi="Arial" w:cs="Arial"/>
                <w:bCs/>
                <w:sz w:val="16"/>
                <w:szCs w:val="16"/>
              </w:rPr>
              <w:t>S1o trudnopalności. Waga</w:t>
            </w:r>
            <w:r w:rsidR="009B4F1E">
              <w:rPr>
                <w:rFonts w:ascii="Arial" w:hAnsi="Arial" w:cs="Arial"/>
                <w:bCs/>
                <w:sz w:val="16"/>
                <w:szCs w:val="16"/>
              </w:rPr>
              <w:t xml:space="preserve"> całkowita 1,52 kg/m²</w:t>
            </w:r>
            <w:r w:rsidR="00B24021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4E44BF" w:rsidRPr="000F5494" w:rsidRDefault="004E44BF" w:rsidP="004E44BF">
            <w:pPr>
              <w:pStyle w:val="NormalnyWeb"/>
              <w:rPr>
                <w:rFonts w:ascii="Arial" w:hAnsi="Arial" w:cs="Arial"/>
                <w:bCs/>
                <w:sz w:val="16"/>
                <w:szCs w:val="16"/>
              </w:rPr>
            </w:pPr>
            <w:r w:rsidRPr="000F549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4E44BF" w:rsidRPr="000F5494" w:rsidRDefault="004E44BF" w:rsidP="004E44BF">
            <w:pPr>
              <w:pStyle w:val="NormalnyWeb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29" w:type="dxa"/>
          </w:tcPr>
          <w:p w:rsidR="004E44BF" w:rsidRPr="000F5494" w:rsidRDefault="004E44BF" w:rsidP="00F53FCD">
            <w:pPr>
              <w:pStyle w:val="NormalnyWeb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E44BF" w:rsidRPr="000F5494" w:rsidRDefault="009B4F1E" w:rsidP="00F53FCD">
            <w:pPr>
              <w:pStyle w:val="NormalnyWeb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  <w:r w:rsidR="004E44BF" w:rsidRPr="000F5494">
              <w:rPr>
                <w:rFonts w:ascii="Arial" w:hAnsi="Arial" w:cs="Arial"/>
                <w:bCs/>
                <w:sz w:val="16"/>
                <w:szCs w:val="16"/>
              </w:rPr>
              <w:t>2000 m²</w:t>
            </w:r>
          </w:p>
        </w:tc>
      </w:tr>
    </w:tbl>
    <w:p w:rsidR="001B21C7" w:rsidRPr="000B36DB" w:rsidRDefault="001B21C7" w:rsidP="004050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5494" w:rsidRDefault="007529A7" w:rsidP="000F5494">
      <w:r w:rsidRPr="000B36DB">
        <w:rPr>
          <w:rFonts w:ascii="Arial" w:hAnsi="Arial" w:cs="Arial"/>
          <w:sz w:val="24"/>
          <w:szCs w:val="24"/>
        </w:rPr>
        <w:t> </w:t>
      </w:r>
      <w:r w:rsidR="000F5494">
        <w:t>*Zdjęcia poglądowe, przybliżające  wyobrażenie Zam</w:t>
      </w:r>
      <w:r w:rsidR="0090401C">
        <w:t>awiającego o wyglądzie produktu</w:t>
      </w:r>
      <w:r w:rsidR="000F5494">
        <w:t>.</w:t>
      </w:r>
      <w:r w:rsidR="0090401C">
        <w:t xml:space="preserve"> </w:t>
      </w:r>
      <w:r w:rsidR="000F5494">
        <w:t>Zamawiający dopuszcza złożenie Każdego (równoważnego) artykułu, który będzie spełniał  minima</w:t>
      </w:r>
      <w:r w:rsidR="0090401C">
        <w:t>lnie wymagania opisane powyżej.</w:t>
      </w:r>
      <w:r w:rsidR="000F5494">
        <w:t xml:space="preserve"> </w:t>
      </w:r>
    </w:p>
    <w:p w:rsidR="00282E63" w:rsidRDefault="00282E63"/>
    <w:sectPr w:rsidR="00282E63" w:rsidSect="000F5494">
      <w:pgSz w:w="11906" w:h="16838"/>
      <w:pgMar w:top="142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382" w:rsidRDefault="00DF1382" w:rsidP="000F5494">
      <w:pPr>
        <w:spacing w:after="0" w:line="240" w:lineRule="auto"/>
      </w:pPr>
      <w:r>
        <w:separator/>
      </w:r>
    </w:p>
  </w:endnote>
  <w:endnote w:type="continuationSeparator" w:id="0">
    <w:p w:rsidR="00DF1382" w:rsidRDefault="00DF1382" w:rsidP="000F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382" w:rsidRDefault="00DF1382" w:rsidP="000F5494">
      <w:pPr>
        <w:spacing w:after="0" w:line="240" w:lineRule="auto"/>
      </w:pPr>
      <w:r>
        <w:separator/>
      </w:r>
    </w:p>
  </w:footnote>
  <w:footnote w:type="continuationSeparator" w:id="0">
    <w:p w:rsidR="00DF1382" w:rsidRDefault="00DF1382" w:rsidP="000F5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B1CC3"/>
    <w:multiLevelType w:val="multilevel"/>
    <w:tmpl w:val="1BF6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E55E76"/>
    <w:multiLevelType w:val="hybridMultilevel"/>
    <w:tmpl w:val="A15A6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37842"/>
    <w:multiLevelType w:val="hybridMultilevel"/>
    <w:tmpl w:val="255C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A7"/>
    <w:rsid w:val="000503FB"/>
    <w:rsid w:val="00070543"/>
    <w:rsid w:val="000B36DB"/>
    <w:rsid w:val="000F5494"/>
    <w:rsid w:val="000F708E"/>
    <w:rsid w:val="00143AD0"/>
    <w:rsid w:val="001565A0"/>
    <w:rsid w:val="001B21C7"/>
    <w:rsid w:val="001C27C9"/>
    <w:rsid w:val="00282E63"/>
    <w:rsid w:val="004050D2"/>
    <w:rsid w:val="00487BA7"/>
    <w:rsid w:val="004B30A7"/>
    <w:rsid w:val="004E44BF"/>
    <w:rsid w:val="005128E8"/>
    <w:rsid w:val="005427A5"/>
    <w:rsid w:val="00555D48"/>
    <w:rsid w:val="0060568A"/>
    <w:rsid w:val="007529A7"/>
    <w:rsid w:val="008B62A2"/>
    <w:rsid w:val="0090401C"/>
    <w:rsid w:val="009A422E"/>
    <w:rsid w:val="009B4F1E"/>
    <w:rsid w:val="00B2201D"/>
    <w:rsid w:val="00B24021"/>
    <w:rsid w:val="00BF353B"/>
    <w:rsid w:val="00D61340"/>
    <w:rsid w:val="00D6361E"/>
    <w:rsid w:val="00DF1382"/>
    <w:rsid w:val="00E444DE"/>
    <w:rsid w:val="00E65E9A"/>
    <w:rsid w:val="00E72F85"/>
    <w:rsid w:val="00F5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8887"/>
  <w15:chartTrackingRefBased/>
  <w15:docId w15:val="{5811032F-F521-4603-B8C2-AFDBD9F9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9A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5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50D2"/>
    <w:pPr>
      <w:ind w:left="720"/>
      <w:contextualSpacing/>
    </w:pPr>
  </w:style>
  <w:style w:type="table" w:styleId="Tabela-Siatka">
    <w:name w:val="Table Grid"/>
    <w:basedOn w:val="Standardowy"/>
    <w:uiPriority w:val="39"/>
    <w:rsid w:val="004E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494"/>
  </w:style>
  <w:style w:type="paragraph" w:styleId="Stopka">
    <w:name w:val="footer"/>
    <w:basedOn w:val="Normalny"/>
    <w:link w:val="StopkaZnak"/>
    <w:uiPriority w:val="99"/>
    <w:unhideWhenUsed/>
    <w:rsid w:val="000F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Chelstowska Dorota</dc:creator>
  <cp:keywords/>
  <dc:description/>
  <cp:lastModifiedBy>Machowska Jolanta</cp:lastModifiedBy>
  <cp:revision>2</cp:revision>
  <cp:lastPrinted>2021-05-18T06:44:00Z</cp:lastPrinted>
  <dcterms:created xsi:type="dcterms:W3CDTF">2021-05-18T12:13:00Z</dcterms:created>
  <dcterms:modified xsi:type="dcterms:W3CDTF">2021-05-18T12:13:00Z</dcterms:modified>
</cp:coreProperties>
</file>