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DEB99" w14:textId="77777777" w:rsidR="0048114F" w:rsidRPr="00B570C3" w:rsidRDefault="0048114F" w:rsidP="0048114F">
      <w:pPr>
        <w:rPr>
          <w:rFonts w:ascii="Arial" w:hAnsi="Arial" w:cs="Arial"/>
          <w:b/>
          <w:bCs/>
          <w:sz w:val="28"/>
          <w:szCs w:val="28"/>
          <w:lang w:val="pl-PL"/>
        </w:rPr>
      </w:pPr>
      <w:r w:rsidRPr="00B570C3">
        <w:rPr>
          <w:rFonts w:ascii="Arial" w:hAnsi="Arial" w:cs="Arial"/>
          <w:b/>
          <w:bCs/>
          <w:sz w:val="28"/>
          <w:szCs w:val="28"/>
          <w:lang w:val="pl-PL"/>
        </w:rPr>
        <w:t>PUBLICZNE ŚRODKI ZEWNĘTRZNE</w:t>
      </w:r>
    </w:p>
    <w:p w14:paraId="2AD41A22" w14:textId="745F644B" w:rsidR="0048114F" w:rsidRPr="00B570C3" w:rsidRDefault="0048114F" w:rsidP="0048114F">
      <w:pPr>
        <w:rPr>
          <w:rFonts w:ascii="Arial" w:hAnsi="Arial" w:cs="Arial"/>
          <w:lang w:val="pl-PL"/>
        </w:rPr>
      </w:pPr>
      <w:r w:rsidRPr="00B570C3">
        <w:rPr>
          <w:rFonts w:ascii="Arial" w:hAnsi="Arial" w:cs="Arial"/>
          <w:lang w:val="pl-PL"/>
        </w:rPr>
        <w:t>W 2024 roku Nadleśnictwo Skrwilno otrzymało następujące dotacje (zł):</w:t>
      </w:r>
    </w:p>
    <w:p w14:paraId="0A979307" w14:textId="77777777" w:rsidR="0048114F" w:rsidRPr="00B570C3" w:rsidRDefault="0048114F" w:rsidP="0048114F">
      <w:pPr>
        <w:rPr>
          <w:rFonts w:ascii="Arial" w:hAnsi="Arial" w:cs="Arial"/>
          <w:lang w:val="pl-PL"/>
        </w:rPr>
      </w:pPr>
    </w:p>
    <w:p w14:paraId="25FB641E" w14:textId="77777777" w:rsidR="0048114F" w:rsidRPr="00B570C3" w:rsidRDefault="0048114F" w:rsidP="0048114F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B570C3">
        <w:rPr>
          <w:rFonts w:ascii="Arial" w:hAnsi="Arial" w:cs="Arial"/>
          <w:b/>
          <w:bCs/>
          <w:sz w:val="24"/>
          <w:szCs w:val="24"/>
          <w:lang w:val="pl-PL"/>
        </w:rPr>
        <w:t>Budżet Państwa:</w:t>
      </w:r>
    </w:p>
    <w:p w14:paraId="383C9D9A" w14:textId="1744C458" w:rsidR="0048114F" w:rsidRPr="00B570C3" w:rsidRDefault="0048114F" w:rsidP="00613CA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lang w:val="pl-PL"/>
        </w:rPr>
      </w:pPr>
      <w:r w:rsidRPr="00B570C3">
        <w:rPr>
          <w:rFonts w:ascii="Arial" w:hAnsi="Arial" w:cs="Arial"/>
          <w:b/>
          <w:bCs/>
          <w:lang w:val="pl-PL"/>
        </w:rPr>
        <w:t>Plan Strategiczny dla Wspólnej Polityki Rolnej na lata 2023-2027</w:t>
      </w:r>
    </w:p>
    <w:p w14:paraId="50880CB8" w14:textId="5E04DEBD" w:rsidR="00623B92" w:rsidRPr="00B570C3" w:rsidRDefault="0048114F" w:rsidP="0048114F">
      <w:pPr>
        <w:rPr>
          <w:rFonts w:ascii="Arial" w:hAnsi="Arial" w:cs="Arial"/>
          <w:lang w:val="pl-PL"/>
        </w:rPr>
      </w:pPr>
      <w:r w:rsidRPr="00B570C3">
        <w:rPr>
          <w:rFonts w:ascii="Arial" w:hAnsi="Arial" w:cs="Arial"/>
          <w:lang w:val="pl-PL"/>
        </w:rPr>
        <w:t xml:space="preserve">Wsparcie na zalesianie i tworzenie terenów zalesionych                                   </w:t>
      </w:r>
      <w:r w:rsidR="00613CAC" w:rsidRPr="00B570C3">
        <w:rPr>
          <w:rFonts w:ascii="Arial" w:hAnsi="Arial" w:cs="Arial"/>
          <w:lang w:val="pl-PL"/>
        </w:rPr>
        <w:t>12 240,00 zł</w:t>
      </w:r>
    </w:p>
    <w:p w14:paraId="4F33AE63" w14:textId="2EA628E9" w:rsidR="00613CAC" w:rsidRPr="00B570C3" w:rsidRDefault="00613CAC" w:rsidP="00613CAC">
      <w:pPr>
        <w:pStyle w:val="Akapitzlist"/>
        <w:numPr>
          <w:ilvl w:val="0"/>
          <w:numId w:val="1"/>
        </w:numPr>
        <w:rPr>
          <w:rFonts w:ascii="Arial" w:hAnsi="Arial" w:cs="Arial"/>
          <w:lang w:val="pl-PL"/>
        </w:rPr>
      </w:pPr>
      <w:r w:rsidRPr="00B570C3">
        <w:rPr>
          <w:rFonts w:ascii="Arial" w:hAnsi="Arial" w:cs="Arial"/>
          <w:b/>
          <w:bCs/>
          <w:lang w:val="pl-PL"/>
        </w:rPr>
        <w:t>UMOWA DOTACJI CELOWEJ Nr 109/DB/2024</w:t>
      </w:r>
    </w:p>
    <w:p w14:paraId="377C2F43" w14:textId="30A2024E" w:rsidR="00613CAC" w:rsidRPr="00B570C3" w:rsidRDefault="00613CAC" w:rsidP="00613C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pl-PL"/>
        </w:rPr>
      </w:pPr>
      <w:r w:rsidRPr="00B570C3">
        <w:rPr>
          <w:rFonts w:ascii="Arial" w:hAnsi="Arial" w:cs="Arial"/>
          <w:lang w:val="pl-PL"/>
        </w:rPr>
        <w:t>Dotacja  na wypłatę odszkodowań za szkody wyrządzone przez zwierzęta łowne objęte całoroczną ochroną (łosie) na obszarach obwodów łowieckich leśnych               9 661,42 zł</w:t>
      </w:r>
    </w:p>
    <w:p w14:paraId="707C3706" w14:textId="71296CB3" w:rsidR="00613CAC" w:rsidRPr="00B570C3" w:rsidRDefault="00613CAC" w:rsidP="00FF4483">
      <w:pPr>
        <w:spacing w:line="360" w:lineRule="auto"/>
        <w:rPr>
          <w:rFonts w:ascii="Arial" w:hAnsi="Arial" w:cs="Arial"/>
          <w:lang w:val="pl-PL"/>
        </w:rPr>
      </w:pPr>
    </w:p>
    <w:p w14:paraId="5D3C1346" w14:textId="386005CF" w:rsidR="00FF4483" w:rsidRPr="00B570C3" w:rsidRDefault="00FF4483" w:rsidP="00FF4483">
      <w:pPr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B570C3">
        <w:rPr>
          <w:rFonts w:ascii="Arial" w:hAnsi="Arial" w:cs="Arial"/>
          <w:b/>
          <w:bCs/>
          <w:sz w:val="24"/>
          <w:szCs w:val="24"/>
          <w:lang w:val="pl-PL"/>
        </w:rPr>
        <w:t>Unia Europejska:</w:t>
      </w:r>
    </w:p>
    <w:p w14:paraId="56CBA76C" w14:textId="3F8EFA8F" w:rsidR="00FF4483" w:rsidRPr="00B570C3" w:rsidRDefault="00B570C3" w:rsidP="00B570C3">
      <w:pPr>
        <w:pStyle w:val="Akapitzlist"/>
        <w:numPr>
          <w:ilvl w:val="0"/>
          <w:numId w:val="2"/>
        </w:numPr>
        <w:autoSpaceDE w:val="0"/>
        <w:autoSpaceDN w:val="0"/>
        <w:rPr>
          <w:rFonts w:ascii="Arial" w:hAnsi="Arial" w:cs="Arial"/>
          <w:b/>
          <w:bCs/>
          <w:sz w:val="25"/>
          <w:szCs w:val="25"/>
          <w:lang w:val="pl-PL"/>
        </w:rPr>
      </w:pPr>
      <w:r w:rsidRPr="00B570C3">
        <w:rPr>
          <w:rFonts w:ascii="Arial" w:hAnsi="Arial" w:cs="Arial"/>
          <w:sz w:val="25"/>
          <w:szCs w:val="25"/>
          <w:lang w:val="pl-PL"/>
        </w:rPr>
        <w:t>Ochrona przyrody oraz ukierunkowanie ruchu turystycznego na obszarach cennych</w:t>
      </w:r>
      <w:r w:rsidRPr="00B570C3">
        <w:rPr>
          <w:rFonts w:ascii="Arial" w:hAnsi="Arial" w:cs="Arial"/>
          <w:sz w:val="25"/>
          <w:szCs w:val="25"/>
          <w:lang w:val="pl-PL"/>
        </w:rPr>
        <w:t xml:space="preserve"> </w:t>
      </w:r>
      <w:r w:rsidRPr="00B570C3">
        <w:rPr>
          <w:rFonts w:ascii="Arial" w:hAnsi="Arial" w:cs="Arial"/>
          <w:sz w:val="25"/>
          <w:szCs w:val="25"/>
          <w:lang w:val="pl-PL"/>
        </w:rPr>
        <w:t>przyrodniczo na terenie RDLP w Toruni</w:t>
      </w:r>
      <w:r w:rsidRPr="00B570C3">
        <w:rPr>
          <w:rFonts w:ascii="Arial" w:hAnsi="Arial" w:cs="Arial"/>
          <w:sz w:val="25"/>
          <w:szCs w:val="25"/>
          <w:lang w:val="pl-PL"/>
        </w:rPr>
        <w:t>u</w:t>
      </w:r>
      <w:r w:rsidRPr="00B570C3">
        <w:rPr>
          <w:rFonts w:ascii="Arial" w:hAnsi="Arial" w:cs="Arial"/>
          <w:sz w:val="25"/>
          <w:szCs w:val="25"/>
          <w:lang w:val="pl-PL"/>
        </w:rPr>
        <w:t xml:space="preserve"> </w:t>
      </w:r>
      <w:r w:rsidRPr="00B570C3">
        <w:rPr>
          <w:rFonts w:ascii="Arial" w:hAnsi="Arial" w:cs="Arial"/>
          <w:sz w:val="25"/>
          <w:szCs w:val="25"/>
          <w:lang w:val="pl-PL"/>
        </w:rPr>
        <w:t xml:space="preserve">              </w:t>
      </w:r>
      <w:r w:rsidRPr="00B570C3">
        <w:rPr>
          <w:rFonts w:ascii="Arial" w:hAnsi="Arial" w:cs="Arial"/>
          <w:b/>
          <w:bCs/>
          <w:sz w:val="25"/>
          <w:szCs w:val="25"/>
          <w:lang w:val="pl-PL"/>
        </w:rPr>
        <w:t xml:space="preserve">        </w:t>
      </w:r>
      <w:r w:rsidR="00CD6083" w:rsidRPr="00B570C3">
        <w:rPr>
          <w:rFonts w:ascii="Arial" w:hAnsi="Arial" w:cs="Arial"/>
          <w:lang w:val="pl-PL"/>
        </w:rPr>
        <w:t>78 564,19 zł</w:t>
      </w:r>
    </w:p>
    <w:p w14:paraId="5C8D954C" w14:textId="77777777" w:rsidR="00FF4483" w:rsidRPr="00FF4483" w:rsidRDefault="00FF4483" w:rsidP="00FF4483">
      <w:pPr>
        <w:spacing w:line="360" w:lineRule="auto"/>
        <w:rPr>
          <w:rFonts w:ascii="Arial" w:hAnsi="Arial" w:cs="Arial"/>
          <w:lang w:val="pl-PL"/>
        </w:rPr>
      </w:pPr>
    </w:p>
    <w:p w14:paraId="0A522DAF" w14:textId="77777777" w:rsidR="00613CAC" w:rsidRPr="0048114F" w:rsidRDefault="00613CAC" w:rsidP="0048114F">
      <w:pPr>
        <w:rPr>
          <w:rFonts w:ascii="Arial" w:hAnsi="Arial" w:cs="Arial"/>
          <w:lang w:val="pl-PL"/>
        </w:rPr>
      </w:pPr>
    </w:p>
    <w:sectPr w:rsidR="00613CAC" w:rsidRPr="00481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046B4"/>
    <w:multiLevelType w:val="hybridMultilevel"/>
    <w:tmpl w:val="D0DAC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A2DAD"/>
    <w:multiLevelType w:val="hybridMultilevel"/>
    <w:tmpl w:val="F89E914E"/>
    <w:lvl w:ilvl="0" w:tplc="06C63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B9"/>
    <w:rsid w:val="0048114F"/>
    <w:rsid w:val="005C19B9"/>
    <w:rsid w:val="00613CAC"/>
    <w:rsid w:val="00623B92"/>
    <w:rsid w:val="00B570C3"/>
    <w:rsid w:val="00CD6083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B760"/>
  <w15:chartTrackingRefBased/>
  <w15:docId w15:val="{E91CD0A7-1FC7-43AD-8470-4710EAF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2025-01-22T09:53:00Z</dcterms:created>
  <dcterms:modified xsi:type="dcterms:W3CDTF">2025-01-22T10:41:00Z</dcterms:modified>
</cp:coreProperties>
</file>