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78DE" w14:textId="77777777" w:rsidR="00DE6604" w:rsidRPr="00DE6604" w:rsidRDefault="00DE6604" w:rsidP="00DE6604">
      <w:pPr>
        <w:spacing w:line="360" w:lineRule="auto"/>
        <w:jc w:val="center"/>
        <w:rPr>
          <w:b/>
          <w:bCs/>
          <w:sz w:val="28"/>
          <w:szCs w:val="28"/>
        </w:rPr>
      </w:pPr>
      <w:r w:rsidRPr="00DE6604">
        <w:rPr>
          <w:b/>
          <w:bCs/>
          <w:sz w:val="28"/>
          <w:szCs w:val="28"/>
        </w:rPr>
        <w:t>Кӯмаки ройгони ҳуқуқӣ</w:t>
      </w:r>
    </w:p>
    <w:p w14:paraId="43A3B9A2" w14:textId="77777777" w:rsidR="00DE6604" w:rsidRDefault="00DE6604" w:rsidP="00DE6604">
      <w:pPr>
        <w:spacing w:line="360" w:lineRule="auto"/>
        <w:jc w:val="both"/>
      </w:pPr>
    </w:p>
    <w:p w14:paraId="7B1565A6" w14:textId="77777777" w:rsidR="00DE6604" w:rsidRDefault="00DE6604" w:rsidP="00DE6604">
      <w:pPr>
        <w:spacing w:line="360" w:lineRule="auto"/>
        <w:jc w:val="both"/>
      </w:pPr>
      <w:r>
        <w:t>Шумо ҳуқуқи кӯмаки ройгон доред. Ба ин кӯмакҳо дохил мешаванд:</w:t>
      </w:r>
    </w:p>
    <w:p w14:paraId="7EE97D6C" w14:textId="77777777" w:rsidR="00DE6604" w:rsidRDefault="00DE6604" w:rsidP="00DE6604">
      <w:pPr>
        <w:spacing w:line="360" w:lineRule="auto"/>
        <w:jc w:val="both"/>
      </w:pPr>
      <w:r>
        <w:t>- Кӯмак дар навиштани шикоят дар бораи қароре, ки шумо аз он қаноатманд нестед</w:t>
      </w:r>
    </w:p>
    <w:p w14:paraId="5E7D9CA2" w14:textId="77777777" w:rsidR="00DE6604" w:rsidRDefault="00DE6604" w:rsidP="00DE6604">
      <w:pPr>
        <w:spacing w:line="360" w:lineRule="auto"/>
        <w:jc w:val="both"/>
      </w:pPr>
      <w:r>
        <w:t>- намояндагӣ дар раванди шикояти махсус</w:t>
      </w:r>
    </w:p>
    <w:p w14:paraId="13EECB32" w14:textId="77777777" w:rsidR="00DE6604" w:rsidRDefault="00DE6604" w:rsidP="00DE6604">
      <w:pPr>
        <w:spacing w:line="360" w:lineRule="auto"/>
        <w:jc w:val="both"/>
      </w:pPr>
      <w:r>
        <w:t>Вақте ки шумо адвокат ё мушовири ҳуқуқӣ надоред, шумо метавонед аз кӯмаки ройгони ҳуқуқӣ истифода баред. Ҳангоми ба инобат гирифтани қарори марбут ба бозхонди ҳуқуқи паноҳгоҳи байналмилалӣ, даромади шумо дар асоси қарори кӯмаки иҷтимоӣ ба ҳисоб гирифта мешавад, яъне даромади шумо набояд аз 100% аз даромади дар моддаи 8-уми фармони № 111 зикршуда зиёд бошад. 03.12.2004 оид ба кумаки ичтимои зикр гардид.</w:t>
      </w:r>
    </w:p>
    <w:p w14:paraId="4AF5F68F" w14:textId="77777777" w:rsidR="00DE6604" w:rsidRDefault="00DE6604" w:rsidP="00DE6604">
      <w:pPr>
        <w:spacing w:line="360" w:lineRule="auto"/>
        <w:jc w:val="both"/>
      </w:pPr>
      <w:r>
        <w:t>Барои гирифтани ёрии ҳуқуқии ройгон, бояд ваколатномаи хаттии худро пешниҳод кунед. Кӯмакро вакили дифоъ ё мушовири ҳуқуқӣ ё шахсе, ки мушовири ҳуқуқӣ набуда, дар ташкилоти ғайриқонунӣ кор мекунад ва ҳуқуқи расонидани ёрии ройгони ҳуқуқӣ дорад, расонида метавонад.</w:t>
      </w:r>
    </w:p>
    <w:p w14:paraId="5623517A" w14:textId="44379A01" w:rsidR="00143448" w:rsidRDefault="00DE6604" w:rsidP="00DE6604">
      <w:pPr>
        <w:spacing w:line="360" w:lineRule="auto"/>
        <w:jc w:val="both"/>
        <w:rPr>
          <w:rStyle w:val="Hipercze"/>
          <w:rFonts w:asciiTheme="majorBidi" w:hAnsiTheme="majorBidi" w:cstheme="majorBidi"/>
          <w:sz w:val="28"/>
          <w:szCs w:val="28"/>
        </w:rPr>
      </w:pPr>
      <w:r>
        <w:t>Маълумоти бештарро дар баробари рӯйхати ташкилотҳо ва адвокатҳо ва мушовирони ҳуқуқӣ, ки кӯмаки ройгон мерасонанд, метавонед дар вебсайт пайдо кунед:</w:t>
      </w:r>
      <w:r w:rsidRPr="00DE6604">
        <w:t xml:space="preserve"> </w:t>
      </w:r>
      <w:hyperlink r:id="rId4" w:history="1">
        <w:r w:rsidRPr="00B171FB">
          <w:rPr>
            <w:rStyle w:val="Hipercze"/>
            <w:rFonts w:asciiTheme="majorBidi" w:hAnsiTheme="majorBidi" w:cstheme="majorBidi"/>
            <w:sz w:val="28"/>
            <w:szCs w:val="28"/>
          </w:rPr>
          <w:t>https://www.gov.pl/web/udsc/bezplatna-pomoc-prawna</w:t>
        </w:r>
      </w:hyperlink>
    </w:p>
    <w:p w14:paraId="07985EEA" w14:textId="77777777" w:rsidR="00DE6604" w:rsidRDefault="00DE6604" w:rsidP="00DE6604">
      <w:pPr>
        <w:spacing w:line="360" w:lineRule="auto"/>
        <w:jc w:val="both"/>
      </w:pPr>
    </w:p>
    <w:p w14:paraId="28949292" w14:textId="77777777" w:rsidR="00DE6604" w:rsidRPr="0038291D" w:rsidRDefault="00DE6604" w:rsidP="0038291D">
      <w:pPr>
        <w:spacing w:line="360" w:lineRule="auto"/>
        <w:jc w:val="center"/>
        <w:rPr>
          <w:b/>
          <w:bCs/>
          <w:sz w:val="28"/>
          <w:szCs w:val="28"/>
        </w:rPr>
      </w:pPr>
      <w:r w:rsidRPr="0038291D">
        <w:rPr>
          <w:b/>
          <w:bCs/>
          <w:sz w:val="28"/>
          <w:szCs w:val="28"/>
        </w:rPr>
        <w:t>Кӯмак барои бозгашти ихтиёрӣ ба кишвари худ</w:t>
      </w:r>
    </w:p>
    <w:p w14:paraId="66C7A435" w14:textId="77777777" w:rsidR="00DE6604" w:rsidRDefault="00DE6604" w:rsidP="00DE6604">
      <w:pPr>
        <w:spacing w:line="360" w:lineRule="auto"/>
        <w:jc w:val="both"/>
      </w:pPr>
    </w:p>
    <w:p w14:paraId="13F375CD" w14:textId="77777777" w:rsidR="00DE6604" w:rsidRPr="0038291D" w:rsidRDefault="00DE6604" w:rsidP="00DE6604">
      <w:pPr>
        <w:spacing w:line="360" w:lineRule="auto"/>
        <w:jc w:val="both"/>
        <w:rPr>
          <w:b/>
          <w:bCs/>
        </w:rPr>
      </w:pPr>
      <w:r w:rsidRPr="0038291D">
        <w:rPr>
          <w:b/>
          <w:bCs/>
        </w:rPr>
        <w:t>Кӣ метавонад аз ин кӯмак истифода барад?</w:t>
      </w:r>
    </w:p>
    <w:p w14:paraId="7DFAE634" w14:textId="77777777" w:rsidR="00DE6604" w:rsidRDefault="00DE6604" w:rsidP="00DE6604">
      <w:pPr>
        <w:spacing w:line="360" w:lineRule="auto"/>
        <w:jc w:val="both"/>
      </w:pPr>
      <w:r>
        <w:t>Агар шумо хоҳед, ки ба кишвари худ ё кишвари дигаре, ки ҳуқуқи ворид шуданро доред, баргардед, шумо метавонед аз ҳукумати Лаҳистон кумак гиред. Шумо метавонед барои кӯмаки ихтиёрии бозгашт муроҷиат кунед, агар дархости шумо барои гирифтани паноҳгоҳи байналмилалӣ бо қарори ниҳоӣ анҷом ёбад:</w:t>
      </w:r>
    </w:p>
    <w:p w14:paraId="1D5E4397" w14:textId="77777777" w:rsidR="00DE6604" w:rsidRDefault="00DE6604" w:rsidP="00DE6604">
      <w:pPr>
        <w:spacing w:line="360" w:lineRule="auto"/>
        <w:jc w:val="both"/>
      </w:pPr>
      <w:r>
        <w:t>- Вобаста ба бастани раванд</w:t>
      </w:r>
    </w:p>
    <w:p w14:paraId="4453C482" w14:textId="77777777" w:rsidR="00DE6604" w:rsidRDefault="00DE6604" w:rsidP="00DE6604">
      <w:pPr>
        <w:spacing w:line="360" w:lineRule="auto"/>
        <w:jc w:val="both"/>
      </w:pPr>
      <w:r>
        <w:t>- вобаста ба қабули дархост дар бораи паноҳгоҳи байналмилалӣ ё паноҳгоҳи нопурра (ҳуқуқи дифоъ)</w:t>
      </w:r>
    </w:p>
    <w:p w14:paraId="21939773" w14:textId="5CA68219" w:rsidR="00DE6604" w:rsidRDefault="00DE6604" w:rsidP="00DE6604">
      <w:pPr>
        <w:spacing w:line="360" w:lineRule="auto"/>
        <w:jc w:val="both"/>
      </w:pPr>
      <w:r>
        <w:t>- Қабул накардани дархост</w:t>
      </w:r>
    </w:p>
    <w:p w14:paraId="63095C0E" w14:textId="77777777" w:rsidR="00DE6604" w:rsidRDefault="00DE6604" w:rsidP="00DE6604">
      <w:pPr>
        <w:spacing w:line="360" w:lineRule="auto"/>
        <w:jc w:val="both"/>
      </w:pPr>
    </w:p>
    <w:p w14:paraId="45E73FED" w14:textId="77777777" w:rsidR="00DE6604" w:rsidRDefault="00DE6604" w:rsidP="00DE6604">
      <w:pPr>
        <w:spacing w:line="360" w:lineRule="auto"/>
        <w:jc w:val="both"/>
      </w:pPr>
      <w:r>
        <w:lastRenderedPageBreak/>
        <w:t>Ва ҳамон тавре ки дархости махсуси шумо барои гирифтани паноҳгоҳи байналмилалӣ бо сабабҳои маъмурӣ баррасӣ нашудааст.</w:t>
      </w:r>
    </w:p>
    <w:p w14:paraId="4CAC2E1B" w14:textId="77777777" w:rsidR="0038291D" w:rsidRDefault="0038291D" w:rsidP="00DE6604">
      <w:pPr>
        <w:spacing w:line="360" w:lineRule="auto"/>
        <w:jc w:val="both"/>
      </w:pPr>
    </w:p>
    <w:p w14:paraId="538C4AC0" w14:textId="77777777" w:rsidR="00DE6604" w:rsidRPr="0038291D" w:rsidRDefault="00DE6604" w:rsidP="00DE6604">
      <w:pPr>
        <w:spacing w:line="360" w:lineRule="auto"/>
        <w:jc w:val="both"/>
        <w:rPr>
          <w:b/>
          <w:bCs/>
        </w:rPr>
      </w:pPr>
      <w:r w:rsidRPr="0038291D">
        <w:rPr>
          <w:b/>
          <w:bCs/>
        </w:rPr>
        <w:t>Кӯмак чиро дар бар мегирад?</w:t>
      </w:r>
    </w:p>
    <w:p w14:paraId="481C97EB" w14:textId="77777777" w:rsidR="00DE6604" w:rsidRDefault="00DE6604" w:rsidP="00DE6604">
      <w:pPr>
        <w:spacing w:line="360" w:lineRule="auto"/>
        <w:jc w:val="both"/>
      </w:pPr>
      <w:r>
        <w:t>Кӯмаки баргардонидани ихтиёрӣ иборат аст аз:</w:t>
      </w:r>
    </w:p>
    <w:p w14:paraId="0BFCE8FE" w14:textId="77777777" w:rsidR="00DE6604" w:rsidRDefault="00DE6604" w:rsidP="00DE6604">
      <w:pPr>
        <w:spacing w:line="360" w:lineRule="auto"/>
        <w:jc w:val="both"/>
      </w:pPr>
      <w:r>
        <w:t>- Пардохти хароҷоти сафар</w:t>
      </w:r>
    </w:p>
    <w:p w14:paraId="00830ADB" w14:textId="77777777" w:rsidR="00DE6604" w:rsidRDefault="00DE6604" w:rsidP="00DE6604">
      <w:pPr>
        <w:spacing w:line="360" w:lineRule="auto"/>
        <w:jc w:val="both"/>
      </w:pPr>
      <w:r>
        <w:t>-пардохти хароҷоти маъмурии вобаста ба гирифтани ҳуҷҷатҳои сафар ва раводид ва иҷозатномаҳои зарурӣ</w:t>
      </w:r>
    </w:p>
    <w:p w14:paraId="3E4417F9" w14:textId="77777777" w:rsidR="00DE6604" w:rsidRDefault="00DE6604" w:rsidP="00DE6604">
      <w:pPr>
        <w:spacing w:line="360" w:lineRule="auto"/>
        <w:jc w:val="both"/>
      </w:pPr>
      <w:r>
        <w:t>- Пардохти хароҷоти хӯрокворӣ пеш аз сафар ва ҳангоми сафар (ё, ки ин хароҷотро сардори идораи муҳоҷират дар доираи кӯмаки иҷтимоӣ пардохт кардааст)</w:t>
      </w:r>
    </w:p>
    <w:p w14:paraId="55588FF0" w14:textId="77777777" w:rsidR="00DE6604" w:rsidRDefault="00DE6604" w:rsidP="00DE6604">
      <w:pPr>
        <w:spacing w:line="360" w:lineRule="auto"/>
        <w:jc w:val="both"/>
      </w:pPr>
      <w:r>
        <w:t>- Пардохти харочоти манзили пеш аз сафар (ё ки ин харочотро сардори идораи мухочират дар доираи кумаки ичтимои пардохт кардааст)</w:t>
      </w:r>
    </w:p>
    <w:p w14:paraId="4196BF62" w14:textId="77777777" w:rsidR="00DE6604" w:rsidRDefault="00DE6604" w:rsidP="00DE6604">
      <w:pPr>
        <w:spacing w:line="360" w:lineRule="auto"/>
        <w:jc w:val="both"/>
      </w:pPr>
      <w:r>
        <w:t>- пардохти харочоти вобаста ба кумаки тиббии он (ё ки ин харочот аз чониби сардори идораи мухочират дар доираи кумаки ичтимои пардохта шудааст)</w:t>
      </w:r>
    </w:p>
    <w:p w14:paraId="4F38DA3B" w14:textId="77777777" w:rsidR="00DE6604" w:rsidRDefault="00DE6604" w:rsidP="00DE6604">
      <w:pPr>
        <w:spacing w:line="360" w:lineRule="auto"/>
        <w:jc w:val="both"/>
      </w:pPr>
      <w:r>
        <w:t>- Пардохти хароҷоти марбут ба таҳияи эъломияи ихтиёрӣ аз ҷониби субъекти масъули ин кор</w:t>
      </w:r>
    </w:p>
    <w:p w14:paraId="5318FC26" w14:textId="77777777" w:rsidR="00DE6604" w:rsidRDefault="00DE6604" w:rsidP="00DE6604">
      <w:pPr>
        <w:spacing w:line="360" w:lineRule="auto"/>
        <w:jc w:val="both"/>
      </w:pPr>
      <w:r>
        <w:t>-пардохти дигар харољоти марбут ба бозгашти бехатар ва башардўстона</w:t>
      </w:r>
    </w:p>
    <w:p w14:paraId="7867A967" w14:textId="008E1B2B" w:rsidR="00DE6604" w:rsidRDefault="00DE6604" w:rsidP="00DE6604">
      <w:pPr>
        <w:spacing w:line="360" w:lineRule="auto"/>
        <w:jc w:val="both"/>
      </w:pPr>
      <w:r>
        <w:t>Шумо ҳуқуқ доред, ки ин кӯмакро барои баргардонидани ихтиёрӣ як маротиба дар ду сол истифода баред. Шахсоне, ки қурбони савдои одамон шудаанд. Ноболиғон метавонанд аз ин кӯмак бештар истифода баранд.</w:t>
      </w:r>
    </w:p>
    <w:p w14:paraId="29F0E5D1" w14:textId="77777777" w:rsidR="00DE6604" w:rsidRDefault="00DE6604" w:rsidP="00DE6604">
      <w:pPr>
        <w:spacing w:line="360" w:lineRule="auto"/>
        <w:jc w:val="both"/>
      </w:pPr>
    </w:p>
    <w:p w14:paraId="2DD9606A" w14:textId="77777777" w:rsidR="00DE6604" w:rsidRPr="0038291D" w:rsidRDefault="00DE6604" w:rsidP="00DE6604">
      <w:pPr>
        <w:spacing w:line="360" w:lineRule="auto"/>
        <w:jc w:val="both"/>
        <w:rPr>
          <w:b/>
          <w:bCs/>
        </w:rPr>
      </w:pPr>
      <w:r w:rsidRPr="0038291D">
        <w:rPr>
          <w:b/>
          <w:bCs/>
        </w:rPr>
        <w:t>Чӣ тавр ба ин кӯмак муроҷиат кардан мумкин аст?</w:t>
      </w:r>
    </w:p>
    <w:p w14:paraId="07548798" w14:textId="77777777" w:rsidR="00DE6604" w:rsidRDefault="00DE6604" w:rsidP="00DE6604">
      <w:pPr>
        <w:spacing w:line="360" w:lineRule="auto"/>
        <w:jc w:val="both"/>
      </w:pPr>
      <w:r>
        <w:t>Тайёр кардани бозгашти ихтиёрӣ ба ӯҳдаи сардори полиси сарҳадӣ мебошад. Агар шумо қарор қабул кунед:</w:t>
      </w:r>
    </w:p>
    <w:p w14:paraId="50E297D4" w14:textId="77777777" w:rsidR="00DE6604" w:rsidRDefault="00DE6604" w:rsidP="00DE6604">
      <w:pPr>
        <w:spacing w:line="360" w:lineRule="auto"/>
        <w:jc w:val="both"/>
      </w:pPr>
      <w:r>
        <w:t>- Вобаста ба бастани раванд</w:t>
      </w:r>
    </w:p>
    <w:p w14:paraId="1FE7700B" w14:textId="77777777" w:rsidR="00DE6604" w:rsidRDefault="00DE6604" w:rsidP="00DE6604">
      <w:pPr>
        <w:spacing w:line="360" w:lineRule="auto"/>
        <w:jc w:val="both"/>
      </w:pPr>
      <w:r>
        <w:t>- вобаста ба ҷавоби манфӣ дар раванди махсуси гирифтани ҳуқуқи паноҳгоҳи байналмилалӣ ё ҷавоби манфӣ дар раванди махсуси ҳуқуқи паноҳгоҳи нопурра</w:t>
      </w:r>
    </w:p>
    <w:p w14:paraId="0CC2092D" w14:textId="77777777" w:rsidR="00DE6604" w:rsidRDefault="00DE6604" w:rsidP="00DE6604">
      <w:pPr>
        <w:spacing w:line="360" w:lineRule="auto"/>
        <w:jc w:val="both"/>
      </w:pPr>
      <w:r>
        <w:t xml:space="preserve">Ва шумо аз кӯмаки иҷтимоӣ ва ёрии тиббӣ, ки аз ҷониби сардори идораи муҳоҷират пешниҳод карда мешавад, истифода мебаред, дар он вақт барои гирифтани кӯмак барои бозгашти ихтиёрӣ тавассути роҳбари идораи муҳоҷират дархости махсус пешниҳод кунед. Аризаи имзошударо ба шӯъбаи кӯмаки иҷтимоӣ дар идораи </w:t>
      </w:r>
      <w:r>
        <w:lastRenderedPageBreak/>
        <w:t>муҳоҷират (тавассути почта ё почтаи электронии давлатӣ) ё шахсан ба лагери гурезагон ё идораи мактуб дар кӯчаи Таборва, 33 дар Варшава дар вақти корӣ фиристед.</w:t>
      </w:r>
    </w:p>
    <w:p w14:paraId="29FAC651" w14:textId="0AE6B926" w:rsidR="00DE6604" w:rsidRDefault="00DE6604" w:rsidP="00DE6604">
      <w:pPr>
        <w:spacing w:line="360" w:lineRule="auto"/>
        <w:jc w:val="both"/>
      </w:pPr>
      <w:r>
        <w:t>Дар акси ҳол, дархости махсус барои кӯмак барои баргардонидани ихтиёрӣ ба сардори муассисаи полиси сарҳадии вобаста ба маҳалли зистатон пешниҳод карда мешавад.</w:t>
      </w:r>
    </w:p>
    <w:p w14:paraId="1AE7B228" w14:textId="77777777" w:rsidR="00DE6604" w:rsidRDefault="00DE6604" w:rsidP="00DE6604">
      <w:pPr>
        <w:spacing w:line="360" w:lineRule="auto"/>
        <w:jc w:val="both"/>
      </w:pPr>
    </w:p>
    <w:p w14:paraId="6708E2CA" w14:textId="77777777" w:rsidR="00DE6604" w:rsidRDefault="00DE6604" w:rsidP="00DE6604">
      <w:pPr>
        <w:spacing w:line="360" w:lineRule="auto"/>
        <w:jc w:val="both"/>
      </w:pPr>
      <w:r>
        <w:t>Вақти муроҷиат кардан</w:t>
      </w:r>
    </w:p>
    <w:p w14:paraId="5AF15A30" w14:textId="77777777" w:rsidR="00DE6604" w:rsidRDefault="00DE6604" w:rsidP="00DE6604">
      <w:pPr>
        <w:spacing w:line="360" w:lineRule="auto"/>
        <w:jc w:val="both"/>
      </w:pPr>
      <w:r>
        <w:t>Дархост бояд дар доираи:</w:t>
      </w:r>
    </w:p>
    <w:p w14:paraId="781DD879" w14:textId="77777777" w:rsidR="00DE6604" w:rsidRDefault="00DE6604" w:rsidP="00DE6604">
      <w:pPr>
        <w:spacing w:line="360" w:lineRule="auto"/>
        <w:jc w:val="both"/>
      </w:pPr>
      <w:r>
        <w:t xml:space="preserve">- </w:t>
      </w:r>
      <w:r w:rsidRPr="0038291D">
        <w:rPr>
          <w:b/>
          <w:bCs/>
        </w:rPr>
        <w:t>5 рӯз</w:t>
      </w:r>
      <w:r>
        <w:t xml:space="preserve"> аз рӯзи қатъии қарор </w:t>
      </w:r>
      <w:r w:rsidRPr="0038291D">
        <w:rPr>
          <w:b/>
          <w:bCs/>
        </w:rPr>
        <w:t>дар бораи бастани раванд</w:t>
      </w:r>
    </w:p>
    <w:p w14:paraId="2C068F85" w14:textId="77777777" w:rsidR="00DE6604" w:rsidRDefault="00DE6604" w:rsidP="00DE6604">
      <w:pPr>
        <w:spacing w:line="360" w:lineRule="auto"/>
        <w:jc w:val="both"/>
      </w:pPr>
      <w:r w:rsidRPr="0038291D">
        <w:rPr>
          <w:b/>
          <w:bCs/>
        </w:rPr>
        <w:t>- 5 рӯз</w:t>
      </w:r>
      <w:r>
        <w:t xml:space="preserve"> аз рӯзи гирифтани мактуб </w:t>
      </w:r>
      <w:r w:rsidRPr="0038291D">
        <w:rPr>
          <w:b/>
          <w:bCs/>
        </w:rPr>
        <w:t>дар бораи баррасӣ накардани дархости махсуси паноҳгоҳи байналмилалӣ</w:t>
      </w:r>
    </w:p>
    <w:p w14:paraId="12BCBB02" w14:textId="77777777" w:rsidR="00DE6604" w:rsidRDefault="00DE6604" w:rsidP="00DE6604">
      <w:pPr>
        <w:spacing w:line="360" w:lineRule="auto"/>
        <w:jc w:val="both"/>
      </w:pPr>
      <w:r w:rsidRPr="0038291D">
        <w:rPr>
          <w:b/>
          <w:bCs/>
        </w:rPr>
        <w:t>- 7 рӯз</w:t>
      </w:r>
      <w:r>
        <w:t xml:space="preserve"> пеш аз ба итмом расидани мӯҳлати 30-рӯзаи бозгашти ихтиёрӣ, агар шумо дар бораи рад кардани дархости махсус </w:t>
      </w:r>
      <w:r w:rsidRPr="0038291D">
        <w:rPr>
          <w:b/>
          <w:bCs/>
        </w:rPr>
        <w:t>дар бораи паноҳгоҳи байналмилалӣ ё паноҳгоҳи нопурра ё баррасӣ накардани дархости паноҳандагӣ қарор гирифта бошед.</w:t>
      </w:r>
    </w:p>
    <w:p w14:paraId="6D5EFF76" w14:textId="77777777" w:rsidR="00DE6604" w:rsidRDefault="00DE6604" w:rsidP="00DE6604">
      <w:pPr>
        <w:spacing w:line="360" w:lineRule="auto"/>
        <w:jc w:val="both"/>
      </w:pPr>
    </w:p>
    <w:p w14:paraId="707B337F" w14:textId="77777777" w:rsidR="00DE6604" w:rsidRDefault="00DE6604" w:rsidP="00DE6604">
      <w:pPr>
        <w:spacing w:line="360" w:lineRule="auto"/>
        <w:jc w:val="both"/>
      </w:pPr>
      <w:r w:rsidRPr="0038291D">
        <w:rPr>
          <w:b/>
          <w:bCs/>
        </w:rPr>
        <w:t>Дар хотир доред!</w:t>
      </w:r>
      <w:r>
        <w:t xml:space="preserve"> Дар сурати дар мухлати му-карраршуда пешниход на-мудани дархост, сардори полицияи сархаддй онро дертар барраей намекунад.</w:t>
      </w:r>
    </w:p>
    <w:p w14:paraId="4173830D" w14:textId="77777777" w:rsidR="00DE6604" w:rsidRDefault="00DE6604" w:rsidP="00DE6604">
      <w:pPr>
        <w:spacing w:line="360" w:lineRule="auto"/>
        <w:jc w:val="both"/>
      </w:pPr>
      <w:bookmarkStart w:id="0" w:name="_GoBack"/>
      <w:bookmarkEnd w:id="0"/>
    </w:p>
    <w:sectPr w:rsidR="00DE6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04"/>
    <w:rsid w:val="00124344"/>
    <w:rsid w:val="0038291D"/>
    <w:rsid w:val="00715F60"/>
    <w:rsid w:val="00CA7ECD"/>
    <w:rsid w:val="00DE6604"/>
    <w:rsid w:val="00F135D4"/>
    <w:rsid w:val="00F87DF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DC2C"/>
  <w15:chartTrackingRefBased/>
  <w15:docId w15:val="{1403F838-3E6C-6848-9241-EF005425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6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pl/web/udsc/bezplatna-pomoc-praw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3675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Wróblewska</dc:creator>
  <cp:keywords/>
  <dc:description/>
  <cp:lastModifiedBy>Kujawska Martyna</cp:lastModifiedBy>
  <cp:revision>4</cp:revision>
  <dcterms:created xsi:type="dcterms:W3CDTF">2023-04-21T08:19:00Z</dcterms:created>
  <dcterms:modified xsi:type="dcterms:W3CDTF">2023-04-25T12:04:00Z</dcterms:modified>
</cp:coreProperties>
</file>