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27F5" w14:textId="4EC56F64" w:rsidR="006917A8" w:rsidRDefault="006917A8" w:rsidP="006917A8">
      <w:pPr>
        <w:spacing w:after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</w:p>
    <w:p w14:paraId="5C0C68A7" w14:textId="7597E5A0" w:rsidR="006917A8" w:rsidRDefault="006917A8" w:rsidP="00887B7B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OGÓLNE WARUNKI UMOWY</w:t>
      </w:r>
    </w:p>
    <w:p w14:paraId="24C86B76" w14:textId="5B04A3CA" w:rsidR="00887B7B" w:rsidRPr="004765B2" w:rsidRDefault="00E10364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6C2C87">
        <w:rPr>
          <w:rFonts w:ascii="Arial" w:hAnsi="Arial" w:cs="Arial"/>
          <w:b/>
        </w:rPr>
        <w:t xml:space="preserve">U M O W A </w:t>
      </w:r>
      <w:r w:rsidR="00887B7B" w:rsidRPr="006C2C87">
        <w:rPr>
          <w:rFonts w:ascii="Arial" w:hAnsi="Arial" w:cs="Arial"/>
          <w:b/>
        </w:rPr>
        <w:t>nr</w:t>
      </w:r>
      <w:r w:rsidR="006917A8">
        <w:rPr>
          <w:rFonts w:ascii="Arial" w:hAnsi="Arial" w:cs="Arial"/>
          <w:b/>
        </w:rPr>
        <w:t>…………………..</w:t>
      </w:r>
    </w:p>
    <w:p w14:paraId="37CF4551" w14:textId="5F511AB1" w:rsidR="00887B7B" w:rsidRDefault="00887B7B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 xml:space="preserve">na realizację </w:t>
      </w:r>
      <w:r w:rsidR="006C2C87">
        <w:rPr>
          <w:rFonts w:ascii="Arial" w:hAnsi="Arial" w:cs="Arial"/>
          <w:b/>
        </w:rPr>
        <w:t>Narodowej Strategii Onkologicznej</w:t>
      </w:r>
    </w:p>
    <w:p w14:paraId="4579E3F9" w14:textId="522C87D6" w:rsidR="006917A8" w:rsidRPr="004765B2" w:rsidRDefault="006917A8" w:rsidP="00887B7B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zadania pn.: Program badań w kierunku wykrywania raka płuca</w:t>
      </w:r>
    </w:p>
    <w:p w14:paraId="25A2F7CA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pomiędzy:</w:t>
      </w:r>
    </w:p>
    <w:p w14:paraId="0A9310FF" w14:textId="4669FC19" w:rsidR="006B4074" w:rsidRPr="006917A8" w:rsidRDefault="006B4074" w:rsidP="006B407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Skarbem Państwa – Ministrem Zdrowia, ul. Miodowa 15, 00-952 Warszawa</w:t>
      </w:r>
      <w:r w:rsidRPr="004765B2">
        <w:rPr>
          <w:rFonts w:ascii="Arial" w:hAnsi="Arial" w:cs="Arial"/>
        </w:rPr>
        <w:t>,</w:t>
      </w:r>
      <w:r w:rsidRPr="004765B2">
        <w:rPr>
          <w:rFonts w:ascii="Arial" w:hAnsi="Arial" w:cs="Arial"/>
        </w:rPr>
        <w:tab/>
      </w:r>
    </w:p>
    <w:p w14:paraId="355DBCA4" w14:textId="78D27217" w:rsidR="006917A8" w:rsidRPr="006917A8" w:rsidRDefault="006917A8" w:rsidP="006917A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6917A8">
        <w:rPr>
          <w:rFonts w:ascii="Arial" w:eastAsia="Times New Roman" w:hAnsi="Arial" w:cs="Arial"/>
          <w:lang w:eastAsia="zh-CN"/>
        </w:rPr>
        <w:t xml:space="preserve">zwanym dalej „Ministrem”, reprezentowanym przez:  ………………….. , Dyrektora/ Zastępcę Dyrektora ……., na podstawie pełnomocnictwa nr ………. z dnia ……………. r., które stanowi </w:t>
      </w:r>
      <w:r w:rsidRPr="006917A8">
        <w:rPr>
          <w:rFonts w:ascii="Arial" w:eastAsia="Times New Roman" w:hAnsi="Arial" w:cs="Arial"/>
          <w:b/>
          <w:lang w:eastAsia="zh-CN"/>
        </w:rPr>
        <w:t xml:space="preserve">załącznik nr </w:t>
      </w:r>
      <w:r w:rsidR="00BD42D6">
        <w:rPr>
          <w:rFonts w:ascii="Arial" w:eastAsia="Times New Roman" w:hAnsi="Arial" w:cs="Arial"/>
          <w:b/>
          <w:lang w:eastAsia="zh-CN"/>
        </w:rPr>
        <w:t>8</w:t>
      </w:r>
      <w:r w:rsidRPr="006917A8">
        <w:rPr>
          <w:rFonts w:ascii="Arial" w:eastAsia="Times New Roman" w:hAnsi="Arial" w:cs="Arial"/>
          <w:lang w:eastAsia="zh-CN"/>
        </w:rPr>
        <w:t xml:space="preserve"> do umowy,</w:t>
      </w:r>
      <w:r w:rsidRPr="006917A8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  <w:r w:rsidRPr="006917A8">
        <w:rPr>
          <w:rFonts w:ascii="Arial" w:eastAsia="Times New Roman" w:hAnsi="Arial" w:cs="Arial"/>
          <w:lang w:eastAsia="zh-CN"/>
        </w:rPr>
        <w:t xml:space="preserve"> </w:t>
      </w:r>
    </w:p>
    <w:p w14:paraId="127E50B5" w14:textId="22AB4D52" w:rsidR="006917A8" w:rsidRPr="003A6826" w:rsidRDefault="00887B7B" w:rsidP="003A6826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a </w:t>
      </w:r>
    </w:p>
    <w:p w14:paraId="12EAE4F5" w14:textId="77777777" w:rsidR="006917A8" w:rsidRPr="006917A8" w:rsidRDefault="006917A8" w:rsidP="006917A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17A8">
        <w:rPr>
          <w:rFonts w:ascii="Arial" w:eastAsia="Times New Roman" w:hAnsi="Arial" w:cs="Arial"/>
          <w:b/>
          <w:highlight w:val="yellow"/>
          <w:lang w:eastAsia="zh-CN"/>
        </w:rPr>
        <w:t>[nazwa i adres jednostki]</w:t>
      </w:r>
    </w:p>
    <w:p w14:paraId="585E3D21" w14:textId="18A02467" w:rsidR="006917A8" w:rsidRPr="006917A8" w:rsidRDefault="006917A8" w:rsidP="006917A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6917A8">
        <w:rPr>
          <w:rFonts w:ascii="Arial" w:eastAsia="Times New Roman" w:hAnsi="Arial" w:cs="Arial"/>
          <w:lang w:eastAsia="zh-CN"/>
        </w:rPr>
        <w:t xml:space="preserve">zarejestrowanym w Krajowym Rejestrze Sądowym – rejestrze stowarzyszeń, innych organizacji społecznych i zawodowych, fundacji oraz samodzielnych publicznych zakładów opieki zdrowotnej / rejestrze przedsiębiorców pod nr </w:t>
      </w:r>
      <w:r w:rsidRPr="006917A8">
        <w:rPr>
          <w:rFonts w:ascii="Arial" w:eastAsia="Times New Roman" w:hAnsi="Arial" w:cs="Arial"/>
          <w:highlight w:val="yellow"/>
          <w:lang w:eastAsia="zh-CN"/>
        </w:rPr>
        <w:t>[***]</w:t>
      </w:r>
      <w:r w:rsidRPr="006917A8">
        <w:rPr>
          <w:rFonts w:ascii="Arial" w:eastAsia="Times New Roman" w:hAnsi="Arial" w:cs="Arial"/>
          <w:lang w:eastAsia="zh-CN"/>
        </w:rPr>
        <w:t xml:space="preserve"> prowadzonym przez Sąd Rejonowy w </w:t>
      </w:r>
      <w:r w:rsidRPr="006917A8">
        <w:rPr>
          <w:rFonts w:ascii="Arial" w:eastAsia="Times New Roman" w:hAnsi="Arial" w:cs="Arial"/>
          <w:highlight w:val="yellow"/>
          <w:lang w:eastAsia="zh-CN"/>
        </w:rPr>
        <w:t>[***]</w:t>
      </w:r>
      <w:r w:rsidRPr="006917A8">
        <w:rPr>
          <w:rFonts w:ascii="Arial" w:eastAsia="Times New Roman" w:hAnsi="Arial" w:cs="Arial"/>
          <w:lang w:eastAsia="zh-CN"/>
        </w:rPr>
        <w:t xml:space="preserve">, </w:t>
      </w:r>
      <w:r w:rsidRPr="006917A8">
        <w:rPr>
          <w:rFonts w:ascii="Arial" w:eastAsia="Times New Roman" w:hAnsi="Arial" w:cs="Arial"/>
          <w:highlight w:val="yellow"/>
          <w:lang w:eastAsia="zh-CN"/>
        </w:rPr>
        <w:t>[***]</w:t>
      </w:r>
      <w:r w:rsidRPr="006917A8">
        <w:rPr>
          <w:rFonts w:ascii="Arial" w:eastAsia="Times New Roman" w:hAnsi="Arial" w:cs="Arial"/>
          <w:lang w:eastAsia="zh-CN"/>
        </w:rPr>
        <w:t xml:space="preserve"> Wydział Gospodarczy Krajowego Rejestru Sądowego, którego wydruk informacji odpowiadający odpisowi aktualnemu z rejestru przedsiębiorców stanowi </w:t>
      </w:r>
      <w:r w:rsidRPr="006917A8">
        <w:rPr>
          <w:rFonts w:ascii="Arial" w:eastAsia="Times New Roman" w:hAnsi="Arial" w:cs="Arial"/>
          <w:b/>
          <w:bCs/>
          <w:lang w:eastAsia="zh-CN"/>
        </w:rPr>
        <w:t xml:space="preserve">załącznik nr </w:t>
      </w:r>
      <w:r w:rsidR="00BD42D6">
        <w:rPr>
          <w:rFonts w:ascii="Arial" w:eastAsia="Times New Roman" w:hAnsi="Arial" w:cs="Arial"/>
          <w:b/>
          <w:bCs/>
          <w:lang w:eastAsia="zh-CN"/>
        </w:rPr>
        <w:t>9</w:t>
      </w:r>
      <w:r w:rsidRPr="006917A8">
        <w:rPr>
          <w:rFonts w:ascii="Arial" w:eastAsia="Times New Roman" w:hAnsi="Arial" w:cs="Arial"/>
          <w:lang w:eastAsia="zh-CN"/>
        </w:rPr>
        <w:t xml:space="preserve"> do umowy oraz zarejestrowanym w rejestrze podmiotów wykonujących działalność leczniczą pod nr </w:t>
      </w:r>
      <w:r w:rsidRPr="006917A8">
        <w:rPr>
          <w:rFonts w:ascii="Arial" w:eastAsia="Times New Roman" w:hAnsi="Arial" w:cs="Arial"/>
          <w:highlight w:val="yellow"/>
          <w:lang w:eastAsia="zh-CN"/>
        </w:rPr>
        <w:t>[***]</w:t>
      </w:r>
      <w:r w:rsidRPr="006917A8">
        <w:rPr>
          <w:rFonts w:ascii="Arial" w:eastAsia="Times New Roman" w:hAnsi="Arial" w:cs="Arial"/>
          <w:lang w:eastAsia="zh-CN"/>
        </w:rPr>
        <w:t xml:space="preserve"> prowadzonym przez </w:t>
      </w:r>
      <w:r w:rsidRPr="006917A8">
        <w:rPr>
          <w:rFonts w:ascii="Arial" w:eastAsia="Times New Roman" w:hAnsi="Arial" w:cs="Arial"/>
          <w:highlight w:val="yellow"/>
          <w:lang w:eastAsia="zh-CN"/>
        </w:rPr>
        <w:t>[***]</w:t>
      </w:r>
      <w:r w:rsidRPr="006917A8">
        <w:rPr>
          <w:rFonts w:ascii="Arial" w:eastAsia="Times New Roman" w:hAnsi="Arial" w:cs="Arial"/>
          <w:lang w:eastAsia="zh-CN"/>
        </w:rPr>
        <w:t xml:space="preserve"> zwanym dalej „</w:t>
      </w:r>
      <w:r w:rsidRPr="006917A8">
        <w:rPr>
          <w:rFonts w:ascii="Arial" w:eastAsia="Times New Roman" w:hAnsi="Arial" w:cs="Arial"/>
          <w:b/>
          <w:bCs/>
          <w:lang w:eastAsia="zh-CN"/>
        </w:rPr>
        <w:t>Realizatorem</w:t>
      </w:r>
      <w:r w:rsidRPr="006917A8">
        <w:rPr>
          <w:rFonts w:ascii="Arial" w:eastAsia="Times New Roman" w:hAnsi="Arial" w:cs="Arial"/>
          <w:lang w:eastAsia="zh-CN"/>
        </w:rPr>
        <w:t>”</w:t>
      </w:r>
      <w:r w:rsidRPr="006917A8">
        <w:rPr>
          <w:rFonts w:ascii="Times New Roman" w:eastAsia="Calibri" w:hAnsi="Times New Roman" w:cs="Times New Roman"/>
          <w:i/>
          <w:iCs/>
          <w:lang w:eastAsia="zh-CN"/>
        </w:rPr>
        <w:t xml:space="preserve"> </w:t>
      </w:r>
      <w:r w:rsidRPr="006917A8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2"/>
      </w:r>
      <w:r w:rsidRPr="006917A8">
        <w:rPr>
          <w:rFonts w:ascii="Arial" w:eastAsia="Times New Roman" w:hAnsi="Arial" w:cs="Arial"/>
          <w:lang w:eastAsia="zh-CN"/>
        </w:rPr>
        <w:t>, który oświadcza, że dane w</w:t>
      </w:r>
      <w:r w:rsidR="00497D77">
        <w:rPr>
          <w:rFonts w:ascii="Arial" w:eastAsia="Times New Roman" w:hAnsi="Arial" w:cs="Arial"/>
          <w:lang w:eastAsia="zh-CN"/>
        </w:rPr>
        <w:t> </w:t>
      </w:r>
      <w:r w:rsidRPr="006917A8">
        <w:rPr>
          <w:rFonts w:ascii="Arial" w:eastAsia="Times New Roman" w:hAnsi="Arial" w:cs="Arial"/>
          <w:lang w:eastAsia="zh-CN"/>
        </w:rPr>
        <w:t>tych rejestrach są aktualne.</w:t>
      </w:r>
    </w:p>
    <w:p w14:paraId="325C08AF" w14:textId="77777777" w:rsidR="006917A8" w:rsidRPr="006917A8" w:rsidRDefault="006917A8" w:rsidP="006917A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6917A8">
        <w:rPr>
          <w:rFonts w:ascii="Arial" w:eastAsia="Times New Roman" w:hAnsi="Arial" w:cs="Arial"/>
          <w:lang w:eastAsia="zh-CN"/>
        </w:rPr>
        <w:t>Reprezentowanym przez:</w:t>
      </w:r>
    </w:p>
    <w:p w14:paraId="0FC5F86B" w14:textId="77777777" w:rsidR="006917A8" w:rsidRPr="006917A8" w:rsidRDefault="006917A8" w:rsidP="006917A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17A8">
        <w:rPr>
          <w:rFonts w:ascii="Arial" w:eastAsia="Times New Roman" w:hAnsi="Arial" w:cs="Arial"/>
          <w:highlight w:val="yellow"/>
          <w:lang w:eastAsia="zh-CN"/>
        </w:rPr>
        <w:t>……………………………….</w:t>
      </w:r>
    </w:p>
    <w:p w14:paraId="3A5D570A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Na podstawie:</w:t>
      </w:r>
    </w:p>
    <w:p w14:paraId="2749650B" w14:textId="747D5935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1/ programu wieloletniego pn. „</w:t>
      </w:r>
      <w:r w:rsidR="0021790D">
        <w:rPr>
          <w:rFonts w:ascii="Arial" w:hAnsi="Arial" w:cs="Arial"/>
        </w:rPr>
        <w:t>Narodowa Strategia Onkologiczna</w:t>
      </w:r>
      <w:r w:rsidRPr="004765B2">
        <w:rPr>
          <w:rFonts w:ascii="Arial" w:hAnsi="Arial" w:cs="Arial"/>
        </w:rPr>
        <w:t xml:space="preserve">”, zadanie pn. </w:t>
      </w:r>
      <w:r w:rsidRPr="004765B2">
        <w:rPr>
          <w:rFonts w:ascii="Arial" w:hAnsi="Arial" w:cs="Arial"/>
          <w:b/>
        </w:rPr>
        <w:t>„</w:t>
      </w:r>
      <w:r w:rsidRPr="004765B2">
        <w:rPr>
          <w:rFonts w:ascii="Arial" w:eastAsia="Times New Roman" w:hAnsi="Arial" w:cs="Arial"/>
          <w:b/>
          <w:lang w:eastAsia="pl-PL"/>
        </w:rPr>
        <w:t xml:space="preserve">Program </w:t>
      </w:r>
      <w:r w:rsidR="006917A8">
        <w:rPr>
          <w:rFonts w:ascii="Arial" w:eastAsia="Times New Roman" w:hAnsi="Arial" w:cs="Arial"/>
          <w:b/>
          <w:lang w:eastAsia="pl-PL"/>
        </w:rPr>
        <w:t>badań w kierunku wykrywania raka płuca</w:t>
      </w:r>
      <w:r w:rsidRPr="004765B2">
        <w:rPr>
          <w:rFonts w:ascii="Arial" w:hAnsi="Arial" w:cs="Arial"/>
          <w:b/>
        </w:rPr>
        <w:t>”</w:t>
      </w:r>
      <w:r w:rsidRPr="004765B2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45B60DD9" w14:textId="390F6758" w:rsidR="00E10364" w:rsidRPr="00D433AB" w:rsidRDefault="00E10364" w:rsidP="00D433A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 xml:space="preserve">2/ </w:t>
      </w:r>
      <w:r w:rsidR="00D433AB" w:rsidRPr="00D433AB">
        <w:rPr>
          <w:rFonts w:ascii="Arial" w:hAnsi="Arial" w:cs="Arial"/>
        </w:rPr>
        <w:t>uchwał</w:t>
      </w:r>
      <w:r w:rsidR="00D433AB">
        <w:rPr>
          <w:rFonts w:ascii="Arial" w:hAnsi="Arial" w:cs="Arial"/>
        </w:rPr>
        <w:t>y</w:t>
      </w:r>
      <w:r w:rsidR="00D433AB" w:rsidRPr="00D433AB">
        <w:rPr>
          <w:rFonts w:ascii="Arial" w:hAnsi="Arial" w:cs="Arial"/>
        </w:rPr>
        <w:t xml:space="preserve"> Nr 10 Rady Ministrów z dnia 4 lutego 2020 r. w sprawie przyjęcia programu wieloletniego pod nazwą „Narodowa Strategia Onkologiczna” na lata 2020–2030 (M.P. z 2020 r. poz. 189)</w:t>
      </w:r>
      <w:r w:rsidR="00D433AB">
        <w:rPr>
          <w:rFonts w:ascii="Arial" w:hAnsi="Arial" w:cs="Arial"/>
        </w:rPr>
        <w:t>,</w:t>
      </w:r>
    </w:p>
    <w:p w14:paraId="2EDF0CA9" w14:textId="0D428A7E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3/ </w:t>
      </w:r>
      <w:r w:rsidR="006917A8" w:rsidRPr="006917A8">
        <w:rPr>
          <w:rFonts w:ascii="Arial" w:hAnsi="Arial" w:cs="Arial"/>
        </w:rPr>
        <w:t xml:space="preserve">art. 55 ust. 1 pkt 4, art. 114 ust. 1 pkt 6 i art. 115 ust. 1 pkt 1 ustawy z dnia 15 kwietnia 2011 r. o działalności leczniczej (Dz. U. z 2020 r., poz. 295 z </w:t>
      </w:r>
      <w:proofErr w:type="spellStart"/>
      <w:r w:rsidR="006917A8" w:rsidRPr="006917A8">
        <w:rPr>
          <w:rFonts w:ascii="Arial" w:hAnsi="Arial" w:cs="Arial"/>
        </w:rPr>
        <w:t>późn</w:t>
      </w:r>
      <w:proofErr w:type="spellEnd"/>
      <w:r w:rsidR="006917A8" w:rsidRPr="006917A8">
        <w:rPr>
          <w:rFonts w:ascii="Arial" w:hAnsi="Arial" w:cs="Arial"/>
        </w:rPr>
        <w:t>. zm.),</w:t>
      </w:r>
    </w:p>
    <w:p w14:paraId="26959ACB" w14:textId="0F6A4DDB" w:rsidR="006917A8" w:rsidRPr="006917A8" w:rsidRDefault="006917A8" w:rsidP="006917A8">
      <w:pPr>
        <w:spacing w:after="120" w:line="360" w:lineRule="auto"/>
        <w:jc w:val="both"/>
        <w:rPr>
          <w:rFonts w:ascii="Arial" w:hAnsi="Arial" w:cs="Arial"/>
        </w:rPr>
      </w:pPr>
      <w:r w:rsidRPr="006917A8">
        <w:rPr>
          <w:rFonts w:ascii="Arial" w:hAnsi="Arial" w:cs="Arial"/>
        </w:rPr>
        <w:t>oraz w wyniku dokonanego przez Ministra wyboru oferty Realizatora w postępowaniu konkursowym, przeprowadzonym zgodnie z załącznikiem do uchwały nr 10 Rady Ministrów z</w:t>
      </w:r>
      <w:r w:rsidR="00497D77">
        <w:rPr>
          <w:rFonts w:ascii="Arial" w:hAnsi="Arial" w:cs="Arial"/>
        </w:rPr>
        <w:t> </w:t>
      </w:r>
      <w:r w:rsidRPr="006917A8">
        <w:rPr>
          <w:rFonts w:ascii="Arial" w:hAnsi="Arial" w:cs="Arial"/>
        </w:rPr>
        <w:t>dnia 4 lutego 2020 r. w sprawie przyjęcia programu wieloletniego pod nazwą „Narodowa Strategia Onkologiczna” na lata 2020 - 2030 (M. P. z 2020 r. poz. 189).</w:t>
      </w:r>
    </w:p>
    <w:p w14:paraId="58B9A5BB" w14:textId="0539811B" w:rsidR="00887B7B" w:rsidRPr="004765B2" w:rsidRDefault="006917A8" w:rsidP="006917A8">
      <w:pPr>
        <w:spacing w:after="120" w:line="360" w:lineRule="auto"/>
        <w:jc w:val="both"/>
        <w:rPr>
          <w:rFonts w:ascii="Arial" w:hAnsi="Arial" w:cs="Arial"/>
        </w:rPr>
      </w:pPr>
      <w:r w:rsidRPr="006917A8">
        <w:rPr>
          <w:rFonts w:ascii="Arial" w:hAnsi="Arial" w:cs="Arial"/>
        </w:rPr>
        <w:t>Strony zawierają umowę o następującej treści</w:t>
      </w:r>
      <w:r w:rsidR="00887B7B" w:rsidRPr="004765B2">
        <w:rPr>
          <w:rFonts w:ascii="Arial" w:hAnsi="Arial" w:cs="Arial"/>
        </w:rPr>
        <w:t>:</w:t>
      </w:r>
    </w:p>
    <w:p w14:paraId="6517D56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1.</w:t>
      </w:r>
    </w:p>
    <w:p w14:paraId="5E634595" w14:textId="300ACC79" w:rsidR="00887B7B" w:rsidRDefault="00887B7B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zleca a Realizator zobowiązuje się do realizacji </w:t>
      </w:r>
      <w:r w:rsidR="0071607A">
        <w:rPr>
          <w:rFonts w:ascii="Arial" w:hAnsi="Arial" w:cs="Arial"/>
        </w:rPr>
        <w:t>w latach 202</w:t>
      </w:r>
      <w:r w:rsidR="006917A8">
        <w:rPr>
          <w:rFonts w:ascii="Arial" w:hAnsi="Arial" w:cs="Arial"/>
        </w:rPr>
        <w:t>1</w:t>
      </w:r>
      <w:r w:rsidR="0071607A">
        <w:rPr>
          <w:rFonts w:ascii="Arial" w:hAnsi="Arial" w:cs="Arial"/>
        </w:rPr>
        <w:t>-202</w:t>
      </w:r>
      <w:r w:rsidR="006917A8">
        <w:rPr>
          <w:rFonts w:ascii="Arial" w:hAnsi="Arial" w:cs="Arial"/>
        </w:rPr>
        <w:t>3</w:t>
      </w:r>
      <w:r w:rsidR="0071607A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zatwierdzonego przez Ministra zadania pn. ,,</w:t>
      </w:r>
      <w:r w:rsidR="006917A8">
        <w:rPr>
          <w:rFonts w:ascii="Arial" w:eastAsia="Times New Roman" w:hAnsi="Arial" w:cs="Arial"/>
          <w:b/>
          <w:lang w:eastAsia="pl-PL"/>
        </w:rPr>
        <w:t>Program badań w kierunku wykrywania raka płuca</w:t>
      </w:r>
      <w:r w:rsidRPr="004765B2">
        <w:rPr>
          <w:rFonts w:ascii="Arial" w:eastAsia="Times New Roman" w:hAnsi="Arial" w:cs="Arial"/>
          <w:b/>
          <w:i/>
          <w:lang w:eastAsia="pl-PL"/>
        </w:rPr>
        <w:t>”</w:t>
      </w:r>
      <w:r w:rsidRPr="004765B2">
        <w:rPr>
          <w:rFonts w:ascii="Arial" w:hAnsi="Arial" w:cs="Arial"/>
        </w:rPr>
        <w:t>, w ramach „</w:t>
      </w:r>
      <w:r w:rsidR="0021790D">
        <w:rPr>
          <w:rFonts w:ascii="Arial" w:hAnsi="Arial" w:cs="Arial"/>
        </w:rPr>
        <w:t>Narodowa Strategia Onkologiczna</w:t>
      </w:r>
      <w:r w:rsidRPr="004765B2">
        <w:rPr>
          <w:rFonts w:ascii="Arial" w:hAnsi="Arial" w:cs="Arial"/>
        </w:rPr>
        <w:t>”.</w:t>
      </w:r>
    </w:p>
    <w:p w14:paraId="29531A6C" w14:textId="3CFE8119" w:rsidR="00221883" w:rsidRPr="004765B2" w:rsidRDefault="00221883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Zadanie, o którym mowa w ust. 1 będzie realizowane </w:t>
      </w:r>
      <w:r w:rsidRPr="00746553">
        <w:rPr>
          <w:rFonts w:ascii="Arial" w:hAnsi="Arial" w:cs="Arial"/>
          <w:b/>
          <w:bCs/>
        </w:rPr>
        <w:t xml:space="preserve">do dnia </w:t>
      </w:r>
      <w:r w:rsidR="00E66F99" w:rsidRPr="00746553">
        <w:rPr>
          <w:rFonts w:ascii="Arial" w:hAnsi="Arial" w:cs="Arial"/>
          <w:b/>
          <w:bCs/>
        </w:rPr>
        <w:t>31.12.2023</w:t>
      </w:r>
      <w:r w:rsidR="007A6E7F" w:rsidRPr="00746553">
        <w:rPr>
          <w:rFonts w:ascii="Arial" w:hAnsi="Arial" w:cs="Arial"/>
          <w:b/>
          <w:bCs/>
        </w:rPr>
        <w:t xml:space="preserve"> roku.</w:t>
      </w:r>
    </w:p>
    <w:p w14:paraId="21714B8F" w14:textId="56C60D0D" w:rsidR="00887B7B" w:rsidRPr="004765B2" w:rsidRDefault="00887B7B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Realizator zobowiązuje się wykonać w czasie trwania umowy zadania, których szczegółowy wykaz wraz z kosztorysem zawiera </w:t>
      </w:r>
      <w:r w:rsidRPr="004765B2">
        <w:rPr>
          <w:rFonts w:ascii="Arial" w:hAnsi="Arial" w:cs="Arial"/>
          <w:b/>
        </w:rPr>
        <w:t>Załącznik nr 1a, Załącznik nr 1b</w:t>
      </w:r>
      <w:r w:rsidR="00BD42D6">
        <w:rPr>
          <w:rFonts w:ascii="Arial" w:hAnsi="Arial" w:cs="Arial"/>
          <w:b/>
        </w:rPr>
        <w:t>, Załącznik nr 1c</w:t>
      </w:r>
      <w:r w:rsidRPr="004765B2">
        <w:rPr>
          <w:rFonts w:ascii="Arial" w:hAnsi="Arial" w:cs="Arial"/>
          <w:b/>
        </w:rPr>
        <w:t xml:space="preserve"> </w:t>
      </w:r>
      <w:r w:rsidRPr="004765B2">
        <w:rPr>
          <w:rFonts w:ascii="Arial" w:hAnsi="Arial" w:cs="Arial"/>
        </w:rPr>
        <w:t xml:space="preserve">zaś szczegółowy opis sposobu realizacji zadań określa </w:t>
      </w:r>
      <w:r w:rsidRPr="004765B2">
        <w:rPr>
          <w:rFonts w:ascii="Arial" w:hAnsi="Arial" w:cs="Arial"/>
          <w:b/>
        </w:rPr>
        <w:t>Załącznik nr 2</w:t>
      </w:r>
      <w:r w:rsidRPr="004765B2">
        <w:rPr>
          <w:rFonts w:ascii="Arial" w:hAnsi="Arial" w:cs="Arial"/>
        </w:rPr>
        <w:t>.</w:t>
      </w:r>
    </w:p>
    <w:p w14:paraId="64799339" w14:textId="3989524B" w:rsidR="00887B7B" w:rsidRPr="004765B2" w:rsidRDefault="00887B7B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zobowiązuje się do bieżącego informowania Ministra o wszelkich zaistniałych, lub mogących zaistnieć, sytuacjach, które mogłyby skutkować zagrożeniem realizacji umowy wraz z przedstawieniem propozycji ich rozwiązania, w terminie nie późniejszym niż 7 dni od dnia ich ujawnienia</w:t>
      </w:r>
      <w:r w:rsidR="006F356F">
        <w:rPr>
          <w:rFonts w:ascii="Arial" w:hAnsi="Arial" w:cs="Arial"/>
        </w:rPr>
        <w:t>.</w:t>
      </w:r>
    </w:p>
    <w:p w14:paraId="2711D883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2.</w:t>
      </w:r>
    </w:p>
    <w:p w14:paraId="72ABD528" w14:textId="5273EADE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Na realizację zadań, o których mowa w </w:t>
      </w:r>
      <w:r w:rsidRPr="00746553">
        <w:rPr>
          <w:rFonts w:ascii="Arial" w:hAnsi="Arial" w:cs="Arial"/>
        </w:rPr>
        <w:t xml:space="preserve">§ 1 ust. </w:t>
      </w:r>
      <w:r w:rsidR="00E66F99" w:rsidRPr="00746553">
        <w:rPr>
          <w:rFonts w:ascii="Arial" w:hAnsi="Arial" w:cs="Arial"/>
        </w:rPr>
        <w:t>3</w:t>
      </w:r>
      <w:r w:rsidR="007A6E7F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Minister </w:t>
      </w:r>
      <w:r w:rsidR="0006096B" w:rsidRPr="004765B2">
        <w:rPr>
          <w:rFonts w:ascii="Arial" w:hAnsi="Arial" w:cs="Arial"/>
        </w:rPr>
        <w:t>prz</w:t>
      </w:r>
      <w:r w:rsidR="0006096B">
        <w:rPr>
          <w:rFonts w:ascii="Arial" w:hAnsi="Arial" w:cs="Arial"/>
        </w:rPr>
        <w:t>yznaje</w:t>
      </w:r>
      <w:r w:rsidR="0006096B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Realizatorowi środki publiczne w kwocie </w:t>
      </w:r>
      <w:r w:rsidR="00B46FE0">
        <w:rPr>
          <w:rFonts w:ascii="Arial" w:hAnsi="Arial" w:cs="Arial"/>
        </w:rPr>
        <w:t xml:space="preserve">łącznej </w:t>
      </w:r>
      <w:r w:rsidRPr="004765B2">
        <w:rPr>
          <w:rFonts w:ascii="Arial" w:hAnsi="Arial" w:cs="Arial"/>
        </w:rPr>
        <w:t>nieprzekraczającej</w:t>
      </w:r>
      <w:r w:rsidR="00A70BEA">
        <w:rPr>
          <w:rFonts w:ascii="Arial" w:hAnsi="Arial" w:cs="Arial"/>
        </w:rPr>
        <w:t xml:space="preserve"> </w:t>
      </w:r>
      <w:r w:rsidR="006917A8" w:rsidRPr="006917A8">
        <w:rPr>
          <w:rFonts w:ascii="Arial" w:hAnsi="Arial" w:cs="Arial"/>
          <w:b/>
          <w:bCs/>
          <w:highlight w:val="yellow"/>
        </w:rPr>
        <w:t>…………………</w:t>
      </w:r>
      <w:r w:rsidR="00DF581E">
        <w:rPr>
          <w:rFonts w:ascii="Arial" w:hAnsi="Arial" w:cs="Arial"/>
          <w:b/>
        </w:rPr>
        <w:t xml:space="preserve"> </w:t>
      </w:r>
      <w:r w:rsidRPr="004765B2">
        <w:rPr>
          <w:rFonts w:ascii="Arial" w:hAnsi="Arial" w:cs="Arial"/>
        </w:rPr>
        <w:t>(słownie:</w:t>
      </w:r>
      <w:r w:rsidR="006917A8" w:rsidRPr="006917A8">
        <w:rPr>
          <w:rFonts w:ascii="Arial" w:hAnsi="Arial" w:cs="Arial"/>
          <w:i/>
          <w:highlight w:val="yellow"/>
        </w:rPr>
        <w:t>…………………………</w:t>
      </w:r>
      <w:r w:rsidRPr="004765B2">
        <w:rPr>
          <w:rFonts w:ascii="Arial" w:hAnsi="Arial" w:cs="Arial"/>
        </w:rPr>
        <w:t xml:space="preserve">), </w:t>
      </w:r>
      <w:r w:rsidR="0006096B">
        <w:rPr>
          <w:rFonts w:ascii="Arial" w:hAnsi="Arial" w:cs="Arial"/>
        </w:rPr>
        <w:t>przy</w:t>
      </w:r>
      <w:r w:rsidRPr="004765B2">
        <w:rPr>
          <w:rFonts w:ascii="Arial" w:hAnsi="Arial" w:cs="Arial"/>
        </w:rPr>
        <w:t xml:space="preserve"> tym</w:t>
      </w:r>
      <w:r w:rsidR="00360072">
        <w:rPr>
          <w:rFonts w:ascii="Arial" w:hAnsi="Arial" w:cs="Arial"/>
        </w:rPr>
        <w:t xml:space="preserve"> </w:t>
      </w:r>
      <w:r w:rsidR="00B46FE0">
        <w:rPr>
          <w:rFonts w:ascii="Arial" w:hAnsi="Arial" w:cs="Arial"/>
        </w:rPr>
        <w:t xml:space="preserve">składająca się na nią </w:t>
      </w:r>
      <w:r w:rsidRPr="004765B2">
        <w:rPr>
          <w:rFonts w:ascii="Arial" w:hAnsi="Arial" w:cs="Arial"/>
        </w:rPr>
        <w:t>kwota w wysokości:</w:t>
      </w:r>
    </w:p>
    <w:p w14:paraId="0F81C891" w14:textId="4DEDD6A0" w:rsidR="00887B7B" w:rsidRPr="004765B2" w:rsidRDefault="006917A8" w:rsidP="00E66369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17A8">
        <w:rPr>
          <w:rFonts w:ascii="Arial" w:hAnsi="Arial" w:cs="Arial"/>
          <w:highlight w:val="yellow"/>
        </w:rPr>
        <w:t>………………..</w:t>
      </w:r>
      <w:r w:rsidR="00C850C6">
        <w:rPr>
          <w:rFonts w:ascii="Arial" w:hAnsi="Arial" w:cs="Arial"/>
        </w:rPr>
        <w:t xml:space="preserve"> (słownie: </w:t>
      </w:r>
      <w:r w:rsidRPr="006917A8">
        <w:rPr>
          <w:rFonts w:ascii="Arial" w:hAnsi="Arial" w:cs="Arial"/>
          <w:i/>
          <w:iCs/>
          <w:highlight w:val="yellow"/>
        </w:rPr>
        <w:t>…………………..</w:t>
      </w:r>
      <w:r w:rsidR="00C850C6">
        <w:rPr>
          <w:rFonts w:ascii="Arial" w:hAnsi="Arial" w:cs="Arial"/>
          <w:i/>
          <w:iCs/>
        </w:rPr>
        <w:t>)</w:t>
      </w:r>
      <w:r w:rsidR="00887B7B" w:rsidRPr="004765B2">
        <w:rPr>
          <w:rFonts w:ascii="Arial" w:hAnsi="Arial" w:cs="Arial"/>
        </w:rPr>
        <w:t xml:space="preserve"> </w:t>
      </w:r>
      <w:r w:rsidR="0006096B">
        <w:rPr>
          <w:rFonts w:ascii="Arial" w:hAnsi="Arial" w:cs="Arial"/>
        </w:rPr>
        <w:t xml:space="preserve">podlega przekazaniu </w:t>
      </w:r>
      <w:r w:rsidR="00887B7B" w:rsidRPr="004765B2">
        <w:rPr>
          <w:rFonts w:ascii="Arial" w:hAnsi="Arial" w:cs="Arial"/>
        </w:rPr>
        <w:t>do wydatkowania w</w:t>
      </w:r>
      <w:r w:rsidR="00497D77">
        <w:rPr>
          <w:rFonts w:ascii="Arial" w:hAnsi="Arial" w:cs="Arial"/>
        </w:rPr>
        <w:t> </w:t>
      </w:r>
      <w:r w:rsidR="00887B7B" w:rsidRPr="004765B2">
        <w:rPr>
          <w:rFonts w:ascii="Arial" w:hAnsi="Arial" w:cs="Arial"/>
        </w:rPr>
        <w:t xml:space="preserve">okresie od dnia </w:t>
      </w:r>
      <w:r w:rsidRPr="006917A8">
        <w:rPr>
          <w:rFonts w:ascii="Arial" w:hAnsi="Arial" w:cs="Arial"/>
          <w:highlight w:val="yellow"/>
        </w:rPr>
        <w:t>……………….</w:t>
      </w:r>
      <w:r w:rsidR="00887B7B" w:rsidRPr="004765B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="00887B7B" w:rsidRPr="004765B2">
        <w:rPr>
          <w:rFonts w:ascii="Arial" w:hAnsi="Arial" w:cs="Arial"/>
        </w:rPr>
        <w:t xml:space="preserve"> r. do dnia 31 grudnia 202</w:t>
      </w:r>
      <w:r>
        <w:rPr>
          <w:rFonts w:ascii="Arial" w:hAnsi="Arial" w:cs="Arial"/>
        </w:rPr>
        <w:t>1</w:t>
      </w:r>
      <w:r w:rsidR="00887B7B" w:rsidRPr="004765B2">
        <w:rPr>
          <w:rFonts w:ascii="Arial" w:hAnsi="Arial" w:cs="Arial"/>
        </w:rPr>
        <w:t> r.</w:t>
      </w:r>
      <w:r w:rsidR="00445C12">
        <w:rPr>
          <w:rFonts w:ascii="Arial" w:hAnsi="Arial" w:cs="Arial"/>
        </w:rPr>
        <w:t>,</w:t>
      </w:r>
    </w:p>
    <w:p w14:paraId="00F81A94" w14:textId="45A7BFCC" w:rsidR="00887B7B" w:rsidRDefault="006917A8" w:rsidP="00E66369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17A8">
        <w:rPr>
          <w:rFonts w:ascii="Arial" w:hAnsi="Arial" w:cs="Arial"/>
          <w:highlight w:val="yellow"/>
        </w:rPr>
        <w:t>………………….</w:t>
      </w:r>
      <w:r w:rsidR="00A70BEA">
        <w:rPr>
          <w:rFonts w:ascii="Arial" w:hAnsi="Arial" w:cs="Arial"/>
          <w:b/>
        </w:rPr>
        <w:t xml:space="preserve"> </w:t>
      </w:r>
      <w:r w:rsidR="00887B7B" w:rsidRPr="004765B2">
        <w:rPr>
          <w:rFonts w:ascii="Arial" w:hAnsi="Arial" w:cs="Arial"/>
        </w:rPr>
        <w:t xml:space="preserve"> </w:t>
      </w:r>
      <w:r w:rsidR="00C850C6">
        <w:rPr>
          <w:rFonts w:ascii="Arial" w:hAnsi="Arial" w:cs="Arial"/>
        </w:rPr>
        <w:t xml:space="preserve">(słownie: </w:t>
      </w:r>
      <w:r w:rsidRPr="006917A8">
        <w:rPr>
          <w:rFonts w:ascii="Arial" w:hAnsi="Arial" w:cs="Arial"/>
          <w:i/>
          <w:iCs/>
          <w:highlight w:val="yellow"/>
        </w:rPr>
        <w:t>…………………………….</w:t>
      </w:r>
      <w:r w:rsidR="00C850C6">
        <w:rPr>
          <w:rFonts w:ascii="Arial" w:hAnsi="Arial" w:cs="Arial"/>
          <w:i/>
          <w:iCs/>
        </w:rPr>
        <w:t>)</w:t>
      </w:r>
      <w:r w:rsidR="00C850C6" w:rsidRPr="004765B2">
        <w:rPr>
          <w:rFonts w:ascii="Arial" w:hAnsi="Arial" w:cs="Arial"/>
        </w:rPr>
        <w:t xml:space="preserve"> </w:t>
      </w:r>
      <w:r w:rsidR="00887B7B" w:rsidRPr="004765B2">
        <w:rPr>
          <w:rFonts w:ascii="Arial" w:hAnsi="Arial" w:cs="Arial"/>
        </w:rPr>
        <w:t>do wydatkowania w okresie od dnia 1 stycznia 202</w:t>
      </w:r>
      <w:r>
        <w:rPr>
          <w:rFonts w:ascii="Arial" w:hAnsi="Arial" w:cs="Arial"/>
        </w:rPr>
        <w:t>2</w:t>
      </w:r>
      <w:r w:rsidR="00887B7B" w:rsidRPr="004765B2">
        <w:rPr>
          <w:rFonts w:ascii="Arial" w:hAnsi="Arial" w:cs="Arial"/>
        </w:rPr>
        <w:t xml:space="preserve"> r. do dnia 31 grudnia 202</w:t>
      </w:r>
      <w:r>
        <w:rPr>
          <w:rFonts w:ascii="Arial" w:hAnsi="Arial" w:cs="Arial"/>
        </w:rPr>
        <w:t>2</w:t>
      </w:r>
      <w:r w:rsidR="00887B7B" w:rsidRPr="004765B2">
        <w:rPr>
          <w:rFonts w:ascii="Arial" w:hAnsi="Arial" w:cs="Arial"/>
        </w:rPr>
        <w:t> r.</w:t>
      </w:r>
      <w:r w:rsidR="00240A91">
        <w:rPr>
          <w:rFonts w:ascii="Arial" w:hAnsi="Arial" w:cs="Arial"/>
        </w:rPr>
        <w:t>,</w:t>
      </w:r>
    </w:p>
    <w:p w14:paraId="6D551931" w14:textId="2A23E648" w:rsidR="006917A8" w:rsidRPr="006917A8" w:rsidRDefault="006917A8" w:rsidP="00E66369">
      <w:pPr>
        <w:pStyle w:val="Akapitzlist"/>
        <w:numPr>
          <w:ilvl w:val="0"/>
          <w:numId w:val="3"/>
        </w:numPr>
        <w:ind w:left="714" w:hanging="357"/>
        <w:rPr>
          <w:rFonts w:ascii="Arial" w:hAnsi="Arial" w:cs="Arial"/>
        </w:rPr>
      </w:pPr>
      <w:r w:rsidRPr="006917A8">
        <w:rPr>
          <w:rFonts w:ascii="Arial" w:hAnsi="Arial" w:cs="Arial"/>
          <w:highlight w:val="yellow"/>
        </w:rPr>
        <w:t>………………….</w:t>
      </w:r>
      <w:r w:rsidRPr="006917A8">
        <w:rPr>
          <w:rFonts w:ascii="Arial" w:hAnsi="Arial" w:cs="Arial"/>
        </w:rPr>
        <w:t xml:space="preserve">  (słownie: </w:t>
      </w:r>
      <w:r w:rsidRPr="006917A8">
        <w:rPr>
          <w:rFonts w:ascii="Arial" w:hAnsi="Arial" w:cs="Arial"/>
          <w:highlight w:val="yellow"/>
        </w:rPr>
        <w:t>…………………………….</w:t>
      </w:r>
      <w:r w:rsidRPr="006917A8">
        <w:rPr>
          <w:rFonts w:ascii="Arial" w:hAnsi="Arial" w:cs="Arial"/>
        </w:rPr>
        <w:t>) do wydatkowania w okresie od dnia 1 stycznia 202</w:t>
      </w:r>
      <w:r>
        <w:rPr>
          <w:rFonts w:ascii="Arial" w:hAnsi="Arial" w:cs="Arial"/>
        </w:rPr>
        <w:t>3</w:t>
      </w:r>
      <w:r w:rsidRPr="006917A8">
        <w:rPr>
          <w:rFonts w:ascii="Arial" w:hAnsi="Arial" w:cs="Arial"/>
        </w:rPr>
        <w:t xml:space="preserve"> r. do dnia 31 grudnia 202</w:t>
      </w:r>
      <w:r>
        <w:rPr>
          <w:rFonts w:ascii="Arial" w:hAnsi="Arial" w:cs="Arial"/>
        </w:rPr>
        <w:t>3</w:t>
      </w:r>
      <w:r w:rsidRPr="006917A8">
        <w:rPr>
          <w:rFonts w:ascii="Arial" w:hAnsi="Arial" w:cs="Arial"/>
        </w:rPr>
        <w:t xml:space="preserve"> r.</w:t>
      </w:r>
    </w:p>
    <w:p w14:paraId="49204036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  <w:i/>
        </w:rPr>
      </w:pPr>
      <w:r w:rsidRPr="004765B2">
        <w:rPr>
          <w:rFonts w:ascii="Arial" w:hAnsi="Arial" w:cs="Arial"/>
        </w:rPr>
        <w:t xml:space="preserve">Środki publiczne, o których mowa w ust. 1, Realizator przeznaczy wyłącznie na sfinansowanie zadań z tytułu realizacji umowy i niedopuszczalne jest przeznaczenie tych </w:t>
      </w:r>
      <w:r w:rsidRPr="004765B2">
        <w:rPr>
          <w:rFonts w:ascii="Arial" w:hAnsi="Arial" w:cs="Arial"/>
        </w:rPr>
        <w:lastRenderedPageBreak/>
        <w:t>środków na inny cel. Realizator wykorzysta środki finansowe w terminie nie dłuższym niż do dnia:</w:t>
      </w:r>
    </w:p>
    <w:p w14:paraId="050FA9CB" w14:textId="109EEB4C" w:rsidR="00887B7B" w:rsidRPr="004765B2" w:rsidRDefault="00887B7B" w:rsidP="00E66369">
      <w:pPr>
        <w:pStyle w:val="Akapitzlist"/>
        <w:numPr>
          <w:ilvl w:val="2"/>
          <w:numId w:val="35"/>
        </w:numPr>
        <w:spacing w:after="120" w:line="360" w:lineRule="auto"/>
        <w:ind w:left="538" w:hanging="181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31 grudnia 202</w:t>
      </w:r>
      <w:r w:rsidR="00540A25">
        <w:rPr>
          <w:rFonts w:ascii="Arial" w:hAnsi="Arial" w:cs="Arial"/>
        </w:rPr>
        <w:t>1</w:t>
      </w:r>
      <w:r w:rsidRPr="004765B2">
        <w:rPr>
          <w:rFonts w:ascii="Arial" w:hAnsi="Arial" w:cs="Arial"/>
        </w:rPr>
        <w:t xml:space="preserve"> r. – w przypadku środków, o których mow</w:t>
      </w:r>
      <w:r w:rsidR="00E10364" w:rsidRPr="004765B2">
        <w:rPr>
          <w:rFonts w:ascii="Arial" w:hAnsi="Arial" w:cs="Arial"/>
        </w:rPr>
        <w:t>a w ust. 1 lit. a</w:t>
      </w:r>
      <w:r w:rsidRPr="004765B2">
        <w:rPr>
          <w:rFonts w:ascii="Arial" w:hAnsi="Arial" w:cs="Arial"/>
        </w:rPr>
        <w:t>,</w:t>
      </w:r>
    </w:p>
    <w:p w14:paraId="44F18486" w14:textId="7AF6B8D1" w:rsidR="00887B7B" w:rsidRDefault="00887B7B" w:rsidP="00E66369">
      <w:pPr>
        <w:pStyle w:val="Akapitzlist"/>
        <w:numPr>
          <w:ilvl w:val="2"/>
          <w:numId w:val="35"/>
        </w:numPr>
        <w:spacing w:after="0" w:line="360" w:lineRule="auto"/>
        <w:ind w:left="538" w:hanging="181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31 grudnia 202</w:t>
      </w:r>
      <w:r w:rsidR="00540A25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 xml:space="preserve"> r. – w przypadku środków</w:t>
      </w:r>
      <w:r w:rsidR="00E10364" w:rsidRPr="004765B2">
        <w:rPr>
          <w:rFonts w:ascii="Arial" w:hAnsi="Arial" w:cs="Arial"/>
        </w:rPr>
        <w:t>, o których mowa w ust. 1 lit. b</w:t>
      </w:r>
      <w:r w:rsidR="00240A91">
        <w:rPr>
          <w:rFonts w:ascii="Arial" w:hAnsi="Arial" w:cs="Arial"/>
        </w:rPr>
        <w:t>,</w:t>
      </w:r>
    </w:p>
    <w:p w14:paraId="6A4D3F20" w14:textId="6759868B" w:rsidR="00540A25" w:rsidRDefault="00540A25" w:rsidP="00E66369">
      <w:pPr>
        <w:pStyle w:val="Akapitzlist"/>
        <w:numPr>
          <w:ilvl w:val="2"/>
          <w:numId w:val="35"/>
        </w:numPr>
        <w:spacing w:after="0" w:line="360" w:lineRule="auto"/>
        <w:ind w:left="538" w:hanging="181"/>
        <w:contextualSpacing w:val="0"/>
        <w:jc w:val="both"/>
        <w:rPr>
          <w:rFonts w:ascii="Arial" w:hAnsi="Arial" w:cs="Arial"/>
        </w:rPr>
      </w:pPr>
      <w:r w:rsidRPr="00540A25">
        <w:rPr>
          <w:rFonts w:ascii="Arial" w:hAnsi="Arial" w:cs="Arial"/>
        </w:rPr>
        <w:t>31 grudnia 202</w:t>
      </w:r>
      <w:r>
        <w:rPr>
          <w:rFonts w:ascii="Arial" w:hAnsi="Arial" w:cs="Arial"/>
        </w:rPr>
        <w:t>3</w:t>
      </w:r>
      <w:r w:rsidRPr="00540A25">
        <w:rPr>
          <w:rFonts w:ascii="Arial" w:hAnsi="Arial" w:cs="Arial"/>
        </w:rPr>
        <w:t xml:space="preserve"> r. – w przypadku środków, o których mowa w ust. 1 lit. </w:t>
      </w:r>
      <w:r>
        <w:rPr>
          <w:rFonts w:ascii="Arial" w:hAnsi="Arial" w:cs="Arial"/>
        </w:rPr>
        <w:t>c</w:t>
      </w:r>
      <w:r w:rsidRPr="00540A25">
        <w:rPr>
          <w:rFonts w:ascii="Arial" w:hAnsi="Arial" w:cs="Arial"/>
        </w:rPr>
        <w:t>.</w:t>
      </w:r>
    </w:p>
    <w:p w14:paraId="708B6EB1" w14:textId="77777777" w:rsidR="00540A25" w:rsidRPr="00540A25" w:rsidRDefault="00540A25" w:rsidP="00540A25">
      <w:pPr>
        <w:pStyle w:val="Akapitzlist"/>
        <w:spacing w:after="0" w:line="360" w:lineRule="auto"/>
        <w:ind w:left="465"/>
        <w:contextualSpacing w:val="0"/>
        <w:jc w:val="both"/>
        <w:rPr>
          <w:rFonts w:ascii="Arial" w:hAnsi="Arial" w:cs="Arial"/>
        </w:rPr>
      </w:pPr>
    </w:p>
    <w:p w14:paraId="0075CFDE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nie może, bez pisemnej zgody Ministra, zbywać lub obciążać przysługujących mu z tytułu niniejszej umowy wierzytelności, ani dokonywać innych czynności, mających na celu lub prowadzących do zmiany wynikających z umowy praw i obowiązków po stronie wierzyciela. Realizator zastrzeże w umowach zawieranych podczas realizacji niniejszej umowy zakaz zbywania wierzytelności w takim samym zakresie, w jakim obowiązuje on jego samego.</w:t>
      </w:r>
    </w:p>
    <w:p w14:paraId="42B41A31" w14:textId="5FBF20FA" w:rsidR="00887B7B" w:rsidRPr="00497D77" w:rsidRDefault="00887B7B" w:rsidP="00C42195">
      <w:pPr>
        <w:numPr>
          <w:ilvl w:val="0"/>
          <w:numId w:val="2"/>
        </w:numPr>
        <w:tabs>
          <w:tab w:val="left" w:pos="567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65B2">
        <w:rPr>
          <w:rFonts w:ascii="Arial" w:eastAsia="Times New Roman" w:hAnsi="Arial" w:cs="Arial"/>
          <w:lang w:eastAsia="pl-PL"/>
        </w:rPr>
        <w:t xml:space="preserve">Realizator zobowiązany jest do umieszczenia we własnym zakresie, przed wejściem do miejsca w którym będą wykonywane </w:t>
      </w:r>
      <w:r w:rsidRPr="004765B2">
        <w:rPr>
          <w:rFonts w:ascii="Arial" w:hAnsi="Arial" w:cs="Arial"/>
        </w:rPr>
        <w:t>zadania z tytułu realizacji umowy</w:t>
      </w:r>
      <w:r w:rsidRPr="004765B2">
        <w:rPr>
          <w:rFonts w:ascii="Arial" w:eastAsia="Times New Roman" w:hAnsi="Arial" w:cs="Arial"/>
          <w:lang w:eastAsia="pl-PL"/>
        </w:rPr>
        <w:t xml:space="preserve">, w widocznym </w:t>
      </w:r>
      <w:r w:rsidRPr="00497D77">
        <w:rPr>
          <w:rFonts w:ascii="Arial" w:eastAsia="Times New Roman" w:hAnsi="Arial" w:cs="Arial"/>
          <w:lang w:eastAsia="pl-PL"/>
        </w:rPr>
        <w:t xml:space="preserve">miejscu, </w:t>
      </w:r>
      <w:r w:rsidR="00240A91" w:rsidRPr="00497D77">
        <w:rPr>
          <w:rFonts w:ascii="Arial" w:eastAsia="Times New Roman" w:hAnsi="Arial" w:cs="Arial"/>
          <w:lang w:eastAsia="pl-PL"/>
        </w:rPr>
        <w:t>informacji</w:t>
      </w:r>
      <w:r w:rsidRPr="00497D77">
        <w:rPr>
          <w:rFonts w:ascii="Arial" w:eastAsia="Times New Roman" w:hAnsi="Arial" w:cs="Arial"/>
          <w:lang w:eastAsia="pl-PL"/>
        </w:rPr>
        <w:t xml:space="preserve"> o źródle dofinansowania zadań zgodnie ze wzorem</w:t>
      </w:r>
      <w:r w:rsidR="00771C7C" w:rsidRPr="00497D77">
        <w:rPr>
          <w:rFonts w:ascii="Arial" w:eastAsia="Times New Roman" w:hAnsi="Arial" w:cs="Arial"/>
          <w:lang w:eastAsia="pl-PL"/>
        </w:rPr>
        <w:t xml:space="preserve"> oraz informacji o</w:t>
      </w:r>
      <w:r w:rsidR="00497D77">
        <w:rPr>
          <w:rFonts w:ascii="Arial" w:eastAsia="Times New Roman" w:hAnsi="Arial" w:cs="Arial"/>
          <w:lang w:eastAsia="pl-PL"/>
        </w:rPr>
        <w:t> </w:t>
      </w:r>
      <w:r w:rsidR="00771C7C" w:rsidRPr="00497D77">
        <w:rPr>
          <w:rFonts w:ascii="Arial" w:eastAsia="Times New Roman" w:hAnsi="Arial" w:cs="Arial"/>
          <w:lang w:eastAsia="pl-PL"/>
        </w:rPr>
        <w:t>realizacji zadania na stronie internetowej Realizatora</w:t>
      </w:r>
      <w:r w:rsidRPr="00497D77">
        <w:rPr>
          <w:rFonts w:ascii="Arial" w:eastAsia="Times New Roman" w:hAnsi="Arial" w:cs="Arial"/>
          <w:lang w:eastAsia="pl-PL"/>
        </w:rPr>
        <w:t>. Wzór</w:t>
      </w:r>
      <w:r w:rsidR="00771C7C" w:rsidRPr="00497D77">
        <w:rPr>
          <w:rFonts w:ascii="Arial" w:eastAsia="Times New Roman" w:hAnsi="Arial" w:cs="Arial"/>
          <w:lang w:eastAsia="pl-PL"/>
        </w:rPr>
        <w:t xml:space="preserve"> i wytyczne do informacj</w:t>
      </w:r>
      <w:r w:rsidR="00240A91" w:rsidRPr="00497D77">
        <w:rPr>
          <w:rFonts w:ascii="Arial" w:eastAsia="Times New Roman" w:hAnsi="Arial" w:cs="Arial"/>
          <w:lang w:eastAsia="pl-PL"/>
        </w:rPr>
        <w:t xml:space="preserve">i </w:t>
      </w:r>
      <w:r w:rsidR="00771C7C" w:rsidRPr="00497D77">
        <w:rPr>
          <w:rFonts w:ascii="Arial" w:eastAsia="Times New Roman" w:hAnsi="Arial" w:cs="Arial"/>
          <w:lang w:eastAsia="pl-PL"/>
        </w:rPr>
        <w:t xml:space="preserve"> dostępne</w:t>
      </w:r>
      <w:r w:rsidR="00240A91" w:rsidRPr="00497D77">
        <w:rPr>
          <w:rFonts w:ascii="Arial" w:eastAsia="Times New Roman" w:hAnsi="Arial" w:cs="Arial"/>
          <w:lang w:eastAsia="pl-PL"/>
        </w:rPr>
        <w:t xml:space="preserve"> są</w:t>
      </w:r>
      <w:r w:rsidR="00771C7C" w:rsidRPr="00497D77">
        <w:rPr>
          <w:rFonts w:ascii="Arial" w:eastAsia="Times New Roman" w:hAnsi="Arial" w:cs="Arial"/>
          <w:lang w:eastAsia="pl-PL"/>
        </w:rPr>
        <w:t xml:space="preserve"> </w:t>
      </w:r>
      <w:r w:rsidR="00A70BEA" w:rsidRPr="00497D77">
        <w:rPr>
          <w:rFonts w:ascii="Arial" w:eastAsia="Times New Roman" w:hAnsi="Arial" w:cs="Arial"/>
          <w:lang w:eastAsia="pl-PL"/>
        </w:rPr>
        <w:t xml:space="preserve">pod linkiem: </w:t>
      </w:r>
      <w:hyperlink r:id="rId8" w:history="1">
        <w:r w:rsidR="00F62035" w:rsidRPr="00497D77">
          <w:rPr>
            <w:rStyle w:val="Hipercze"/>
            <w:rFonts w:ascii="Arial" w:eastAsia="Times New Roman" w:hAnsi="Arial" w:cs="Arial"/>
            <w:lang w:eastAsia="pl-PL"/>
          </w:rPr>
          <w:t>https://www.gov.pl/web/premier/promocja</w:t>
        </w:r>
      </w:hyperlink>
      <w:r w:rsidR="00F62035" w:rsidRPr="00497D77">
        <w:rPr>
          <w:rFonts w:ascii="Arial" w:eastAsia="Times New Roman" w:hAnsi="Arial" w:cs="Arial"/>
          <w:lang w:eastAsia="pl-PL"/>
        </w:rPr>
        <w:t xml:space="preserve"> </w:t>
      </w:r>
    </w:p>
    <w:p w14:paraId="712B52C5" w14:textId="46F172E8" w:rsidR="00374DBD" w:rsidRPr="004765B2" w:rsidRDefault="000F175C" w:rsidP="00374DBD">
      <w:pPr>
        <w:tabs>
          <w:tab w:val="left" w:pos="567"/>
        </w:tabs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97D77">
        <w:rPr>
          <w:rFonts w:ascii="Arial" w:eastAsia="Times New Roman" w:hAnsi="Arial" w:cs="Arial"/>
          <w:lang w:eastAsia="pl-PL"/>
        </w:rPr>
        <w:t xml:space="preserve">Realizator zobowiązany jest do przedstawienia Ministrowi </w:t>
      </w:r>
      <w:r w:rsidR="00746553" w:rsidRPr="00497D77">
        <w:rPr>
          <w:rFonts w:ascii="Arial" w:eastAsia="Times New Roman" w:hAnsi="Arial" w:cs="Arial"/>
          <w:lang w:eastAsia="pl-PL"/>
        </w:rPr>
        <w:t xml:space="preserve">potwierdzenia </w:t>
      </w:r>
      <w:r w:rsidRPr="00497D77">
        <w:rPr>
          <w:rFonts w:ascii="Arial" w:eastAsia="Times New Roman" w:hAnsi="Arial" w:cs="Arial"/>
          <w:lang w:eastAsia="pl-PL"/>
        </w:rPr>
        <w:t>zamieszcz</w:t>
      </w:r>
      <w:r w:rsidR="00746553" w:rsidRPr="00497D77">
        <w:rPr>
          <w:rFonts w:ascii="Arial" w:eastAsia="Times New Roman" w:hAnsi="Arial" w:cs="Arial"/>
          <w:lang w:eastAsia="pl-PL"/>
        </w:rPr>
        <w:t>enia</w:t>
      </w:r>
      <w:r w:rsidR="00240A91" w:rsidRPr="00497D77">
        <w:rPr>
          <w:rFonts w:ascii="Arial" w:eastAsia="Times New Roman" w:hAnsi="Arial" w:cs="Arial"/>
          <w:lang w:eastAsia="pl-PL"/>
        </w:rPr>
        <w:t xml:space="preserve"> informacji </w:t>
      </w:r>
      <w:r w:rsidR="00746553" w:rsidRPr="00497D77">
        <w:rPr>
          <w:rFonts w:ascii="Arial" w:eastAsia="Times New Roman" w:hAnsi="Arial" w:cs="Arial"/>
          <w:lang w:eastAsia="pl-PL"/>
        </w:rPr>
        <w:t xml:space="preserve">w postaci oświadczenia , w którym będzie </w:t>
      </w:r>
      <w:proofErr w:type="spellStart"/>
      <w:r w:rsidR="00746553" w:rsidRPr="00497D77">
        <w:rPr>
          <w:rFonts w:ascii="Arial" w:eastAsia="Times New Roman" w:hAnsi="Arial" w:cs="Arial"/>
          <w:lang w:eastAsia="pl-PL"/>
        </w:rPr>
        <w:t>zamieszczony</w:t>
      </w:r>
      <w:r w:rsidRPr="00497D77">
        <w:rPr>
          <w:rFonts w:ascii="Arial" w:eastAsia="Times New Roman" w:hAnsi="Arial" w:cs="Arial"/>
          <w:lang w:eastAsia="pl-PL"/>
        </w:rPr>
        <w:t>link</w:t>
      </w:r>
      <w:proofErr w:type="spellEnd"/>
      <w:r w:rsidRPr="00497D77">
        <w:rPr>
          <w:rFonts w:ascii="Arial" w:eastAsia="Times New Roman" w:hAnsi="Arial" w:cs="Arial"/>
          <w:lang w:eastAsia="pl-PL"/>
        </w:rPr>
        <w:t xml:space="preserve"> do strony internetowej Realizatora, na której umieszczono informację o realizacji zadania</w:t>
      </w:r>
      <w:r w:rsidR="00746553" w:rsidRPr="00497D77">
        <w:rPr>
          <w:rFonts w:ascii="Arial" w:eastAsia="Times New Roman" w:hAnsi="Arial" w:cs="Arial"/>
          <w:lang w:eastAsia="pl-PL"/>
        </w:rPr>
        <w:t>, w terminie</w:t>
      </w:r>
      <w:r w:rsidRPr="00497D77">
        <w:rPr>
          <w:rFonts w:ascii="Arial" w:eastAsia="Times New Roman" w:hAnsi="Arial" w:cs="Arial"/>
          <w:lang w:eastAsia="pl-PL"/>
        </w:rPr>
        <w:t xml:space="preserve"> do dnia </w:t>
      </w:r>
      <w:r w:rsidRPr="00497D77">
        <w:rPr>
          <w:rFonts w:ascii="Arial" w:eastAsia="Times New Roman" w:hAnsi="Arial" w:cs="Arial"/>
          <w:b/>
          <w:bCs/>
          <w:lang w:eastAsia="pl-PL"/>
        </w:rPr>
        <w:t>30 listopada 2021 r.</w:t>
      </w:r>
    </w:p>
    <w:p w14:paraId="125D9987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złoży w formie elektronicznej Ministrowi w czasie obowiązywania umowy:</w:t>
      </w:r>
    </w:p>
    <w:p w14:paraId="2BD7992D" w14:textId="4F3AD3D4" w:rsidR="00887B7B" w:rsidRPr="004765B2" w:rsidRDefault="00400F55" w:rsidP="00E66369">
      <w:pPr>
        <w:pStyle w:val="Akapitzlist"/>
        <w:numPr>
          <w:ilvl w:val="0"/>
          <w:numId w:val="17"/>
        </w:numPr>
        <w:spacing w:after="120" w:line="360" w:lineRule="auto"/>
        <w:ind w:left="71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87B7B" w:rsidRPr="004765B2">
        <w:rPr>
          <w:rFonts w:ascii="Arial" w:hAnsi="Arial" w:cs="Arial"/>
        </w:rPr>
        <w:t xml:space="preserve">aktury lub rachunki za dany kwartał, </w:t>
      </w:r>
    </w:p>
    <w:p w14:paraId="091C119E" w14:textId="77777777" w:rsidR="00887B7B" w:rsidRPr="004765B2" w:rsidRDefault="00887B7B" w:rsidP="00C42195">
      <w:pPr>
        <w:pStyle w:val="Akapitzlist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rozliczenie (kwartalne) stanowiące podstawę przekazania środków finansowych sporządzone według wzoru stanowiącego </w:t>
      </w:r>
      <w:r w:rsidRPr="004765B2">
        <w:rPr>
          <w:rFonts w:ascii="Arial" w:hAnsi="Arial" w:cs="Arial"/>
          <w:b/>
        </w:rPr>
        <w:t>Załącznik nr 3</w:t>
      </w:r>
      <w:r w:rsidRPr="004765B2">
        <w:rPr>
          <w:rFonts w:ascii="Arial" w:hAnsi="Arial" w:cs="Arial"/>
        </w:rPr>
        <w:t xml:space="preserve"> do umowy, </w:t>
      </w:r>
    </w:p>
    <w:p w14:paraId="14DC8BB4" w14:textId="77777777" w:rsidR="00887B7B" w:rsidRPr="004765B2" w:rsidRDefault="00887B7B" w:rsidP="00C42195">
      <w:pPr>
        <w:pStyle w:val="Akapitzlist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kwartalne sprawozdanie merytoryczne z realizacji zadania, sporządzone według wzoru stanowiącego </w:t>
      </w:r>
      <w:r w:rsidRPr="004765B2">
        <w:rPr>
          <w:rFonts w:ascii="Arial" w:hAnsi="Arial" w:cs="Arial"/>
          <w:b/>
        </w:rPr>
        <w:t>Załącznik nr 4</w:t>
      </w:r>
      <w:r w:rsidRPr="004765B2">
        <w:rPr>
          <w:rFonts w:ascii="Arial" w:hAnsi="Arial" w:cs="Arial"/>
        </w:rPr>
        <w:t xml:space="preserve"> do umowy,</w:t>
      </w:r>
    </w:p>
    <w:p w14:paraId="47E452EB" w14:textId="24E1D62D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terminie </w:t>
      </w:r>
      <w:r w:rsidRPr="004765B2">
        <w:rPr>
          <w:rFonts w:ascii="Arial" w:hAnsi="Arial" w:cs="Arial"/>
          <w:b/>
        </w:rPr>
        <w:t>do 10 dnia pierwszego miesiąca następnego kwartału za kwartał poprzedni</w:t>
      </w:r>
      <w:r w:rsidRPr="004765B2">
        <w:rPr>
          <w:rFonts w:ascii="Arial" w:hAnsi="Arial" w:cs="Arial"/>
        </w:rPr>
        <w:t>, z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tym że:</w:t>
      </w:r>
    </w:p>
    <w:p w14:paraId="5140DCDF" w14:textId="243905DA" w:rsidR="00887B7B" w:rsidRPr="00F62035" w:rsidRDefault="00887B7B" w:rsidP="00E66369">
      <w:pPr>
        <w:pStyle w:val="Akapitzlist"/>
        <w:numPr>
          <w:ilvl w:val="0"/>
          <w:numId w:val="36"/>
        </w:numPr>
        <w:spacing w:after="120" w:line="360" w:lineRule="auto"/>
        <w:ind w:left="717"/>
        <w:jc w:val="both"/>
        <w:rPr>
          <w:rFonts w:ascii="Arial" w:hAnsi="Arial" w:cs="Arial"/>
        </w:rPr>
      </w:pPr>
      <w:r w:rsidRPr="00F62035">
        <w:rPr>
          <w:rFonts w:ascii="Arial" w:hAnsi="Arial" w:cs="Arial"/>
        </w:rPr>
        <w:t>za IV kwartał 202</w:t>
      </w:r>
      <w:r w:rsidR="00F62035" w:rsidRPr="00F62035">
        <w:rPr>
          <w:rFonts w:ascii="Arial" w:hAnsi="Arial" w:cs="Arial"/>
        </w:rPr>
        <w:t>1</w:t>
      </w:r>
      <w:r w:rsidRPr="00F62035">
        <w:rPr>
          <w:rFonts w:ascii="Arial" w:hAnsi="Arial" w:cs="Arial"/>
        </w:rPr>
        <w:t xml:space="preserve"> r. w terminie do dnia </w:t>
      </w:r>
      <w:r w:rsidRPr="00F62035">
        <w:rPr>
          <w:rFonts w:ascii="Arial" w:hAnsi="Arial" w:cs="Arial"/>
          <w:b/>
        </w:rPr>
        <w:t>30 listopada 202</w:t>
      </w:r>
      <w:r w:rsidR="00F62035" w:rsidRPr="00F62035">
        <w:rPr>
          <w:rFonts w:ascii="Arial" w:hAnsi="Arial" w:cs="Arial"/>
          <w:b/>
        </w:rPr>
        <w:t>1</w:t>
      </w:r>
      <w:r w:rsidRPr="00F62035">
        <w:rPr>
          <w:rFonts w:ascii="Arial" w:hAnsi="Arial" w:cs="Arial"/>
          <w:b/>
        </w:rPr>
        <w:t xml:space="preserve"> r.,</w:t>
      </w:r>
    </w:p>
    <w:p w14:paraId="40663918" w14:textId="7C535C69" w:rsidR="00887B7B" w:rsidRPr="00F62035" w:rsidRDefault="00887B7B" w:rsidP="00E66369">
      <w:pPr>
        <w:pStyle w:val="Akapitzlist"/>
        <w:numPr>
          <w:ilvl w:val="0"/>
          <w:numId w:val="36"/>
        </w:numPr>
        <w:spacing w:after="120" w:line="360" w:lineRule="auto"/>
        <w:ind w:left="717"/>
        <w:jc w:val="both"/>
        <w:rPr>
          <w:rFonts w:ascii="Arial" w:hAnsi="Arial" w:cs="Arial"/>
          <w:b/>
        </w:rPr>
      </w:pPr>
      <w:r w:rsidRPr="00F62035">
        <w:rPr>
          <w:rFonts w:ascii="Arial" w:hAnsi="Arial" w:cs="Arial"/>
        </w:rPr>
        <w:t>za IV kwartał 202</w:t>
      </w:r>
      <w:r w:rsidR="00F62035" w:rsidRPr="00F62035">
        <w:rPr>
          <w:rFonts w:ascii="Arial" w:hAnsi="Arial" w:cs="Arial"/>
        </w:rPr>
        <w:t>2</w:t>
      </w:r>
      <w:r w:rsidRPr="00F62035">
        <w:rPr>
          <w:rFonts w:ascii="Arial" w:hAnsi="Arial" w:cs="Arial"/>
        </w:rPr>
        <w:t xml:space="preserve"> r. w terminie do dnia </w:t>
      </w:r>
      <w:r w:rsidRPr="00F62035">
        <w:rPr>
          <w:rFonts w:ascii="Arial" w:hAnsi="Arial" w:cs="Arial"/>
          <w:b/>
        </w:rPr>
        <w:t>30 listopada 202</w:t>
      </w:r>
      <w:r w:rsidR="00F62035" w:rsidRPr="00F62035">
        <w:rPr>
          <w:rFonts w:ascii="Arial" w:hAnsi="Arial" w:cs="Arial"/>
          <w:b/>
        </w:rPr>
        <w:t>2</w:t>
      </w:r>
      <w:r w:rsidRPr="00F62035">
        <w:rPr>
          <w:rFonts w:ascii="Arial" w:hAnsi="Arial" w:cs="Arial"/>
          <w:b/>
        </w:rPr>
        <w:t xml:space="preserve"> r.,</w:t>
      </w:r>
    </w:p>
    <w:p w14:paraId="4E63DB42" w14:textId="71D6986F" w:rsidR="00F62035" w:rsidRPr="00F62035" w:rsidRDefault="00F62035" w:rsidP="00E66369">
      <w:pPr>
        <w:pStyle w:val="Akapitzlist"/>
        <w:numPr>
          <w:ilvl w:val="0"/>
          <w:numId w:val="36"/>
        </w:numPr>
        <w:spacing w:after="120" w:line="360" w:lineRule="auto"/>
        <w:ind w:left="717"/>
        <w:jc w:val="both"/>
        <w:rPr>
          <w:rFonts w:ascii="Arial" w:hAnsi="Arial" w:cs="Arial"/>
          <w:bCs/>
        </w:rPr>
      </w:pPr>
      <w:r w:rsidRPr="00F62035">
        <w:rPr>
          <w:rFonts w:ascii="Arial" w:hAnsi="Arial" w:cs="Arial"/>
          <w:bCs/>
        </w:rPr>
        <w:t xml:space="preserve">za IV kwartał 2023 r. w terminie do dnia </w:t>
      </w:r>
      <w:r w:rsidRPr="00240A91">
        <w:rPr>
          <w:rFonts w:ascii="Arial" w:hAnsi="Arial" w:cs="Arial"/>
          <w:b/>
        </w:rPr>
        <w:t>30 listopada 2023 r.</w:t>
      </w:r>
    </w:p>
    <w:p w14:paraId="2CA91EA5" w14:textId="77777777" w:rsidR="00887B7B" w:rsidRPr="004765B2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zastrzeżeniem ust. 6.</w:t>
      </w:r>
    </w:p>
    <w:p w14:paraId="6F095A02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Dokumenty, o których mowa w ust. 5:</w:t>
      </w:r>
    </w:p>
    <w:p w14:paraId="22C6716A" w14:textId="5C0C9FB1" w:rsidR="00887B7B" w:rsidRPr="004765B2" w:rsidRDefault="00887B7B" w:rsidP="00E66369">
      <w:pPr>
        <w:pStyle w:val="Akapitzlist"/>
        <w:numPr>
          <w:ilvl w:val="0"/>
          <w:numId w:val="18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za IV kwartał 202</w:t>
      </w:r>
      <w:r w:rsidR="00F62035">
        <w:rPr>
          <w:rFonts w:ascii="Arial" w:hAnsi="Arial" w:cs="Arial"/>
        </w:rPr>
        <w:t>1</w:t>
      </w:r>
      <w:r w:rsidRPr="004765B2">
        <w:rPr>
          <w:rFonts w:ascii="Arial" w:hAnsi="Arial" w:cs="Arial"/>
        </w:rPr>
        <w:t xml:space="preserve"> r. powinny uwzględniać również zadania, które są zaplanowane do wykonania w okresie do dnia </w:t>
      </w:r>
      <w:r w:rsidRPr="004765B2">
        <w:rPr>
          <w:rFonts w:ascii="Arial" w:hAnsi="Arial" w:cs="Arial"/>
          <w:b/>
        </w:rPr>
        <w:t>31 grudnia 202</w:t>
      </w:r>
      <w:r w:rsidR="00F62035">
        <w:rPr>
          <w:rFonts w:ascii="Arial" w:hAnsi="Arial" w:cs="Arial"/>
          <w:b/>
        </w:rPr>
        <w:t>1</w:t>
      </w:r>
      <w:r w:rsidRPr="004765B2">
        <w:rPr>
          <w:rFonts w:ascii="Arial" w:hAnsi="Arial" w:cs="Arial"/>
          <w:b/>
        </w:rPr>
        <w:t xml:space="preserve"> r.</w:t>
      </w:r>
      <w:r w:rsidRPr="004765B2">
        <w:rPr>
          <w:rFonts w:ascii="Arial" w:hAnsi="Arial" w:cs="Arial"/>
        </w:rPr>
        <w:t xml:space="preserve">, z uwzględnieniem </w:t>
      </w:r>
      <w:r w:rsidRPr="004765B2">
        <w:rPr>
          <w:rFonts w:ascii="Arial" w:hAnsi="Arial" w:cs="Arial"/>
          <w:b/>
        </w:rPr>
        <w:t>maksymalnej kwoty</w:t>
      </w:r>
      <w:r w:rsidRPr="004765B2">
        <w:rPr>
          <w:rFonts w:ascii="Arial" w:hAnsi="Arial" w:cs="Arial"/>
        </w:rPr>
        <w:t xml:space="preserve"> jaka zostanie wykorzystana w tym okresie,</w:t>
      </w:r>
    </w:p>
    <w:p w14:paraId="31F9C647" w14:textId="23835495" w:rsidR="00887B7B" w:rsidRDefault="00887B7B" w:rsidP="00E66369">
      <w:pPr>
        <w:pStyle w:val="Akapitzlist"/>
        <w:numPr>
          <w:ilvl w:val="0"/>
          <w:numId w:val="18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 IV kwartał 202</w:t>
      </w:r>
      <w:r w:rsidR="00F62035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 xml:space="preserve"> r. powinny uwzględniać również zadania, które są zaplanowane do wykonania w okresie do dnia </w:t>
      </w:r>
      <w:r w:rsidRPr="004765B2">
        <w:rPr>
          <w:rFonts w:ascii="Arial" w:hAnsi="Arial" w:cs="Arial"/>
          <w:b/>
        </w:rPr>
        <w:t>31 grudnia 202</w:t>
      </w:r>
      <w:r w:rsidR="00F62035">
        <w:rPr>
          <w:rFonts w:ascii="Arial" w:hAnsi="Arial" w:cs="Arial"/>
          <w:b/>
        </w:rPr>
        <w:t>2</w:t>
      </w:r>
      <w:r w:rsidRPr="004765B2">
        <w:rPr>
          <w:rFonts w:ascii="Arial" w:hAnsi="Arial" w:cs="Arial"/>
          <w:b/>
        </w:rPr>
        <w:t xml:space="preserve"> r.</w:t>
      </w:r>
      <w:r w:rsidRPr="004765B2">
        <w:rPr>
          <w:rFonts w:ascii="Arial" w:hAnsi="Arial" w:cs="Arial"/>
        </w:rPr>
        <w:t xml:space="preserve">, z uwzględnieniem </w:t>
      </w:r>
      <w:r w:rsidRPr="004765B2">
        <w:rPr>
          <w:rFonts w:ascii="Arial" w:hAnsi="Arial" w:cs="Arial"/>
          <w:b/>
        </w:rPr>
        <w:t>maksymalnej kwoty</w:t>
      </w:r>
      <w:r w:rsidRPr="004765B2">
        <w:rPr>
          <w:rFonts w:ascii="Arial" w:hAnsi="Arial" w:cs="Arial"/>
        </w:rPr>
        <w:t xml:space="preserve"> jaka zostanie wykorzystana w tym okresie</w:t>
      </w:r>
      <w:r w:rsidR="00240A91">
        <w:rPr>
          <w:rFonts w:ascii="Arial" w:hAnsi="Arial" w:cs="Arial"/>
        </w:rPr>
        <w:t>,</w:t>
      </w:r>
    </w:p>
    <w:p w14:paraId="67472A1D" w14:textId="00509F77" w:rsidR="00F62035" w:rsidRPr="004765B2" w:rsidRDefault="00F62035" w:rsidP="00E66369">
      <w:pPr>
        <w:pStyle w:val="Akapitzlist"/>
        <w:numPr>
          <w:ilvl w:val="0"/>
          <w:numId w:val="18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 IV kwartał 202</w:t>
      </w:r>
      <w:r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 xml:space="preserve"> r. powinny uwzględniać również zadania, które są zaplanowane do wykonania w okresie do dnia </w:t>
      </w:r>
      <w:r w:rsidRPr="004765B2">
        <w:rPr>
          <w:rFonts w:ascii="Arial" w:hAnsi="Arial" w:cs="Arial"/>
          <w:b/>
        </w:rPr>
        <w:t>31 grudnia 202</w:t>
      </w:r>
      <w:r>
        <w:rPr>
          <w:rFonts w:ascii="Arial" w:hAnsi="Arial" w:cs="Arial"/>
          <w:b/>
        </w:rPr>
        <w:t>3</w:t>
      </w:r>
      <w:r w:rsidRPr="004765B2">
        <w:rPr>
          <w:rFonts w:ascii="Arial" w:hAnsi="Arial" w:cs="Arial"/>
          <w:b/>
        </w:rPr>
        <w:t xml:space="preserve"> r.</w:t>
      </w:r>
      <w:r w:rsidRPr="004765B2">
        <w:rPr>
          <w:rFonts w:ascii="Arial" w:hAnsi="Arial" w:cs="Arial"/>
        </w:rPr>
        <w:t xml:space="preserve">, z uwzględnieniem </w:t>
      </w:r>
      <w:r w:rsidRPr="004765B2">
        <w:rPr>
          <w:rFonts w:ascii="Arial" w:hAnsi="Arial" w:cs="Arial"/>
          <w:b/>
        </w:rPr>
        <w:t>maksymalnej kwoty</w:t>
      </w:r>
      <w:r w:rsidRPr="004765B2">
        <w:rPr>
          <w:rFonts w:ascii="Arial" w:hAnsi="Arial" w:cs="Arial"/>
        </w:rPr>
        <w:t xml:space="preserve"> jaka zostanie wykorzystana w tym okresie</w:t>
      </w:r>
      <w:r w:rsidR="00240A91">
        <w:rPr>
          <w:rFonts w:ascii="Arial" w:hAnsi="Arial" w:cs="Arial"/>
        </w:rPr>
        <w:t>.</w:t>
      </w:r>
    </w:p>
    <w:p w14:paraId="5638524E" w14:textId="663FB65F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będzie przekazywał Realizatorowi środki publiczne </w:t>
      </w:r>
      <w:r w:rsidR="00221883">
        <w:rPr>
          <w:rFonts w:ascii="Arial" w:hAnsi="Arial" w:cs="Arial"/>
        </w:rPr>
        <w:t xml:space="preserve">należne </w:t>
      </w:r>
      <w:r w:rsidRPr="004765B2">
        <w:rPr>
          <w:rFonts w:ascii="Arial" w:hAnsi="Arial" w:cs="Arial"/>
        </w:rPr>
        <w:t>z tytułu realizacji umowy, w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łącznej kwocie nieprzekraczającej wysokości, o której mowa w ust. 1, w terminie 14 dni od dnia zatwierdzenia pod względem merytorycznym i finansowym przez Ministra dokumentów, o których mowa w ust. 5 lit. a.</w:t>
      </w:r>
    </w:p>
    <w:p w14:paraId="49BA633C" w14:textId="3C36B319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Warunkiem przekazania środków publicznych jest prawidłowe wykonanie zadań, o których mowa w § 1 ust. </w:t>
      </w:r>
      <w:r w:rsidR="00BF3B04"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>, potwierdzone złożeniem przez Realizatora prawidłowo sporządzonych i zgodnych ze stanem faktycznym rozliczeń oraz sprawozdań merytorycznych z realizacji zadania, z zastrzeżeniem ust. 6.</w:t>
      </w:r>
    </w:p>
    <w:p w14:paraId="0E7DDA07" w14:textId="77777777" w:rsidR="00887B7B" w:rsidRPr="004765B2" w:rsidRDefault="00887B7B" w:rsidP="00C42195">
      <w:pPr>
        <w:numPr>
          <w:ilvl w:val="0"/>
          <w:numId w:val="2"/>
        </w:num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65B2">
        <w:rPr>
          <w:rFonts w:ascii="Arial" w:hAnsi="Arial" w:cs="Arial"/>
        </w:rPr>
        <w:t xml:space="preserve">Środki publiczne będą przekazywane Realizatorowi na jego rachunek bankowy: </w:t>
      </w:r>
    </w:p>
    <w:p w14:paraId="0D22013C" w14:textId="671D893C" w:rsidR="00887B7B" w:rsidRPr="004765B2" w:rsidRDefault="002D74A7" w:rsidP="00887B7B">
      <w:pPr>
        <w:pStyle w:val="Tekstpodstawowy"/>
        <w:spacing w:before="240" w:line="360" w:lineRule="auto"/>
        <w:ind w:left="360"/>
        <w:rPr>
          <w:rFonts w:ascii="Arial" w:hAnsi="Arial" w:cs="Arial"/>
        </w:rPr>
      </w:pPr>
      <w:r w:rsidRPr="002D74A7">
        <w:rPr>
          <w:rFonts w:ascii="Arial" w:hAnsi="Arial" w:cs="Arial"/>
          <w:highlight w:val="yellow"/>
        </w:rPr>
        <w:t>…………………………………………</w:t>
      </w:r>
      <w:r w:rsidR="00256F76" w:rsidRPr="00256F76">
        <w:rPr>
          <w:rFonts w:ascii="Arial" w:hAnsi="Arial" w:cs="Arial"/>
        </w:rPr>
        <w:t xml:space="preserve"> </w:t>
      </w:r>
      <w:r w:rsidR="00B63E05" w:rsidRPr="00256F76">
        <w:rPr>
          <w:rFonts w:ascii="Arial" w:hAnsi="Arial" w:cs="Arial"/>
        </w:rPr>
        <w:t xml:space="preserve">– nazwa banku: </w:t>
      </w:r>
      <w:r w:rsidRPr="002D74A7">
        <w:rPr>
          <w:rFonts w:ascii="Arial" w:hAnsi="Arial" w:cs="Arial"/>
          <w:highlight w:val="yellow"/>
        </w:rPr>
        <w:t>………………………………..</w:t>
      </w:r>
    </w:p>
    <w:p w14:paraId="6C96013C" w14:textId="77777777" w:rsidR="00887B7B" w:rsidRPr="004765B2" w:rsidRDefault="00887B7B" w:rsidP="00887B7B">
      <w:pPr>
        <w:spacing w:before="120" w:after="120" w:line="360" w:lineRule="auto"/>
        <w:ind w:firstLine="360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 dzień zapłaty uważa się dzień obciążenia rachunku bankowego Ministra. </w:t>
      </w:r>
    </w:p>
    <w:p w14:paraId="51BA3B9A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 zmianach numeru rachunku bankowego, o którym mowa w ust. 9, na który mają być przekazywane środki publiczne z tytułu realizacji niniejszej umowy, Realizator jest zobowiązany niezwłocznie poinformować Ministra na piśmie. Zmiana rachunku bankowego nie stanowi zmiany umowy i nie wymaga sporządzenia odrębnego aneksu.</w:t>
      </w:r>
    </w:p>
    <w:p w14:paraId="708D76DB" w14:textId="1DDB0728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Jeżeli Realizator realizował zadania, o których mowa w </w:t>
      </w:r>
      <w:r w:rsidRPr="0097080B">
        <w:rPr>
          <w:rFonts w:ascii="Arial" w:hAnsi="Arial" w:cs="Arial"/>
        </w:rPr>
        <w:t xml:space="preserve">§ 1 ust. </w:t>
      </w:r>
      <w:r w:rsidR="00BF3B04">
        <w:rPr>
          <w:rFonts w:ascii="Arial" w:hAnsi="Arial" w:cs="Arial"/>
        </w:rPr>
        <w:t>3</w:t>
      </w:r>
      <w:r w:rsidRPr="0097080B">
        <w:rPr>
          <w:rFonts w:ascii="Arial" w:hAnsi="Arial" w:cs="Arial"/>
        </w:rPr>
        <w:t>, przed dniem zawarcia niniejszej</w:t>
      </w:r>
      <w:r w:rsidR="008231F2" w:rsidRPr="0097080B">
        <w:rPr>
          <w:rFonts w:ascii="Arial" w:hAnsi="Arial" w:cs="Arial"/>
        </w:rPr>
        <w:t xml:space="preserve"> </w:t>
      </w:r>
      <w:r w:rsidRPr="0097080B">
        <w:rPr>
          <w:rFonts w:ascii="Arial" w:hAnsi="Arial" w:cs="Arial"/>
        </w:rPr>
        <w:t>umowy, dokumenty, o których mowa w ust. 5, Realizator</w:t>
      </w:r>
      <w:r w:rsidRPr="004765B2">
        <w:rPr>
          <w:rFonts w:ascii="Arial" w:hAnsi="Arial" w:cs="Arial"/>
        </w:rPr>
        <w:t xml:space="preserve"> złoż</w:t>
      </w:r>
      <w:r w:rsidR="00815EBA" w:rsidRPr="004765B2">
        <w:rPr>
          <w:rFonts w:ascii="Arial" w:hAnsi="Arial" w:cs="Arial"/>
        </w:rPr>
        <w:t>y Ministrowi w</w:t>
      </w:r>
      <w:r w:rsidR="009811FC">
        <w:rPr>
          <w:rFonts w:ascii="Arial" w:hAnsi="Arial" w:cs="Arial"/>
        </w:rPr>
        <w:t> </w:t>
      </w:r>
      <w:r w:rsidR="00815EBA" w:rsidRPr="004765B2">
        <w:rPr>
          <w:rFonts w:ascii="Arial" w:hAnsi="Arial" w:cs="Arial"/>
        </w:rPr>
        <w:t xml:space="preserve">terminie do </w:t>
      </w:r>
      <w:r w:rsidR="00815EBA" w:rsidRPr="00E279FB">
        <w:rPr>
          <w:rFonts w:ascii="Arial" w:hAnsi="Arial" w:cs="Arial"/>
        </w:rPr>
        <w:t xml:space="preserve">dnia </w:t>
      </w:r>
      <w:r w:rsidR="00E279FB" w:rsidRPr="00E279FB">
        <w:rPr>
          <w:rFonts w:ascii="Arial" w:hAnsi="Arial" w:cs="Arial"/>
          <w:b/>
        </w:rPr>
        <w:t>10 lipca</w:t>
      </w:r>
      <w:r w:rsidRPr="00E279FB">
        <w:rPr>
          <w:rFonts w:ascii="Arial" w:hAnsi="Arial" w:cs="Arial"/>
          <w:b/>
        </w:rPr>
        <w:t xml:space="preserve"> </w:t>
      </w:r>
      <w:r w:rsidR="00E10364" w:rsidRPr="00E279FB">
        <w:rPr>
          <w:rFonts w:ascii="Arial" w:hAnsi="Arial" w:cs="Arial"/>
          <w:b/>
        </w:rPr>
        <w:t>202</w:t>
      </w:r>
      <w:r w:rsidR="002D74A7">
        <w:rPr>
          <w:rFonts w:ascii="Arial" w:hAnsi="Arial" w:cs="Arial"/>
          <w:b/>
        </w:rPr>
        <w:t>1</w:t>
      </w:r>
      <w:r w:rsidRPr="00E279FB">
        <w:rPr>
          <w:rFonts w:ascii="Arial" w:hAnsi="Arial" w:cs="Arial"/>
          <w:b/>
        </w:rPr>
        <w:t xml:space="preserve"> r.</w:t>
      </w:r>
    </w:p>
    <w:p w14:paraId="7E15AFAF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upoważnia Realizatora do wystawiania faktur VAT bez podpisu osoby upoważnionej do ich odbioru.</w:t>
      </w:r>
    </w:p>
    <w:p w14:paraId="2101BDCB" w14:textId="1EDD3F30" w:rsidR="00887B7B" w:rsidRPr="004765B2" w:rsidRDefault="00367E0A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merytoryczne </w:t>
      </w:r>
      <w:r w:rsidR="00887B7B" w:rsidRPr="004765B2">
        <w:rPr>
          <w:rFonts w:ascii="Arial" w:hAnsi="Arial" w:cs="Arial"/>
        </w:rPr>
        <w:t xml:space="preserve">z realizacji umowy, sporządzone według wzoru stanowiącego </w:t>
      </w:r>
      <w:r w:rsidR="00887B7B" w:rsidRPr="004765B2">
        <w:rPr>
          <w:rFonts w:ascii="Arial" w:hAnsi="Arial" w:cs="Arial"/>
          <w:b/>
        </w:rPr>
        <w:t>Załącznik nr 4</w:t>
      </w:r>
      <w:r w:rsidR="00887B7B" w:rsidRPr="004765B2">
        <w:rPr>
          <w:rFonts w:ascii="Arial" w:hAnsi="Arial" w:cs="Arial"/>
        </w:rPr>
        <w:t xml:space="preserve"> do umowy, Realizator przekaże Ministrowi:</w:t>
      </w:r>
    </w:p>
    <w:p w14:paraId="18E665DC" w14:textId="42C22D80" w:rsidR="00887B7B" w:rsidRPr="002D74A7" w:rsidRDefault="00887B7B" w:rsidP="00E66369">
      <w:pPr>
        <w:pStyle w:val="Akapitzlist"/>
        <w:numPr>
          <w:ilvl w:val="2"/>
          <w:numId w:val="37"/>
        </w:numPr>
        <w:spacing w:after="120" w:line="360" w:lineRule="auto"/>
        <w:ind w:left="537"/>
        <w:jc w:val="both"/>
        <w:rPr>
          <w:rFonts w:ascii="Arial" w:hAnsi="Arial" w:cs="Arial"/>
        </w:rPr>
      </w:pPr>
      <w:r w:rsidRPr="002D74A7">
        <w:rPr>
          <w:rFonts w:ascii="Arial" w:hAnsi="Arial" w:cs="Arial"/>
        </w:rPr>
        <w:t>w terminie do dnia 15 stycznia 202</w:t>
      </w:r>
      <w:r w:rsidR="002D74A7" w:rsidRPr="002D74A7">
        <w:rPr>
          <w:rFonts w:ascii="Arial" w:hAnsi="Arial" w:cs="Arial"/>
        </w:rPr>
        <w:t>2</w:t>
      </w:r>
      <w:r w:rsidRPr="002D74A7">
        <w:rPr>
          <w:rFonts w:ascii="Arial" w:hAnsi="Arial" w:cs="Arial"/>
        </w:rPr>
        <w:t xml:space="preserve"> r., za rok 202</w:t>
      </w:r>
      <w:r w:rsidR="002D74A7" w:rsidRPr="002D74A7">
        <w:rPr>
          <w:rFonts w:ascii="Arial" w:hAnsi="Arial" w:cs="Arial"/>
        </w:rPr>
        <w:t>1</w:t>
      </w:r>
      <w:r w:rsidRPr="002D74A7">
        <w:rPr>
          <w:rFonts w:ascii="Arial" w:hAnsi="Arial" w:cs="Arial"/>
        </w:rPr>
        <w:t>,</w:t>
      </w:r>
    </w:p>
    <w:p w14:paraId="59DE74D3" w14:textId="3AE82CC9" w:rsidR="00887B7B" w:rsidRDefault="00887B7B" w:rsidP="00E66369">
      <w:pPr>
        <w:pStyle w:val="Akapitzlist"/>
        <w:numPr>
          <w:ilvl w:val="2"/>
          <w:numId w:val="37"/>
        </w:numPr>
        <w:spacing w:after="120" w:line="360" w:lineRule="auto"/>
        <w:ind w:left="53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terminie do dnia 15 stycznia 202</w:t>
      </w:r>
      <w:r w:rsidR="002D74A7"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 xml:space="preserve"> r., za rok 202</w:t>
      </w:r>
      <w:r w:rsidR="002D74A7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>,</w:t>
      </w:r>
    </w:p>
    <w:p w14:paraId="5795D179" w14:textId="300248B6" w:rsidR="002D74A7" w:rsidRPr="002D74A7" w:rsidRDefault="002D74A7" w:rsidP="00E66369">
      <w:pPr>
        <w:pStyle w:val="Akapitzlist"/>
        <w:numPr>
          <w:ilvl w:val="2"/>
          <w:numId w:val="37"/>
        </w:numPr>
        <w:spacing w:after="120" w:line="360" w:lineRule="auto"/>
        <w:ind w:left="537"/>
        <w:contextualSpacing w:val="0"/>
        <w:jc w:val="both"/>
        <w:rPr>
          <w:rFonts w:ascii="Arial" w:hAnsi="Arial" w:cs="Arial"/>
        </w:rPr>
      </w:pPr>
      <w:r w:rsidRPr="002D74A7">
        <w:rPr>
          <w:rFonts w:ascii="Arial" w:hAnsi="Arial" w:cs="Arial"/>
        </w:rPr>
        <w:lastRenderedPageBreak/>
        <w:t>w terminie do dnia 15 stycznia 202</w:t>
      </w:r>
      <w:r>
        <w:rPr>
          <w:rFonts w:ascii="Arial" w:hAnsi="Arial" w:cs="Arial"/>
        </w:rPr>
        <w:t>4</w:t>
      </w:r>
      <w:r w:rsidRPr="002D74A7">
        <w:rPr>
          <w:rFonts w:ascii="Arial" w:hAnsi="Arial" w:cs="Arial"/>
        </w:rPr>
        <w:t xml:space="preserve"> r., za rok 202</w:t>
      </w:r>
      <w:r>
        <w:rPr>
          <w:rFonts w:ascii="Arial" w:hAnsi="Arial" w:cs="Arial"/>
        </w:rPr>
        <w:t>3</w:t>
      </w:r>
      <w:r w:rsidR="00240A91">
        <w:rPr>
          <w:rFonts w:ascii="Arial" w:hAnsi="Arial" w:cs="Arial"/>
        </w:rPr>
        <w:t>,</w:t>
      </w:r>
    </w:p>
    <w:p w14:paraId="46349C91" w14:textId="3D74A66A" w:rsidR="00887B7B" w:rsidRPr="004765B2" w:rsidRDefault="00E216D9" w:rsidP="00E66369">
      <w:pPr>
        <w:pStyle w:val="Akapitzlist"/>
        <w:numPr>
          <w:ilvl w:val="0"/>
          <w:numId w:val="21"/>
        </w:numPr>
        <w:spacing w:after="120" w:line="360" w:lineRule="auto"/>
        <w:ind w:left="71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87B7B" w:rsidRPr="004765B2">
        <w:rPr>
          <w:rFonts w:ascii="Arial" w:hAnsi="Arial" w:cs="Arial"/>
        </w:rPr>
        <w:t xml:space="preserve"> sposób wskazany w § 1</w:t>
      </w:r>
      <w:r w:rsidR="007A6E7F">
        <w:rPr>
          <w:rFonts w:ascii="Arial" w:hAnsi="Arial" w:cs="Arial"/>
        </w:rPr>
        <w:t>3</w:t>
      </w:r>
      <w:r w:rsidR="00887B7B" w:rsidRPr="004765B2">
        <w:rPr>
          <w:rFonts w:ascii="Arial" w:hAnsi="Arial" w:cs="Arial"/>
        </w:rPr>
        <w:t xml:space="preserve"> ust. 2, z zastrzeżeniem ust. 15.</w:t>
      </w:r>
    </w:p>
    <w:p w14:paraId="6B673F50" w14:textId="2B9602E1" w:rsidR="00887B7B" w:rsidRPr="004765B2" w:rsidRDefault="00367E0A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 merytoryczno-finansowe</w:t>
      </w:r>
      <w:r w:rsidR="00887B7B" w:rsidRPr="004765B2">
        <w:rPr>
          <w:rFonts w:ascii="Arial" w:hAnsi="Arial" w:cs="Arial"/>
        </w:rPr>
        <w:t xml:space="preserve"> z realizacji umowy, sporządzone według wzoru stanowiącego </w:t>
      </w:r>
      <w:r w:rsidR="00887B7B" w:rsidRPr="004765B2">
        <w:rPr>
          <w:rFonts w:ascii="Arial" w:hAnsi="Arial" w:cs="Arial"/>
          <w:b/>
        </w:rPr>
        <w:t>Załącznik nr 5</w:t>
      </w:r>
      <w:r w:rsidR="00887B7B" w:rsidRPr="004765B2">
        <w:rPr>
          <w:rFonts w:ascii="Arial" w:hAnsi="Arial" w:cs="Arial"/>
        </w:rPr>
        <w:t xml:space="preserve"> do umowy Realizator zobowiązuje się złożyć Ministrowi:</w:t>
      </w:r>
    </w:p>
    <w:p w14:paraId="369D0A6A" w14:textId="461AADC0" w:rsidR="00887B7B" w:rsidRPr="004765B2" w:rsidRDefault="00887B7B" w:rsidP="00E66369">
      <w:pPr>
        <w:pStyle w:val="Akapitzlist"/>
        <w:numPr>
          <w:ilvl w:val="0"/>
          <w:numId w:val="19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 terminie do dnia </w:t>
      </w:r>
      <w:r w:rsidRPr="004765B2">
        <w:rPr>
          <w:rFonts w:ascii="Arial" w:hAnsi="Arial" w:cs="Arial"/>
          <w:b/>
        </w:rPr>
        <w:t>15 stycznia 202</w:t>
      </w:r>
      <w:r w:rsidR="002D74A7">
        <w:rPr>
          <w:rFonts w:ascii="Arial" w:hAnsi="Arial" w:cs="Arial"/>
          <w:b/>
        </w:rPr>
        <w:t>2</w:t>
      </w:r>
      <w:r w:rsidRPr="004765B2">
        <w:rPr>
          <w:rFonts w:ascii="Arial" w:hAnsi="Arial" w:cs="Arial"/>
          <w:b/>
        </w:rPr>
        <w:t xml:space="preserve"> r.</w:t>
      </w:r>
      <w:r w:rsidRPr="004765B2">
        <w:rPr>
          <w:rFonts w:ascii="Arial" w:hAnsi="Arial" w:cs="Arial"/>
        </w:rPr>
        <w:t>, za rok 202</w:t>
      </w:r>
      <w:r w:rsidR="002D74A7">
        <w:rPr>
          <w:rFonts w:ascii="Arial" w:hAnsi="Arial" w:cs="Arial"/>
        </w:rPr>
        <w:t>1</w:t>
      </w:r>
      <w:r w:rsidRPr="004765B2">
        <w:rPr>
          <w:rFonts w:ascii="Arial" w:hAnsi="Arial" w:cs="Arial"/>
        </w:rPr>
        <w:t>,</w:t>
      </w:r>
    </w:p>
    <w:p w14:paraId="41A55AC0" w14:textId="3ACB86FF" w:rsidR="00887B7B" w:rsidRDefault="00887B7B" w:rsidP="00E66369">
      <w:pPr>
        <w:pStyle w:val="Akapitzlist"/>
        <w:numPr>
          <w:ilvl w:val="0"/>
          <w:numId w:val="19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 terminie do dnia </w:t>
      </w:r>
      <w:r w:rsidRPr="004765B2">
        <w:rPr>
          <w:rFonts w:ascii="Arial" w:hAnsi="Arial" w:cs="Arial"/>
          <w:b/>
        </w:rPr>
        <w:t>15 stycznia 202</w:t>
      </w:r>
      <w:r w:rsidR="002D74A7">
        <w:rPr>
          <w:rFonts w:ascii="Arial" w:hAnsi="Arial" w:cs="Arial"/>
          <w:b/>
        </w:rPr>
        <w:t>3</w:t>
      </w:r>
      <w:r w:rsidRPr="004765B2">
        <w:rPr>
          <w:rFonts w:ascii="Arial" w:hAnsi="Arial" w:cs="Arial"/>
          <w:b/>
        </w:rPr>
        <w:t xml:space="preserve"> r.</w:t>
      </w:r>
      <w:r w:rsidRPr="004765B2">
        <w:rPr>
          <w:rFonts w:ascii="Arial" w:hAnsi="Arial" w:cs="Arial"/>
        </w:rPr>
        <w:t>, za rok 202</w:t>
      </w:r>
      <w:r w:rsidR="002D74A7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>,</w:t>
      </w:r>
    </w:p>
    <w:p w14:paraId="2D06ACCB" w14:textId="306F643A" w:rsidR="002D74A7" w:rsidRPr="004765B2" w:rsidRDefault="002D74A7" w:rsidP="00E66369">
      <w:pPr>
        <w:pStyle w:val="Akapitzlist"/>
        <w:numPr>
          <w:ilvl w:val="0"/>
          <w:numId w:val="19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2D74A7">
        <w:rPr>
          <w:rFonts w:ascii="Arial" w:hAnsi="Arial" w:cs="Arial"/>
        </w:rPr>
        <w:t xml:space="preserve">w terminie do dnia </w:t>
      </w:r>
      <w:r w:rsidRPr="002D74A7">
        <w:rPr>
          <w:rFonts w:ascii="Arial" w:hAnsi="Arial" w:cs="Arial"/>
          <w:b/>
          <w:bCs/>
        </w:rPr>
        <w:t>15 stycznia 2024 r.</w:t>
      </w:r>
      <w:r w:rsidRPr="002D74A7">
        <w:rPr>
          <w:rFonts w:ascii="Arial" w:hAnsi="Arial" w:cs="Arial"/>
        </w:rPr>
        <w:t>, za rok 202</w:t>
      </w:r>
      <w:r>
        <w:rPr>
          <w:rFonts w:ascii="Arial" w:hAnsi="Arial" w:cs="Arial"/>
        </w:rPr>
        <w:t>3,</w:t>
      </w:r>
    </w:p>
    <w:p w14:paraId="7F975435" w14:textId="70D632AB" w:rsidR="00887B7B" w:rsidRPr="004765B2" w:rsidRDefault="00887B7B" w:rsidP="00E66369">
      <w:pPr>
        <w:pStyle w:val="Akapitzlist"/>
        <w:numPr>
          <w:ilvl w:val="0"/>
          <w:numId w:val="21"/>
        </w:numPr>
        <w:spacing w:after="120" w:line="360" w:lineRule="auto"/>
        <w:ind w:left="71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sposób wskazany w § 1</w:t>
      </w:r>
      <w:r w:rsidR="007A6E7F"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 xml:space="preserve"> ust. 2, z zastrzeżeniem ust. 15.</w:t>
      </w:r>
    </w:p>
    <w:p w14:paraId="6B867B00" w14:textId="6462AB14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razie wcześniejszego rozwiązania</w:t>
      </w:r>
      <w:r w:rsidR="00FE3ACC">
        <w:rPr>
          <w:rFonts w:ascii="Arial" w:hAnsi="Arial" w:cs="Arial"/>
        </w:rPr>
        <w:t>, odstąpienia od umowy</w:t>
      </w:r>
      <w:r w:rsidR="007A6E7F">
        <w:rPr>
          <w:rFonts w:ascii="Arial" w:hAnsi="Arial" w:cs="Arial"/>
        </w:rPr>
        <w:t>,</w:t>
      </w:r>
      <w:r w:rsidRPr="004765B2">
        <w:rPr>
          <w:rFonts w:ascii="Arial" w:hAnsi="Arial" w:cs="Arial"/>
        </w:rPr>
        <w:t xml:space="preserve"> bądź wygaśnięcia umowy, Realizator zobowiązany jest złożyć </w:t>
      </w:r>
      <w:r w:rsidR="00862246">
        <w:rPr>
          <w:rFonts w:ascii="Arial" w:hAnsi="Arial" w:cs="Arial"/>
        </w:rPr>
        <w:t>sprawozdanie merytoryczne</w:t>
      </w:r>
      <w:r w:rsidRPr="004765B2">
        <w:rPr>
          <w:rFonts w:ascii="Arial" w:hAnsi="Arial" w:cs="Arial"/>
        </w:rPr>
        <w:t xml:space="preserve">, o którym mowa w ust. 13, oraz </w:t>
      </w:r>
      <w:r w:rsidR="00862246">
        <w:rPr>
          <w:rFonts w:ascii="Arial" w:hAnsi="Arial" w:cs="Arial"/>
        </w:rPr>
        <w:t>podsumowanie merytoryczno-finansowe</w:t>
      </w:r>
      <w:r w:rsidRPr="004765B2">
        <w:rPr>
          <w:rFonts w:ascii="Arial" w:hAnsi="Arial" w:cs="Arial"/>
        </w:rPr>
        <w:t>, o którym mowa w ust. 14, w terminie do 15 dnia następnego miesiąca po jej rozwiązaniu</w:t>
      </w:r>
      <w:r w:rsidR="00FE3ACC">
        <w:rPr>
          <w:rFonts w:ascii="Arial" w:hAnsi="Arial" w:cs="Arial"/>
        </w:rPr>
        <w:t>, odstąpieniu od niej</w:t>
      </w:r>
      <w:r w:rsidRPr="004765B2">
        <w:rPr>
          <w:rFonts w:ascii="Arial" w:hAnsi="Arial" w:cs="Arial"/>
        </w:rPr>
        <w:t xml:space="preserve"> </w:t>
      </w:r>
      <w:r w:rsidR="00BA4BCD">
        <w:rPr>
          <w:rFonts w:ascii="Arial" w:hAnsi="Arial" w:cs="Arial"/>
        </w:rPr>
        <w:t>albo</w:t>
      </w:r>
      <w:r w:rsidR="00BA4BCD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wygaśnięciu. </w:t>
      </w:r>
    </w:p>
    <w:p w14:paraId="212991AF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zobowiązany jest do prowadzenia odrębnej ewidencji księgowej dla zadań realizowanych w ramach umowy.</w:t>
      </w:r>
    </w:p>
    <w:p w14:paraId="52C6A297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niewykorzystania przekazanych środków w trakcie obowiązywania umowy, Realizator zwróci te środki Ministrowi w terminie:</w:t>
      </w:r>
    </w:p>
    <w:p w14:paraId="3F8D419E" w14:textId="354B22F2" w:rsidR="00887B7B" w:rsidRPr="004765B2" w:rsidRDefault="00887B7B" w:rsidP="00E66369">
      <w:pPr>
        <w:pStyle w:val="Akapitzlist"/>
        <w:numPr>
          <w:ilvl w:val="0"/>
          <w:numId w:val="20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 dnia 15 stycznia 202</w:t>
      </w:r>
      <w:r w:rsidR="002D74A7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 xml:space="preserve"> r. w przypadku niewykorzystania środków przekazanych do wydatkowania do dnia 31 grudnia 202</w:t>
      </w:r>
      <w:r w:rsidR="002D74A7">
        <w:rPr>
          <w:rFonts w:ascii="Arial" w:hAnsi="Arial" w:cs="Arial"/>
        </w:rPr>
        <w:t>1</w:t>
      </w:r>
      <w:r w:rsidRPr="004765B2">
        <w:rPr>
          <w:rFonts w:ascii="Arial" w:hAnsi="Arial" w:cs="Arial"/>
        </w:rPr>
        <w:t xml:space="preserve"> r.,</w:t>
      </w:r>
    </w:p>
    <w:p w14:paraId="291B1CF9" w14:textId="125CAA53" w:rsidR="00887B7B" w:rsidRDefault="00887B7B" w:rsidP="00E66369">
      <w:pPr>
        <w:pStyle w:val="Akapitzlist"/>
        <w:numPr>
          <w:ilvl w:val="0"/>
          <w:numId w:val="20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 dnia 15 stycznia 202</w:t>
      </w:r>
      <w:r w:rsidR="002D74A7"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 xml:space="preserve"> r. w przypadku niewykorzystania środków przekazanych do wydatkowania do dnia 31 grudnia 202</w:t>
      </w:r>
      <w:r w:rsidR="002D74A7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 xml:space="preserve"> r.</w:t>
      </w:r>
      <w:r w:rsidR="00240A91">
        <w:rPr>
          <w:rFonts w:ascii="Arial" w:hAnsi="Arial" w:cs="Arial"/>
        </w:rPr>
        <w:t>,</w:t>
      </w:r>
    </w:p>
    <w:p w14:paraId="39940D5C" w14:textId="40B2C476" w:rsidR="002D74A7" w:rsidRDefault="002D74A7" w:rsidP="00240A91">
      <w:pPr>
        <w:pStyle w:val="Akapitzlist"/>
        <w:numPr>
          <w:ilvl w:val="0"/>
          <w:numId w:val="20"/>
        </w:numPr>
        <w:spacing w:line="360" w:lineRule="auto"/>
        <w:ind w:left="717"/>
        <w:rPr>
          <w:rFonts w:ascii="Arial" w:hAnsi="Arial" w:cs="Arial"/>
        </w:rPr>
      </w:pPr>
      <w:r w:rsidRPr="002D74A7">
        <w:rPr>
          <w:rFonts w:ascii="Arial" w:hAnsi="Arial" w:cs="Arial"/>
        </w:rPr>
        <w:t>do dnia 15 stycznia 202</w:t>
      </w:r>
      <w:r>
        <w:rPr>
          <w:rFonts w:ascii="Arial" w:hAnsi="Arial" w:cs="Arial"/>
        </w:rPr>
        <w:t>4</w:t>
      </w:r>
      <w:r w:rsidRPr="002D74A7">
        <w:rPr>
          <w:rFonts w:ascii="Arial" w:hAnsi="Arial" w:cs="Arial"/>
        </w:rPr>
        <w:t xml:space="preserve"> r. w przypadku niewykorzystania środków przekazanych do wydatkowania do dnia 31 grudnia 202</w:t>
      </w:r>
      <w:r>
        <w:rPr>
          <w:rFonts w:ascii="Arial" w:hAnsi="Arial" w:cs="Arial"/>
        </w:rPr>
        <w:t>3</w:t>
      </w:r>
      <w:r w:rsidRPr="002D74A7">
        <w:rPr>
          <w:rFonts w:ascii="Arial" w:hAnsi="Arial" w:cs="Arial"/>
        </w:rPr>
        <w:t xml:space="preserve"> r.</w:t>
      </w:r>
    </w:p>
    <w:p w14:paraId="60D54828" w14:textId="77777777" w:rsidR="002D74A7" w:rsidRPr="002D74A7" w:rsidRDefault="002D74A7" w:rsidP="002D74A7">
      <w:pPr>
        <w:pStyle w:val="Akapitzlist"/>
        <w:rPr>
          <w:rFonts w:ascii="Arial" w:hAnsi="Arial" w:cs="Arial"/>
        </w:rPr>
      </w:pPr>
    </w:p>
    <w:p w14:paraId="10333661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niedotrzymania terminów, o których mowa w ust. 17, Realizator zobowiązany jest do zwrotu niewykorzystanych środków wraz z odsetkami ustawowymi za opóźnienie, za okres od dnia 16 stycznia danego roku budżetowego do dnia wpływu na rachunek bankowy wskazany przez Ministra. </w:t>
      </w:r>
    </w:p>
    <w:p w14:paraId="17B9EA60" w14:textId="67B07136" w:rsidR="00887B7B" w:rsidRPr="004765B2" w:rsidRDefault="00887B7B" w:rsidP="00C42195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wcześniejszego zakończenia realizacji zdania, o którym mow</w:t>
      </w:r>
      <w:r w:rsidR="00A14A95" w:rsidRPr="004765B2">
        <w:rPr>
          <w:rFonts w:ascii="Arial" w:hAnsi="Arial" w:cs="Arial"/>
        </w:rPr>
        <w:t>a w ust. 15, Realizator</w:t>
      </w:r>
      <w:r w:rsidRPr="004765B2">
        <w:rPr>
          <w:rFonts w:ascii="Arial" w:hAnsi="Arial" w:cs="Arial"/>
        </w:rPr>
        <w:t xml:space="preserve"> zwróci środki w terminie 15 dni od daty zakończenia realizacji zadania,</w:t>
      </w:r>
      <w:r w:rsidR="00497D77">
        <w:rPr>
          <w:rFonts w:ascii="Arial" w:hAnsi="Arial" w:cs="Arial"/>
        </w:rPr>
        <w:br/>
      </w:r>
      <w:r w:rsidRPr="004765B2">
        <w:rPr>
          <w:rFonts w:ascii="Arial" w:hAnsi="Arial" w:cs="Arial"/>
        </w:rPr>
        <w:t xml:space="preserve">a w przypadku nie dotrzymania terminu </w:t>
      </w:r>
      <w:r w:rsidR="00A14A95" w:rsidRPr="004765B2">
        <w:rPr>
          <w:rFonts w:ascii="Arial" w:hAnsi="Arial" w:cs="Arial"/>
        </w:rPr>
        <w:t>Realizator</w:t>
      </w:r>
      <w:r w:rsidRPr="004765B2">
        <w:rPr>
          <w:rFonts w:ascii="Arial" w:hAnsi="Arial" w:cs="Arial"/>
        </w:rPr>
        <w:t xml:space="preserve"> zobowiązany jest do zwrotu niewykorzystanych środków wraz  z odsetkami ustawowymi za opóźnienie, począwszy od dnia następującego po dniu, w którym upłynął termin</w:t>
      </w:r>
      <w:r w:rsidR="00055500">
        <w:rPr>
          <w:rFonts w:ascii="Arial" w:hAnsi="Arial" w:cs="Arial"/>
        </w:rPr>
        <w:t>,</w:t>
      </w:r>
      <w:r w:rsidRPr="004765B2">
        <w:rPr>
          <w:rFonts w:ascii="Arial" w:hAnsi="Arial" w:cs="Arial"/>
        </w:rPr>
        <w:t xml:space="preserve"> do dnia wpływu na rachunek bankowy </w:t>
      </w:r>
      <w:r w:rsidR="00A14A95" w:rsidRPr="004765B2">
        <w:rPr>
          <w:rFonts w:ascii="Arial" w:hAnsi="Arial" w:cs="Arial"/>
        </w:rPr>
        <w:t>Ministra</w:t>
      </w:r>
      <w:r w:rsidRPr="004765B2">
        <w:rPr>
          <w:rFonts w:ascii="Arial" w:hAnsi="Arial" w:cs="Arial"/>
        </w:rPr>
        <w:t>.</w:t>
      </w:r>
    </w:p>
    <w:p w14:paraId="5BB9D1A6" w14:textId="0F7EEA9A" w:rsidR="00F056CF" w:rsidRDefault="00887B7B" w:rsidP="00F056CF">
      <w:pPr>
        <w:numPr>
          <w:ilvl w:val="0"/>
          <w:numId w:val="2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F056CF">
        <w:rPr>
          <w:rFonts w:ascii="Arial" w:hAnsi="Arial" w:cs="Arial"/>
        </w:rPr>
        <w:lastRenderedPageBreak/>
        <w:t xml:space="preserve">W przypadku stwierdzenia przez Ministra wykorzystania środków publicznych niezgodnie z </w:t>
      </w:r>
      <w:r w:rsidR="00FE3ACC" w:rsidRPr="00F056CF">
        <w:rPr>
          <w:rFonts w:ascii="Arial" w:hAnsi="Arial" w:cs="Arial"/>
        </w:rPr>
        <w:t>treścią umowy</w:t>
      </w:r>
      <w:r w:rsidRPr="00F056CF">
        <w:rPr>
          <w:rFonts w:ascii="Arial" w:hAnsi="Arial" w:cs="Arial"/>
        </w:rPr>
        <w:t>, tj. innego niż określone w umowie, Realizator zwróci Ministrowi wydatkowaną niezgodnie z</w:t>
      </w:r>
      <w:r w:rsidR="00FE3ACC" w:rsidRPr="00F056CF">
        <w:rPr>
          <w:rFonts w:ascii="Arial" w:hAnsi="Arial" w:cs="Arial"/>
        </w:rPr>
        <w:t xml:space="preserve"> treścią umowy</w:t>
      </w:r>
      <w:r w:rsidRPr="00F056CF">
        <w:rPr>
          <w:rFonts w:ascii="Arial" w:hAnsi="Arial" w:cs="Arial"/>
        </w:rPr>
        <w:t xml:space="preserve"> w terminie 7 dni od dnia doręczenia wezwania do jej zwrotu wraz z odsetkami </w:t>
      </w:r>
      <w:r w:rsidR="00FE3ACC" w:rsidRPr="00F056CF">
        <w:rPr>
          <w:rFonts w:ascii="Arial" w:hAnsi="Arial" w:cs="Arial"/>
        </w:rPr>
        <w:t>ustawowymi za opóźnienie</w:t>
      </w:r>
      <w:r w:rsidRPr="00F056CF">
        <w:rPr>
          <w:rFonts w:ascii="Arial" w:hAnsi="Arial" w:cs="Arial"/>
        </w:rPr>
        <w:t>. Zwracane środki Realizator przekaże przelewem na rachunek wskazany przez Ministra w wezwaniu, wraz z odsetkami naliczanymi od dnia przekazania środków budżetowych na ten cel.</w:t>
      </w:r>
      <w:r w:rsidR="00FE3ACC" w:rsidRPr="00F056CF">
        <w:rPr>
          <w:rFonts w:ascii="Arial" w:hAnsi="Arial" w:cs="Arial"/>
        </w:rPr>
        <w:t xml:space="preserve"> </w:t>
      </w:r>
    </w:p>
    <w:p w14:paraId="74F60902" w14:textId="0502E939" w:rsidR="00FE3ACC" w:rsidRPr="003E72FE" w:rsidRDefault="00FE3ACC" w:rsidP="00F056CF">
      <w:pPr>
        <w:numPr>
          <w:ilvl w:val="0"/>
          <w:numId w:val="2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F056CF">
        <w:rPr>
          <w:rFonts w:ascii="Arial" w:hAnsi="Arial" w:cs="Arial"/>
        </w:rPr>
        <w:t>Za dzień dokonania zwrotu uważa się dzień uznania rachunku bankowego Ministerstwa Zdrowia.</w:t>
      </w:r>
    </w:p>
    <w:p w14:paraId="4F9BE43D" w14:textId="2FF971CA" w:rsidR="00F056CF" w:rsidRDefault="00F056CF" w:rsidP="00F056C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Na żądanie Ministra, Realizator zobowiązuje się, w każdym czasie, w tym również po rozwiązaniu albo wygaśnięciu umowy, udzielać wszelkich dodatkowych informacji i</w:t>
      </w:r>
      <w:r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przedkładać dokumenty niezbędne do realizacji lub rozliczenia umowy, w tym stanowiące udokumentowanie poniesionych kosztów, jednak nie dłużej niż w terminie 5 lat od złożenia przez Realizatora podsumowania merytoryczno-finansowego z realizacji umowy.</w:t>
      </w:r>
    </w:p>
    <w:p w14:paraId="14E84AD8" w14:textId="77777777" w:rsidR="003E72FE" w:rsidRPr="00512D12" w:rsidRDefault="003E72FE" w:rsidP="003E72F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536D6">
        <w:rPr>
          <w:rFonts w:ascii="Arial" w:hAnsi="Arial" w:cs="Arial"/>
        </w:rPr>
        <w:t xml:space="preserve">Środki, o których mowa w </w:t>
      </w:r>
      <w:r>
        <w:rPr>
          <w:rFonts w:ascii="Arial" w:hAnsi="Arial" w:cs="Arial"/>
        </w:rPr>
        <w:t>§ 2 ust. 1</w:t>
      </w:r>
      <w:r w:rsidRPr="00A536D6">
        <w:rPr>
          <w:rFonts w:ascii="Arial" w:hAnsi="Arial" w:cs="Arial"/>
        </w:rPr>
        <w:t>, nie stanowią dotacji budżetowych w rozumieniu art.</w:t>
      </w:r>
      <w:r>
        <w:rPr>
          <w:rFonts w:ascii="Arial" w:hAnsi="Arial" w:cs="Arial"/>
        </w:rPr>
        <w:t> </w:t>
      </w:r>
      <w:r w:rsidRPr="00A536D6">
        <w:rPr>
          <w:rFonts w:ascii="Arial" w:hAnsi="Arial" w:cs="Arial"/>
        </w:rPr>
        <w:t xml:space="preserve">115 ust. 3 </w:t>
      </w:r>
      <w:r w:rsidRPr="004E4C68">
        <w:rPr>
          <w:rFonts w:ascii="Arial" w:hAnsi="Arial" w:cs="Arial"/>
        </w:rPr>
        <w:t xml:space="preserve">ustawy z dnia 15 kwietnia 2011 r. </w:t>
      </w:r>
      <w:r w:rsidRPr="001A1586">
        <w:rPr>
          <w:rFonts w:ascii="Arial" w:hAnsi="Arial" w:cs="Arial"/>
          <w:i/>
        </w:rPr>
        <w:t>o działalności leczniczej</w:t>
      </w:r>
      <w:r w:rsidRPr="004E4C68">
        <w:rPr>
          <w:rFonts w:ascii="Arial" w:hAnsi="Arial" w:cs="Arial"/>
        </w:rPr>
        <w:t xml:space="preserve"> i powinny być wykazywane w ewidencji księgowej jako rozliczenia międzyokresowe przychodów, zgodnie z art. 41 ust. 1 pkt 2 ustawy z dnia 29 września 1994 r. </w:t>
      </w:r>
      <w:r w:rsidRPr="001A1586">
        <w:rPr>
          <w:rFonts w:ascii="Arial" w:hAnsi="Arial" w:cs="Arial"/>
          <w:i/>
        </w:rPr>
        <w:t>o rachunkowości</w:t>
      </w:r>
      <w:r w:rsidRPr="004E4C68">
        <w:rPr>
          <w:rFonts w:ascii="Arial" w:hAnsi="Arial" w:cs="Arial"/>
        </w:rPr>
        <w:t xml:space="preserve"> (</w:t>
      </w:r>
      <w:r w:rsidRPr="00EB214A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EB214A">
        <w:rPr>
          <w:rFonts w:ascii="Arial" w:hAnsi="Arial" w:cs="Arial"/>
        </w:rPr>
        <w:t>U. z</w:t>
      </w:r>
      <w:r>
        <w:rPr>
          <w:rFonts w:ascii="Arial" w:hAnsi="Arial" w:cs="Arial"/>
        </w:rPr>
        <w:t> </w:t>
      </w:r>
      <w:r w:rsidRPr="00EB214A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EB214A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217,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0F8F2F99" w14:textId="77777777" w:rsidR="003E72FE" w:rsidRPr="004765B2" w:rsidRDefault="003E72FE" w:rsidP="007A6E7F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</w:p>
    <w:p w14:paraId="09CFF38E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3.</w:t>
      </w:r>
    </w:p>
    <w:p w14:paraId="09BF534C" w14:textId="3509255F" w:rsidR="00887B7B" w:rsidRPr="004765B2" w:rsidRDefault="00887B7B" w:rsidP="00C4219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może, za uprzednią pisemną zgodą Ministra, zlecać realizację poszczególnych zadań, określonych w Załączniku nr 1a, Załączniku 1b</w:t>
      </w:r>
      <w:r w:rsidR="002D74A7">
        <w:rPr>
          <w:rFonts w:ascii="Arial" w:hAnsi="Arial" w:cs="Arial"/>
        </w:rPr>
        <w:t>, Załączniku nr 1c</w:t>
      </w:r>
      <w:r w:rsidRPr="004765B2">
        <w:rPr>
          <w:rFonts w:ascii="Arial" w:hAnsi="Arial" w:cs="Arial"/>
        </w:rPr>
        <w:t xml:space="preserve"> do umowy, osobom trzecim (podwykonawcom).</w:t>
      </w:r>
    </w:p>
    <w:p w14:paraId="0BEB53BE" w14:textId="77777777" w:rsidR="00887B7B" w:rsidRPr="004765B2" w:rsidRDefault="00887B7B" w:rsidP="00C4219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celu uzyskania zgody, o której mowa w ust. 1, Realizator poinformuje Ministra w terminie 14 dni przed rozpoczęciem realizacji zadania o:</w:t>
      </w:r>
    </w:p>
    <w:p w14:paraId="5DF85E4A" w14:textId="77777777" w:rsidR="00887B7B" w:rsidRPr="004765B2" w:rsidRDefault="00887B7B" w:rsidP="00C42195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warunkach zlecenia realizacji zadania osobom trzecim, </w:t>
      </w:r>
    </w:p>
    <w:p w14:paraId="1C46148D" w14:textId="77777777" w:rsidR="00887B7B" w:rsidRPr="004765B2" w:rsidRDefault="00887B7B" w:rsidP="00C42195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trybie wyboru osób trzecich do realizacji zadania. </w:t>
      </w:r>
    </w:p>
    <w:p w14:paraId="478F2CA1" w14:textId="77777777" w:rsidR="00887B7B" w:rsidRPr="004765B2" w:rsidRDefault="00887B7B" w:rsidP="00C4219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ponosi pełną odpowiedzialność za wykonanie umowy, w tym także za działania osób trzecich, którym zlecono realizację zadań.</w:t>
      </w:r>
    </w:p>
    <w:p w14:paraId="5AAFFA4C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4.</w:t>
      </w:r>
    </w:p>
    <w:p w14:paraId="2C221F56" w14:textId="0C0502B1" w:rsidR="00887B7B" w:rsidRPr="004765B2" w:rsidRDefault="00887B7B" w:rsidP="00C42195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zobowiązany jest wykonywać czynności będące przedmiotem umowy z</w:t>
      </w:r>
      <w:r w:rsidR="00497D77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należytą starannością.</w:t>
      </w:r>
    </w:p>
    <w:p w14:paraId="3418E508" w14:textId="12E7741A" w:rsidR="00887B7B" w:rsidRPr="004765B2" w:rsidRDefault="00887B7B" w:rsidP="00C42195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 xml:space="preserve">W przypadku stwierdzenia nieprawidłowości w wykonaniu umowy, </w:t>
      </w:r>
      <w:r w:rsidR="00A9246E">
        <w:rPr>
          <w:rFonts w:ascii="Arial" w:hAnsi="Arial" w:cs="Arial"/>
        </w:rPr>
        <w:t>tj.</w:t>
      </w:r>
      <w:r w:rsidRPr="004765B2">
        <w:rPr>
          <w:rFonts w:ascii="Arial" w:hAnsi="Arial" w:cs="Arial"/>
        </w:rPr>
        <w:t xml:space="preserve"> niewykonania lub nienależytego wykonania umowy, Minister może zalecić ich usunięcie w wyznaczonym terminie.</w:t>
      </w:r>
    </w:p>
    <w:p w14:paraId="1D7145C7" w14:textId="77777777" w:rsidR="003E72FE" w:rsidRDefault="00887B7B" w:rsidP="00C42195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razie rażąc</w:t>
      </w:r>
      <w:r w:rsidR="00E30449">
        <w:rPr>
          <w:rFonts w:ascii="Arial" w:hAnsi="Arial" w:cs="Arial"/>
        </w:rPr>
        <w:t>ej</w:t>
      </w:r>
      <w:r w:rsidRPr="004765B2">
        <w:rPr>
          <w:rFonts w:ascii="Arial" w:hAnsi="Arial" w:cs="Arial"/>
        </w:rPr>
        <w:t xml:space="preserve"> </w:t>
      </w:r>
      <w:r w:rsidR="00E30449">
        <w:rPr>
          <w:rFonts w:ascii="Arial" w:hAnsi="Arial" w:cs="Arial"/>
        </w:rPr>
        <w:t>nieprawidłowości w wykonaniu umowy</w:t>
      </w:r>
      <w:r w:rsidR="00E30449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lub niezastosowania się do zaleceń, Minister może rozwiązać pisemnie umowę bez wypowiedzenia</w:t>
      </w:r>
      <w:r w:rsidR="00473525">
        <w:rPr>
          <w:rFonts w:ascii="Arial" w:hAnsi="Arial" w:cs="Arial"/>
        </w:rPr>
        <w:t xml:space="preserve"> </w:t>
      </w:r>
      <w:r w:rsidR="00BB19B5">
        <w:rPr>
          <w:rFonts w:ascii="Arial" w:hAnsi="Arial" w:cs="Arial"/>
        </w:rPr>
        <w:t>Przez</w:t>
      </w:r>
      <w:r w:rsidR="00571C91" w:rsidRPr="001751BC">
        <w:rPr>
          <w:rFonts w:ascii="Arial" w:hAnsi="Arial" w:cs="Arial"/>
        </w:rPr>
        <w:t xml:space="preserve"> rażąc</w:t>
      </w:r>
      <w:r w:rsidR="00E30449">
        <w:rPr>
          <w:rFonts w:ascii="Arial" w:hAnsi="Arial" w:cs="Arial"/>
        </w:rPr>
        <w:t>ą</w:t>
      </w:r>
      <w:r w:rsidR="00571C91" w:rsidRPr="001751BC">
        <w:rPr>
          <w:rFonts w:ascii="Arial" w:hAnsi="Arial" w:cs="Arial"/>
        </w:rPr>
        <w:t xml:space="preserve"> </w:t>
      </w:r>
      <w:r w:rsidR="00E30449">
        <w:rPr>
          <w:rFonts w:ascii="Arial" w:hAnsi="Arial" w:cs="Arial"/>
        </w:rPr>
        <w:t>nieprawidłowość</w:t>
      </w:r>
      <w:r w:rsidR="00571C91" w:rsidRPr="001751BC">
        <w:rPr>
          <w:rFonts w:ascii="Arial" w:hAnsi="Arial" w:cs="Arial"/>
        </w:rPr>
        <w:t xml:space="preserve"> rozumie się: </w:t>
      </w:r>
    </w:p>
    <w:p w14:paraId="0E2F6A9E" w14:textId="77777777" w:rsidR="003E72FE" w:rsidRDefault="003E72FE" w:rsidP="003E72FE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71C91" w:rsidRPr="001751BC">
        <w:rPr>
          <w:rFonts w:ascii="Arial" w:hAnsi="Arial" w:cs="Arial"/>
        </w:rPr>
        <w:t>zaprzestanie prowadzenia przez Realizatora</w:t>
      </w:r>
      <w:r w:rsidR="002D74A7">
        <w:rPr>
          <w:rFonts w:ascii="Arial" w:hAnsi="Arial" w:cs="Arial"/>
        </w:rPr>
        <w:t xml:space="preserve"> badań </w:t>
      </w:r>
      <w:proofErr w:type="spellStart"/>
      <w:r w:rsidR="00B322D7">
        <w:rPr>
          <w:rFonts w:ascii="Arial" w:hAnsi="Arial" w:cs="Arial"/>
        </w:rPr>
        <w:t>niskodawkowej</w:t>
      </w:r>
      <w:proofErr w:type="spellEnd"/>
      <w:r w:rsidR="00B322D7">
        <w:rPr>
          <w:rFonts w:ascii="Arial" w:hAnsi="Arial" w:cs="Arial"/>
        </w:rPr>
        <w:t xml:space="preserve"> tomografii komputerowej klatki piersiowej</w:t>
      </w:r>
      <w:r w:rsidR="00571C91" w:rsidRPr="001751BC">
        <w:rPr>
          <w:rFonts w:ascii="Arial" w:hAnsi="Arial" w:cs="Arial"/>
        </w:rPr>
        <w:t xml:space="preserve">; </w:t>
      </w:r>
    </w:p>
    <w:p w14:paraId="3A6F7BE0" w14:textId="77777777" w:rsidR="003E72FE" w:rsidRDefault="003E72FE" w:rsidP="003E72FE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B0969">
        <w:rPr>
          <w:rFonts w:ascii="Arial" w:hAnsi="Arial" w:cs="Arial"/>
        </w:rPr>
        <w:t>brak posiadania</w:t>
      </w:r>
      <w:r w:rsidR="00571C91" w:rsidRPr="001751BC">
        <w:rPr>
          <w:rFonts w:ascii="Arial" w:hAnsi="Arial" w:cs="Arial"/>
        </w:rPr>
        <w:t xml:space="preserve"> przez Realizatora wyposażenia technicznego umożliwiającego wykonywanie badań zgodnie ze standardami </w:t>
      </w:r>
      <w:r w:rsidR="00B322D7">
        <w:rPr>
          <w:rFonts w:ascii="Arial" w:hAnsi="Arial" w:cs="Arial"/>
        </w:rPr>
        <w:t>P</w:t>
      </w:r>
      <w:r w:rsidR="00571C91" w:rsidRPr="001751BC">
        <w:rPr>
          <w:rFonts w:ascii="Arial" w:hAnsi="Arial" w:cs="Arial"/>
        </w:rPr>
        <w:t xml:space="preserve">rogramu; </w:t>
      </w:r>
    </w:p>
    <w:p w14:paraId="2EAACF91" w14:textId="6E28C9DB" w:rsidR="00571C91" w:rsidRPr="001751BC" w:rsidRDefault="003E72FE" w:rsidP="007A6E7F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71C91" w:rsidRPr="001751BC">
        <w:rPr>
          <w:rFonts w:ascii="Arial" w:hAnsi="Arial" w:cs="Arial"/>
        </w:rPr>
        <w:t xml:space="preserve">zaprzestanie przez Realizatora zatrudnienia </w:t>
      </w:r>
      <w:r w:rsidR="00B322D7">
        <w:rPr>
          <w:rFonts w:ascii="Arial" w:hAnsi="Arial" w:cs="Arial"/>
        </w:rPr>
        <w:t>minimum dwóch lekarzy specjalistów w</w:t>
      </w:r>
      <w:r w:rsidR="00497D77">
        <w:rPr>
          <w:rFonts w:ascii="Arial" w:hAnsi="Arial" w:cs="Arial"/>
        </w:rPr>
        <w:t> </w:t>
      </w:r>
      <w:r w:rsidR="00B322D7">
        <w:rPr>
          <w:rFonts w:ascii="Arial" w:hAnsi="Arial" w:cs="Arial"/>
        </w:rPr>
        <w:t xml:space="preserve">dziedzinie radiologii i diagnostyki obrazowej oraz co najmniej jednego technika RTG; </w:t>
      </w:r>
      <w:r w:rsidR="00473525">
        <w:rPr>
          <w:rFonts w:ascii="Arial" w:hAnsi="Arial" w:cs="Arial"/>
        </w:rPr>
        <w:t xml:space="preserve">nieuzasadniona zwłoka w wykonywaniu przedmiotowej umowy. </w:t>
      </w:r>
    </w:p>
    <w:p w14:paraId="29E4CBD6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5.</w:t>
      </w:r>
    </w:p>
    <w:p w14:paraId="066D5776" w14:textId="3438E272" w:rsidR="003E72FE" w:rsidRDefault="003E72FE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niewykonania Umowy lub nieprawidłowego wykonywania Umowy Minister jest uprawniony do żądania kar umownych.</w:t>
      </w:r>
    </w:p>
    <w:p w14:paraId="1635D31C" w14:textId="77777777" w:rsidR="003E72FE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4765B2">
        <w:rPr>
          <w:rFonts w:ascii="Arial" w:hAnsi="Arial" w:cs="Arial"/>
          <w:color w:val="000000" w:themeColor="text1"/>
        </w:rPr>
        <w:t xml:space="preserve">W sytuacji niewykonania umowy </w:t>
      </w:r>
      <w:r w:rsidRPr="004765B2">
        <w:rPr>
          <w:rFonts w:ascii="Arial" w:hAnsi="Arial" w:cs="Arial"/>
        </w:rPr>
        <w:t>w danym roku</w:t>
      </w:r>
      <w:r w:rsidRPr="004765B2">
        <w:rPr>
          <w:rFonts w:ascii="Arial" w:hAnsi="Arial" w:cs="Arial"/>
          <w:color w:val="000000" w:themeColor="text1"/>
        </w:rPr>
        <w:t>, Minister jest uprawniony do dochodzenia od Realizatora kary umownej</w:t>
      </w:r>
    </w:p>
    <w:p w14:paraId="01B43999" w14:textId="77777777" w:rsidR="003E72FE" w:rsidRDefault="003E72FE" w:rsidP="003E72FE">
      <w:pPr>
        <w:pStyle w:val="Akapitzlist"/>
        <w:numPr>
          <w:ilvl w:val="1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 </w:t>
      </w:r>
      <w:r w:rsidRPr="004765B2">
        <w:rPr>
          <w:rFonts w:ascii="Arial" w:hAnsi="Arial" w:cs="Arial"/>
          <w:color w:val="000000" w:themeColor="text1"/>
        </w:rPr>
        <w:t xml:space="preserve">niewykonania umowy </w:t>
      </w:r>
      <w:r w:rsidRPr="004765B2">
        <w:rPr>
          <w:rFonts w:ascii="Arial" w:hAnsi="Arial" w:cs="Arial"/>
        </w:rPr>
        <w:t>w danym roku</w:t>
      </w:r>
      <w:r w:rsidR="0053302C" w:rsidRPr="004765B2">
        <w:rPr>
          <w:rFonts w:ascii="Arial" w:hAnsi="Arial" w:cs="Arial"/>
          <w:color w:val="000000" w:themeColor="text1"/>
        </w:rPr>
        <w:t xml:space="preserve"> </w:t>
      </w:r>
    </w:p>
    <w:p w14:paraId="2A2ABD0E" w14:textId="0CFF208E" w:rsidR="0053302C" w:rsidRPr="004765B2" w:rsidRDefault="003E72FE" w:rsidP="007A6E7F">
      <w:pPr>
        <w:pStyle w:val="Akapitzlist"/>
        <w:spacing w:after="120" w:line="360" w:lineRule="auto"/>
        <w:ind w:left="108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53302C" w:rsidRPr="004765B2">
        <w:rPr>
          <w:rFonts w:ascii="Arial" w:hAnsi="Arial" w:cs="Arial"/>
          <w:color w:val="000000" w:themeColor="text1"/>
        </w:rPr>
        <w:t>w wysokości 3% łącznej kwoty środków publicznych, określonej na dany rok w § 2 ust</w:t>
      </w:r>
      <w:r w:rsidR="00D322DE">
        <w:rPr>
          <w:rFonts w:ascii="Arial" w:hAnsi="Arial" w:cs="Arial"/>
          <w:color w:val="000000" w:themeColor="text1"/>
        </w:rPr>
        <w:t>.</w:t>
      </w:r>
      <w:r w:rsidR="0053302C" w:rsidRPr="004765B2">
        <w:rPr>
          <w:rFonts w:ascii="Arial" w:hAnsi="Arial" w:cs="Arial"/>
          <w:color w:val="000000" w:themeColor="text1"/>
        </w:rPr>
        <w:t xml:space="preserve"> 1</w:t>
      </w:r>
      <w:r w:rsidR="009A5479" w:rsidRPr="009A5479">
        <w:rPr>
          <w:rFonts w:ascii="Arial" w:hAnsi="Arial" w:cs="Arial"/>
        </w:rPr>
        <w:t xml:space="preserve"> </w:t>
      </w:r>
      <w:r w:rsidR="009A5479">
        <w:rPr>
          <w:rFonts w:ascii="Arial" w:hAnsi="Arial" w:cs="Arial"/>
        </w:rPr>
        <w:t>w którym zaistniał stan faktyczny uprawniający do żądania kary umownej</w:t>
      </w:r>
      <w:r>
        <w:rPr>
          <w:rFonts w:ascii="Arial" w:hAnsi="Arial" w:cs="Arial"/>
          <w:color w:val="000000" w:themeColor="text1"/>
        </w:rPr>
        <w:t>;</w:t>
      </w:r>
    </w:p>
    <w:p w14:paraId="276390F0" w14:textId="358A12C7" w:rsidR="003E72FE" w:rsidRDefault="003E72FE" w:rsidP="003E72FE">
      <w:pPr>
        <w:pStyle w:val="Akapitzlist"/>
        <w:numPr>
          <w:ilvl w:val="1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 przypadku</w:t>
      </w:r>
      <w:r w:rsidR="0053302C" w:rsidRPr="004765B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zaistnienia</w:t>
      </w:r>
      <w:r w:rsidRPr="004765B2">
        <w:rPr>
          <w:rFonts w:ascii="Arial" w:hAnsi="Arial" w:cs="Arial"/>
        </w:rPr>
        <w:t xml:space="preserve"> rażąc</w:t>
      </w:r>
      <w:r>
        <w:rPr>
          <w:rFonts w:ascii="Arial" w:hAnsi="Arial" w:cs="Arial"/>
        </w:rPr>
        <w:t>ej</w:t>
      </w:r>
      <w:r w:rsidRPr="00476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nieprawidłowości w wykonaniu umowy</w:t>
      </w:r>
      <w:r w:rsidRPr="004765B2">
        <w:rPr>
          <w:rFonts w:ascii="Arial" w:hAnsi="Arial" w:cs="Arial"/>
        </w:rPr>
        <w:t xml:space="preserve">, Minister </w:t>
      </w:r>
    </w:p>
    <w:p w14:paraId="6C6A0353" w14:textId="564EAA78" w:rsidR="003E72FE" w:rsidRPr="004765B2" w:rsidRDefault="003E72FE" w:rsidP="007A6E7F">
      <w:pPr>
        <w:pStyle w:val="Akapitzlist"/>
        <w:spacing w:after="120" w:line="360" w:lineRule="auto"/>
        <w:ind w:left="108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765B2">
        <w:rPr>
          <w:rFonts w:ascii="Arial" w:hAnsi="Arial" w:cs="Arial"/>
        </w:rPr>
        <w:t xml:space="preserve"> wysokości 3% łącznej kwoty środków publicznych, określonej </w:t>
      </w:r>
      <w:r>
        <w:rPr>
          <w:rFonts w:ascii="Arial" w:hAnsi="Arial" w:cs="Arial"/>
        </w:rPr>
        <w:t xml:space="preserve">na dany rok </w:t>
      </w:r>
      <w:r w:rsidR="009A5479">
        <w:rPr>
          <w:rFonts w:ascii="Arial" w:hAnsi="Arial" w:cs="Arial"/>
        </w:rPr>
        <w:t>w</w:t>
      </w:r>
      <w:r w:rsidR="00497D77">
        <w:rPr>
          <w:rFonts w:ascii="Arial" w:hAnsi="Arial" w:cs="Arial"/>
        </w:rPr>
        <w:t> </w:t>
      </w:r>
      <w:r w:rsidR="009A5479">
        <w:rPr>
          <w:rFonts w:ascii="Arial" w:hAnsi="Arial" w:cs="Arial"/>
        </w:rPr>
        <w:t>którym zaistniał stan faktyczny uprawniający do żądania kary umownej</w:t>
      </w:r>
      <w:r w:rsidR="009A5479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w § 2 ust</w:t>
      </w:r>
      <w:r>
        <w:rPr>
          <w:rFonts w:ascii="Arial" w:hAnsi="Arial" w:cs="Arial"/>
        </w:rPr>
        <w:t>.</w:t>
      </w:r>
      <w:r w:rsidRPr="004765B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w roku;</w:t>
      </w:r>
    </w:p>
    <w:p w14:paraId="3BC33071" w14:textId="02A0596B" w:rsidR="003E72FE" w:rsidRDefault="003E72FE" w:rsidP="003E72FE">
      <w:pPr>
        <w:pStyle w:val="Akapitzlist"/>
        <w:numPr>
          <w:ilvl w:val="1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765B2">
        <w:rPr>
          <w:rFonts w:ascii="Arial" w:hAnsi="Arial" w:cs="Arial"/>
        </w:rPr>
        <w:t xml:space="preserve"> przypadku nieterminowego przedłożenia dokumentów z realizacji umowy w</w:t>
      </w:r>
      <w:r w:rsidR="00497D77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 xml:space="preserve">danym roku, o których mowa w § 2 ust. 5, ust. 13, ust. 14 i ust. 15, </w:t>
      </w:r>
      <w:r>
        <w:rPr>
          <w:rFonts w:ascii="Arial" w:hAnsi="Arial" w:cs="Arial"/>
        </w:rPr>
        <w:t>-</w:t>
      </w:r>
      <w:r w:rsidRPr="004765B2">
        <w:rPr>
          <w:rFonts w:ascii="Arial" w:hAnsi="Arial" w:cs="Arial"/>
        </w:rPr>
        <w:t xml:space="preserve"> w wysokości 0,01% </w:t>
      </w:r>
      <w:r>
        <w:rPr>
          <w:rFonts w:ascii="Arial" w:hAnsi="Arial" w:cs="Arial"/>
        </w:rPr>
        <w:t xml:space="preserve">łącznej </w:t>
      </w:r>
      <w:r w:rsidRPr="004765B2">
        <w:rPr>
          <w:rFonts w:ascii="Arial" w:hAnsi="Arial" w:cs="Arial"/>
        </w:rPr>
        <w:t>kwoty środków publicznych, określonych na dany rok w § 2 ust</w:t>
      </w:r>
      <w:r>
        <w:rPr>
          <w:rFonts w:ascii="Arial" w:hAnsi="Arial" w:cs="Arial"/>
        </w:rPr>
        <w:t>.</w:t>
      </w:r>
      <w:r w:rsidRPr="004765B2">
        <w:rPr>
          <w:rFonts w:ascii="Arial" w:hAnsi="Arial" w:cs="Arial"/>
        </w:rPr>
        <w:t xml:space="preserve"> 1, </w:t>
      </w:r>
      <w:r>
        <w:rPr>
          <w:rFonts w:ascii="Arial" w:hAnsi="Arial" w:cs="Arial"/>
        </w:rPr>
        <w:t>w</w:t>
      </w:r>
      <w:r w:rsidR="00497D7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którym zaistniał stan faktyczny uprawniający do żądania kary umownej, </w:t>
      </w:r>
      <w:r w:rsidRPr="004765B2">
        <w:rPr>
          <w:rFonts w:ascii="Arial" w:hAnsi="Arial" w:cs="Arial"/>
        </w:rPr>
        <w:t>za każdy dzień opóźnienia.</w:t>
      </w:r>
    </w:p>
    <w:p w14:paraId="2FEC5F18" w14:textId="2714D201" w:rsidR="009A5479" w:rsidRDefault="009A5479" w:rsidP="009A5479">
      <w:pPr>
        <w:pStyle w:val="Akapitzlist"/>
        <w:numPr>
          <w:ilvl w:val="1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4765B2">
        <w:rPr>
          <w:rFonts w:ascii="Arial" w:hAnsi="Arial" w:cs="Arial"/>
        </w:rPr>
        <w:t xml:space="preserve">przypadku, o którym mowa w § 2 ust. 20 </w:t>
      </w:r>
    </w:p>
    <w:p w14:paraId="241F3BE8" w14:textId="4223D732" w:rsidR="009A5479" w:rsidRPr="004765B2" w:rsidRDefault="009A5479" w:rsidP="007A6E7F">
      <w:pPr>
        <w:pStyle w:val="Akapitzlist"/>
        <w:spacing w:after="120" w:line="360" w:lineRule="auto"/>
        <w:ind w:left="108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4765B2">
        <w:rPr>
          <w:rFonts w:ascii="Arial" w:hAnsi="Arial" w:cs="Arial"/>
        </w:rPr>
        <w:t xml:space="preserve">w wysokości 3% łącznej kwoty środków wykorzystanych niezgodnie z </w:t>
      </w:r>
      <w:r>
        <w:rPr>
          <w:rFonts w:ascii="Arial" w:hAnsi="Arial" w:cs="Arial"/>
        </w:rPr>
        <w:t>treścią umowy</w:t>
      </w:r>
      <w:r w:rsidRPr="004765B2">
        <w:rPr>
          <w:rFonts w:ascii="Arial" w:hAnsi="Arial" w:cs="Arial"/>
        </w:rPr>
        <w:t>.</w:t>
      </w:r>
    </w:p>
    <w:p w14:paraId="4F3EBC55" w14:textId="0C9BD892" w:rsidR="009A5479" w:rsidRDefault="009A5479" w:rsidP="003E72FE">
      <w:pPr>
        <w:pStyle w:val="Akapitzlist"/>
        <w:numPr>
          <w:ilvl w:val="1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 </w:t>
      </w:r>
      <w:r w:rsidR="0053302C" w:rsidRPr="004765B2">
        <w:rPr>
          <w:rFonts w:ascii="Arial" w:hAnsi="Arial" w:cs="Arial"/>
          <w:color w:val="000000" w:themeColor="text1"/>
        </w:rPr>
        <w:t>nienależytego wykonania umowy, inn</w:t>
      </w:r>
      <w:r w:rsidR="00B14657">
        <w:rPr>
          <w:rFonts w:ascii="Arial" w:hAnsi="Arial" w:cs="Arial"/>
          <w:color w:val="000000" w:themeColor="text1"/>
        </w:rPr>
        <w:t>ego</w:t>
      </w:r>
      <w:r w:rsidR="0053302C" w:rsidRPr="004765B2">
        <w:rPr>
          <w:rFonts w:ascii="Arial" w:hAnsi="Arial" w:cs="Arial"/>
          <w:color w:val="000000" w:themeColor="text1"/>
        </w:rPr>
        <w:t xml:space="preserve"> niż określone w </w:t>
      </w:r>
      <w:r w:rsidR="003E72FE">
        <w:rPr>
          <w:rFonts w:ascii="Arial" w:hAnsi="Arial" w:cs="Arial"/>
          <w:color w:val="000000" w:themeColor="text1"/>
        </w:rPr>
        <w:t xml:space="preserve">lit. </w:t>
      </w:r>
      <w:r>
        <w:rPr>
          <w:rFonts w:ascii="Arial" w:hAnsi="Arial" w:cs="Arial"/>
          <w:color w:val="000000" w:themeColor="text1"/>
        </w:rPr>
        <w:t>a-d</w:t>
      </w:r>
      <w:r w:rsidR="0053302C" w:rsidRPr="004765B2">
        <w:rPr>
          <w:rFonts w:ascii="Arial" w:hAnsi="Arial" w:cs="Arial"/>
          <w:color w:val="000000" w:themeColor="text1"/>
        </w:rPr>
        <w:t xml:space="preserve">, </w:t>
      </w:r>
    </w:p>
    <w:p w14:paraId="1B303B23" w14:textId="1035BEB5" w:rsidR="009A5479" w:rsidRDefault="009A5479" w:rsidP="009A5479">
      <w:pPr>
        <w:pStyle w:val="Akapitzlist"/>
        <w:spacing w:after="120" w:line="360" w:lineRule="auto"/>
        <w:ind w:left="108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53302C" w:rsidRPr="004765B2">
        <w:rPr>
          <w:rFonts w:ascii="Arial" w:hAnsi="Arial" w:cs="Arial"/>
          <w:color w:val="000000" w:themeColor="text1"/>
        </w:rPr>
        <w:t xml:space="preserve"> w  wysokości 3% łącznej kwoty środków publicznych,</w:t>
      </w:r>
      <w:r w:rsidRPr="009A5479">
        <w:rPr>
          <w:rFonts w:ascii="Arial" w:hAnsi="Arial" w:cs="Arial"/>
        </w:rPr>
        <w:t xml:space="preserve"> </w:t>
      </w:r>
      <w:r w:rsidR="0053302C" w:rsidRPr="004765B2">
        <w:rPr>
          <w:rFonts w:ascii="Arial" w:hAnsi="Arial" w:cs="Arial"/>
          <w:color w:val="000000" w:themeColor="text1"/>
        </w:rPr>
        <w:t>określonej na dany rok</w:t>
      </w:r>
      <w:r>
        <w:rPr>
          <w:rFonts w:ascii="Arial" w:hAnsi="Arial" w:cs="Arial"/>
          <w:color w:val="000000" w:themeColor="text1"/>
        </w:rPr>
        <w:t>,</w:t>
      </w:r>
      <w:r w:rsidR="0053302C" w:rsidRPr="004765B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w</w:t>
      </w:r>
      <w:r w:rsidR="00497D77">
        <w:rPr>
          <w:rFonts w:ascii="Arial" w:hAnsi="Arial" w:cs="Arial"/>
        </w:rPr>
        <w:t> </w:t>
      </w:r>
      <w:r>
        <w:rPr>
          <w:rFonts w:ascii="Arial" w:hAnsi="Arial" w:cs="Arial"/>
        </w:rPr>
        <w:t>którym zaistniał stan faktyczny uprawniający do żądania kary umownej</w:t>
      </w:r>
      <w:r w:rsidRPr="004765B2">
        <w:rPr>
          <w:rFonts w:ascii="Arial" w:hAnsi="Arial" w:cs="Arial"/>
          <w:color w:val="000000" w:themeColor="text1"/>
        </w:rPr>
        <w:t xml:space="preserve"> </w:t>
      </w:r>
      <w:r w:rsidR="0053302C" w:rsidRPr="004765B2">
        <w:rPr>
          <w:rFonts w:ascii="Arial" w:hAnsi="Arial" w:cs="Arial"/>
          <w:color w:val="000000" w:themeColor="text1"/>
        </w:rPr>
        <w:t>w § 2 ust</w:t>
      </w:r>
      <w:r w:rsidR="00D322DE">
        <w:rPr>
          <w:rFonts w:ascii="Arial" w:hAnsi="Arial" w:cs="Arial"/>
          <w:color w:val="000000" w:themeColor="text1"/>
        </w:rPr>
        <w:t>.</w:t>
      </w:r>
      <w:r w:rsidR="0053302C" w:rsidRPr="004765B2">
        <w:rPr>
          <w:rFonts w:ascii="Arial" w:hAnsi="Arial" w:cs="Arial"/>
          <w:color w:val="000000" w:themeColor="text1"/>
        </w:rPr>
        <w:t xml:space="preserve"> 1, </w:t>
      </w:r>
    </w:p>
    <w:p w14:paraId="44A38AB1" w14:textId="407D11EE" w:rsidR="0053302C" w:rsidRPr="004765B2" w:rsidRDefault="009A5479" w:rsidP="007A6E7F">
      <w:pPr>
        <w:pStyle w:val="Akapitzlist"/>
        <w:spacing w:after="120" w:line="360" w:lineRule="auto"/>
        <w:ind w:left="108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53302C" w:rsidRPr="004765B2">
        <w:rPr>
          <w:rFonts w:ascii="Arial" w:hAnsi="Arial" w:cs="Arial"/>
          <w:color w:val="000000" w:themeColor="text1"/>
        </w:rPr>
        <w:t xml:space="preserve">ara </w:t>
      </w:r>
      <w:r>
        <w:rPr>
          <w:rFonts w:ascii="Arial" w:hAnsi="Arial" w:cs="Arial"/>
          <w:color w:val="000000" w:themeColor="text1"/>
        </w:rPr>
        <w:t>umowna określona w lit. a-c</w:t>
      </w:r>
      <w:r w:rsidR="0053302C" w:rsidRPr="004765B2">
        <w:rPr>
          <w:rFonts w:ascii="Arial" w:hAnsi="Arial" w:cs="Arial"/>
          <w:color w:val="000000" w:themeColor="text1"/>
        </w:rPr>
        <w:t xml:space="preserve"> może być nałożona jednokrotnie za stwierdzenie nienależytego wykonania umowy w danym roku realizacji Programu.</w:t>
      </w:r>
      <w:r w:rsidR="00571C91">
        <w:rPr>
          <w:rFonts w:ascii="Arial" w:hAnsi="Arial" w:cs="Arial"/>
          <w:color w:val="000000" w:themeColor="text1"/>
        </w:rPr>
        <w:t xml:space="preserve"> </w:t>
      </w:r>
      <w:r w:rsidR="002054BC">
        <w:rPr>
          <w:rFonts w:ascii="Arial" w:hAnsi="Arial" w:cs="Arial"/>
          <w:color w:val="000000" w:themeColor="text1"/>
        </w:rPr>
        <w:t xml:space="preserve">W przypadku ponownego stwierdzenia nienależytego wykonania umowy i </w:t>
      </w:r>
      <w:r w:rsidR="002054BC" w:rsidRPr="004765B2">
        <w:rPr>
          <w:rFonts w:ascii="Arial" w:hAnsi="Arial" w:cs="Arial"/>
        </w:rPr>
        <w:t>niezastosowania się do zaleceń</w:t>
      </w:r>
      <w:r w:rsidR="002054BC">
        <w:rPr>
          <w:rFonts w:ascii="Arial" w:hAnsi="Arial" w:cs="Arial"/>
          <w:color w:val="000000" w:themeColor="text1"/>
        </w:rPr>
        <w:t xml:space="preserve"> Ministra </w:t>
      </w:r>
      <w:r w:rsidR="00473525">
        <w:rPr>
          <w:rFonts w:ascii="Arial" w:hAnsi="Arial" w:cs="Arial"/>
          <w:color w:val="000000" w:themeColor="text1"/>
        </w:rPr>
        <w:t xml:space="preserve">umowa zostanie rozwiązana w sposób o którym mowa w § 4 ust. 3. </w:t>
      </w:r>
    </w:p>
    <w:p w14:paraId="35417751" w14:textId="133F75F2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wezwie pisemnie Realizatora do zapłaty kary umownej. Kary umowne Realizator przekaże w wyznaczonym terminie przelewem na rachunek bankowy wskazany przez Ministra.</w:t>
      </w:r>
      <w:r w:rsidR="009A5479" w:rsidRPr="009A5479">
        <w:rPr>
          <w:rFonts w:ascii="Arial" w:hAnsi="Arial" w:cs="Arial"/>
          <w:color w:val="000000"/>
        </w:rPr>
        <w:t xml:space="preserve"> </w:t>
      </w:r>
    </w:p>
    <w:p w14:paraId="2B8B3EEF" w14:textId="1BF3E596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gdy środki pieniężne nie zostały jeszcze przekazane Realizatorowi, Minister zastrzega sobie prawo potrącenia kary umownej z należności Realizatora</w:t>
      </w:r>
      <w:r w:rsidR="009A5479" w:rsidRPr="009A5479">
        <w:rPr>
          <w:rFonts w:ascii="Arial" w:hAnsi="Arial" w:cs="Arial"/>
          <w:color w:val="000000"/>
        </w:rPr>
        <w:t xml:space="preserve"> </w:t>
      </w:r>
      <w:r w:rsidR="009A5479" w:rsidRPr="008F324C">
        <w:rPr>
          <w:rFonts w:ascii="Arial" w:hAnsi="Arial" w:cs="Arial"/>
          <w:color w:val="000000"/>
        </w:rPr>
        <w:t xml:space="preserve">na co Wykonawca wyraża </w:t>
      </w:r>
      <w:r w:rsidR="009A5479">
        <w:rPr>
          <w:rFonts w:ascii="Arial" w:hAnsi="Arial" w:cs="Arial"/>
          <w:color w:val="000000"/>
        </w:rPr>
        <w:t xml:space="preserve">nieodwołalną </w:t>
      </w:r>
      <w:r w:rsidR="009A5479" w:rsidRPr="008F324C">
        <w:rPr>
          <w:rFonts w:ascii="Arial" w:hAnsi="Arial" w:cs="Arial"/>
          <w:color w:val="000000"/>
        </w:rPr>
        <w:t>zgodę i do czego upoważnia Zamawiającego bez potrzeby uzyskania potwierdzenia.</w:t>
      </w:r>
    </w:p>
    <w:p w14:paraId="17FA2EDE" w14:textId="77777777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zastrzega sobie prawo dochodzenia odszkodowania przewyższającego wysokość zastrzeżonych kar umownych. </w:t>
      </w:r>
    </w:p>
    <w:p w14:paraId="4A40355A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6.</w:t>
      </w:r>
    </w:p>
    <w:p w14:paraId="1C4BAA0B" w14:textId="0F0C136E" w:rsidR="00887B7B" w:rsidRPr="004765B2" w:rsidRDefault="00887B7B" w:rsidP="00C42195">
      <w:pPr>
        <w:pStyle w:val="Akapitzlist"/>
        <w:numPr>
          <w:ilvl w:val="0"/>
          <w:numId w:val="8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oraz Realizator postanawiają, iż w okresie trwania umowy oraz po jej wygaśnięciu albo rozwiązaniu</w:t>
      </w:r>
      <w:r w:rsidR="009A5479">
        <w:rPr>
          <w:rFonts w:ascii="Arial" w:hAnsi="Arial" w:cs="Arial"/>
        </w:rPr>
        <w:t xml:space="preserve"> albo odstąpieniu od umowy</w:t>
      </w:r>
      <w:r w:rsidRPr="004765B2">
        <w:rPr>
          <w:rFonts w:ascii="Arial" w:hAnsi="Arial" w:cs="Arial"/>
        </w:rPr>
        <w:t>, jednak nie później niż w ciągu 5 lat od wygaśnięcia lub rozwiązania umowy, Minister lub osoba przez niego upoważniona może przeprowadzić u Realizatora kontrolę, w trybie i na zasadach przewidzianych przepisami ustawy z dnia 15 lipca 2011 r. o kontroli w administracji rządowej, w szczególności w</w:t>
      </w:r>
      <w:r w:rsidR="00497D77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zakresie:</w:t>
      </w:r>
    </w:p>
    <w:p w14:paraId="1DC73480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zgodności realizowanych zadań z zadaniami określonymi w § 1 oraz oceny prawidłowości i staranności ich wykonania,</w:t>
      </w:r>
    </w:p>
    <w:p w14:paraId="7E35D76E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celowości i gospodarności w wykorzystaniu środków publicznych otrzymanych na realizację zadań,</w:t>
      </w:r>
    </w:p>
    <w:p w14:paraId="72969B5B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rodzaju i sposobie prowadzenia dokumentacji, określonej w odrębnych przepisach oraz w niniejszej umowie,</w:t>
      </w:r>
    </w:p>
    <w:p w14:paraId="16D2F0C4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stanu realizacji umowy,</w:t>
      </w:r>
    </w:p>
    <w:p w14:paraId="356B48AD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terminowości rozliczenia przez Realizatora realizacji umowy,</w:t>
      </w:r>
    </w:p>
    <w:p w14:paraId="6FCFD489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oceny prawidłowości dokonywania rozliczeń merytorycznych i finansowych umowy.</w:t>
      </w:r>
    </w:p>
    <w:p w14:paraId="131974BF" w14:textId="51D01B20" w:rsidR="00887B7B" w:rsidRPr="004765B2" w:rsidRDefault="00887B7B" w:rsidP="00C42195">
      <w:pPr>
        <w:pStyle w:val="Akapitzlist"/>
        <w:numPr>
          <w:ilvl w:val="0"/>
          <w:numId w:val="8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wykrycia nieprawidłowości w realizacji niniejszej umowy podczas kontroli o któ</w:t>
      </w:r>
      <w:r w:rsidR="00CD10F4" w:rsidRPr="004765B2">
        <w:rPr>
          <w:rFonts w:ascii="Arial" w:hAnsi="Arial" w:cs="Arial"/>
        </w:rPr>
        <w:t>rej mowa w ust. 1, Ministrowi</w:t>
      </w:r>
      <w:r w:rsidRPr="004765B2">
        <w:rPr>
          <w:rFonts w:ascii="Arial" w:hAnsi="Arial" w:cs="Arial"/>
        </w:rPr>
        <w:t xml:space="preserve"> przysługuje prawo nałożenia </w:t>
      </w:r>
      <w:r w:rsidR="00242444">
        <w:rPr>
          <w:rFonts w:ascii="Arial" w:hAnsi="Arial" w:cs="Arial"/>
        </w:rPr>
        <w:t>kar umownych o których mowa w</w:t>
      </w:r>
      <w:r w:rsidRPr="004765B2">
        <w:rPr>
          <w:rFonts w:ascii="Arial" w:hAnsi="Arial" w:cs="Arial"/>
        </w:rPr>
        <w:t xml:space="preserve"> § 5.</w:t>
      </w:r>
    </w:p>
    <w:p w14:paraId="52A0894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7.</w:t>
      </w:r>
    </w:p>
    <w:p w14:paraId="73BFEE24" w14:textId="77777777" w:rsidR="00887B7B" w:rsidRPr="004765B2" w:rsidRDefault="00887B7B" w:rsidP="00C42195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wygasa:</w:t>
      </w:r>
    </w:p>
    <w:p w14:paraId="251FCA80" w14:textId="77777777" w:rsidR="00887B7B" w:rsidRPr="004765B2" w:rsidRDefault="00887B7B" w:rsidP="00E66369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upływem terminu, na który została zawarta,</w:t>
      </w:r>
    </w:p>
    <w:p w14:paraId="4FA847DF" w14:textId="344CF4AB" w:rsidR="00887B7B" w:rsidRPr="004765B2" w:rsidRDefault="00887B7B" w:rsidP="00E66369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upływem 7 dni od dnia powzięcia informacji przez Ministra lub Realizatora o</w:t>
      </w:r>
      <w:r w:rsidR="00497D77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wystąpieniu okoliczności uniemożliwiających wykonanie umowy, za które Strony nie ponoszą odpowiedzialności, a których powstania Strony nie mogły przewidzieć w chwili zawarcia umowy.</w:t>
      </w:r>
    </w:p>
    <w:p w14:paraId="05DA18C5" w14:textId="77777777" w:rsidR="00887B7B" w:rsidRPr="004765B2" w:rsidRDefault="00887B7B" w:rsidP="00C42195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przypadku, o którym mowa w ust. 1 lit. b, Strona która nie ma możliwości wykonania umowy niezwłocznie zawiadamia pisemnie o tym fakcie drugą Stronę.</w:t>
      </w:r>
    </w:p>
    <w:p w14:paraId="1AF5007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8.</w:t>
      </w:r>
    </w:p>
    <w:p w14:paraId="20F922FD" w14:textId="16E5A3C1" w:rsidR="00887B7B" w:rsidRPr="004765B2" w:rsidRDefault="00887B7B" w:rsidP="00C42195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może rozwiązać umowę na piśmie bez wypowiedzenia ze skutkiem natychmiastowym w sytuacjach, o których mowa w § 2 ust. 20 oraz § 4 ust. 3, a także w</w:t>
      </w:r>
      <w:r w:rsidR="00497D77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 xml:space="preserve">sytuacjach nieprzestrzegania § 2 ust. 2 i 3, w terminie 60 dni od dnia powzięcia informacji o nieprzestrzeganiu przez Realizatora warunków umowy. </w:t>
      </w:r>
    </w:p>
    <w:p w14:paraId="10C01297" w14:textId="77777777" w:rsidR="00887B7B" w:rsidRPr="004765B2" w:rsidRDefault="00887B7B" w:rsidP="00C42195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może być rozwiązana na piśmie w każdym czasie za zgodną wolą obu Stron.</w:t>
      </w:r>
    </w:p>
    <w:p w14:paraId="062FF6B5" w14:textId="77777777" w:rsidR="007541CA" w:rsidRDefault="007541CA" w:rsidP="004D22CE">
      <w:pPr>
        <w:spacing w:after="120" w:line="360" w:lineRule="auto"/>
        <w:rPr>
          <w:rFonts w:ascii="Arial" w:hAnsi="Arial" w:cs="Arial"/>
        </w:rPr>
      </w:pPr>
    </w:p>
    <w:p w14:paraId="3395D3B1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9.</w:t>
      </w:r>
    </w:p>
    <w:p w14:paraId="15E706EB" w14:textId="77777777" w:rsidR="00887B7B" w:rsidRPr="00497D77" w:rsidRDefault="00887B7B" w:rsidP="00C42195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97D77">
        <w:rPr>
          <w:rFonts w:ascii="Arial" w:hAnsi="Arial" w:cs="Arial"/>
        </w:rPr>
        <w:t xml:space="preserve">Zmiana postanowień umowy może nastąpić wyłącznie za zgodą obu Stron, w formie pisemnego aneksu, pod rygorem nieważności, z zastrzeżeniem § 2 ust. 10. </w:t>
      </w:r>
    </w:p>
    <w:p w14:paraId="1C4A6C35" w14:textId="01777C28" w:rsidR="00242444" w:rsidRPr="00497D77" w:rsidRDefault="00957571" w:rsidP="003B3734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97D77">
        <w:rPr>
          <w:rFonts w:ascii="Arial" w:hAnsi="Arial" w:cs="Arial"/>
        </w:rPr>
        <w:t>W przypadku podjęcia decyzji przez Ministra Finansów lub Ministra Zdrowia w zakresie blokowania planowanych wydatków budżetu państwa w części 46 – Zdrowie, Strony dokonają zmiany treści umowy i dostosują umowę do podjętej decyzji lub każda ze Stron jest uprawniona do  rozwiązania umowy.</w:t>
      </w:r>
      <w:r w:rsidR="0041697B" w:rsidRPr="00497D77">
        <w:rPr>
          <w:rFonts w:ascii="Arial" w:hAnsi="Arial" w:cs="Arial"/>
        </w:rPr>
        <w:t xml:space="preserve"> W przypadku zaistnienia stanu faktycznego</w:t>
      </w:r>
      <w:r w:rsidR="00497D77">
        <w:rPr>
          <w:rFonts w:ascii="Arial" w:hAnsi="Arial" w:cs="Arial"/>
        </w:rPr>
        <w:t>,</w:t>
      </w:r>
      <w:r w:rsidR="0041697B" w:rsidRPr="00497D77">
        <w:rPr>
          <w:rFonts w:ascii="Arial" w:hAnsi="Arial" w:cs="Arial"/>
        </w:rPr>
        <w:t xml:space="preserve"> o</w:t>
      </w:r>
      <w:r w:rsidR="00497D77">
        <w:rPr>
          <w:rFonts w:ascii="Arial" w:hAnsi="Arial" w:cs="Arial"/>
        </w:rPr>
        <w:t> </w:t>
      </w:r>
      <w:r w:rsidR="0041697B" w:rsidRPr="00497D77">
        <w:rPr>
          <w:rFonts w:ascii="Arial" w:hAnsi="Arial" w:cs="Arial"/>
        </w:rPr>
        <w:t>którym mowa w zdaniu poprzedzającym, nie przysługują stronom roszczenia z tego tytułu.</w:t>
      </w:r>
    </w:p>
    <w:p w14:paraId="55877E77" w14:textId="77777777" w:rsidR="00887B7B" w:rsidRPr="00497D77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97D77">
        <w:rPr>
          <w:rFonts w:ascii="Arial" w:hAnsi="Arial" w:cs="Arial"/>
        </w:rPr>
        <w:t>§ 10.</w:t>
      </w:r>
    </w:p>
    <w:p w14:paraId="5B3F1B3B" w14:textId="6B7F1A5F" w:rsidR="00242444" w:rsidRPr="00957571" w:rsidRDefault="003B3734" w:rsidP="003B3734">
      <w:pPr>
        <w:suppressAutoHyphens/>
        <w:spacing w:before="120" w:after="100" w:line="360" w:lineRule="auto"/>
        <w:jc w:val="both"/>
        <w:rPr>
          <w:rFonts w:ascii="Arial" w:eastAsia="Times New Roman" w:hAnsi="Arial" w:cs="Arial"/>
          <w:lang w:eastAsia="zh-CN"/>
        </w:rPr>
      </w:pPr>
      <w:r w:rsidRPr="00497D77">
        <w:rPr>
          <w:rFonts w:ascii="Arial" w:eastAsia="Times New Roman" w:hAnsi="Arial" w:cs="Arial"/>
          <w:lang w:eastAsia="zh-CN"/>
        </w:rPr>
        <w:lastRenderedPageBreak/>
        <w:t>Strony zobowiązują się do przetwarzania danych osobowych w zakresie, w jakim jest to potrzebne do realizacji przedmiotu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497D77">
        <w:rPr>
          <w:rFonts w:ascii="Arial" w:eastAsia="Times New Roman" w:hAnsi="Arial" w:cs="Arial"/>
          <w:lang w:eastAsia="zh-CN"/>
        </w:rPr>
        <w:t> </w:t>
      </w:r>
      <w:r w:rsidRPr="00497D77">
        <w:rPr>
          <w:rFonts w:ascii="Arial" w:eastAsia="Times New Roman" w:hAnsi="Arial" w:cs="Arial"/>
          <w:lang w:eastAsia="zh-CN"/>
        </w:rPr>
        <w:t>ochronie danych) (Dz. Urz. UE L 119 z 04.05.2016, str. 1, Dz. Urz. UE L 127 z 23.05.2018, str. 2 oraz Dz. Urz. UE L 74 z 4.03.2021, str. 35) (dalej: RODO) oraz innymi przepisami szczególnymi regulującymi ochronę danych osobowych. Minister Zdrowia jako administrator spełnia obwiązek informacyjny wobec pacjentów, których PESEL  przetwarza w celu przeprowadzenia merytorycznej i finansowej weryfikacji kwalifikacji do udziału w badaniach w</w:t>
      </w:r>
      <w:r w:rsidR="00497D77">
        <w:rPr>
          <w:rFonts w:ascii="Arial" w:eastAsia="Times New Roman" w:hAnsi="Arial" w:cs="Arial"/>
          <w:lang w:eastAsia="zh-CN"/>
        </w:rPr>
        <w:t> </w:t>
      </w:r>
      <w:r w:rsidRPr="00497D77">
        <w:rPr>
          <w:rFonts w:ascii="Arial" w:eastAsia="Times New Roman" w:hAnsi="Arial" w:cs="Arial"/>
          <w:lang w:eastAsia="zh-CN"/>
        </w:rPr>
        <w:t>ramach „Programu badań w kierunku wykrywania raka płuca”, oparciu o klauzulę informacyjną, stanowiącą załącznik nr 6 do umowy.</w:t>
      </w:r>
    </w:p>
    <w:p w14:paraId="30C1C0FA" w14:textId="383317B6" w:rsidR="00AB5171" w:rsidRPr="004765B2" w:rsidRDefault="00E36FBA" w:rsidP="001751BC">
      <w:pPr>
        <w:pStyle w:val="Akapitzlist"/>
        <w:spacing w:after="120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  <w:r w:rsidRPr="00E36FBA">
        <w:rPr>
          <w:rFonts w:ascii="Arial" w:hAnsi="Arial" w:cs="Arial"/>
        </w:rPr>
        <w:t>.</w:t>
      </w:r>
    </w:p>
    <w:p w14:paraId="4A0B8EB2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Ewentualne spory mogące wyniknąć między Stronami w związku z realizacją niniejszej umowy będą rozpatrywane przez sąd powszechny właściwy miejscowo dla siedziby Ministra.</w:t>
      </w:r>
    </w:p>
    <w:p w14:paraId="386E18FB" w14:textId="1B9D60BF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>.</w:t>
      </w:r>
    </w:p>
    <w:p w14:paraId="72C1389C" w14:textId="77777777" w:rsidR="00887B7B" w:rsidRPr="004765B2" w:rsidRDefault="00887B7B" w:rsidP="00887B7B">
      <w:pPr>
        <w:spacing w:after="120" w:line="360" w:lineRule="auto"/>
        <w:rPr>
          <w:rFonts w:ascii="Arial" w:hAnsi="Arial" w:cs="Arial"/>
        </w:rPr>
      </w:pPr>
      <w:r w:rsidRPr="004765B2">
        <w:rPr>
          <w:rFonts w:ascii="Arial" w:hAnsi="Arial" w:cs="Arial"/>
        </w:rPr>
        <w:t>W sprawach nieuregulowanych niniejszą umową mają zastosowanie przepisy prawa powszechnie obowiązującego, a w szczególności:</w:t>
      </w:r>
    </w:p>
    <w:p w14:paraId="79A5BA4B" w14:textId="4DB39B35" w:rsidR="00887B7B" w:rsidRPr="004765B2" w:rsidRDefault="00887B7B" w:rsidP="00E66369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23 kwietnia 1964 r.</w:t>
      </w:r>
      <w:r w:rsidR="00851722">
        <w:rPr>
          <w:rFonts w:ascii="Arial" w:hAnsi="Arial" w:cs="Arial"/>
        </w:rPr>
        <w:t xml:space="preserve"> – Kodeks cywilny (Dz. U. z 20</w:t>
      </w:r>
      <w:r w:rsidR="00957571">
        <w:rPr>
          <w:rFonts w:ascii="Arial" w:hAnsi="Arial" w:cs="Arial"/>
        </w:rPr>
        <w:t>20</w:t>
      </w:r>
      <w:r w:rsidR="00851722">
        <w:rPr>
          <w:rFonts w:ascii="Arial" w:hAnsi="Arial" w:cs="Arial"/>
        </w:rPr>
        <w:t xml:space="preserve"> r. poz. 1</w:t>
      </w:r>
      <w:r w:rsidR="00957571">
        <w:rPr>
          <w:rFonts w:ascii="Arial" w:hAnsi="Arial" w:cs="Arial"/>
        </w:rPr>
        <w:t>740</w:t>
      </w:r>
      <w:r w:rsidR="007541CA">
        <w:rPr>
          <w:rFonts w:ascii="Arial" w:hAnsi="Arial" w:cs="Arial"/>
        </w:rPr>
        <w:t>,</w:t>
      </w:r>
      <w:r w:rsidR="0085172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z </w:t>
      </w:r>
      <w:proofErr w:type="spellStart"/>
      <w:r w:rsidRPr="004765B2">
        <w:rPr>
          <w:rFonts w:ascii="Arial" w:hAnsi="Arial" w:cs="Arial"/>
        </w:rPr>
        <w:t>późn</w:t>
      </w:r>
      <w:proofErr w:type="spellEnd"/>
      <w:r w:rsidRPr="004765B2">
        <w:rPr>
          <w:rFonts w:ascii="Arial" w:hAnsi="Arial" w:cs="Arial"/>
        </w:rPr>
        <w:t>. zm.),</w:t>
      </w:r>
    </w:p>
    <w:p w14:paraId="65E8D8BD" w14:textId="1EBF392A" w:rsidR="00887B7B" w:rsidRPr="004765B2" w:rsidRDefault="00887B7B" w:rsidP="00E66369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ustawa z dnia 15 kwietnia 2011 r. o działalności leczniczej </w:t>
      </w:r>
      <w:r w:rsidR="00851722">
        <w:rPr>
          <w:rFonts w:ascii="Arial" w:hAnsi="Arial" w:cs="Arial"/>
        </w:rPr>
        <w:t>(Dz. U. z 2</w:t>
      </w:r>
      <w:r w:rsidR="00957571">
        <w:rPr>
          <w:rFonts w:ascii="Arial" w:hAnsi="Arial" w:cs="Arial"/>
        </w:rPr>
        <w:t>020</w:t>
      </w:r>
      <w:r w:rsidR="00851722">
        <w:rPr>
          <w:rFonts w:ascii="Arial" w:hAnsi="Arial" w:cs="Arial"/>
        </w:rPr>
        <w:t xml:space="preserve"> r. poz. </w:t>
      </w:r>
      <w:r w:rsidR="00957571">
        <w:rPr>
          <w:rFonts w:ascii="Arial" w:hAnsi="Arial" w:cs="Arial"/>
        </w:rPr>
        <w:t>295</w:t>
      </w:r>
      <w:r w:rsidR="00851722" w:rsidRPr="004765B2">
        <w:rPr>
          <w:rFonts w:ascii="Arial" w:hAnsi="Arial" w:cs="Arial"/>
        </w:rPr>
        <w:t>, z</w:t>
      </w:r>
      <w:r w:rsidR="00497D77">
        <w:rPr>
          <w:rFonts w:ascii="Arial" w:hAnsi="Arial" w:cs="Arial"/>
        </w:rPr>
        <w:t> </w:t>
      </w:r>
      <w:proofErr w:type="spellStart"/>
      <w:r w:rsidR="00851722" w:rsidRPr="004765B2">
        <w:rPr>
          <w:rFonts w:ascii="Arial" w:hAnsi="Arial" w:cs="Arial"/>
        </w:rPr>
        <w:t>późn</w:t>
      </w:r>
      <w:proofErr w:type="spellEnd"/>
      <w:r w:rsidR="00851722" w:rsidRPr="004765B2">
        <w:rPr>
          <w:rFonts w:ascii="Arial" w:hAnsi="Arial" w:cs="Arial"/>
        </w:rPr>
        <w:t>. zm.),</w:t>
      </w:r>
    </w:p>
    <w:p w14:paraId="2AB27F7B" w14:textId="00258F32" w:rsidR="00887B7B" w:rsidRPr="004765B2" w:rsidRDefault="00887B7B" w:rsidP="00E66369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17 grudnia 2004 r. o odpowiedzialności za naruszenie dyscypliny fin</w:t>
      </w:r>
      <w:r w:rsidR="00616F34">
        <w:rPr>
          <w:rFonts w:ascii="Arial" w:hAnsi="Arial" w:cs="Arial"/>
        </w:rPr>
        <w:t>ansów publicznych (Dz. U. z 2019 r. poz. 1440</w:t>
      </w:r>
      <w:r w:rsidRPr="004765B2">
        <w:rPr>
          <w:rFonts w:ascii="Arial" w:hAnsi="Arial" w:cs="Arial"/>
        </w:rPr>
        <w:t xml:space="preserve">, z </w:t>
      </w:r>
      <w:proofErr w:type="spellStart"/>
      <w:r w:rsidRPr="004765B2">
        <w:rPr>
          <w:rFonts w:ascii="Arial" w:hAnsi="Arial" w:cs="Arial"/>
        </w:rPr>
        <w:t>późn</w:t>
      </w:r>
      <w:proofErr w:type="spellEnd"/>
      <w:r w:rsidRPr="004765B2">
        <w:rPr>
          <w:rFonts w:ascii="Arial" w:hAnsi="Arial" w:cs="Arial"/>
        </w:rPr>
        <w:t>. zm.),</w:t>
      </w:r>
    </w:p>
    <w:p w14:paraId="27F1928B" w14:textId="229FBF2A" w:rsidR="00887B7B" w:rsidRPr="004765B2" w:rsidRDefault="00887B7B" w:rsidP="00E66369">
      <w:pPr>
        <w:pStyle w:val="Akapitzlist"/>
        <w:numPr>
          <w:ilvl w:val="0"/>
          <w:numId w:val="14"/>
        </w:numPr>
        <w:spacing w:after="120" w:line="360" w:lineRule="auto"/>
        <w:ind w:left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15 lipca 2011 r. o kontroli w admin</w:t>
      </w:r>
      <w:r w:rsidR="00B92CEB">
        <w:rPr>
          <w:rFonts w:ascii="Arial" w:hAnsi="Arial" w:cs="Arial"/>
        </w:rPr>
        <w:t>istracji rządowej (Dz. U. z 20</w:t>
      </w:r>
      <w:r w:rsidR="00957571">
        <w:rPr>
          <w:rFonts w:ascii="Arial" w:hAnsi="Arial" w:cs="Arial"/>
        </w:rPr>
        <w:t>20</w:t>
      </w:r>
      <w:r w:rsidR="00B92CEB">
        <w:rPr>
          <w:rFonts w:ascii="Arial" w:hAnsi="Arial" w:cs="Arial"/>
        </w:rPr>
        <w:t xml:space="preserve"> r. poz. </w:t>
      </w:r>
      <w:r w:rsidR="00957571">
        <w:rPr>
          <w:rFonts w:ascii="Arial" w:hAnsi="Arial" w:cs="Arial"/>
        </w:rPr>
        <w:t>224</w:t>
      </w:r>
      <w:r w:rsidRPr="004765B2">
        <w:rPr>
          <w:rFonts w:ascii="Arial" w:hAnsi="Arial" w:cs="Arial"/>
        </w:rPr>
        <w:t>).</w:t>
      </w:r>
    </w:p>
    <w:p w14:paraId="798FB63C" w14:textId="7F953A47" w:rsidR="00887B7B" w:rsidRPr="004765B2" w:rsidRDefault="00887B7B" w:rsidP="00887B7B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>.</w:t>
      </w:r>
    </w:p>
    <w:p w14:paraId="194F108A" w14:textId="77777777" w:rsidR="00887B7B" w:rsidRPr="004765B2" w:rsidRDefault="00887B7B" w:rsidP="00C42195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została sporządzona w formie elektronicznej, oraz przekazana każdej ze Stron.</w:t>
      </w:r>
    </w:p>
    <w:p w14:paraId="093A319D" w14:textId="7280C5DC" w:rsidR="00887B7B" w:rsidRPr="004765B2" w:rsidRDefault="00887B7B" w:rsidP="00C42195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Dokumenty, o których mowa w § 2 ust. 5, 13</w:t>
      </w:r>
      <w:r w:rsidR="00EA0D45">
        <w:rPr>
          <w:rFonts w:ascii="Arial" w:hAnsi="Arial" w:cs="Arial"/>
        </w:rPr>
        <w:t xml:space="preserve"> i</w:t>
      </w:r>
      <w:r w:rsidRPr="004765B2">
        <w:rPr>
          <w:rFonts w:ascii="Arial" w:hAnsi="Arial" w:cs="Arial"/>
        </w:rPr>
        <w:t xml:space="preserve"> 14, Realizator będzie przesyłał na adres elektronicznej skrzynki podawczej – </w:t>
      </w:r>
      <w:proofErr w:type="spellStart"/>
      <w:r w:rsidRPr="004765B2">
        <w:rPr>
          <w:rFonts w:ascii="Arial" w:hAnsi="Arial" w:cs="Arial"/>
        </w:rPr>
        <w:t>ePUAP</w:t>
      </w:r>
      <w:proofErr w:type="spellEnd"/>
      <w:r w:rsidRPr="004765B2">
        <w:rPr>
          <w:rFonts w:ascii="Arial" w:hAnsi="Arial" w:cs="Arial"/>
        </w:rPr>
        <w:t xml:space="preserve"> Ministerstwa Zdrowia, z podaniem numeru umowy, której dotyczą oraz z wskazaniem na Departament Oceny Inwestycji, jako ich odbiorcę.</w:t>
      </w:r>
    </w:p>
    <w:p w14:paraId="188DFF59" w14:textId="07FEDD77" w:rsidR="00887B7B" w:rsidRPr="004765B2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lastRenderedPageBreak/>
        <w:t xml:space="preserve">Podstawową drogą komunikacji pomiędzy Stronami jest doręczenie dokumentów za pomocą środków komunikacji elektronicznej. Strony doręczają sobie nawzajem korespondencję na elektroniczne skrzynki podawcze </w:t>
      </w:r>
      <w:proofErr w:type="spellStart"/>
      <w:r w:rsidRPr="004765B2">
        <w:rPr>
          <w:rFonts w:ascii="Arial" w:hAnsi="Arial" w:cs="Arial"/>
          <w:lang w:eastAsia="ar-SA"/>
        </w:rPr>
        <w:t>ePUAP</w:t>
      </w:r>
      <w:proofErr w:type="spellEnd"/>
      <w:r w:rsidRPr="004765B2">
        <w:rPr>
          <w:rFonts w:ascii="Arial" w:hAnsi="Arial" w:cs="Arial"/>
          <w:lang w:eastAsia="ar-SA"/>
        </w:rPr>
        <w:t>. Strony podpisują dokumenty kwalifikowanym podpisem elektronicznym</w:t>
      </w:r>
      <w:r w:rsidR="00240A91">
        <w:rPr>
          <w:rFonts w:ascii="Arial" w:hAnsi="Arial" w:cs="Arial"/>
          <w:lang w:eastAsia="ar-SA"/>
        </w:rPr>
        <w:t>.</w:t>
      </w:r>
    </w:p>
    <w:p w14:paraId="1A89AC5C" w14:textId="6B7E4AD3" w:rsidR="00887B7B" w:rsidRPr="0066640C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t>W przypadku wystąpienia problemów technicznych, które uniemożliwiają doręczenie dokumentów w sposób, o którym mowa w ust. 2, Strony dopuszczają doręczenie ww. dokumentów za pomocą innych środków komunikacji elektronicznej tj. przez e-mail lub w</w:t>
      </w:r>
      <w:r w:rsidR="00497D77">
        <w:rPr>
          <w:rFonts w:ascii="Arial" w:hAnsi="Arial" w:cs="Arial"/>
          <w:lang w:eastAsia="ar-SA"/>
        </w:rPr>
        <w:t> </w:t>
      </w:r>
      <w:r w:rsidRPr="004765B2">
        <w:rPr>
          <w:rFonts w:ascii="Arial" w:hAnsi="Arial" w:cs="Arial"/>
          <w:lang w:eastAsia="ar-SA"/>
        </w:rPr>
        <w:t xml:space="preserve">postaci papierowej za pokwitowaniem przez operatora pocztowego w rozumieniu ustawy z dnia 23 listopada 2012 </w:t>
      </w:r>
      <w:r w:rsidR="00C449E4">
        <w:rPr>
          <w:rFonts w:ascii="Arial" w:hAnsi="Arial" w:cs="Arial"/>
          <w:lang w:eastAsia="ar-SA"/>
        </w:rPr>
        <w:t xml:space="preserve">r. - Prawo pocztowe (Dz. U. </w:t>
      </w:r>
      <w:r w:rsidR="00EA0D45">
        <w:rPr>
          <w:rFonts w:ascii="Arial" w:hAnsi="Arial" w:cs="Arial"/>
          <w:lang w:eastAsia="ar-SA"/>
        </w:rPr>
        <w:t xml:space="preserve">z </w:t>
      </w:r>
      <w:r w:rsidR="00957571">
        <w:rPr>
          <w:rFonts w:ascii="Arial" w:hAnsi="Arial" w:cs="Arial"/>
          <w:lang w:eastAsia="ar-SA"/>
        </w:rPr>
        <w:t>2020</w:t>
      </w:r>
      <w:r w:rsidR="00C449E4">
        <w:rPr>
          <w:rFonts w:ascii="Arial" w:hAnsi="Arial" w:cs="Arial"/>
          <w:lang w:eastAsia="ar-SA"/>
        </w:rPr>
        <w:t xml:space="preserve"> </w:t>
      </w:r>
      <w:r w:rsidR="00EA0D45">
        <w:rPr>
          <w:rFonts w:ascii="Arial" w:hAnsi="Arial" w:cs="Arial"/>
          <w:lang w:eastAsia="ar-SA"/>
        </w:rPr>
        <w:t xml:space="preserve">r. </w:t>
      </w:r>
      <w:r w:rsidR="00C449E4">
        <w:rPr>
          <w:rFonts w:ascii="Arial" w:hAnsi="Arial" w:cs="Arial"/>
          <w:lang w:eastAsia="ar-SA"/>
        </w:rPr>
        <w:t xml:space="preserve">poz. </w:t>
      </w:r>
      <w:r w:rsidR="00957571">
        <w:rPr>
          <w:rFonts w:ascii="Arial" w:hAnsi="Arial" w:cs="Arial"/>
          <w:lang w:eastAsia="ar-SA"/>
        </w:rPr>
        <w:t>1041</w:t>
      </w:r>
      <w:r w:rsidRPr="004765B2">
        <w:rPr>
          <w:rFonts w:ascii="Arial" w:hAnsi="Arial" w:cs="Arial"/>
          <w:lang w:eastAsia="ar-SA"/>
        </w:rPr>
        <w:t>.), przez swoich pracowników, przez inne upoważnione osoby lub organy. W przypadku dokumentów w</w:t>
      </w:r>
      <w:r w:rsidR="00497D77">
        <w:rPr>
          <w:rFonts w:ascii="Arial" w:hAnsi="Arial" w:cs="Arial"/>
          <w:lang w:eastAsia="ar-SA"/>
        </w:rPr>
        <w:t> </w:t>
      </w:r>
      <w:r w:rsidRPr="004765B2">
        <w:rPr>
          <w:rFonts w:ascii="Arial" w:hAnsi="Arial" w:cs="Arial"/>
          <w:lang w:eastAsia="ar-SA"/>
        </w:rPr>
        <w:t xml:space="preserve">postaci papierowej Minister może żądać od Realizatora każdorazowo niezwłocznego doręczenia dokumentu na adres </w:t>
      </w:r>
      <w:r w:rsidRPr="004765B2">
        <w:rPr>
          <w:rFonts w:ascii="Arial" w:hAnsi="Arial" w:cs="Arial"/>
        </w:rPr>
        <w:t xml:space="preserve">elektronicznej skrzynki podawczej – </w:t>
      </w:r>
      <w:proofErr w:type="spellStart"/>
      <w:r w:rsidRPr="004765B2">
        <w:rPr>
          <w:rFonts w:ascii="Arial" w:hAnsi="Arial" w:cs="Arial"/>
        </w:rPr>
        <w:t>ePUAP</w:t>
      </w:r>
      <w:proofErr w:type="spellEnd"/>
      <w:r w:rsidRPr="004765B2">
        <w:rPr>
          <w:rFonts w:ascii="Arial" w:hAnsi="Arial" w:cs="Arial"/>
        </w:rPr>
        <w:t xml:space="preserve"> Ministerstwa Zdrowia</w:t>
      </w:r>
      <w:r w:rsidRPr="004765B2">
        <w:rPr>
          <w:rFonts w:ascii="Arial" w:hAnsi="Arial" w:cs="Arial"/>
          <w:lang w:eastAsia="ar-SA"/>
        </w:rPr>
        <w:t xml:space="preserve"> lub e-mail: </w:t>
      </w:r>
      <w:hyperlink r:id="rId9" w:history="1">
        <w:r w:rsidR="0066640C" w:rsidRPr="00F91DCD">
          <w:rPr>
            <w:rStyle w:val="Hipercze"/>
            <w:rFonts w:ascii="Arial" w:hAnsi="Arial" w:cs="Arial"/>
            <w:lang w:eastAsia="ar-SA"/>
          </w:rPr>
          <w:t>kancelaria@mz.gov.pl</w:t>
        </w:r>
      </w:hyperlink>
      <w:r w:rsidR="0066640C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66640C">
        <w:rPr>
          <w:rFonts w:ascii="Arial" w:hAnsi="Arial" w:cs="Arial"/>
          <w:lang w:eastAsia="ar-SA"/>
        </w:rPr>
        <w:t>w postaci odwzorowania cyfrowego (skanu) dokumentu opatrzonego podpisem elektronicznym a w uzasadnionych przypadkach podpisem odręcznym.</w:t>
      </w:r>
    </w:p>
    <w:p w14:paraId="2EA613A6" w14:textId="6E00D896" w:rsidR="00887B7B" w:rsidRPr="004765B2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</w:rPr>
        <w:t>O terminowym przedłożeniu Ministrowi przez Realizatora dokumentów, o których mowa w</w:t>
      </w:r>
      <w:r w:rsidR="00497D77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 xml:space="preserve">umowie, decyduje ich data wpływu do elektronicznej skrzynki podawczej – </w:t>
      </w:r>
      <w:proofErr w:type="spellStart"/>
      <w:r w:rsidRPr="004765B2">
        <w:rPr>
          <w:rFonts w:ascii="Arial" w:hAnsi="Arial" w:cs="Arial"/>
        </w:rPr>
        <w:t>ePUAP</w:t>
      </w:r>
      <w:proofErr w:type="spellEnd"/>
      <w:r w:rsidRPr="004765B2">
        <w:rPr>
          <w:rFonts w:ascii="Arial" w:hAnsi="Arial" w:cs="Arial"/>
        </w:rPr>
        <w:t xml:space="preserve"> Ministra. Potwierdzeniem złożenia dokumentów będzie Urzędowe Poświadczenie Przedłożenia lub Urzędowe Poświadczenie Doręczenia, gdzie znajduje się data doręczenia dokumentów do urzędu. </w:t>
      </w:r>
    </w:p>
    <w:p w14:paraId="344C930F" w14:textId="4A3D1172" w:rsidR="00887B7B" w:rsidRPr="004765B2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t>W przypadku pism doręczanych przez operatora pocztowego, o którym mowa w ust</w:t>
      </w:r>
      <w:r w:rsidR="00E73B8D">
        <w:rPr>
          <w:rFonts w:ascii="Arial" w:hAnsi="Arial" w:cs="Arial"/>
          <w:lang w:eastAsia="ar-SA"/>
        </w:rPr>
        <w:t>.</w:t>
      </w:r>
      <w:r w:rsidRPr="004765B2">
        <w:rPr>
          <w:rFonts w:ascii="Arial" w:hAnsi="Arial" w:cs="Arial"/>
          <w:lang w:eastAsia="ar-SA"/>
        </w:rPr>
        <w:t xml:space="preserve"> 4, </w:t>
      </w:r>
      <w:r w:rsidRPr="004765B2">
        <w:rPr>
          <w:rFonts w:ascii="Arial" w:hAnsi="Arial" w:cs="Arial"/>
        </w:rPr>
        <w:t>o</w:t>
      </w:r>
      <w:r w:rsidR="00497D77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terminowym przedłożeniu przez Realizatora dokumentów, o których mowa w § 2 ust. 5, 13 i 14, decyduje data wpływu do Ministerstwa Zdrowia</w:t>
      </w:r>
      <w:r w:rsidR="00E73B8D">
        <w:rPr>
          <w:rFonts w:ascii="Arial" w:hAnsi="Arial" w:cs="Arial"/>
        </w:rPr>
        <w:t>.</w:t>
      </w:r>
    </w:p>
    <w:p w14:paraId="73B08B96" w14:textId="5133738B" w:rsidR="00A978B2" w:rsidRPr="004765B2" w:rsidRDefault="00A978B2" w:rsidP="00A978B2">
      <w:pPr>
        <w:pStyle w:val="Akapitzlist"/>
        <w:spacing w:after="120" w:line="360" w:lineRule="auto"/>
        <w:ind w:left="501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4</w:t>
      </w:r>
      <w:r w:rsidRPr="004765B2">
        <w:rPr>
          <w:rFonts w:ascii="Arial" w:hAnsi="Arial" w:cs="Arial"/>
        </w:rPr>
        <w:t>.</w:t>
      </w:r>
    </w:p>
    <w:p w14:paraId="56E800BD" w14:textId="5703CE1E" w:rsidR="00A978B2" w:rsidRPr="004765B2" w:rsidRDefault="00A978B2" w:rsidP="00C42195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97080B">
        <w:rPr>
          <w:rFonts w:ascii="Arial" w:hAnsi="Arial" w:cs="Arial"/>
        </w:rPr>
        <w:t>Umowa zostaje zawarta do dnia 31 grudnia 20</w:t>
      </w:r>
      <w:r w:rsidR="00AE661B">
        <w:rPr>
          <w:rFonts w:ascii="Arial" w:hAnsi="Arial" w:cs="Arial"/>
        </w:rPr>
        <w:t>23</w:t>
      </w:r>
      <w:r w:rsidRPr="0097080B">
        <w:rPr>
          <w:rFonts w:ascii="Arial" w:hAnsi="Arial" w:cs="Arial"/>
        </w:rPr>
        <w:t xml:space="preserve"> r</w:t>
      </w:r>
      <w:r w:rsidR="00162728">
        <w:rPr>
          <w:rFonts w:ascii="Arial" w:hAnsi="Arial" w:cs="Arial"/>
        </w:rPr>
        <w:t xml:space="preserve">. </w:t>
      </w:r>
      <w:r w:rsidRPr="0097080B">
        <w:rPr>
          <w:rFonts w:ascii="Arial" w:hAnsi="Arial" w:cs="Arial"/>
        </w:rPr>
        <w:t>z zastrzeżeniem postanowień umownych</w:t>
      </w:r>
      <w:r w:rsidRPr="004765B2">
        <w:rPr>
          <w:rFonts w:ascii="Arial" w:hAnsi="Arial" w:cs="Arial"/>
        </w:rPr>
        <w:t xml:space="preserve"> wykraczających poza tę datę.</w:t>
      </w:r>
    </w:p>
    <w:p w14:paraId="347AA682" w14:textId="77777777" w:rsidR="00A978B2" w:rsidRPr="004765B2" w:rsidRDefault="00A978B2" w:rsidP="00C42195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Jako datę zawarcia umowy uznaje się dzień złożenia podpisu elektronicznego przez ostatnią ze stron.</w:t>
      </w:r>
    </w:p>
    <w:p w14:paraId="31D4FD39" w14:textId="6052999F" w:rsidR="00BA15B3" w:rsidRPr="004765B2" w:rsidRDefault="00BA15B3" w:rsidP="00C42195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Poniższe załączniki stanowią integralną część umowy:</w:t>
      </w:r>
    </w:p>
    <w:p w14:paraId="4135C05C" w14:textId="1FF5CEE0" w:rsidR="00BA15B3" w:rsidRPr="004765B2" w:rsidRDefault="00E10364" w:rsidP="00E66369">
      <w:pPr>
        <w:pStyle w:val="Akapitzlist"/>
        <w:numPr>
          <w:ilvl w:val="0"/>
          <w:numId w:val="16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1a</w:t>
      </w:r>
      <w:r w:rsidR="00BA15B3" w:rsidRPr="004765B2">
        <w:rPr>
          <w:rFonts w:ascii="Arial" w:hAnsi="Arial" w:cs="Arial"/>
        </w:rPr>
        <w:t xml:space="preserve"> – Wykaz zadań wraz z kosztorysem na 202</w:t>
      </w:r>
      <w:r w:rsidR="00AE661B">
        <w:rPr>
          <w:rFonts w:ascii="Arial" w:hAnsi="Arial" w:cs="Arial"/>
        </w:rPr>
        <w:t>1</w:t>
      </w:r>
      <w:r w:rsidR="00BA15B3" w:rsidRPr="004765B2">
        <w:rPr>
          <w:rFonts w:ascii="Arial" w:hAnsi="Arial" w:cs="Arial"/>
        </w:rPr>
        <w:t xml:space="preserve"> r.,</w:t>
      </w:r>
    </w:p>
    <w:p w14:paraId="4621576C" w14:textId="003344CF" w:rsidR="00BA15B3" w:rsidRDefault="00E10364" w:rsidP="00E66369">
      <w:pPr>
        <w:pStyle w:val="Akapitzlist"/>
        <w:numPr>
          <w:ilvl w:val="0"/>
          <w:numId w:val="16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1b</w:t>
      </w:r>
      <w:r w:rsidR="00BA15B3" w:rsidRPr="004765B2">
        <w:rPr>
          <w:rFonts w:ascii="Arial" w:hAnsi="Arial" w:cs="Arial"/>
        </w:rPr>
        <w:t xml:space="preserve"> – Wykaz zadań wraz z kosztorysem na 202</w:t>
      </w:r>
      <w:r w:rsidR="00AE661B">
        <w:rPr>
          <w:rFonts w:ascii="Arial" w:hAnsi="Arial" w:cs="Arial"/>
        </w:rPr>
        <w:t>2</w:t>
      </w:r>
      <w:r w:rsidR="00BA15B3" w:rsidRPr="004765B2">
        <w:rPr>
          <w:rFonts w:ascii="Arial" w:hAnsi="Arial" w:cs="Arial"/>
        </w:rPr>
        <w:t xml:space="preserve"> r.,</w:t>
      </w:r>
    </w:p>
    <w:p w14:paraId="49E36974" w14:textId="2FE1F9A9" w:rsidR="00AE661B" w:rsidRPr="004765B2" w:rsidRDefault="00AE661B" w:rsidP="00E66369">
      <w:pPr>
        <w:pStyle w:val="Akapitzlist"/>
        <w:numPr>
          <w:ilvl w:val="0"/>
          <w:numId w:val="16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1c – Wykaz zadań wraz z kosztorysem na 2023 r.,</w:t>
      </w:r>
    </w:p>
    <w:p w14:paraId="0823A773" w14:textId="48707921" w:rsidR="00FC76CF" w:rsidRPr="004765B2" w:rsidRDefault="00FC76CF" w:rsidP="00E66369">
      <w:pPr>
        <w:pStyle w:val="Akapitzlist"/>
        <w:numPr>
          <w:ilvl w:val="0"/>
          <w:numId w:val="16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Załącznik nr 2 – </w:t>
      </w:r>
      <w:r w:rsidR="00AE661B">
        <w:rPr>
          <w:rFonts w:ascii="Arial" w:hAnsi="Arial" w:cs="Arial"/>
        </w:rPr>
        <w:t>Opis szczegółowy</w:t>
      </w:r>
      <w:r w:rsidRPr="004765B2">
        <w:rPr>
          <w:rFonts w:ascii="Arial" w:hAnsi="Arial" w:cs="Arial"/>
        </w:rPr>
        <w:t xml:space="preserve"> zada</w:t>
      </w:r>
      <w:r w:rsidR="00AE661B">
        <w:rPr>
          <w:rFonts w:ascii="Arial" w:hAnsi="Arial" w:cs="Arial"/>
        </w:rPr>
        <w:t>nia</w:t>
      </w:r>
      <w:r w:rsidRPr="004765B2">
        <w:rPr>
          <w:rFonts w:ascii="Arial" w:hAnsi="Arial" w:cs="Arial"/>
        </w:rPr>
        <w:t>,</w:t>
      </w:r>
    </w:p>
    <w:p w14:paraId="5ADB98C1" w14:textId="77777777" w:rsidR="00FC76CF" w:rsidRPr="004765B2" w:rsidRDefault="00FC76CF" w:rsidP="00E66369">
      <w:pPr>
        <w:pStyle w:val="Akapitzlist"/>
        <w:numPr>
          <w:ilvl w:val="0"/>
          <w:numId w:val="16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3 – Rozliczenie stanowiące podstawę przekazania środków publicznych,</w:t>
      </w:r>
    </w:p>
    <w:p w14:paraId="358003DF" w14:textId="77777777" w:rsidR="00FC76CF" w:rsidRPr="004765B2" w:rsidRDefault="00FC76CF" w:rsidP="00E66369">
      <w:pPr>
        <w:pStyle w:val="Akapitzlist"/>
        <w:numPr>
          <w:ilvl w:val="0"/>
          <w:numId w:val="16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4 – Kwartalne</w:t>
      </w:r>
      <w:r w:rsidR="00CF693F" w:rsidRPr="004765B2">
        <w:rPr>
          <w:rFonts w:ascii="Arial" w:hAnsi="Arial" w:cs="Arial"/>
        </w:rPr>
        <w:t>/roczne</w:t>
      </w:r>
      <w:r w:rsidRPr="004765B2">
        <w:rPr>
          <w:rFonts w:ascii="Arial" w:hAnsi="Arial" w:cs="Arial"/>
        </w:rPr>
        <w:t xml:space="preserve"> sprawozdanie merytoryczne,</w:t>
      </w:r>
    </w:p>
    <w:p w14:paraId="0B216119" w14:textId="77777777" w:rsidR="00FC76CF" w:rsidRDefault="00FC76CF" w:rsidP="00E66369">
      <w:pPr>
        <w:pStyle w:val="Akapitzlist"/>
        <w:numPr>
          <w:ilvl w:val="0"/>
          <w:numId w:val="16"/>
        </w:numPr>
        <w:spacing w:after="6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Załącznik nr</w:t>
      </w:r>
      <w:r w:rsidR="00CF693F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5 – Podsumowanie merytoryczno-finansowe z realizacji umowy w ... roku,</w:t>
      </w:r>
    </w:p>
    <w:p w14:paraId="65D1E698" w14:textId="042C4CA9" w:rsidR="008D6FB6" w:rsidRDefault="008D6FB6" w:rsidP="00E66369">
      <w:pPr>
        <w:pStyle w:val="Akapitzlist"/>
        <w:numPr>
          <w:ilvl w:val="0"/>
          <w:numId w:val="16"/>
        </w:numPr>
        <w:spacing w:after="100" w:line="360" w:lineRule="auto"/>
        <w:ind w:left="71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6 – Klauzule informacyjne Ministra Zdrowia</w:t>
      </w:r>
      <w:r w:rsidR="003A6826">
        <w:rPr>
          <w:rFonts w:ascii="Arial" w:hAnsi="Arial" w:cs="Arial"/>
        </w:rPr>
        <w:t>,</w:t>
      </w:r>
    </w:p>
    <w:p w14:paraId="50AECB39" w14:textId="5782D141" w:rsidR="003A6826" w:rsidRPr="001751BC" w:rsidRDefault="003A6826" w:rsidP="00E66369">
      <w:pPr>
        <w:pStyle w:val="Akapitzlist"/>
        <w:numPr>
          <w:ilvl w:val="0"/>
          <w:numId w:val="16"/>
        </w:numPr>
        <w:spacing w:after="100" w:line="360" w:lineRule="auto"/>
        <w:ind w:left="71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7 – Ankieta kwalifikacyjna pacjenta do badania w ramach Programu</w:t>
      </w:r>
      <w:r w:rsidR="00240A91">
        <w:rPr>
          <w:rFonts w:ascii="Arial" w:hAnsi="Arial" w:cs="Arial"/>
        </w:rPr>
        <w:t>,</w:t>
      </w:r>
    </w:p>
    <w:p w14:paraId="34D713BA" w14:textId="6AF09EB5" w:rsidR="00CD0BF4" w:rsidRPr="004765B2" w:rsidRDefault="006C52E3" w:rsidP="00E66369">
      <w:pPr>
        <w:pStyle w:val="Akapitzlist"/>
        <w:numPr>
          <w:ilvl w:val="0"/>
          <w:numId w:val="16"/>
        </w:numPr>
        <w:spacing w:after="12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Załącznik nr </w:t>
      </w:r>
      <w:r w:rsidR="003A6826">
        <w:rPr>
          <w:rFonts w:ascii="Arial" w:hAnsi="Arial" w:cs="Arial"/>
        </w:rPr>
        <w:t>8</w:t>
      </w:r>
      <w:r w:rsidR="00CD0BF4" w:rsidRPr="004765B2">
        <w:rPr>
          <w:rFonts w:ascii="Arial" w:hAnsi="Arial" w:cs="Arial"/>
        </w:rPr>
        <w:t xml:space="preserve"> – dokument z którego wynika umocowanie do reprezentowania Ministra Zdrowia. Nie dotyczy przypadku gdy umowę będzie podpisywał Minister Zdrowia,</w:t>
      </w:r>
    </w:p>
    <w:p w14:paraId="3A1CA25C" w14:textId="09C259A6" w:rsidR="00CD0BF4" w:rsidRDefault="006C52E3" w:rsidP="00E66369">
      <w:pPr>
        <w:pStyle w:val="Akapitzlist"/>
        <w:numPr>
          <w:ilvl w:val="0"/>
          <w:numId w:val="16"/>
        </w:numPr>
        <w:spacing w:after="100" w:line="360" w:lineRule="auto"/>
        <w:ind w:left="71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Załącznik nr </w:t>
      </w:r>
      <w:r w:rsidR="003A6826">
        <w:rPr>
          <w:rFonts w:ascii="Arial" w:hAnsi="Arial" w:cs="Arial"/>
        </w:rPr>
        <w:t>9</w:t>
      </w:r>
      <w:r w:rsidR="00CD0BF4" w:rsidRPr="004765B2">
        <w:rPr>
          <w:rFonts w:ascii="Arial" w:hAnsi="Arial" w:cs="Arial"/>
        </w:rPr>
        <w:t xml:space="preserve"> – dokument(-y), z którego(-</w:t>
      </w:r>
      <w:proofErr w:type="spellStart"/>
      <w:r w:rsidR="00CD0BF4" w:rsidRPr="004765B2">
        <w:rPr>
          <w:rFonts w:ascii="Arial" w:hAnsi="Arial" w:cs="Arial"/>
        </w:rPr>
        <w:t>ych</w:t>
      </w:r>
      <w:proofErr w:type="spellEnd"/>
      <w:r w:rsidR="00CD0BF4" w:rsidRPr="004765B2">
        <w:rPr>
          <w:rFonts w:ascii="Arial" w:hAnsi="Arial" w:cs="Arial"/>
        </w:rPr>
        <w:t>) wynika reprezentacja Realizatora</w:t>
      </w:r>
      <w:r w:rsidR="00240A91">
        <w:rPr>
          <w:rFonts w:ascii="Arial" w:hAnsi="Arial" w:cs="Arial"/>
        </w:rPr>
        <w:t>.</w:t>
      </w:r>
    </w:p>
    <w:p w14:paraId="20E48CB0" w14:textId="77777777" w:rsidR="00653ED6" w:rsidRDefault="00653ED6" w:rsidP="00653ED6">
      <w:pPr>
        <w:spacing w:after="120" w:line="360" w:lineRule="auto"/>
        <w:jc w:val="center"/>
        <w:rPr>
          <w:rFonts w:ascii="Arial" w:hAnsi="Arial" w:cs="Arial"/>
          <w:b/>
        </w:rPr>
      </w:pPr>
    </w:p>
    <w:p w14:paraId="76A2DA1A" w14:textId="77777777" w:rsidR="00682181" w:rsidRDefault="00682181" w:rsidP="00653ED6">
      <w:pPr>
        <w:spacing w:after="120" w:line="360" w:lineRule="auto"/>
        <w:jc w:val="center"/>
        <w:rPr>
          <w:rFonts w:ascii="Arial" w:hAnsi="Arial" w:cs="Arial"/>
          <w:b/>
        </w:rPr>
        <w:sectPr w:rsidR="00682181" w:rsidSect="00653E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E9FEC" w14:textId="340D2074" w:rsidR="00653ED6" w:rsidRDefault="00653ED6" w:rsidP="00653ED6">
      <w:pPr>
        <w:spacing w:after="120" w:line="360" w:lineRule="auto"/>
        <w:jc w:val="center"/>
        <w:rPr>
          <w:rFonts w:ascii="Arial" w:hAnsi="Arial" w:cs="Arial"/>
          <w:b/>
        </w:rPr>
        <w:sectPr w:rsidR="00653ED6" w:rsidSect="00653E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1A3EF6" w14:textId="77777777" w:rsidR="00BD42D6" w:rsidRDefault="00BD42D6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2D1CA98B" w14:textId="77777777" w:rsidR="00BD42D6" w:rsidRDefault="00BD42D6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1F111734" w14:textId="77777777" w:rsidR="00BD42D6" w:rsidRDefault="00BD42D6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2B69B17F" w14:textId="3B9A19D8" w:rsidR="00BD42D6" w:rsidRDefault="00BD42D6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21DE4E6F" w14:textId="6873BF6E" w:rsidR="00D96054" w:rsidRDefault="00D96054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3B83C743" w14:textId="4980292F" w:rsidR="00D96054" w:rsidRDefault="00D96054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54B8D3BA" w14:textId="519F76BD" w:rsidR="00D96054" w:rsidRDefault="00D96054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6D9B0746" w14:textId="77777777" w:rsidR="00D96054" w:rsidRDefault="00D96054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5DDBBE3B" w14:textId="77777777" w:rsidR="00BD42D6" w:rsidRDefault="00BD42D6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5D7F16E3" w14:textId="77777777" w:rsidR="00BD42D6" w:rsidRDefault="00BD42D6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18AE9044" w14:textId="77777777" w:rsidR="00BD42D6" w:rsidRDefault="00BD42D6" w:rsidP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5A94AECC" w14:textId="6F9DED89" w:rsidR="00F17925" w:rsidRDefault="006037ED" w:rsidP="00682181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MINISTRA</w:t>
      </w:r>
    </w:p>
    <w:p w14:paraId="5695C30E" w14:textId="3A9EF353" w:rsidR="00AE661B" w:rsidRDefault="00AE661B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…………………..</w:t>
      </w:r>
    </w:p>
    <w:p w14:paraId="61563623" w14:textId="1FA9F7D7" w:rsidR="00E10364" w:rsidRPr="00E10364" w:rsidRDefault="006037ED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ED58C2">
        <w:rPr>
          <w:rFonts w:ascii="Arial" w:hAnsi="Arial" w:cs="Arial"/>
        </w:rPr>
        <w:t>/dokument podpisany elektronicznie/</w:t>
      </w:r>
    </w:p>
    <w:p w14:paraId="7C97B7EA" w14:textId="77777777" w:rsidR="00682181" w:rsidRDefault="00682181" w:rsidP="00240A91">
      <w:pPr>
        <w:spacing w:after="120" w:line="360" w:lineRule="auto"/>
        <w:rPr>
          <w:rFonts w:ascii="Arial" w:hAnsi="Arial" w:cs="Arial"/>
          <w:b/>
        </w:rPr>
      </w:pPr>
    </w:p>
    <w:p w14:paraId="7B8D0DE5" w14:textId="6DB2BA57" w:rsidR="00682181" w:rsidRDefault="00682181" w:rsidP="00E32C51">
      <w:pPr>
        <w:spacing w:after="120" w:line="360" w:lineRule="auto"/>
        <w:rPr>
          <w:rFonts w:ascii="Arial" w:hAnsi="Arial" w:cs="Arial"/>
          <w:b/>
        </w:rPr>
      </w:pPr>
    </w:p>
    <w:p w14:paraId="7CA39B21" w14:textId="2B834730" w:rsidR="00E32C51" w:rsidRDefault="00E32C51" w:rsidP="00E32C51">
      <w:pPr>
        <w:spacing w:after="120" w:line="360" w:lineRule="auto"/>
        <w:rPr>
          <w:rFonts w:ascii="Arial" w:hAnsi="Arial" w:cs="Arial"/>
          <w:b/>
        </w:rPr>
      </w:pPr>
    </w:p>
    <w:p w14:paraId="664EBC33" w14:textId="7596E078" w:rsidR="00E32C51" w:rsidRDefault="00E32C51" w:rsidP="00E32C51">
      <w:pPr>
        <w:spacing w:after="120" w:line="360" w:lineRule="auto"/>
        <w:rPr>
          <w:rFonts w:ascii="Arial" w:hAnsi="Arial" w:cs="Arial"/>
          <w:b/>
        </w:rPr>
      </w:pPr>
    </w:p>
    <w:p w14:paraId="382E43AC" w14:textId="61E6DC7F" w:rsidR="00E32C51" w:rsidRDefault="00E32C51" w:rsidP="00E32C51">
      <w:pPr>
        <w:spacing w:after="120" w:line="360" w:lineRule="auto"/>
        <w:rPr>
          <w:rFonts w:ascii="Arial" w:hAnsi="Arial" w:cs="Arial"/>
          <w:b/>
        </w:rPr>
      </w:pPr>
    </w:p>
    <w:p w14:paraId="70A5EB1F" w14:textId="2839EF30" w:rsidR="00E32C51" w:rsidRDefault="00E32C51" w:rsidP="00E32C51">
      <w:pPr>
        <w:spacing w:after="120" w:line="360" w:lineRule="auto"/>
        <w:rPr>
          <w:rFonts w:ascii="Arial" w:hAnsi="Arial" w:cs="Arial"/>
          <w:b/>
        </w:rPr>
      </w:pPr>
    </w:p>
    <w:p w14:paraId="5199BFB4" w14:textId="125C503C" w:rsidR="00E32C51" w:rsidRDefault="00E32C51" w:rsidP="00E32C51">
      <w:pPr>
        <w:spacing w:after="120" w:line="360" w:lineRule="auto"/>
        <w:rPr>
          <w:rFonts w:ascii="Arial" w:hAnsi="Arial" w:cs="Arial"/>
          <w:b/>
        </w:rPr>
      </w:pPr>
    </w:p>
    <w:p w14:paraId="240F0074" w14:textId="6F7307BB" w:rsidR="00E32C51" w:rsidRDefault="00E32C51" w:rsidP="00E32C51">
      <w:pPr>
        <w:spacing w:after="120" w:line="360" w:lineRule="auto"/>
        <w:rPr>
          <w:rFonts w:ascii="Arial" w:hAnsi="Arial" w:cs="Arial"/>
          <w:b/>
        </w:rPr>
      </w:pPr>
    </w:p>
    <w:p w14:paraId="2AFC8227" w14:textId="3419D754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5E667E17" w14:textId="1D002AA0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2A6FEFAD" w14:textId="234A987D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7FC8C8AD" w14:textId="54C789CF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05FEB8DF" w14:textId="1807015B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5FCBB854" w14:textId="256B582B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22222172" w14:textId="1269D242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00B3D82A" w14:textId="0E7880DA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3FF3EA83" w14:textId="0B78753A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2735F4C2" w14:textId="77777777" w:rsidR="00D96054" w:rsidRDefault="00D96054" w:rsidP="00E32C51">
      <w:pPr>
        <w:spacing w:after="120" w:line="360" w:lineRule="auto"/>
        <w:rPr>
          <w:rFonts w:ascii="Arial" w:hAnsi="Arial" w:cs="Arial"/>
          <w:b/>
        </w:rPr>
      </w:pPr>
    </w:p>
    <w:p w14:paraId="4A3CE473" w14:textId="577A2393" w:rsidR="00ED58C2" w:rsidRDefault="006037ED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REALIZATORA</w:t>
      </w:r>
    </w:p>
    <w:p w14:paraId="5690F138" w14:textId="13A89421" w:rsidR="00686248" w:rsidRPr="004C2015" w:rsidRDefault="00AE661B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……………………..</w:t>
      </w:r>
    </w:p>
    <w:p w14:paraId="281A1DF5" w14:textId="40AAB481" w:rsidR="00E10364" w:rsidRDefault="006037ED">
      <w:pPr>
        <w:spacing w:after="120" w:line="360" w:lineRule="auto"/>
        <w:jc w:val="center"/>
        <w:rPr>
          <w:rFonts w:ascii="Arial" w:hAnsi="Arial" w:cs="Arial"/>
          <w:b/>
        </w:rPr>
      </w:pPr>
      <w:r w:rsidRPr="00ED58C2">
        <w:rPr>
          <w:rFonts w:ascii="Arial" w:hAnsi="Arial" w:cs="Arial"/>
        </w:rPr>
        <w:t>/dokument podpisany elektronicznie/</w:t>
      </w:r>
    </w:p>
    <w:p w14:paraId="4844C34D" w14:textId="77777777" w:rsidR="00653ED6" w:rsidRDefault="00653ED6" w:rsidP="00A455BA">
      <w:pPr>
        <w:rPr>
          <w:rFonts w:ascii="Arial" w:hAnsi="Arial" w:cs="Arial"/>
        </w:rPr>
        <w:sectPr w:rsidR="00653ED6" w:rsidSect="00653E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CB6E04" w14:textId="7AF5F1A8" w:rsidR="00A455BA" w:rsidRPr="004C2015" w:rsidRDefault="00A455BA" w:rsidP="00A455BA">
      <w:pPr>
        <w:rPr>
          <w:rFonts w:ascii="Arial" w:hAnsi="Arial" w:cs="Arial"/>
        </w:rPr>
      </w:pPr>
    </w:p>
    <w:p w14:paraId="1D486540" w14:textId="753ED86C" w:rsidR="00BA132A" w:rsidRPr="004C2015" w:rsidRDefault="00A455B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</w:rPr>
        <w:tab/>
      </w:r>
      <w:r w:rsidR="00E10364">
        <w:rPr>
          <w:rFonts w:ascii="Arial" w:hAnsi="Arial" w:cs="Arial"/>
          <w:b/>
        </w:rPr>
        <w:t>Załącznik nr 1a</w:t>
      </w:r>
    </w:p>
    <w:p w14:paraId="7BBA9670" w14:textId="12FD1974" w:rsidR="00490271" w:rsidRPr="00AE661B" w:rsidRDefault="00BA132A" w:rsidP="00AE661B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</w:t>
      </w:r>
      <w:r w:rsidR="00AE661B">
        <w:rPr>
          <w:rFonts w:ascii="Arial" w:hAnsi="Arial" w:cs="Arial"/>
          <w:b/>
        </w:rPr>
        <w:t>1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4749"/>
        <w:gridCol w:w="901"/>
        <w:gridCol w:w="1659"/>
        <w:gridCol w:w="1979"/>
      </w:tblGrid>
      <w:tr w:rsidR="004C2015" w:rsidRPr="003C2ED2" w14:paraId="2FB9FA67" w14:textId="77777777" w:rsidTr="00B96C03">
        <w:trPr>
          <w:trHeight w:val="694"/>
        </w:trPr>
        <w:tc>
          <w:tcPr>
            <w:tcW w:w="0" w:type="auto"/>
            <w:vAlign w:val="center"/>
          </w:tcPr>
          <w:p w14:paraId="402A4AF0" w14:textId="77777777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3189A398" w14:textId="77777777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855BFDC" w14:textId="77777777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1659" w:type="dxa"/>
            <w:vAlign w:val="center"/>
          </w:tcPr>
          <w:p w14:paraId="5CAE12E4" w14:textId="77777777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1979" w:type="dxa"/>
            <w:vAlign w:val="center"/>
          </w:tcPr>
          <w:p w14:paraId="1D17A8F8" w14:textId="77777777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 xml:space="preserve">Koszt </w:t>
            </w:r>
            <w:r w:rsidRPr="003C2ED2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3C2ED2" w14:paraId="0170923A" w14:textId="77777777" w:rsidTr="00B96C03">
        <w:trPr>
          <w:trHeight w:val="771"/>
        </w:trPr>
        <w:tc>
          <w:tcPr>
            <w:tcW w:w="0" w:type="auto"/>
            <w:vAlign w:val="center"/>
          </w:tcPr>
          <w:p w14:paraId="0CC7FFC3" w14:textId="77777777" w:rsidR="00490271" w:rsidRPr="003C2ED2" w:rsidRDefault="00490271" w:rsidP="00AE661B">
            <w:pPr>
              <w:spacing w:line="276" w:lineRule="auto"/>
              <w:rPr>
                <w:rFonts w:ascii="Arial" w:hAnsi="Arial" w:cs="Arial"/>
              </w:rPr>
            </w:pPr>
            <w:r w:rsidRPr="003C2ED2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FAB941C" w14:textId="311B3194" w:rsidR="00490271" w:rsidRPr="003C2ED2" w:rsidRDefault="00AE661B" w:rsidP="00AE661B">
            <w:pPr>
              <w:spacing w:line="276" w:lineRule="auto"/>
              <w:rPr>
                <w:rFonts w:ascii="Arial" w:hAnsi="Arial" w:cs="Arial"/>
              </w:rPr>
            </w:pPr>
            <w:r w:rsidRPr="00AE661B">
              <w:rPr>
                <w:rFonts w:ascii="Arial" w:hAnsi="Arial" w:cs="Arial"/>
                <w:bCs/>
              </w:rPr>
              <w:t>badani</w:t>
            </w:r>
            <w:r>
              <w:rPr>
                <w:rFonts w:ascii="Arial" w:hAnsi="Arial" w:cs="Arial"/>
                <w:bCs/>
              </w:rPr>
              <w:t>e</w:t>
            </w:r>
            <w:r w:rsidRPr="00AE661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E661B">
              <w:rPr>
                <w:rFonts w:ascii="Arial" w:hAnsi="Arial" w:cs="Arial"/>
                <w:bCs/>
              </w:rPr>
              <w:t>niskodawkowej</w:t>
            </w:r>
            <w:proofErr w:type="spellEnd"/>
            <w:r w:rsidRPr="00AE661B">
              <w:rPr>
                <w:rFonts w:ascii="Arial" w:hAnsi="Arial" w:cs="Arial"/>
                <w:bCs/>
              </w:rPr>
              <w:t xml:space="preserve"> tomografii komputerowej w kierunku wykrycia raka płuca</w:t>
            </w:r>
          </w:p>
        </w:tc>
        <w:tc>
          <w:tcPr>
            <w:tcW w:w="0" w:type="auto"/>
            <w:vAlign w:val="center"/>
          </w:tcPr>
          <w:p w14:paraId="245DDFD3" w14:textId="577A11FE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vAlign w:val="center"/>
          </w:tcPr>
          <w:p w14:paraId="406059A0" w14:textId="01112068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14:paraId="4B5B1CE6" w14:textId="0914F52D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3C2ED2" w14:paraId="6A74BA67" w14:textId="77777777" w:rsidTr="00B96C03">
        <w:trPr>
          <w:trHeight w:val="538"/>
        </w:trPr>
        <w:tc>
          <w:tcPr>
            <w:tcW w:w="7855" w:type="dxa"/>
            <w:gridSpan w:val="4"/>
            <w:vAlign w:val="center"/>
          </w:tcPr>
          <w:p w14:paraId="56A67969" w14:textId="77777777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79" w:type="dxa"/>
            <w:vAlign w:val="center"/>
          </w:tcPr>
          <w:p w14:paraId="4B8C8FC8" w14:textId="040E6617" w:rsidR="00490271" w:rsidRPr="003C2ED2" w:rsidRDefault="00490271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8641AB" w14:textId="35D958F6" w:rsidR="00BA132A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6E36B81F" w14:textId="77777777" w:rsidR="00C42195" w:rsidRPr="003C2ED2" w:rsidRDefault="00C42195" w:rsidP="00C42195">
      <w:pPr>
        <w:spacing w:after="120" w:line="360" w:lineRule="auto"/>
        <w:rPr>
          <w:rFonts w:ascii="Arial" w:hAnsi="Arial" w:cs="Arial"/>
          <w:b/>
        </w:rPr>
      </w:pPr>
    </w:p>
    <w:p w14:paraId="04823ADE" w14:textId="77777777" w:rsidR="00FD10E8" w:rsidRPr="004C2015" w:rsidRDefault="00FD10E8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7C9A8170" w14:textId="77777777" w:rsidR="00BA132A" w:rsidRPr="004C2015" w:rsidRDefault="00BA132A" w:rsidP="00BA132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  <w:sectPr w:rsidR="00BA132A" w:rsidRPr="004C2015" w:rsidSect="00653E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4A956" w14:textId="63E637DA" w:rsidR="00BA132A" w:rsidRPr="004C2015" w:rsidRDefault="00E10364" w:rsidP="00BA132A">
      <w:pPr>
        <w:spacing w:after="120" w:line="360" w:lineRule="auto"/>
        <w:jc w:val="right"/>
        <w:rPr>
          <w:rFonts w:ascii="Arial" w:hAnsi="Arial" w:cs="Arial"/>
          <w:b/>
        </w:rPr>
      </w:pPr>
      <w:bookmarkStart w:id="0" w:name="_Hlk69305603"/>
      <w:r>
        <w:rPr>
          <w:rFonts w:ascii="Arial" w:hAnsi="Arial" w:cs="Arial"/>
          <w:b/>
        </w:rPr>
        <w:lastRenderedPageBreak/>
        <w:t>Załącznik nr 1b</w:t>
      </w:r>
    </w:p>
    <w:p w14:paraId="24EE4EF4" w14:textId="37321212" w:rsidR="00657AE8" w:rsidRPr="00AE661B" w:rsidRDefault="00BA132A" w:rsidP="00AE661B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</w:t>
      </w:r>
      <w:r w:rsidR="00AE661B">
        <w:rPr>
          <w:rFonts w:ascii="Arial" w:hAnsi="Arial" w:cs="Arial"/>
          <w:b/>
        </w:rPr>
        <w:t>2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4645"/>
        <w:gridCol w:w="901"/>
        <w:gridCol w:w="2188"/>
        <w:gridCol w:w="1554"/>
      </w:tblGrid>
      <w:tr w:rsidR="004C2015" w:rsidRPr="004C2015" w14:paraId="560E200F" w14:textId="77777777" w:rsidTr="00766D86">
        <w:trPr>
          <w:trHeight w:val="694"/>
        </w:trPr>
        <w:tc>
          <w:tcPr>
            <w:tcW w:w="0" w:type="auto"/>
            <w:vAlign w:val="center"/>
          </w:tcPr>
          <w:p w14:paraId="6557A102" w14:textId="77777777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6DC8B6AB" w14:textId="77777777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4814C25F" w14:textId="77777777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2188" w:type="dxa"/>
            <w:vAlign w:val="center"/>
          </w:tcPr>
          <w:p w14:paraId="5F7180EA" w14:textId="77777777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1554" w:type="dxa"/>
            <w:vAlign w:val="center"/>
          </w:tcPr>
          <w:p w14:paraId="206B7903" w14:textId="77777777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417E2F3" w14:textId="77777777" w:rsidTr="00766D86">
        <w:trPr>
          <w:trHeight w:val="771"/>
        </w:trPr>
        <w:tc>
          <w:tcPr>
            <w:tcW w:w="0" w:type="auto"/>
            <w:vAlign w:val="center"/>
          </w:tcPr>
          <w:p w14:paraId="76F0D396" w14:textId="77777777" w:rsidR="00657AE8" w:rsidRPr="004C2015" w:rsidRDefault="00657AE8" w:rsidP="00AE661B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0FF2102A" w14:textId="5B7DC797" w:rsidR="00657AE8" w:rsidRPr="004C2015" w:rsidRDefault="00AE661B" w:rsidP="00AE661B">
            <w:pPr>
              <w:spacing w:line="276" w:lineRule="auto"/>
              <w:rPr>
                <w:rFonts w:ascii="Arial" w:hAnsi="Arial" w:cs="Arial"/>
              </w:rPr>
            </w:pPr>
            <w:r w:rsidRPr="00AE661B">
              <w:rPr>
                <w:rFonts w:ascii="Arial" w:hAnsi="Arial" w:cs="Arial"/>
                <w:bCs/>
              </w:rPr>
              <w:t xml:space="preserve">badanie </w:t>
            </w:r>
            <w:proofErr w:type="spellStart"/>
            <w:r w:rsidRPr="00AE661B">
              <w:rPr>
                <w:rFonts w:ascii="Arial" w:hAnsi="Arial" w:cs="Arial"/>
                <w:bCs/>
              </w:rPr>
              <w:t>niskodawkowej</w:t>
            </w:r>
            <w:proofErr w:type="spellEnd"/>
            <w:r w:rsidRPr="00AE661B">
              <w:rPr>
                <w:rFonts w:ascii="Arial" w:hAnsi="Arial" w:cs="Arial"/>
                <w:bCs/>
              </w:rPr>
              <w:t xml:space="preserve"> tomografii komputerowej w kierunku wykrycia raka płuca</w:t>
            </w:r>
          </w:p>
        </w:tc>
        <w:tc>
          <w:tcPr>
            <w:tcW w:w="0" w:type="auto"/>
            <w:vAlign w:val="center"/>
          </w:tcPr>
          <w:p w14:paraId="5462D9AC" w14:textId="65D02F77" w:rsidR="00657AE8" w:rsidRPr="004C2015" w:rsidRDefault="00B96C03" w:rsidP="00AE66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14:paraId="6F458116" w14:textId="7EB9C5BD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58760E85" w14:textId="37E3D7E0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E3FDF5C" w14:textId="77777777" w:rsidTr="00766D86">
        <w:trPr>
          <w:trHeight w:val="538"/>
        </w:trPr>
        <w:tc>
          <w:tcPr>
            <w:tcW w:w="8280" w:type="dxa"/>
            <w:gridSpan w:val="4"/>
            <w:vAlign w:val="center"/>
          </w:tcPr>
          <w:p w14:paraId="636A6DED" w14:textId="77777777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54" w:type="dxa"/>
            <w:vAlign w:val="center"/>
          </w:tcPr>
          <w:p w14:paraId="0507FB49" w14:textId="3ADD7BBA" w:rsidR="00657AE8" w:rsidRPr="004C2015" w:rsidRDefault="00657AE8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14:paraId="3A63FF73" w14:textId="32BC3D62" w:rsidR="00C42195" w:rsidRPr="00C42195" w:rsidRDefault="00C42195" w:rsidP="00766D86">
      <w:pPr>
        <w:pStyle w:val="Akapitzlist"/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504F626" w14:textId="77777777" w:rsidR="00C42195" w:rsidRPr="004C2015" w:rsidRDefault="00C42195" w:rsidP="00C42195">
      <w:pPr>
        <w:spacing w:after="120" w:line="360" w:lineRule="auto"/>
        <w:rPr>
          <w:rFonts w:ascii="Arial" w:hAnsi="Arial" w:cs="Arial"/>
          <w:b/>
        </w:rPr>
      </w:pPr>
    </w:p>
    <w:p w14:paraId="757139F5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C1837" w14:textId="13BF8119" w:rsidR="00AE661B" w:rsidRPr="004C2015" w:rsidRDefault="00AE661B" w:rsidP="00AE661B">
      <w:pPr>
        <w:spacing w:after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1c</w:t>
      </w:r>
    </w:p>
    <w:p w14:paraId="40B9F403" w14:textId="052AC0E8" w:rsidR="00AE661B" w:rsidRPr="00AE661B" w:rsidRDefault="00AE661B" w:rsidP="00AE661B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</w:t>
      </w:r>
      <w:r>
        <w:rPr>
          <w:rFonts w:ascii="Arial" w:hAnsi="Arial" w:cs="Arial"/>
          <w:b/>
        </w:rPr>
        <w:t>3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4645"/>
        <w:gridCol w:w="901"/>
        <w:gridCol w:w="2188"/>
        <w:gridCol w:w="1554"/>
      </w:tblGrid>
      <w:tr w:rsidR="00AE661B" w:rsidRPr="004C2015" w14:paraId="0FE0042C" w14:textId="77777777" w:rsidTr="00AE661B">
        <w:trPr>
          <w:trHeight w:val="694"/>
        </w:trPr>
        <w:tc>
          <w:tcPr>
            <w:tcW w:w="0" w:type="auto"/>
            <w:vAlign w:val="center"/>
          </w:tcPr>
          <w:p w14:paraId="38D2DEA6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0CB44BB1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7BC8806A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2188" w:type="dxa"/>
            <w:vAlign w:val="center"/>
          </w:tcPr>
          <w:p w14:paraId="55F36EC6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1554" w:type="dxa"/>
            <w:vAlign w:val="center"/>
          </w:tcPr>
          <w:p w14:paraId="76ED7CF7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AE661B" w:rsidRPr="004C2015" w14:paraId="15E47427" w14:textId="77777777" w:rsidTr="00AE661B">
        <w:trPr>
          <w:trHeight w:val="771"/>
        </w:trPr>
        <w:tc>
          <w:tcPr>
            <w:tcW w:w="0" w:type="auto"/>
            <w:vAlign w:val="center"/>
          </w:tcPr>
          <w:p w14:paraId="200CC9F4" w14:textId="77777777" w:rsidR="00AE661B" w:rsidRPr="004C2015" w:rsidRDefault="00AE661B" w:rsidP="00AE661B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25AC516F" w14:textId="77777777" w:rsidR="00AE661B" w:rsidRPr="004C2015" w:rsidRDefault="00AE661B" w:rsidP="00AE661B">
            <w:pPr>
              <w:spacing w:line="276" w:lineRule="auto"/>
              <w:rPr>
                <w:rFonts w:ascii="Arial" w:hAnsi="Arial" w:cs="Arial"/>
              </w:rPr>
            </w:pPr>
            <w:r w:rsidRPr="00AE661B">
              <w:rPr>
                <w:rFonts w:ascii="Arial" w:hAnsi="Arial" w:cs="Arial"/>
                <w:bCs/>
              </w:rPr>
              <w:t xml:space="preserve">badanie </w:t>
            </w:r>
            <w:proofErr w:type="spellStart"/>
            <w:r w:rsidRPr="00AE661B">
              <w:rPr>
                <w:rFonts w:ascii="Arial" w:hAnsi="Arial" w:cs="Arial"/>
                <w:bCs/>
              </w:rPr>
              <w:t>niskodawkowej</w:t>
            </w:r>
            <w:proofErr w:type="spellEnd"/>
            <w:r w:rsidRPr="00AE661B">
              <w:rPr>
                <w:rFonts w:ascii="Arial" w:hAnsi="Arial" w:cs="Arial"/>
                <w:bCs/>
              </w:rPr>
              <w:t xml:space="preserve"> tomografii komputerowej w kierunku wykrycia raka płuca</w:t>
            </w:r>
          </w:p>
        </w:tc>
        <w:tc>
          <w:tcPr>
            <w:tcW w:w="0" w:type="auto"/>
            <w:vAlign w:val="center"/>
          </w:tcPr>
          <w:p w14:paraId="5EBCE737" w14:textId="77777777" w:rsidR="00AE661B" w:rsidRPr="004C2015" w:rsidRDefault="00AE661B" w:rsidP="00AE66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14:paraId="0FFF054C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457ADFB1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661B" w:rsidRPr="004C2015" w14:paraId="046E6956" w14:textId="77777777" w:rsidTr="00AE661B">
        <w:trPr>
          <w:trHeight w:val="538"/>
        </w:trPr>
        <w:tc>
          <w:tcPr>
            <w:tcW w:w="8280" w:type="dxa"/>
            <w:gridSpan w:val="4"/>
            <w:vAlign w:val="center"/>
          </w:tcPr>
          <w:p w14:paraId="7848B064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54" w:type="dxa"/>
            <w:vAlign w:val="center"/>
          </w:tcPr>
          <w:p w14:paraId="17A3DD53" w14:textId="77777777" w:rsidR="00AE661B" w:rsidRPr="004C2015" w:rsidRDefault="00AE661B" w:rsidP="00AE66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ED64F3" w14:textId="77777777" w:rsidR="00AE661B" w:rsidRDefault="00AE661B" w:rsidP="00974501">
      <w:pPr>
        <w:tabs>
          <w:tab w:val="left" w:pos="7621"/>
        </w:tabs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5431D655" w14:textId="16F86953" w:rsidR="00AE661B" w:rsidRDefault="00AE661B" w:rsidP="003C3DEF">
      <w:pPr>
        <w:tabs>
          <w:tab w:val="left" w:pos="7621"/>
        </w:tabs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  <w:sectPr w:rsidR="00AE661B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2ADF1B" w14:textId="77777777" w:rsidR="003C3DEF" w:rsidRPr="003C3DEF" w:rsidRDefault="003C3DEF" w:rsidP="00442294">
      <w:pPr>
        <w:spacing w:after="0" w:line="360" w:lineRule="auto"/>
        <w:ind w:left="4956" w:right="-1225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3DEF">
        <w:rPr>
          <w:rFonts w:ascii="Arial" w:eastAsia="Times New Roman" w:hAnsi="Arial" w:cs="Arial"/>
          <w:b/>
          <w:bCs/>
          <w:lang w:eastAsia="pl-PL"/>
        </w:rPr>
        <w:lastRenderedPageBreak/>
        <w:t>Załącznik nr 2</w:t>
      </w:r>
    </w:p>
    <w:p w14:paraId="3E0ADE5F" w14:textId="77777777" w:rsidR="00E17E17" w:rsidRPr="00E109D2" w:rsidRDefault="00E17E17" w:rsidP="00E17E17">
      <w:pPr>
        <w:spacing w:line="360" w:lineRule="auto"/>
        <w:ind w:left="-1701" w:right="-1225"/>
        <w:jc w:val="both"/>
        <w:rPr>
          <w:rFonts w:ascii="Arial" w:hAnsi="Arial" w:cs="Arial"/>
          <w:b/>
          <w:bCs/>
        </w:rPr>
      </w:pPr>
    </w:p>
    <w:p w14:paraId="4201A520" w14:textId="6E8EB27E" w:rsidR="00E17E17" w:rsidRPr="00E109D2" w:rsidRDefault="00E17E17" w:rsidP="00E17E17">
      <w:pPr>
        <w:spacing w:before="120" w:after="120" w:line="276" w:lineRule="auto"/>
        <w:jc w:val="center"/>
        <w:rPr>
          <w:rFonts w:ascii="Arial" w:hAnsi="Arial" w:cs="Arial"/>
          <w:b/>
          <w:bCs/>
          <w:color w:val="0070C0"/>
        </w:rPr>
      </w:pPr>
      <w:r w:rsidRPr="00E109D2">
        <w:rPr>
          <w:rFonts w:ascii="Arial" w:hAnsi="Arial" w:cs="Arial"/>
          <w:b/>
          <w:bCs/>
          <w:color w:val="0070C0"/>
        </w:rPr>
        <w:t>Opis ,,Programu badań w kierunku wykry</w:t>
      </w:r>
      <w:r w:rsidR="0011516B">
        <w:rPr>
          <w:rFonts w:ascii="Arial" w:hAnsi="Arial" w:cs="Arial"/>
          <w:b/>
          <w:bCs/>
          <w:color w:val="0070C0"/>
        </w:rPr>
        <w:t>wania</w:t>
      </w:r>
      <w:r w:rsidRPr="00E109D2">
        <w:rPr>
          <w:rFonts w:ascii="Arial" w:hAnsi="Arial" w:cs="Arial"/>
          <w:b/>
          <w:bCs/>
          <w:color w:val="0070C0"/>
        </w:rPr>
        <w:t xml:space="preserve"> raka płuca” w latach 2021-2023</w:t>
      </w:r>
    </w:p>
    <w:p w14:paraId="54288275" w14:textId="77777777" w:rsidR="00E17E17" w:rsidRPr="00E109D2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Cele Programu:</w:t>
      </w:r>
    </w:p>
    <w:p w14:paraId="3121A76F" w14:textId="77777777" w:rsidR="00E17E17" w:rsidRPr="00E109D2" w:rsidRDefault="00E17E17" w:rsidP="00E17E17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zwiększenie odsetka raka płuca wykrywanego we wczesnych stadiach zaawansowania poprzez przeprowadzanie badań </w:t>
      </w:r>
      <w:proofErr w:type="spellStart"/>
      <w:r w:rsidRPr="00E109D2">
        <w:rPr>
          <w:rFonts w:ascii="Arial" w:hAnsi="Arial" w:cs="Arial"/>
        </w:rPr>
        <w:t>niskodawkowej</w:t>
      </w:r>
      <w:proofErr w:type="spellEnd"/>
      <w:r w:rsidRPr="00E109D2">
        <w:rPr>
          <w:rFonts w:ascii="Arial" w:hAnsi="Arial" w:cs="Arial"/>
        </w:rPr>
        <w:t xml:space="preserve"> tomografii komputerowej (NDTK) wśród populacji objętej </w:t>
      </w:r>
      <w:r>
        <w:rPr>
          <w:rFonts w:ascii="Arial" w:hAnsi="Arial" w:cs="Arial"/>
        </w:rPr>
        <w:t>P</w:t>
      </w:r>
      <w:r w:rsidRPr="00E109D2">
        <w:rPr>
          <w:rFonts w:ascii="Arial" w:hAnsi="Arial" w:cs="Arial"/>
        </w:rPr>
        <w:t>rogramem,</w:t>
      </w:r>
    </w:p>
    <w:p w14:paraId="73211A7F" w14:textId="77777777" w:rsidR="00E17E17" w:rsidRPr="00E109D2" w:rsidRDefault="00E17E17" w:rsidP="00E17E17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zwiększenie odsetka wyleczenia (5-letnich przeżyć),</w:t>
      </w:r>
    </w:p>
    <w:p w14:paraId="58027DC9" w14:textId="77777777" w:rsidR="00E17E17" w:rsidRPr="00E109D2" w:rsidRDefault="00E17E17" w:rsidP="00E17E17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obniżenie umieralności na raka płuca,</w:t>
      </w:r>
    </w:p>
    <w:p w14:paraId="72A06767" w14:textId="77777777" w:rsidR="00E17E17" w:rsidRPr="00E109D2" w:rsidRDefault="00E17E17" w:rsidP="00E17E17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obniżenie kosztów leczenia raka w skali kraju (dzięki leczeniu raków wykrywanych we wczesnych stadiach zaawansowania),</w:t>
      </w:r>
    </w:p>
    <w:p w14:paraId="0EABBD07" w14:textId="77777777" w:rsidR="00E17E17" w:rsidRPr="00E109D2" w:rsidRDefault="00E17E17" w:rsidP="00E17E17">
      <w:pPr>
        <w:numPr>
          <w:ilvl w:val="0"/>
          <w:numId w:val="40"/>
        </w:numPr>
        <w:spacing w:after="24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zwiększenie dostępu do badania NDTK u osób z grup wysokiego ryzyka zachorowania na raka płuca</w:t>
      </w:r>
      <w:r>
        <w:rPr>
          <w:rFonts w:ascii="Arial" w:hAnsi="Arial" w:cs="Arial"/>
        </w:rPr>
        <w:t>.</w:t>
      </w:r>
      <w:r w:rsidRPr="00E109D2">
        <w:rPr>
          <w:rFonts w:ascii="Arial" w:hAnsi="Arial" w:cs="Arial"/>
        </w:rPr>
        <w:t xml:space="preserve"> </w:t>
      </w:r>
    </w:p>
    <w:p w14:paraId="6D7F6A84" w14:textId="77777777" w:rsidR="00E17E17" w:rsidRPr="00E109D2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Opis Programu:</w:t>
      </w:r>
    </w:p>
    <w:p w14:paraId="4C2633E7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 xml:space="preserve">Program polega na wykonywaniu badań </w:t>
      </w:r>
      <w:proofErr w:type="spellStart"/>
      <w:r w:rsidRPr="00E109D2">
        <w:rPr>
          <w:rFonts w:ascii="Arial" w:hAnsi="Arial" w:cs="Arial"/>
          <w:bCs/>
        </w:rPr>
        <w:t>niskodawkowej</w:t>
      </w:r>
      <w:proofErr w:type="spellEnd"/>
      <w:r w:rsidRPr="00E109D2">
        <w:rPr>
          <w:rFonts w:ascii="Arial" w:hAnsi="Arial" w:cs="Arial"/>
          <w:bCs/>
        </w:rPr>
        <w:t xml:space="preserve"> tomografii komputerowej w populacji osób wysokiego ryzyka zachorowania na raka płuca. Do badań kwalifikowane są osoby, które zostaną zidentyfikowane do badania przez lekarzy ośrodka przesiewowego lub lekarzy podstawowej opieki zdrowotnej i zostaną zakwalifikowani do badania.</w:t>
      </w:r>
    </w:p>
    <w:p w14:paraId="70A1F8C3" w14:textId="77777777" w:rsidR="00E17E17" w:rsidRPr="00E109D2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Charakterystyka Realizatora:</w:t>
      </w:r>
    </w:p>
    <w:p w14:paraId="10D1347F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 xml:space="preserve">Każdy </w:t>
      </w:r>
      <w:r>
        <w:rPr>
          <w:rFonts w:ascii="Arial" w:hAnsi="Arial" w:cs="Arial"/>
          <w:bCs/>
        </w:rPr>
        <w:t>R</w:t>
      </w:r>
      <w:r w:rsidRPr="00E109D2">
        <w:rPr>
          <w:rFonts w:ascii="Arial" w:hAnsi="Arial" w:cs="Arial"/>
          <w:bCs/>
        </w:rPr>
        <w:t xml:space="preserve">ealizator </w:t>
      </w:r>
      <w:r>
        <w:rPr>
          <w:rFonts w:ascii="Arial" w:hAnsi="Arial" w:cs="Arial"/>
          <w:bCs/>
        </w:rPr>
        <w:t>P</w:t>
      </w:r>
      <w:r w:rsidRPr="00E109D2">
        <w:rPr>
          <w:rFonts w:ascii="Arial" w:hAnsi="Arial" w:cs="Arial"/>
          <w:bCs/>
        </w:rPr>
        <w:t>rogramu to ośrodek o wysokiej jakości usług medycznych, który musi spełniać wymogi najwyższej jakości w:</w:t>
      </w:r>
    </w:p>
    <w:p w14:paraId="44D7B617" w14:textId="77777777" w:rsidR="00E17E17" w:rsidRPr="00E109D2" w:rsidRDefault="00E17E17" w:rsidP="00E17E17">
      <w:pPr>
        <w:pStyle w:val="Akapitzlist"/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>skutecznym nawiązywaniu współpracy z lekarzami POZ, którzy będą kierować pacjentów na badanie w ramach Programu,</w:t>
      </w:r>
    </w:p>
    <w:p w14:paraId="227174E9" w14:textId="77777777" w:rsidR="00E17E17" w:rsidRPr="00E109D2" w:rsidRDefault="00E17E17" w:rsidP="00E17E17">
      <w:pPr>
        <w:pStyle w:val="Akapitzlist"/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>prowadzeniu kampanii propagującej badanie NDTK w  grupach ryzyka,</w:t>
      </w:r>
    </w:p>
    <w:p w14:paraId="759EDF57" w14:textId="77777777" w:rsidR="00E17E17" w:rsidRPr="00E109D2" w:rsidRDefault="00E17E17" w:rsidP="00E17E17">
      <w:pPr>
        <w:pStyle w:val="Akapitzlist"/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>wykonywaniu badań NDTK oraz ich właściwej interpretacji,</w:t>
      </w:r>
    </w:p>
    <w:p w14:paraId="6AEAFE7F" w14:textId="77777777" w:rsidR="00E17E17" w:rsidRPr="00E109D2" w:rsidRDefault="00E17E17" w:rsidP="00E17E17">
      <w:pPr>
        <w:pStyle w:val="Akapitzlist"/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bCs/>
        </w:rPr>
      </w:pPr>
      <w:bookmarkStart w:id="1" w:name="_Hlk67919773"/>
      <w:r w:rsidRPr="00E109D2">
        <w:rPr>
          <w:rFonts w:ascii="Arial" w:hAnsi="Arial" w:cs="Arial"/>
          <w:bCs/>
        </w:rPr>
        <w:t>raportowaniu wyników badań tomograficznych do Bazy Raka Płuca prowadzonej przez Instytut Gruźlicy i Chorób Płuc</w:t>
      </w:r>
      <w:bookmarkEnd w:id="1"/>
      <w:r w:rsidRPr="00E109D2">
        <w:rPr>
          <w:rFonts w:ascii="Arial" w:hAnsi="Arial" w:cs="Arial"/>
          <w:bCs/>
        </w:rPr>
        <w:t xml:space="preserve">.  </w:t>
      </w:r>
    </w:p>
    <w:p w14:paraId="54322B92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 xml:space="preserve">Realizatorzy badania to podmioty lecznicze, których miejsce udzielania świadczeń znajduje się w jednym z wymienionych województw: </w:t>
      </w:r>
      <w:r w:rsidRPr="002974D1">
        <w:rPr>
          <w:rFonts w:ascii="Arial" w:hAnsi="Arial" w:cs="Arial"/>
          <w:b/>
        </w:rPr>
        <w:t>dolnośląskie, kujawsko-pomorskie, lubelskie, lubuskie, łódzkie, małopolskie, opolskie, podkarpackie, warmińsko-mazurskie, zachodniopomorskie.</w:t>
      </w:r>
    </w:p>
    <w:p w14:paraId="23BE6D5D" w14:textId="77777777" w:rsidR="00E17E17" w:rsidRPr="00E109D2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Populacja badana:</w:t>
      </w:r>
    </w:p>
    <w:p w14:paraId="5B763CC9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/>
        </w:rPr>
      </w:pPr>
      <w:r w:rsidRPr="00E109D2">
        <w:rPr>
          <w:rFonts w:ascii="Arial" w:hAnsi="Arial" w:cs="Arial"/>
          <w:b/>
        </w:rPr>
        <w:t>Kryteria włączenia:</w:t>
      </w:r>
    </w:p>
    <w:p w14:paraId="6206C71B" w14:textId="77777777" w:rsidR="00E17E17" w:rsidRPr="00E109D2" w:rsidRDefault="00E17E17" w:rsidP="00E17E17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r w:rsidRPr="00E109D2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1) osoby w wieku 55–74 lata, które:</w:t>
      </w:r>
    </w:p>
    <w:p w14:paraId="391139B7" w14:textId="77777777" w:rsidR="00E17E17" w:rsidRPr="00E109D2" w:rsidRDefault="00E17E17" w:rsidP="00E17E1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mają konsumpcję tytoniu większą lub równą 20 </w:t>
      </w:r>
      <w:proofErr w:type="spellStart"/>
      <w:r w:rsidRPr="00E109D2">
        <w:rPr>
          <w:rFonts w:ascii="Arial" w:hAnsi="Arial" w:cs="Arial"/>
        </w:rPr>
        <w:t>paczkolatom</w:t>
      </w:r>
      <w:proofErr w:type="spellEnd"/>
      <w:r w:rsidRPr="00E109D2">
        <w:rPr>
          <w:rFonts w:ascii="Arial" w:hAnsi="Arial" w:cs="Arial"/>
        </w:rPr>
        <w:t xml:space="preserve"> </w:t>
      </w:r>
      <w:r w:rsidRPr="00E109D2">
        <w:rPr>
          <w:rFonts w:ascii="Arial" w:hAnsi="Arial" w:cs="Arial"/>
          <w:b/>
          <w:bCs/>
        </w:rPr>
        <w:t xml:space="preserve">i </w:t>
      </w:r>
    </w:p>
    <w:p w14:paraId="64DFF254" w14:textId="77777777" w:rsidR="00E17E17" w:rsidRPr="00E109D2" w:rsidRDefault="00E17E17" w:rsidP="00E17E1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rzuciły palenie na nie więcej niż 15 lat (dot. ostatniego okresu absencji);</w:t>
      </w:r>
    </w:p>
    <w:p w14:paraId="7E6059FA" w14:textId="77777777" w:rsidR="00E17E17" w:rsidRPr="00E109D2" w:rsidRDefault="00E17E17" w:rsidP="00E17E17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r w:rsidRPr="00E109D2">
        <w:rPr>
          <w:rStyle w:val="Pogrubienie"/>
          <w:rFonts w:ascii="Arial" w:hAnsi="Arial" w:cs="Arial"/>
          <w:b w:val="0"/>
          <w:bCs w:val="0"/>
          <w:sz w:val="22"/>
          <w:szCs w:val="22"/>
        </w:rPr>
        <w:t>2) osoby w wieku 50–74 lata, które:</w:t>
      </w:r>
    </w:p>
    <w:p w14:paraId="5168C760" w14:textId="77777777" w:rsidR="00E17E17" w:rsidRPr="00E109D2" w:rsidRDefault="00E17E17" w:rsidP="00E17E1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mają konsumpcję tytoniu większą lub równą 20 </w:t>
      </w:r>
      <w:proofErr w:type="spellStart"/>
      <w:r w:rsidRPr="00E109D2">
        <w:rPr>
          <w:rFonts w:ascii="Arial" w:hAnsi="Arial" w:cs="Arial"/>
        </w:rPr>
        <w:t>paczkolatom</w:t>
      </w:r>
      <w:proofErr w:type="spellEnd"/>
      <w:r w:rsidRPr="00E109D2">
        <w:rPr>
          <w:rFonts w:ascii="Arial" w:hAnsi="Arial" w:cs="Arial"/>
        </w:rPr>
        <w:t xml:space="preserve"> </w:t>
      </w:r>
      <w:r w:rsidRPr="00E109D2">
        <w:rPr>
          <w:rFonts w:ascii="Arial" w:hAnsi="Arial" w:cs="Arial"/>
          <w:b/>
          <w:bCs/>
        </w:rPr>
        <w:t>i</w:t>
      </w:r>
    </w:p>
    <w:p w14:paraId="3BB59BF2" w14:textId="77777777" w:rsidR="00E17E17" w:rsidRPr="00E109D2" w:rsidRDefault="00E17E17" w:rsidP="00E17E1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rzuciły palenie na nie więcej niż 15 lat (dot. ostatniego okresu absencji) </w:t>
      </w:r>
      <w:r w:rsidRPr="00E109D2">
        <w:rPr>
          <w:rFonts w:ascii="Arial" w:hAnsi="Arial" w:cs="Arial"/>
          <w:b/>
          <w:bCs/>
        </w:rPr>
        <w:t>i</w:t>
      </w:r>
    </w:p>
    <w:p w14:paraId="412C663C" w14:textId="77777777" w:rsidR="00E17E17" w:rsidRPr="00E109D2" w:rsidRDefault="00E17E17" w:rsidP="00E17E17">
      <w:pPr>
        <w:numPr>
          <w:ilvl w:val="0"/>
          <w:numId w:val="43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u których stwierdzono jeden z czynników ryzyka: </w:t>
      </w:r>
    </w:p>
    <w:p w14:paraId="5F5AE509" w14:textId="77777777" w:rsidR="00E17E17" w:rsidRPr="00E109D2" w:rsidRDefault="00E17E17" w:rsidP="00E17E17">
      <w:pPr>
        <w:numPr>
          <w:ilvl w:val="1"/>
          <w:numId w:val="39"/>
        </w:numPr>
        <w:spacing w:after="100" w:afterAutospacing="1" w:line="240" w:lineRule="auto"/>
        <w:ind w:left="1434" w:hanging="357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z uwagi na wykonywany zawód były narażone na działanie krzemionki, berylu, niklu, chromu, kadmu, azbestu, związków arsenu, spalin silników diesla, dymu ze spalania węgla kamiennego, sadzy</w:t>
      </w:r>
      <w:r>
        <w:rPr>
          <w:rFonts w:ascii="Arial" w:hAnsi="Arial" w:cs="Arial"/>
        </w:rPr>
        <w:t>,</w:t>
      </w:r>
    </w:p>
    <w:p w14:paraId="3D1170EC" w14:textId="77777777" w:rsidR="00E17E17" w:rsidRPr="00E109D2" w:rsidRDefault="00E17E17" w:rsidP="00E17E17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ekspozycja na radon</w:t>
      </w:r>
      <w:r>
        <w:rPr>
          <w:rFonts w:ascii="Arial" w:hAnsi="Arial" w:cs="Arial"/>
        </w:rPr>
        <w:t>,</w:t>
      </w:r>
    </w:p>
    <w:p w14:paraId="6125E1BA" w14:textId="77777777" w:rsidR="00E17E17" w:rsidRPr="00E109D2" w:rsidRDefault="00E17E17" w:rsidP="00E17E17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chorowały na raka płuca, </w:t>
      </w:r>
      <w:proofErr w:type="spellStart"/>
      <w:r w:rsidRPr="00E109D2">
        <w:rPr>
          <w:rFonts w:ascii="Arial" w:hAnsi="Arial" w:cs="Arial"/>
        </w:rPr>
        <w:t>chłoniaka</w:t>
      </w:r>
      <w:proofErr w:type="spellEnd"/>
      <w:r w:rsidRPr="00E109D2">
        <w:rPr>
          <w:rFonts w:ascii="Arial" w:hAnsi="Arial" w:cs="Arial"/>
        </w:rPr>
        <w:t>, raka głowy i szyi lub raki zależne od palenia tytoniu, np. raka pęcherza moczowego</w:t>
      </w:r>
      <w:r>
        <w:rPr>
          <w:rFonts w:ascii="Arial" w:hAnsi="Arial" w:cs="Arial"/>
        </w:rPr>
        <w:t>,</w:t>
      </w:r>
    </w:p>
    <w:p w14:paraId="05518E2A" w14:textId="77777777" w:rsidR="00E17E17" w:rsidRPr="00E109D2" w:rsidRDefault="00E17E17" w:rsidP="00E17E17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osoby z bliskiej rodziny (krewni pierwszego stopnia) miały raka płuca</w:t>
      </w:r>
      <w:r>
        <w:rPr>
          <w:rFonts w:ascii="Arial" w:hAnsi="Arial" w:cs="Arial"/>
        </w:rPr>
        <w:t>,</w:t>
      </w:r>
    </w:p>
    <w:p w14:paraId="24C7A2D2" w14:textId="77777777" w:rsidR="00E17E17" w:rsidRPr="00E109D2" w:rsidRDefault="00E17E17" w:rsidP="00E17E17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chorują na przewlekłą obturacyjną chorobę płuc (</w:t>
      </w:r>
      <w:proofErr w:type="spellStart"/>
      <w:r w:rsidRPr="00E109D2">
        <w:rPr>
          <w:rStyle w:val="caps"/>
          <w:rFonts w:ascii="Arial" w:hAnsi="Arial" w:cs="Arial"/>
        </w:rPr>
        <w:t>POC</w:t>
      </w:r>
      <w:r w:rsidRPr="00E109D2">
        <w:rPr>
          <w:rFonts w:ascii="Arial" w:hAnsi="Arial" w:cs="Arial"/>
        </w:rPr>
        <w:t>hP</w:t>
      </w:r>
      <w:proofErr w:type="spellEnd"/>
      <w:r w:rsidRPr="00E109D2">
        <w:rPr>
          <w:rFonts w:ascii="Arial" w:hAnsi="Arial" w:cs="Arial"/>
        </w:rPr>
        <w:t>) lub samoistne włóknienie płuc (</w:t>
      </w:r>
      <w:r w:rsidRPr="00E109D2">
        <w:rPr>
          <w:rStyle w:val="caps"/>
          <w:rFonts w:ascii="Arial" w:hAnsi="Arial" w:cs="Arial"/>
        </w:rPr>
        <w:t>IPF</w:t>
      </w:r>
      <w:r w:rsidRPr="00E109D2">
        <w:rPr>
          <w:rFonts w:ascii="Arial" w:hAnsi="Arial" w:cs="Arial"/>
        </w:rPr>
        <w:t>).</w:t>
      </w:r>
    </w:p>
    <w:p w14:paraId="19BE29A8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 xml:space="preserve">Osoba spełniająca warunki włączenia do </w:t>
      </w:r>
      <w:r>
        <w:rPr>
          <w:rFonts w:ascii="Arial" w:hAnsi="Arial" w:cs="Arial"/>
          <w:bCs/>
        </w:rPr>
        <w:t>P</w:t>
      </w:r>
      <w:r w:rsidRPr="00E109D2">
        <w:rPr>
          <w:rFonts w:ascii="Arial" w:hAnsi="Arial" w:cs="Arial"/>
          <w:bCs/>
        </w:rPr>
        <w:t xml:space="preserve">rogramu może być jego uczestnikiem, jeżeli ma świadomość ewentualnej konieczności przeprowadzenia inwazyjnych procedur diagnostycznych i ewentualnego zabiegu chirurgicznego. Każda osoba będąca uczestnikiem </w:t>
      </w:r>
      <w:r>
        <w:rPr>
          <w:rFonts w:ascii="Arial" w:hAnsi="Arial" w:cs="Arial"/>
          <w:bCs/>
        </w:rPr>
        <w:t>P</w:t>
      </w:r>
      <w:r w:rsidRPr="00E109D2">
        <w:rPr>
          <w:rFonts w:ascii="Arial" w:hAnsi="Arial" w:cs="Arial"/>
          <w:bCs/>
        </w:rPr>
        <w:t>rogramu ma możliwość rezygnacji z udziału w nim na dowolnym etapie.</w:t>
      </w:r>
    </w:p>
    <w:p w14:paraId="2F50E3EE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</w:p>
    <w:p w14:paraId="4D44E964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/>
        </w:rPr>
      </w:pPr>
      <w:r w:rsidRPr="00E109D2">
        <w:rPr>
          <w:rFonts w:ascii="Arial" w:hAnsi="Arial" w:cs="Arial"/>
          <w:b/>
        </w:rPr>
        <w:t>Kryteria wyłączenia:</w:t>
      </w:r>
    </w:p>
    <w:p w14:paraId="67BA898D" w14:textId="77777777" w:rsidR="00E17E17" w:rsidRPr="00E109D2" w:rsidRDefault="00E17E17" w:rsidP="00E17E17">
      <w:pPr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>pacjent z chorobą zakaźną lub „ostrą” chorobą naczyniową, chirurgiczną</w:t>
      </w:r>
      <w:r w:rsidRPr="00E109D2">
        <w:rPr>
          <w:rStyle w:val="Odwoanieprzypisudolnego"/>
          <w:rFonts w:ascii="Arial" w:hAnsi="Arial" w:cs="Arial"/>
          <w:bCs/>
        </w:rPr>
        <w:footnoteReference w:id="3"/>
      </w:r>
      <w:r w:rsidRPr="00E109D2">
        <w:rPr>
          <w:rFonts w:ascii="Arial" w:hAnsi="Arial" w:cs="Arial"/>
          <w:bCs/>
        </w:rPr>
        <w:t>,</w:t>
      </w:r>
    </w:p>
    <w:p w14:paraId="7A3BD976" w14:textId="77777777" w:rsidR="00E17E17" w:rsidRPr="00E109D2" w:rsidRDefault="00E17E17" w:rsidP="00E17E17">
      <w:pPr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 xml:space="preserve">pacjent, u którego w </w:t>
      </w:r>
      <w:r w:rsidRPr="00E109D2">
        <w:rPr>
          <w:rFonts w:ascii="Arial" w:hAnsi="Arial" w:cs="Arial"/>
          <w:b/>
          <w:bCs/>
        </w:rPr>
        <w:t>okresie ostatnich 12 miesięcy</w:t>
      </w:r>
      <w:r w:rsidRPr="00E109D2">
        <w:rPr>
          <w:rFonts w:ascii="Arial" w:hAnsi="Arial" w:cs="Arial"/>
          <w:bCs/>
        </w:rPr>
        <w:t xml:space="preserve"> </w:t>
      </w:r>
      <w:r w:rsidRPr="00E109D2">
        <w:rPr>
          <w:rFonts w:ascii="Arial" w:hAnsi="Arial" w:cs="Arial"/>
          <w:b/>
        </w:rPr>
        <w:t>w ramach Programu</w:t>
      </w:r>
      <w:r w:rsidRPr="00E109D2">
        <w:rPr>
          <w:rFonts w:ascii="Arial" w:hAnsi="Arial" w:cs="Arial"/>
          <w:bCs/>
        </w:rPr>
        <w:t xml:space="preserve"> </w:t>
      </w:r>
      <w:r w:rsidRPr="00E109D2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> </w:t>
      </w:r>
      <w:r w:rsidRPr="00E109D2">
        <w:rPr>
          <w:rFonts w:ascii="Arial" w:hAnsi="Arial" w:cs="Arial"/>
          <w:b/>
          <w:bCs/>
        </w:rPr>
        <w:t>kierunku wykrycia raka płuca przeprowadzono badanie NDTK</w:t>
      </w:r>
      <w:r w:rsidRPr="00E109D2">
        <w:rPr>
          <w:rFonts w:ascii="Arial" w:hAnsi="Arial" w:cs="Arial"/>
          <w:bCs/>
        </w:rPr>
        <w:t>, w którym nie stwierdzono żadnych niepokojących zmian)</w:t>
      </w:r>
      <w:r>
        <w:rPr>
          <w:rFonts w:ascii="Arial" w:hAnsi="Arial" w:cs="Arial"/>
          <w:bCs/>
        </w:rPr>
        <w:t>,</w:t>
      </w:r>
    </w:p>
    <w:p w14:paraId="65126BA4" w14:textId="77777777" w:rsidR="00E17E17" w:rsidRPr="00E109D2" w:rsidRDefault="00E17E17" w:rsidP="00E17E17">
      <w:pPr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>pacjent, u którego wykonano tomografię komputerową klatki piersiowej w ciągu 3 miesięcy poprzedzających datę planowanego badania NDTK</w:t>
      </w:r>
      <w:r>
        <w:rPr>
          <w:rFonts w:ascii="Arial" w:hAnsi="Arial" w:cs="Arial"/>
          <w:bCs/>
        </w:rPr>
        <w:t>,</w:t>
      </w:r>
    </w:p>
    <w:p w14:paraId="0EB86273" w14:textId="77777777" w:rsidR="00E17E17" w:rsidRPr="00E109D2" w:rsidRDefault="00E17E17" w:rsidP="00E17E17">
      <w:pPr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 xml:space="preserve">pacjent, u którego zdiagnozowano raka płuca przed zgłoszeniem do </w:t>
      </w:r>
      <w:r>
        <w:rPr>
          <w:rFonts w:ascii="Arial" w:hAnsi="Arial" w:cs="Arial"/>
          <w:bCs/>
        </w:rPr>
        <w:t>P</w:t>
      </w:r>
      <w:r w:rsidRPr="00E109D2">
        <w:rPr>
          <w:rFonts w:ascii="Arial" w:hAnsi="Arial" w:cs="Arial"/>
          <w:bCs/>
        </w:rPr>
        <w:t>rogramu</w:t>
      </w:r>
      <w:r>
        <w:rPr>
          <w:rFonts w:ascii="Arial" w:hAnsi="Arial" w:cs="Arial"/>
          <w:bCs/>
        </w:rPr>
        <w:t>.</w:t>
      </w:r>
    </w:p>
    <w:p w14:paraId="52A59085" w14:textId="77777777" w:rsidR="00E17E17" w:rsidRPr="00E109D2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Sposób rekrutacji pacjentów do Programu:</w:t>
      </w:r>
    </w:p>
    <w:p w14:paraId="34A627BE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>Kandydaci do badań są identyfikowani przez lekarza ośrodka przesiewowego</w:t>
      </w:r>
      <w:r>
        <w:rPr>
          <w:rFonts w:ascii="Arial" w:hAnsi="Arial" w:cs="Arial"/>
          <w:bCs/>
        </w:rPr>
        <w:t xml:space="preserve"> </w:t>
      </w:r>
      <w:r w:rsidRPr="00C479BA">
        <w:rPr>
          <w:rFonts w:ascii="Arial" w:hAnsi="Arial" w:cs="Arial"/>
          <w:bCs/>
        </w:rPr>
        <w:t>(lekarz zatrudniony przez Realizatora do identyfikacji pacjentów do Programu)</w:t>
      </w:r>
      <w:r w:rsidRPr="00E109D2">
        <w:rPr>
          <w:rFonts w:ascii="Arial" w:hAnsi="Arial" w:cs="Arial"/>
          <w:bCs/>
        </w:rPr>
        <w:t xml:space="preserve"> lub lekarzy podstawowej opieki zdrowotnej. Skierowanie na badanie w ramach Programu wystawia lekarz ośrodka przesiewowego lub lekarz POZ, którzy na podstawie </w:t>
      </w:r>
      <w:r w:rsidRPr="00E109D2">
        <w:rPr>
          <w:rFonts w:ascii="Arial" w:hAnsi="Arial" w:cs="Arial"/>
          <w:b/>
          <w:bCs/>
        </w:rPr>
        <w:t>wypełnionej przez kandydata do badań Ankiety</w:t>
      </w:r>
      <w:r w:rsidRPr="00E109D2">
        <w:rPr>
          <w:rFonts w:ascii="Arial" w:hAnsi="Arial" w:cs="Arial"/>
          <w:bCs/>
        </w:rPr>
        <w:t xml:space="preserve"> (wzór Ankiety będzie załącznikiem do umowy na realizację Programu), sprawdzają kryteria włączenia i wyłączenia i oceniają czy dana osoba kwalifikuje się do badania. Kandydaci do badań zidentyfikowani przez lekarzy POZ są kierowani do ośrodków przesiewowych</w:t>
      </w:r>
      <w:r>
        <w:rPr>
          <w:rFonts w:ascii="Arial" w:hAnsi="Arial" w:cs="Arial"/>
          <w:bCs/>
        </w:rPr>
        <w:t xml:space="preserve"> (Realizatorów Programu)</w:t>
      </w:r>
      <w:r w:rsidRPr="00E109D2">
        <w:rPr>
          <w:rFonts w:ascii="Arial" w:hAnsi="Arial" w:cs="Arial"/>
          <w:bCs/>
        </w:rPr>
        <w:t xml:space="preserve"> z wypełnioną Ankietą. </w:t>
      </w:r>
      <w:r>
        <w:rPr>
          <w:rFonts w:ascii="Arial" w:hAnsi="Arial" w:cs="Arial"/>
          <w:bCs/>
        </w:rPr>
        <w:t>Każdy Realizator przyjmuje</w:t>
      </w:r>
      <w:r w:rsidRPr="00E109D2">
        <w:rPr>
          <w:rFonts w:ascii="Arial" w:hAnsi="Arial" w:cs="Arial"/>
          <w:bCs/>
        </w:rPr>
        <w:t xml:space="preserve"> Ankiety przesyłane pocztą, pocztą elektroniczną lub osobiście przez kandydatów na badanie. </w:t>
      </w:r>
      <w:r w:rsidRPr="00E109D2">
        <w:rPr>
          <w:rFonts w:ascii="Arial" w:hAnsi="Arial" w:cs="Arial"/>
          <w:bCs/>
        </w:rPr>
        <w:lastRenderedPageBreak/>
        <w:t>Osoby, których Ankiety są prawidłowo wypełnione i spełniają kryteria włączenia, a nie spełniają kryteriów wyłączenia mają wykonywane badanie NDTK w kierunku wykrycia raka płuca. Osoby, których Ankiety wskazują, że dana osoba nie spełnia kryteriów udziału w</w:t>
      </w:r>
      <w:r>
        <w:rPr>
          <w:rFonts w:ascii="Arial" w:hAnsi="Arial" w:cs="Arial"/>
          <w:bCs/>
        </w:rPr>
        <w:t> </w:t>
      </w:r>
      <w:r w:rsidRPr="00E109D2">
        <w:rPr>
          <w:rFonts w:ascii="Arial" w:hAnsi="Arial" w:cs="Arial"/>
          <w:bCs/>
        </w:rPr>
        <w:t xml:space="preserve">badaniu nie kwalifikują się do Programu. </w:t>
      </w:r>
    </w:p>
    <w:p w14:paraId="654F6D4D" w14:textId="77777777" w:rsidR="00E17E17" w:rsidRPr="00E109D2" w:rsidRDefault="00E17E17" w:rsidP="00E17E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 stanowi punkt</w:t>
      </w:r>
      <w:r w:rsidRPr="00E109D2">
        <w:rPr>
          <w:rFonts w:ascii="Arial" w:hAnsi="Arial" w:cs="Arial"/>
        </w:rPr>
        <w:t xml:space="preserve"> kontaktowy dla lekarzy podstawowej opieki zdrowotnej oraz dla osób gotowych poddać się badaniu NDTK. </w:t>
      </w:r>
    </w:p>
    <w:p w14:paraId="3321158A" w14:textId="77777777" w:rsidR="00E17E17" w:rsidRPr="00E109D2" w:rsidRDefault="00E17E17" w:rsidP="00E17E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Pr="00E109D2">
        <w:rPr>
          <w:rFonts w:ascii="Arial" w:hAnsi="Arial" w:cs="Arial"/>
        </w:rPr>
        <w:t xml:space="preserve"> przyjmuje Ankiety przesyłane pocztą, pocztą elektroniczną lub osobiście przez pacjentów. </w:t>
      </w:r>
      <w:r>
        <w:rPr>
          <w:rFonts w:ascii="Arial" w:hAnsi="Arial" w:cs="Arial"/>
        </w:rPr>
        <w:t>U</w:t>
      </w:r>
      <w:r w:rsidRPr="00E109D2">
        <w:rPr>
          <w:rFonts w:ascii="Arial" w:hAnsi="Arial" w:cs="Arial"/>
        </w:rPr>
        <w:t>stala terminy badań, prowadzi dokumentację, porządkuje ją, wprowadza dane demograficzne do Bazy Raka Płuca prowadzonej przez Instytut Gruźlicy i Chorób Płuc</w:t>
      </w:r>
      <w:r>
        <w:rPr>
          <w:rFonts w:ascii="Arial" w:hAnsi="Arial" w:cs="Arial"/>
        </w:rPr>
        <w:t>.</w:t>
      </w:r>
    </w:p>
    <w:p w14:paraId="17441E8F" w14:textId="77777777" w:rsidR="00E17E17" w:rsidRPr="00E109D2" w:rsidRDefault="00E17E17" w:rsidP="00E17E17">
      <w:pPr>
        <w:spacing w:after="120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Cała dokumentacja i korespondencja dotycząca Programu powinna być gromadzona i</w:t>
      </w:r>
      <w:r>
        <w:rPr>
          <w:rFonts w:ascii="Arial" w:hAnsi="Arial" w:cs="Arial"/>
        </w:rPr>
        <w:t> </w:t>
      </w:r>
      <w:r w:rsidRPr="00E109D2">
        <w:rPr>
          <w:rFonts w:ascii="Arial" w:hAnsi="Arial" w:cs="Arial"/>
        </w:rPr>
        <w:t>przechowywana w jednym wyznaczonym miejscu.</w:t>
      </w:r>
    </w:p>
    <w:p w14:paraId="2B551C1B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  <w:r w:rsidRPr="00E109D2">
        <w:rPr>
          <w:rFonts w:ascii="Arial" w:hAnsi="Arial" w:cs="Arial"/>
          <w:bCs/>
        </w:rPr>
        <w:t xml:space="preserve">Koordynator nawiąże kontakt z Realizatorem i określi zasady </w:t>
      </w:r>
      <w:r>
        <w:rPr>
          <w:rFonts w:ascii="Arial" w:hAnsi="Arial" w:cs="Arial"/>
          <w:bCs/>
        </w:rPr>
        <w:t xml:space="preserve">współpracy </w:t>
      </w:r>
      <w:r w:rsidRPr="00E109D2">
        <w:rPr>
          <w:rFonts w:ascii="Arial" w:hAnsi="Arial" w:cs="Arial"/>
          <w:bCs/>
        </w:rPr>
        <w:t xml:space="preserve">i uzupełniania danych w bazie. </w:t>
      </w:r>
    </w:p>
    <w:p w14:paraId="7B240E93" w14:textId="77777777" w:rsidR="00E17E17" w:rsidRPr="00E109D2" w:rsidRDefault="00E17E17" w:rsidP="00E17E17">
      <w:pPr>
        <w:spacing w:after="120"/>
        <w:jc w:val="both"/>
        <w:rPr>
          <w:rFonts w:ascii="Arial" w:hAnsi="Arial" w:cs="Arial"/>
          <w:bCs/>
        </w:rPr>
      </w:pPr>
    </w:p>
    <w:p w14:paraId="31500448" w14:textId="77777777" w:rsidR="00E17E17" w:rsidRPr="00E109D2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Organizacja realizacji badań NDTK w kierunku wykrycia raka płuca:</w:t>
      </w:r>
    </w:p>
    <w:p w14:paraId="65C100C4" w14:textId="77777777" w:rsidR="00E17E17" w:rsidRPr="00DF2A56" w:rsidRDefault="00E17E17" w:rsidP="00E17E17">
      <w:pPr>
        <w:spacing w:before="120" w:after="120" w:line="300" w:lineRule="exact"/>
        <w:jc w:val="both"/>
        <w:rPr>
          <w:rFonts w:ascii="Arial" w:hAnsi="Arial" w:cs="Arial"/>
          <w:b/>
          <w:bCs/>
        </w:rPr>
      </w:pPr>
      <w:r w:rsidRPr="00E109D2">
        <w:rPr>
          <w:rFonts w:ascii="Arial" w:hAnsi="Arial" w:cs="Arial"/>
        </w:rPr>
        <w:t xml:space="preserve">Badania w ramach Programu wykonywane są preferencyjnie </w:t>
      </w:r>
      <w:r w:rsidRPr="00DF2A56">
        <w:rPr>
          <w:rFonts w:ascii="Arial" w:hAnsi="Arial" w:cs="Arial"/>
          <w:b/>
          <w:bCs/>
        </w:rPr>
        <w:t>w takich godzinach, aby nie zmniejszały normalnej działalności diagnostycznej i terapeutycznej ośrodka oraz aby nie kolidowały z harmonogramem realizacji badań diagnostycznych wykonywanych w</w:t>
      </w:r>
      <w:r>
        <w:rPr>
          <w:rFonts w:ascii="Arial" w:hAnsi="Arial" w:cs="Arial"/>
          <w:b/>
          <w:bCs/>
        </w:rPr>
        <w:t> </w:t>
      </w:r>
      <w:r w:rsidRPr="00DF2A56">
        <w:rPr>
          <w:rFonts w:ascii="Arial" w:hAnsi="Arial" w:cs="Arial"/>
          <w:b/>
          <w:bCs/>
        </w:rPr>
        <w:t>ramach umowy świadczeniodawcy z Narodowym Funduszem Zdrowia.</w:t>
      </w:r>
    </w:p>
    <w:p w14:paraId="38474B66" w14:textId="781A56D0" w:rsidR="00E17E17" w:rsidRPr="00E109D2" w:rsidRDefault="00E17E17" w:rsidP="00E17E17">
      <w:pPr>
        <w:spacing w:after="120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Badanie polega na </w:t>
      </w:r>
      <w:bookmarkStart w:id="2" w:name="_Hlk63067117"/>
      <w:r w:rsidRPr="00E109D2">
        <w:rPr>
          <w:rFonts w:ascii="Arial" w:hAnsi="Arial" w:cs="Arial"/>
        </w:rPr>
        <w:t xml:space="preserve">badaniu NDTK obejmującym płuca od ich szczytów do kątów </w:t>
      </w:r>
      <w:proofErr w:type="spellStart"/>
      <w:r w:rsidRPr="00E109D2">
        <w:rPr>
          <w:rFonts w:ascii="Arial" w:hAnsi="Arial" w:cs="Arial"/>
        </w:rPr>
        <w:t>przeponowo-żebrowych</w:t>
      </w:r>
      <w:proofErr w:type="spellEnd"/>
      <w:r w:rsidRPr="00E109D2">
        <w:rPr>
          <w:rFonts w:ascii="Arial" w:hAnsi="Arial" w:cs="Arial"/>
        </w:rPr>
        <w:t>. Badanie przeprowadza się na głębokim wdechu, bez podania środków kontrastujących dożylnie ani doustnie. Maksymalna grubość warstwy wynosi 2,5 mm, a</w:t>
      </w:r>
      <w:r w:rsidR="00497D77">
        <w:rPr>
          <w:rFonts w:ascii="Arial" w:hAnsi="Arial" w:cs="Arial"/>
        </w:rPr>
        <w:t> </w:t>
      </w:r>
      <w:r w:rsidRPr="00E109D2">
        <w:rPr>
          <w:rFonts w:ascii="Arial" w:hAnsi="Arial" w:cs="Arial"/>
        </w:rPr>
        <w:t>proponowana – 1mm</w:t>
      </w:r>
      <w:bookmarkEnd w:id="2"/>
      <w:r w:rsidRPr="00E109D2">
        <w:rPr>
          <w:rFonts w:ascii="Arial" w:hAnsi="Arial" w:cs="Arial"/>
        </w:rPr>
        <w:t>.</w:t>
      </w:r>
    </w:p>
    <w:p w14:paraId="22246CFC" w14:textId="77777777" w:rsidR="00E17E17" w:rsidRPr="00E109D2" w:rsidRDefault="00E17E17" w:rsidP="00E17E17">
      <w:pPr>
        <w:spacing w:after="120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 xml:space="preserve">Badanie należy przeprowadzić przy użyciu aparatu spiralnego, minimum 16-rzędowego oraz postępowania zgodnie z zasadą ALARA. Stosując zasadę ALARA (As </w:t>
      </w:r>
      <w:proofErr w:type="spellStart"/>
      <w:r w:rsidRPr="00E109D2">
        <w:rPr>
          <w:rFonts w:ascii="Arial" w:hAnsi="Arial" w:cs="Arial"/>
        </w:rPr>
        <w:t>Low</w:t>
      </w:r>
      <w:proofErr w:type="spellEnd"/>
      <w:r w:rsidRPr="00E109D2">
        <w:rPr>
          <w:rFonts w:ascii="Arial" w:hAnsi="Arial" w:cs="Arial"/>
        </w:rPr>
        <w:t xml:space="preserve"> As </w:t>
      </w:r>
      <w:proofErr w:type="spellStart"/>
      <w:r w:rsidRPr="00E109D2">
        <w:rPr>
          <w:rFonts w:ascii="Arial" w:hAnsi="Arial" w:cs="Arial"/>
        </w:rPr>
        <w:t>Reasonably</w:t>
      </w:r>
      <w:proofErr w:type="spellEnd"/>
      <w:r w:rsidRPr="00E109D2">
        <w:rPr>
          <w:rFonts w:ascii="Arial" w:hAnsi="Arial" w:cs="Arial"/>
        </w:rPr>
        <w:t xml:space="preserve"> </w:t>
      </w:r>
      <w:proofErr w:type="spellStart"/>
      <w:r w:rsidRPr="00E109D2">
        <w:rPr>
          <w:rFonts w:ascii="Arial" w:hAnsi="Arial" w:cs="Arial"/>
        </w:rPr>
        <w:t>Achievable</w:t>
      </w:r>
      <w:proofErr w:type="spellEnd"/>
      <w:r w:rsidRPr="00E109D2">
        <w:rPr>
          <w:rFonts w:ascii="Arial" w:hAnsi="Arial" w:cs="Arial"/>
        </w:rPr>
        <w:t xml:space="preserve"> – tak nisko jak jest to realnie możliwe) badanie NDTK powinno zostać przeprowadzone w sposób umożliwiający </w:t>
      </w:r>
      <w:r w:rsidRPr="000E2D8F">
        <w:rPr>
          <w:rFonts w:ascii="Arial" w:hAnsi="Arial" w:cs="Arial"/>
          <w:b/>
          <w:bCs/>
        </w:rPr>
        <w:t>postawienie rozpoznania przy akceptowalnej jakości badania i możliwie najmniejszej dawce promieniowania.</w:t>
      </w:r>
    </w:p>
    <w:p w14:paraId="6A75CCB9" w14:textId="77777777" w:rsidR="00E17E17" w:rsidRPr="00E109D2" w:rsidRDefault="00E17E17" w:rsidP="00E17E17">
      <w:pPr>
        <w:spacing w:after="120"/>
        <w:jc w:val="both"/>
        <w:rPr>
          <w:rFonts w:ascii="Arial" w:hAnsi="Arial" w:cs="Arial"/>
        </w:rPr>
      </w:pPr>
      <w:bookmarkStart w:id="3" w:name="_Hlk63067225"/>
      <w:r w:rsidRPr="00E109D2">
        <w:rPr>
          <w:rFonts w:ascii="Arial" w:hAnsi="Arial" w:cs="Arial"/>
        </w:rPr>
        <w:t>Analiza obrazów powinna być wykonywana na dedykowanych konsolach diagnostycznych w</w:t>
      </w:r>
      <w:r>
        <w:rPr>
          <w:rFonts w:ascii="Arial" w:hAnsi="Arial" w:cs="Arial"/>
        </w:rPr>
        <w:t> </w:t>
      </w:r>
      <w:r w:rsidRPr="00E109D2">
        <w:rPr>
          <w:rFonts w:ascii="Arial" w:hAnsi="Arial" w:cs="Arial"/>
        </w:rPr>
        <w:t xml:space="preserve">celu wykrycia wczesnego raka płuca (guzek). </w:t>
      </w:r>
      <w:bookmarkEnd w:id="3"/>
      <w:r w:rsidRPr="00E109D2">
        <w:rPr>
          <w:rFonts w:ascii="Arial" w:hAnsi="Arial" w:cs="Arial"/>
        </w:rPr>
        <w:t xml:space="preserve">Należy </w:t>
      </w:r>
      <w:bookmarkStart w:id="4" w:name="_Hlk63067268"/>
      <w:r w:rsidRPr="00E109D2">
        <w:rPr>
          <w:rFonts w:ascii="Arial" w:hAnsi="Arial" w:cs="Arial"/>
        </w:rPr>
        <w:t xml:space="preserve">raportować dodatkowe istotne zmiany, takie jak rozedma i inne choroby płuc, miażdżyca naczyń w tym stopień uwapnienia tętnic, tętniaki, osteopenia oraz inne zmiany patologiczne nerek, nadnerczy, wątroby i piersi. </w:t>
      </w:r>
      <w:bookmarkStart w:id="5" w:name="_Hlk63067286"/>
      <w:bookmarkEnd w:id="4"/>
      <w:r w:rsidRPr="00E109D2">
        <w:rPr>
          <w:rFonts w:ascii="Arial" w:hAnsi="Arial" w:cs="Arial"/>
        </w:rPr>
        <w:t>Wszystkie wykryte guzki należy zaszeregować do jednej z czterech kategorii:</w:t>
      </w:r>
    </w:p>
    <w:p w14:paraId="443BB27E" w14:textId="77777777" w:rsidR="00E17E17" w:rsidRPr="00E109D2" w:rsidRDefault="00E17E17" w:rsidP="00E17E17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lity (solid) – przesłania strukturę miąższu płuca,</w:t>
      </w:r>
    </w:p>
    <w:p w14:paraId="413B6B15" w14:textId="77777777" w:rsidR="00E17E17" w:rsidRPr="00E109D2" w:rsidRDefault="00E17E17" w:rsidP="00E17E17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częściowo lity (</w:t>
      </w:r>
      <w:proofErr w:type="spellStart"/>
      <w:r w:rsidRPr="00E109D2">
        <w:rPr>
          <w:rFonts w:ascii="Arial" w:hAnsi="Arial" w:cs="Arial"/>
        </w:rPr>
        <w:t>partly</w:t>
      </w:r>
      <w:proofErr w:type="spellEnd"/>
      <w:r w:rsidRPr="00E109D2">
        <w:rPr>
          <w:rFonts w:ascii="Arial" w:hAnsi="Arial" w:cs="Arial"/>
        </w:rPr>
        <w:t xml:space="preserve"> solid) – posiada fragmenty nie przesłaniające miąższu płuca,</w:t>
      </w:r>
    </w:p>
    <w:p w14:paraId="1F87E045" w14:textId="77777777" w:rsidR="00E17E17" w:rsidRPr="00E109D2" w:rsidRDefault="00E17E17" w:rsidP="00E17E17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typu mlecznej szyby (</w:t>
      </w:r>
      <w:proofErr w:type="spellStart"/>
      <w:r w:rsidRPr="00E109D2">
        <w:rPr>
          <w:rFonts w:ascii="Arial" w:hAnsi="Arial" w:cs="Arial"/>
        </w:rPr>
        <w:t>ground</w:t>
      </w:r>
      <w:proofErr w:type="spellEnd"/>
      <w:r w:rsidRPr="00E109D2">
        <w:rPr>
          <w:rFonts w:ascii="Arial" w:hAnsi="Arial" w:cs="Arial"/>
        </w:rPr>
        <w:t xml:space="preserve"> </w:t>
      </w:r>
      <w:proofErr w:type="spellStart"/>
      <w:r w:rsidRPr="00E109D2">
        <w:rPr>
          <w:rFonts w:ascii="Arial" w:hAnsi="Arial" w:cs="Arial"/>
        </w:rPr>
        <w:t>glass</w:t>
      </w:r>
      <w:proofErr w:type="spellEnd"/>
      <w:r w:rsidRPr="00E109D2">
        <w:rPr>
          <w:rFonts w:ascii="Arial" w:hAnsi="Arial" w:cs="Arial"/>
        </w:rPr>
        <w:t>) - nielity – nie przesłania struktury miąższu płuca,</w:t>
      </w:r>
    </w:p>
    <w:p w14:paraId="3AB3702A" w14:textId="77777777" w:rsidR="00E17E17" w:rsidRPr="00E109D2" w:rsidRDefault="00E17E17" w:rsidP="00E17E17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</w:rPr>
      </w:pPr>
      <w:r w:rsidRPr="00E109D2">
        <w:rPr>
          <w:rFonts w:ascii="Arial" w:hAnsi="Arial" w:cs="Arial"/>
        </w:rPr>
        <w:t>uwapniony (</w:t>
      </w:r>
      <w:proofErr w:type="spellStart"/>
      <w:r w:rsidRPr="00E109D2">
        <w:rPr>
          <w:rFonts w:ascii="Arial" w:hAnsi="Arial" w:cs="Arial"/>
        </w:rPr>
        <w:t>calcified</w:t>
      </w:r>
      <w:proofErr w:type="spellEnd"/>
      <w:r w:rsidRPr="00E109D2">
        <w:rPr>
          <w:rFonts w:ascii="Arial" w:hAnsi="Arial" w:cs="Arial"/>
        </w:rPr>
        <w:t>).</w:t>
      </w:r>
    </w:p>
    <w:bookmarkEnd w:id="5"/>
    <w:p w14:paraId="10E2BE79" w14:textId="77777777" w:rsidR="00E17E17" w:rsidRDefault="00E17E17" w:rsidP="00E17E17">
      <w:pPr>
        <w:spacing w:after="120"/>
        <w:jc w:val="both"/>
        <w:rPr>
          <w:rFonts w:ascii="Arial" w:hAnsi="Arial" w:cs="Arial"/>
          <w:b/>
          <w:bCs/>
        </w:rPr>
      </w:pPr>
      <w:r w:rsidRPr="00E109D2">
        <w:rPr>
          <w:rFonts w:ascii="Arial" w:hAnsi="Arial" w:cs="Arial"/>
        </w:rPr>
        <w:t>Po badaniu pacjenci otrzymują wynik. Z wynikiem badania pacjent wraca do lekarza, który wydał skierowanie do Programu. Jeżeli w trakcie diagnostyki nie wykryto zmian w płucach, pacjent jest informowany o możliwości wykonania kolejnego badania za 12 miesięcy w</w:t>
      </w:r>
      <w:r>
        <w:rPr>
          <w:rFonts w:ascii="Arial" w:hAnsi="Arial" w:cs="Arial"/>
        </w:rPr>
        <w:t> </w:t>
      </w:r>
      <w:r w:rsidRPr="00E109D2">
        <w:rPr>
          <w:rFonts w:ascii="Arial" w:hAnsi="Arial" w:cs="Arial"/>
        </w:rPr>
        <w:t xml:space="preserve">ramach tego Programu. </w:t>
      </w:r>
      <w:r w:rsidRPr="000E2D8F">
        <w:rPr>
          <w:rFonts w:ascii="Arial" w:hAnsi="Arial" w:cs="Arial"/>
          <w:b/>
          <w:bCs/>
        </w:rPr>
        <w:t>W przypadku wykrycia zmian pacjent powinien zostać skierowany do specjalisty.</w:t>
      </w:r>
    </w:p>
    <w:p w14:paraId="65B1D8CF" w14:textId="77777777" w:rsidR="00E17E17" w:rsidRDefault="00E17E17" w:rsidP="00E17E17">
      <w:pPr>
        <w:spacing w:after="120"/>
        <w:jc w:val="both"/>
        <w:rPr>
          <w:rFonts w:ascii="Arial" w:hAnsi="Arial" w:cs="Arial"/>
          <w:b/>
          <w:bCs/>
        </w:rPr>
      </w:pPr>
    </w:p>
    <w:p w14:paraId="72D76785" w14:textId="77777777" w:rsidR="00E17E17" w:rsidRPr="000F5E31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0F5E31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Koszt badania</w:t>
      </w:r>
      <w:r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 xml:space="preserve"> NDTK</w:t>
      </w:r>
    </w:p>
    <w:p w14:paraId="4CAB4FDA" w14:textId="77777777" w:rsidR="00E17E17" w:rsidRPr="000F5E31" w:rsidRDefault="00E17E17" w:rsidP="00E17E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0F5E31">
        <w:rPr>
          <w:rFonts w:ascii="Arial" w:hAnsi="Arial" w:cs="Arial"/>
        </w:rPr>
        <w:t xml:space="preserve"> jednostko</w:t>
      </w:r>
      <w:r>
        <w:rPr>
          <w:rFonts w:ascii="Arial" w:hAnsi="Arial" w:cs="Arial"/>
        </w:rPr>
        <w:t>wa</w:t>
      </w:r>
      <w:r w:rsidRPr="000F5E31">
        <w:rPr>
          <w:rFonts w:ascii="Arial" w:hAnsi="Arial" w:cs="Arial"/>
        </w:rPr>
        <w:t xml:space="preserve"> badania klatki piersiowej za pomocą </w:t>
      </w:r>
      <w:proofErr w:type="spellStart"/>
      <w:r w:rsidRPr="000F5E31">
        <w:rPr>
          <w:rFonts w:ascii="Arial" w:hAnsi="Arial" w:cs="Arial"/>
        </w:rPr>
        <w:t>niskodawkowej</w:t>
      </w:r>
      <w:proofErr w:type="spellEnd"/>
      <w:r w:rsidRPr="000F5E31">
        <w:rPr>
          <w:rFonts w:ascii="Arial" w:hAnsi="Arial" w:cs="Arial"/>
        </w:rPr>
        <w:t xml:space="preserve"> tomografii komputerowej</w:t>
      </w:r>
      <w:r>
        <w:rPr>
          <w:rFonts w:ascii="Arial" w:hAnsi="Arial" w:cs="Arial"/>
        </w:rPr>
        <w:t xml:space="preserve"> (maksymalnie 380,00 zł za jedno badanie) zawiera</w:t>
      </w:r>
      <w:r w:rsidRPr="000F5E31">
        <w:rPr>
          <w:rFonts w:ascii="Arial" w:hAnsi="Arial" w:cs="Arial"/>
        </w:rPr>
        <w:t>:</w:t>
      </w:r>
    </w:p>
    <w:p w14:paraId="632345D2" w14:textId="77777777" w:rsidR="00E17E17" w:rsidRPr="000F5E31" w:rsidRDefault="00E17E17" w:rsidP="00E17E17">
      <w:pPr>
        <w:spacing w:after="120"/>
        <w:jc w:val="both"/>
        <w:rPr>
          <w:rFonts w:ascii="Arial" w:hAnsi="Arial" w:cs="Arial"/>
        </w:rPr>
      </w:pPr>
    </w:p>
    <w:p w14:paraId="5B3A6B25" w14:textId="77777777" w:rsidR="00E17E17" w:rsidRPr="000F5E31" w:rsidRDefault="00E17E17" w:rsidP="00E17E17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F5E31">
        <w:rPr>
          <w:rFonts w:ascii="Arial" w:hAnsi="Arial" w:cs="Arial"/>
        </w:rPr>
        <w:t>oszty osobowe zespołu wykonującego badanie w ramach Programu (lekarzy specjalistów w dziedzinie radiologii i diagnostyki obrazowej oraz techników RTG)</w:t>
      </w:r>
      <w:r>
        <w:rPr>
          <w:rFonts w:ascii="Arial" w:hAnsi="Arial" w:cs="Arial"/>
        </w:rPr>
        <w:t>,</w:t>
      </w:r>
    </w:p>
    <w:p w14:paraId="6B2D4CD2" w14:textId="77777777" w:rsidR="00E17E17" w:rsidRPr="000F5E31" w:rsidRDefault="00E17E17" w:rsidP="00E17E17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F5E31">
        <w:rPr>
          <w:rFonts w:ascii="Arial" w:hAnsi="Arial" w:cs="Arial"/>
        </w:rPr>
        <w:t>oszt administracyjny lekarzy ośrodka przesiewowego i lekarzy POZ: - zwrot kosztów poniesionych w związku z identyfikacją kandydatów do badań, przekazania ankiety, skierowania pacjenta na badanie, wizyty po badaniu i komunikacji z ośrodkiem wykonującym badania</w:t>
      </w:r>
      <w:r>
        <w:rPr>
          <w:rFonts w:ascii="Arial" w:hAnsi="Arial" w:cs="Arial"/>
        </w:rPr>
        <w:t>,</w:t>
      </w:r>
    </w:p>
    <w:p w14:paraId="43E90116" w14:textId="77777777" w:rsidR="00E17E17" w:rsidRPr="000F5E31" w:rsidRDefault="00E17E17" w:rsidP="00E17E17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F5E31">
        <w:rPr>
          <w:rFonts w:ascii="Arial" w:hAnsi="Arial" w:cs="Arial"/>
        </w:rPr>
        <w:t xml:space="preserve">oszty wykonania samego badania klatki piersiowej za pomocą </w:t>
      </w:r>
      <w:proofErr w:type="spellStart"/>
      <w:r w:rsidRPr="000F5E31">
        <w:rPr>
          <w:rFonts w:ascii="Arial" w:hAnsi="Arial" w:cs="Arial"/>
        </w:rPr>
        <w:t>niskodawkowej</w:t>
      </w:r>
      <w:proofErr w:type="spellEnd"/>
      <w:r w:rsidRPr="000F5E31">
        <w:rPr>
          <w:rFonts w:ascii="Arial" w:hAnsi="Arial" w:cs="Arial"/>
        </w:rPr>
        <w:t xml:space="preserve"> tomografii komputerowej</w:t>
      </w:r>
      <w:r>
        <w:rPr>
          <w:rFonts w:ascii="Arial" w:hAnsi="Arial" w:cs="Arial"/>
        </w:rPr>
        <w:t>,</w:t>
      </w:r>
    </w:p>
    <w:p w14:paraId="5CDB78F0" w14:textId="77777777" w:rsidR="00E17E17" w:rsidRPr="000F5E31" w:rsidRDefault="00E17E17" w:rsidP="00E17E17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F5E31">
        <w:rPr>
          <w:rFonts w:ascii="Arial" w:hAnsi="Arial" w:cs="Arial"/>
        </w:rPr>
        <w:t>nne: obsługa administracyjna Programu (np.: księgowość, płace, obsługa informatyczna Programu, materiały piśmiennicze, korespondencja)</w:t>
      </w:r>
      <w:r>
        <w:rPr>
          <w:rFonts w:ascii="Arial" w:hAnsi="Arial" w:cs="Arial"/>
        </w:rPr>
        <w:t>,</w:t>
      </w:r>
    </w:p>
    <w:p w14:paraId="6ABB881F" w14:textId="77777777" w:rsidR="00E17E17" w:rsidRPr="00E109D2" w:rsidRDefault="00E17E17" w:rsidP="00E17E17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F5E31">
        <w:rPr>
          <w:rFonts w:ascii="Arial" w:hAnsi="Arial" w:cs="Arial"/>
        </w:rPr>
        <w:t>oszty podejmowania działań promocyjnych, mających na celu zwiększenie zgłaszalności na badania</w:t>
      </w:r>
      <w:r>
        <w:rPr>
          <w:rFonts w:ascii="Arial" w:hAnsi="Arial" w:cs="Arial"/>
        </w:rPr>
        <w:t>.</w:t>
      </w:r>
    </w:p>
    <w:p w14:paraId="3761ED8C" w14:textId="77777777" w:rsidR="00E17E17" w:rsidRPr="00E109D2" w:rsidRDefault="00E17E17" w:rsidP="00E17E17">
      <w:pPr>
        <w:pStyle w:val="Cytatintensywny"/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</w:pP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 xml:space="preserve">Zadania dla </w:t>
      </w:r>
      <w:r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R</w:t>
      </w:r>
      <w:r w:rsidRPr="00E109D2">
        <w:rPr>
          <w:rFonts w:ascii="Arial" w:hAnsi="Arial" w:cs="Arial"/>
          <w:b/>
          <w:bCs/>
          <w:i w:val="0"/>
          <w:iCs w:val="0"/>
          <w:color w:val="0070C0"/>
          <w:sz w:val="22"/>
          <w:szCs w:val="22"/>
        </w:rPr>
        <w:t>ealizatorów Programu</w:t>
      </w:r>
    </w:p>
    <w:p w14:paraId="42E2D6FF" w14:textId="77777777" w:rsidR="00E17E17" w:rsidRPr="0011516B" w:rsidRDefault="00E17E17" w:rsidP="00E17E17">
      <w:pPr>
        <w:spacing w:before="120" w:line="320" w:lineRule="exact"/>
        <w:jc w:val="both"/>
        <w:rPr>
          <w:rFonts w:ascii="Arial" w:hAnsi="Arial" w:cs="Arial"/>
          <w:color w:val="000000"/>
        </w:rPr>
      </w:pPr>
      <w:r w:rsidRPr="00E109D2">
        <w:rPr>
          <w:rFonts w:ascii="Arial" w:hAnsi="Arial" w:cs="Arial"/>
          <w:b/>
          <w:color w:val="000000"/>
        </w:rPr>
        <w:t>Zadania ośrodka koordynującego</w:t>
      </w:r>
      <w:r w:rsidRPr="00E109D2">
        <w:rPr>
          <w:rFonts w:ascii="Arial" w:hAnsi="Arial" w:cs="Arial"/>
          <w:color w:val="000000"/>
        </w:rPr>
        <w:t xml:space="preserve">: </w:t>
      </w:r>
      <w:r w:rsidRPr="0011516B">
        <w:rPr>
          <w:rFonts w:ascii="Arial" w:hAnsi="Arial" w:cs="Arial"/>
          <w:color w:val="000000"/>
        </w:rPr>
        <w:t>Instytut Gruźlicy i Chorób Płuc w Warszawie (jednostka wybrana na Koordynatora zadania do końca realizacji Programu):</w:t>
      </w:r>
    </w:p>
    <w:p w14:paraId="135EC4E3" w14:textId="77777777" w:rsidR="00E17E17" w:rsidRPr="0011516B" w:rsidRDefault="00E17E17" w:rsidP="00E17E17">
      <w:pPr>
        <w:numPr>
          <w:ilvl w:val="0"/>
          <w:numId w:val="46"/>
        </w:numPr>
        <w:spacing w:after="0" w:line="320" w:lineRule="exact"/>
        <w:jc w:val="both"/>
        <w:rPr>
          <w:rFonts w:ascii="Arial" w:hAnsi="Arial" w:cs="Arial"/>
          <w:color w:val="000000"/>
        </w:rPr>
      </w:pPr>
      <w:r w:rsidRPr="0011516B">
        <w:rPr>
          <w:rFonts w:ascii="Arial" w:hAnsi="Arial" w:cs="Arial"/>
          <w:color w:val="000000"/>
        </w:rPr>
        <w:t>organizowanie spotkań/szkoleń dla Realizatorów Programu,</w:t>
      </w:r>
    </w:p>
    <w:p w14:paraId="35B4008C" w14:textId="77777777" w:rsidR="00E17E17" w:rsidRPr="00E109D2" w:rsidRDefault="00E17E17" w:rsidP="00E17E17">
      <w:pPr>
        <w:numPr>
          <w:ilvl w:val="0"/>
          <w:numId w:val="46"/>
        </w:numPr>
        <w:spacing w:after="0" w:line="320" w:lineRule="exact"/>
        <w:jc w:val="both"/>
        <w:rPr>
          <w:rFonts w:ascii="Arial" w:hAnsi="Arial" w:cs="Arial"/>
          <w:color w:val="000000"/>
        </w:rPr>
      </w:pPr>
      <w:r w:rsidRPr="0011516B">
        <w:rPr>
          <w:rFonts w:ascii="Arial" w:hAnsi="Arial" w:cs="Arial"/>
          <w:color w:val="000000"/>
        </w:rPr>
        <w:t>udoskonalanie bazy danych ,,Baza raka płuca”,</w:t>
      </w:r>
      <w:r w:rsidRPr="00E109D2">
        <w:rPr>
          <w:rFonts w:ascii="Arial" w:hAnsi="Arial" w:cs="Arial"/>
          <w:color w:val="000000"/>
        </w:rPr>
        <w:t xml:space="preserve"> szkolenie jej użytkowników,</w:t>
      </w:r>
    </w:p>
    <w:p w14:paraId="5585CAA8" w14:textId="77777777" w:rsidR="00E17E17" w:rsidRPr="00E109D2" w:rsidRDefault="00E17E17" w:rsidP="00E17E17">
      <w:pPr>
        <w:numPr>
          <w:ilvl w:val="0"/>
          <w:numId w:val="46"/>
        </w:numPr>
        <w:spacing w:after="0" w:line="320" w:lineRule="exact"/>
        <w:jc w:val="both"/>
        <w:rPr>
          <w:rFonts w:ascii="Arial" w:hAnsi="Arial" w:cs="Arial"/>
          <w:color w:val="000000"/>
        </w:rPr>
      </w:pPr>
      <w:r w:rsidRPr="00E109D2">
        <w:rPr>
          <w:rFonts w:ascii="Arial" w:hAnsi="Arial" w:cs="Arial"/>
          <w:color w:val="000000"/>
        </w:rPr>
        <w:t>przeprowadzenie kampanii informacyjnej lekarzy POZ i promocja na poziomie lokalnym,</w:t>
      </w:r>
    </w:p>
    <w:p w14:paraId="08BC7A08" w14:textId="77777777" w:rsidR="00E17E17" w:rsidRPr="00E109D2" w:rsidRDefault="00E17E17" w:rsidP="00E17E17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 xml:space="preserve">poinformowanie lekarzy podstawowej opieki zdrowotnej oraz </w:t>
      </w:r>
      <w:r w:rsidRPr="00E109D2">
        <w:rPr>
          <w:rFonts w:ascii="Arial" w:hAnsi="Arial" w:cs="Arial"/>
          <w:bCs/>
        </w:rPr>
        <w:t xml:space="preserve">lekarzy ośrodków przesiewowych </w:t>
      </w:r>
      <w:r w:rsidRPr="00E109D2">
        <w:rPr>
          <w:rFonts w:ascii="Arial" w:hAnsi="Arial" w:cs="Arial"/>
          <w:bCs/>
          <w:color w:val="000000"/>
        </w:rPr>
        <w:t>o ewentualnej zmianie systemu rekrutacji na badania,</w:t>
      </w:r>
    </w:p>
    <w:p w14:paraId="41A24711" w14:textId="77777777" w:rsidR="00E17E17" w:rsidRPr="00E109D2" w:rsidRDefault="00E17E17" w:rsidP="00E17E17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 xml:space="preserve">przeprowadzenie audytu w ośrodkach realizujących </w:t>
      </w:r>
      <w:r>
        <w:rPr>
          <w:rFonts w:ascii="Arial" w:hAnsi="Arial" w:cs="Arial"/>
          <w:bCs/>
          <w:color w:val="000000"/>
        </w:rPr>
        <w:t>P</w:t>
      </w:r>
      <w:r w:rsidRPr="00E109D2">
        <w:rPr>
          <w:rFonts w:ascii="Arial" w:hAnsi="Arial" w:cs="Arial"/>
          <w:bCs/>
          <w:color w:val="000000"/>
        </w:rPr>
        <w:t>rogram.</w:t>
      </w:r>
    </w:p>
    <w:p w14:paraId="098D3FEE" w14:textId="77777777" w:rsidR="00E17E17" w:rsidRPr="00E109D2" w:rsidRDefault="00E17E17" w:rsidP="00E17E17">
      <w:pPr>
        <w:jc w:val="both"/>
        <w:rPr>
          <w:rFonts w:ascii="Arial" w:hAnsi="Arial" w:cs="Arial"/>
          <w:bCs/>
          <w:color w:val="000000"/>
        </w:rPr>
      </w:pPr>
    </w:p>
    <w:p w14:paraId="0ADA3E65" w14:textId="77777777" w:rsidR="00E17E17" w:rsidRPr="00E109D2" w:rsidRDefault="00E17E17" w:rsidP="00E17E17">
      <w:pPr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>Najważniejsze elementy podlegające ocenie podczas audytu to:</w:t>
      </w:r>
    </w:p>
    <w:p w14:paraId="71984D41" w14:textId="77777777" w:rsidR="00E17E17" w:rsidRPr="00E109D2" w:rsidRDefault="00E17E17" w:rsidP="00E17E1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>przestrzeganie kryteriów kwalifikacji osób do badań,</w:t>
      </w:r>
    </w:p>
    <w:p w14:paraId="7AD8A907" w14:textId="77777777" w:rsidR="00E17E17" w:rsidRPr="00E109D2" w:rsidRDefault="00E17E17" w:rsidP="00E17E1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>posiadany sprzęt do wykonywania badań</w:t>
      </w:r>
      <w:r>
        <w:rPr>
          <w:rFonts w:ascii="Arial" w:hAnsi="Arial" w:cs="Arial"/>
          <w:bCs/>
          <w:color w:val="000000"/>
        </w:rPr>
        <w:t>,</w:t>
      </w:r>
    </w:p>
    <w:p w14:paraId="64D95977" w14:textId="77777777" w:rsidR="00E17E17" w:rsidRPr="00E109D2" w:rsidRDefault="00E17E17" w:rsidP="00E17E1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>odsetek wykrywanych zmian w płucach,</w:t>
      </w:r>
    </w:p>
    <w:p w14:paraId="014A280A" w14:textId="77777777" w:rsidR="00E17E17" w:rsidRPr="00E109D2" w:rsidRDefault="00E17E17" w:rsidP="00E17E1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>właściwe prowadzenie dokumentacji,</w:t>
      </w:r>
    </w:p>
    <w:p w14:paraId="14EEBA23" w14:textId="77777777" w:rsidR="00E17E17" w:rsidRPr="00E109D2" w:rsidRDefault="00E17E17" w:rsidP="00E17E1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>kompletność dokumentacji i bazy danych.</w:t>
      </w:r>
    </w:p>
    <w:p w14:paraId="25679487" w14:textId="77777777" w:rsidR="00E17E17" w:rsidRPr="00E109D2" w:rsidRDefault="00E17E17" w:rsidP="00E17E17">
      <w:pPr>
        <w:spacing w:before="240"/>
        <w:jc w:val="both"/>
        <w:rPr>
          <w:rFonts w:ascii="Arial" w:hAnsi="Arial" w:cs="Arial"/>
          <w:b/>
          <w:color w:val="000000"/>
        </w:rPr>
      </w:pPr>
      <w:r w:rsidRPr="00E109D2">
        <w:rPr>
          <w:rFonts w:ascii="Arial" w:hAnsi="Arial" w:cs="Arial"/>
          <w:b/>
          <w:color w:val="000000"/>
        </w:rPr>
        <w:t>Zadania ośrodków prowadzących badania</w:t>
      </w:r>
      <w:r>
        <w:rPr>
          <w:rFonts w:ascii="Arial" w:hAnsi="Arial" w:cs="Arial"/>
          <w:b/>
          <w:color w:val="000000"/>
        </w:rPr>
        <w:t xml:space="preserve"> (Realizatorzy)</w:t>
      </w:r>
      <w:r w:rsidRPr="00E109D2">
        <w:rPr>
          <w:rFonts w:ascii="Arial" w:hAnsi="Arial" w:cs="Arial"/>
          <w:b/>
          <w:color w:val="000000"/>
        </w:rPr>
        <w:t>:</w:t>
      </w:r>
    </w:p>
    <w:p w14:paraId="11B9CCC9" w14:textId="77777777" w:rsidR="00E17E17" w:rsidRPr="00E109D2" w:rsidRDefault="00E17E17" w:rsidP="00E17E17">
      <w:pPr>
        <w:numPr>
          <w:ilvl w:val="0"/>
          <w:numId w:val="48"/>
        </w:numPr>
        <w:spacing w:before="120"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lastRenderedPageBreak/>
        <w:t xml:space="preserve"> prowadzenie informacji telefonicznej, obsługa zgłoszeń kandydatów na badania, ustalenie terminów badań, wydawanie instrukcji do badania, prowadzenie dokumentacji papierowej i elektronicznej,</w:t>
      </w:r>
    </w:p>
    <w:p w14:paraId="1FF1ECA9" w14:textId="77777777" w:rsidR="00E17E17" w:rsidRPr="00E17E17" w:rsidRDefault="00E17E17" w:rsidP="00E17E1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7E17">
        <w:rPr>
          <w:rFonts w:ascii="Arial" w:hAnsi="Arial" w:cs="Arial"/>
          <w:bCs/>
          <w:color w:val="000000"/>
        </w:rPr>
        <w:t>wykonywanie badań NDTK w kierunku wykrycia raka płuca,</w:t>
      </w:r>
    </w:p>
    <w:p w14:paraId="1F10E2FB" w14:textId="6F02EA1F" w:rsidR="00E17E17" w:rsidRPr="00E17E17" w:rsidRDefault="00E17E17" w:rsidP="00E17E1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7E17">
        <w:rPr>
          <w:rFonts w:ascii="Arial" w:hAnsi="Arial" w:cs="Arial"/>
          <w:bCs/>
          <w:color w:val="000000"/>
        </w:rPr>
        <w:t>zamieszczenie w widocznym dla pacjentów miejscu informacji o realizacji Programu na terenie ośrodka (wzór tablicy informacyjnej, grafika, wymiary zostanie określony w</w:t>
      </w:r>
      <w:r w:rsidR="00497D77">
        <w:rPr>
          <w:rFonts w:ascii="Arial" w:hAnsi="Arial" w:cs="Arial"/>
          <w:bCs/>
          <w:color w:val="000000"/>
        </w:rPr>
        <w:t> </w:t>
      </w:r>
      <w:r w:rsidRPr="00E17E17">
        <w:rPr>
          <w:rFonts w:ascii="Arial" w:hAnsi="Arial" w:cs="Arial"/>
          <w:bCs/>
          <w:color w:val="000000"/>
        </w:rPr>
        <w:t>umowie zawieranej z wyłonionym Realizatorem zadania) oraz na stronie internetowej Realizatora,</w:t>
      </w:r>
    </w:p>
    <w:p w14:paraId="65E06F44" w14:textId="77777777" w:rsidR="00E17E17" w:rsidRPr="00E109D2" w:rsidRDefault="00E17E17" w:rsidP="00E17E1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09D2">
        <w:rPr>
          <w:rFonts w:ascii="Arial" w:hAnsi="Arial" w:cs="Arial"/>
          <w:bCs/>
          <w:color w:val="000000"/>
        </w:rPr>
        <w:t xml:space="preserve">wprowadzanie danych do Bazy raka płuca, dostarczonej przez Koordynatora </w:t>
      </w:r>
      <w:r>
        <w:rPr>
          <w:rFonts w:ascii="Arial" w:hAnsi="Arial" w:cs="Arial"/>
          <w:bCs/>
          <w:color w:val="000000"/>
        </w:rPr>
        <w:t>P</w:t>
      </w:r>
      <w:r w:rsidRPr="00E109D2">
        <w:rPr>
          <w:rFonts w:ascii="Arial" w:hAnsi="Arial" w:cs="Arial"/>
          <w:bCs/>
          <w:color w:val="000000"/>
        </w:rPr>
        <w:t>rogramu. Baza służy do prowadzenia bazy badań (opis bieżących badań, raportowanie ewentualnych powikłań),</w:t>
      </w:r>
    </w:p>
    <w:p w14:paraId="6E196F1C" w14:textId="77777777" w:rsidR="00E17E17" w:rsidRPr="003622A3" w:rsidRDefault="00E17E17" w:rsidP="00E17E1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3622A3">
        <w:rPr>
          <w:rFonts w:ascii="Arial" w:hAnsi="Arial" w:cs="Arial"/>
          <w:bCs/>
          <w:color w:val="000000"/>
        </w:rPr>
        <w:t xml:space="preserve">badania wykonywane w ramach Programu </w:t>
      </w:r>
      <w:r w:rsidRPr="003622A3">
        <w:rPr>
          <w:rFonts w:ascii="Arial" w:hAnsi="Arial" w:cs="Arial"/>
          <w:b/>
          <w:color w:val="000000"/>
        </w:rPr>
        <w:t>nie będą równocześnie finansowane z innych źródeł</w:t>
      </w:r>
      <w:r w:rsidRPr="003622A3">
        <w:rPr>
          <w:rFonts w:ascii="Arial" w:hAnsi="Arial" w:cs="Arial"/>
          <w:bCs/>
          <w:color w:val="000000"/>
        </w:rPr>
        <w:t xml:space="preserve"> niż środki przekazywane przez Ministra Zdrowia na realizację przedmiotowego Programu.</w:t>
      </w:r>
    </w:p>
    <w:p w14:paraId="435AD98B" w14:textId="77777777" w:rsidR="00AE661B" w:rsidRDefault="00AE661B" w:rsidP="00766D86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352254F7" w14:textId="496B235D" w:rsidR="00766D86" w:rsidRPr="00E323D4" w:rsidRDefault="003C3DEF" w:rsidP="00766D86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Podmioty</w:t>
      </w:r>
      <w:r w:rsidR="00766D86" w:rsidRPr="00E323D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realizujące program zobowiązane są do przestrzegania następujących zasad: </w:t>
      </w:r>
    </w:p>
    <w:p w14:paraId="01225AC1" w14:textId="77777777" w:rsidR="00766D86" w:rsidRPr="00240A91" w:rsidRDefault="00766D86" w:rsidP="00240A91">
      <w:pPr>
        <w:pStyle w:val="Akapitzlist"/>
        <w:numPr>
          <w:ilvl w:val="0"/>
          <w:numId w:val="49"/>
        </w:num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240A91">
        <w:rPr>
          <w:rFonts w:ascii="Arial" w:eastAsia="Times New Roman" w:hAnsi="Arial" w:cs="Arial"/>
          <w:bCs/>
          <w:color w:val="000000" w:themeColor="text1"/>
          <w:lang w:eastAsia="pl-PL"/>
        </w:rPr>
        <w:t>informowania biorących udział w projekcie o celach programu,</w:t>
      </w:r>
    </w:p>
    <w:p w14:paraId="1E005B7B" w14:textId="74A6F6D6" w:rsidR="00766D86" w:rsidRPr="00240A91" w:rsidRDefault="00766D86" w:rsidP="00240A91">
      <w:pPr>
        <w:pStyle w:val="Akapitzlist"/>
        <w:numPr>
          <w:ilvl w:val="0"/>
          <w:numId w:val="49"/>
        </w:num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240A91">
        <w:rPr>
          <w:rFonts w:ascii="Arial" w:eastAsia="Times New Roman" w:hAnsi="Arial" w:cs="Arial"/>
          <w:bCs/>
          <w:color w:val="000000" w:themeColor="text1"/>
          <w:lang w:eastAsia="pl-PL"/>
        </w:rPr>
        <w:t>przekazania klauzuli informacyjnej osobie (opiekunowi prawnemu) biorącej udział w</w:t>
      </w:r>
      <w:r w:rsidR="00497D77">
        <w:rPr>
          <w:rFonts w:ascii="Arial" w:eastAsia="Times New Roman" w:hAnsi="Arial" w:cs="Arial"/>
          <w:bCs/>
          <w:color w:val="000000" w:themeColor="text1"/>
          <w:lang w:eastAsia="pl-PL"/>
        </w:rPr>
        <w:t> </w:t>
      </w:r>
      <w:r w:rsidRPr="00240A91">
        <w:rPr>
          <w:rFonts w:ascii="Arial" w:eastAsia="Times New Roman" w:hAnsi="Arial" w:cs="Arial"/>
          <w:bCs/>
          <w:color w:val="000000" w:themeColor="text1"/>
          <w:lang w:eastAsia="pl-PL"/>
        </w:rPr>
        <w:t>programie (druk klauzuli informacyjnej zgodnie z załącznikiem nr 6 do umowy)</w:t>
      </w:r>
      <w:r w:rsidR="00240A91"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p w14:paraId="0EC24E76" w14:textId="77777777" w:rsidR="00766D86" w:rsidRDefault="00766D86" w:rsidP="00766D86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633F803D" w14:textId="77777777" w:rsidR="00C42195" w:rsidRDefault="00C42195" w:rsidP="00C42195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6279322" w14:textId="77777777" w:rsidR="00C42195" w:rsidRPr="006D205A" w:rsidRDefault="00C42195" w:rsidP="00C42195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7FA1AB2F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133A4" w14:textId="46DC4A9D" w:rsidR="00BA132A" w:rsidRPr="004C2015" w:rsidRDefault="007C0986" w:rsidP="00BA132A">
      <w:pPr>
        <w:rPr>
          <w:rFonts w:ascii="Arial" w:hAnsi="Arial" w:cs="Arial"/>
        </w:rPr>
        <w:sectPr w:rsidR="00BA132A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C0986">
        <w:rPr>
          <w:noProof/>
        </w:rPr>
        <w:lastRenderedPageBreak/>
        <w:drawing>
          <wp:inline distT="0" distB="0" distL="0" distR="0" wp14:anchorId="05D77927" wp14:editId="60F5C280">
            <wp:extent cx="8892540" cy="539559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12756" w14:textId="35A56630" w:rsidR="007C0986" w:rsidRDefault="007C0986" w:rsidP="00BA132A">
      <w:pPr>
        <w:rPr>
          <w:noProof/>
        </w:rPr>
      </w:pPr>
      <w:r w:rsidRPr="007C0986">
        <w:rPr>
          <w:noProof/>
        </w:rPr>
        <w:lastRenderedPageBreak/>
        <w:drawing>
          <wp:inline distT="0" distB="0" distL="0" distR="0" wp14:anchorId="45BA6629" wp14:editId="0FB78FE9">
            <wp:extent cx="8892540" cy="6038850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74D" w14:textId="01DE3919" w:rsidR="007C0986" w:rsidRPr="004C2015" w:rsidRDefault="007C0986" w:rsidP="00BA132A">
      <w:pPr>
        <w:rPr>
          <w:rFonts w:ascii="Arial" w:hAnsi="Arial" w:cs="Arial"/>
        </w:rPr>
        <w:sectPr w:rsidR="007C0986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307370E" w14:textId="0B094392" w:rsidR="006432E1" w:rsidRPr="004C2015" w:rsidRDefault="007C0986" w:rsidP="00BA132A">
      <w:pPr>
        <w:rPr>
          <w:rFonts w:ascii="Arial" w:hAnsi="Arial" w:cs="Arial"/>
        </w:rPr>
        <w:sectPr w:rsidR="006432E1" w:rsidRPr="004C2015" w:rsidSect="00BA132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 w:rsidRPr="007C0986">
        <w:rPr>
          <w:noProof/>
        </w:rPr>
        <w:lastRenderedPageBreak/>
        <w:drawing>
          <wp:inline distT="0" distB="0" distL="0" distR="0" wp14:anchorId="0F446EF9" wp14:editId="3C4B955D">
            <wp:extent cx="10331450" cy="66897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668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007A" w14:textId="77777777" w:rsidR="003B3734" w:rsidRPr="003B3734" w:rsidRDefault="003B3734" w:rsidP="003B3734">
      <w:pPr>
        <w:spacing w:before="480" w:after="360" w:line="360" w:lineRule="auto"/>
        <w:jc w:val="right"/>
        <w:rPr>
          <w:rFonts w:ascii="Arial" w:hAnsi="Arial" w:cs="Arial"/>
          <w:b/>
        </w:rPr>
      </w:pPr>
      <w:r w:rsidRPr="003B3734">
        <w:rPr>
          <w:rFonts w:ascii="Arial" w:hAnsi="Arial" w:cs="Arial"/>
          <w:b/>
        </w:rPr>
        <w:lastRenderedPageBreak/>
        <w:t>Załącznik nr 6</w:t>
      </w:r>
    </w:p>
    <w:p w14:paraId="63F23C62" w14:textId="77777777" w:rsidR="003B3734" w:rsidRPr="003B3734" w:rsidRDefault="003B3734" w:rsidP="003B3734">
      <w:pPr>
        <w:spacing w:after="120" w:line="240" w:lineRule="auto"/>
        <w:jc w:val="center"/>
        <w:rPr>
          <w:rFonts w:ascii="Arial" w:hAnsi="Arial" w:cs="Arial"/>
          <w:b/>
          <w:lang w:eastAsia="pl-PL"/>
        </w:rPr>
      </w:pPr>
      <w:r w:rsidRPr="003B3734">
        <w:rPr>
          <w:rFonts w:ascii="Arial" w:hAnsi="Arial" w:cs="Arial"/>
          <w:b/>
          <w:bCs/>
          <w:kern w:val="28"/>
        </w:rPr>
        <w:t>Informacja o przetwarzaniu przez Ministra Zdrowia danych osobowych uczestników „</w:t>
      </w:r>
      <w:r w:rsidRPr="003B3734">
        <w:rPr>
          <w:rFonts w:ascii="Arial" w:hAnsi="Arial" w:cs="Arial"/>
          <w:b/>
        </w:rPr>
        <w:t>Program badań w kierunku wykrywania raka płuca</w:t>
      </w:r>
      <w:r w:rsidRPr="003B3734">
        <w:rPr>
          <w:rFonts w:ascii="Arial" w:hAnsi="Arial" w:cs="Arial"/>
          <w:b/>
          <w:bCs/>
          <w:kern w:val="28"/>
        </w:rPr>
        <w:t>”</w:t>
      </w:r>
    </w:p>
    <w:p w14:paraId="5F03634D" w14:textId="77777777" w:rsidR="003B3734" w:rsidRPr="003B3734" w:rsidRDefault="003B3734" w:rsidP="003B3734">
      <w:pPr>
        <w:spacing w:after="120" w:line="240" w:lineRule="auto"/>
        <w:jc w:val="center"/>
        <w:rPr>
          <w:rFonts w:ascii="Arial" w:hAnsi="Arial" w:cs="Arial"/>
          <w:b/>
          <w:bCs/>
          <w:caps/>
          <w:kern w:val="28"/>
        </w:rPr>
      </w:pPr>
    </w:p>
    <w:p w14:paraId="200569CD" w14:textId="77777777" w:rsidR="003B3734" w:rsidRPr="003B3734" w:rsidRDefault="003B3734" w:rsidP="003B37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B3734">
        <w:rPr>
          <w:rFonts w:ascii="Arial" w:hAnsi="Arial" w:cs="Arial"/>
        </w:rPr>
        <w:t xml:space="preserve">Na podstawie art. 14 ust. 1 i 2 rozporządzenia Parlamentu Europejskiego i Rady (UE) 2016/679 z dnia 27 kwietnia 2016 r. w sprawie ochrony osób fizycznych w związku </w:t>
      </w:r>
      <w:r w:rsidRPr="003B3734">
        <w:rPr>
          <w:rFonts w:ascii="Arial" w:hAnsi="Arial" w:cs="Arial"/>
        </w:rPr>
        <w:br/>
        <w:t xml:space="preserve">z przetwarzaniem danych osobowych i w sprawie swobodnego przepływu takich danych </w:t>
      </w:r>
      <w:r w:rsidRPr="003B3734">
        <w:rPr>
          <w:rFonts w:ascii="Arial" w:hAnsi="Arial" w:cs="Arial"/>
        </w:rPr>
        <w:br/>
        <w:t xml:space="preserve">oraz uchylenia dyrektywy 95/46/WE (ogólne rozporządzenie o ochronie danych) </w:t>
      </w:r>
      <w:r w:rsidRPr="003B3734">
        <w:rPr>
          <w:rFonts w:ascii="Arial" w:hAnsi="Arial" w:cs="Arial"/>
        </w:rPr>
        <w:br/>
        <w:t>(Dz. Urz. UE L 119 z 4.05.2016, str. 1, Dz. Urz. UE L 127 z 23.05.2018, str. 2 oraz Dz. Urz. UE L 74 z 4.03.2021, str. 35), zwanego dalej RODO, informujemy, że:</w:t>
      </w:r>
    </w:p>
    <w:p w14:paraId="0AB8955F" w14:textId="77777777" w:rsidR="003B3734" w:rsidRPr="003B3734" w:rsidRDefault="003B3734" w:rsidP="003B37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66472451" w14:textId="77777777" w:rsidR="003B3734" w:rsidRPr="003B3734" w:rsidRDefault="003B3734" w:rsidP="003B3734">
      <w:pPr>
        <w:pStyle w:val="Normal1"/>
        <w:numPr>
          <w:ilvl w:val="0"/>
          <w:numId w:val="28"/>
        </w:numPr>
        <w:spacing w:before="0" w:after="0" w:line="360" w:lineRule="auto"/>
        <w:ind w:left="567" w:hanging="567"/>
        <w:rPr>
          <w:rFonts w:ascii="Arial" w:hAnsi="Arial" w:cs="Arial"/>
          <w:color w:val="auto"/>
        </w:rPr>
      </w:pPr>
      <w:r w:rsidRPr="003B3734">
        <w:rPr>
          <w:rFonts w:ascii="Arial" w:hAnsi="Arial" w:cs="Arial"/>
        </w:rPr>
        <w:t xml:space="preserve">Administratorem Pani/Pana danych osobowych jest Minister Zdrowia z siedzibą </w:t>
      </w:r>
      <w:r w:rsidRPr="003B3734">
        <w:rPr>
          <w:rFonts w:ascii="Arial" w:hAnsi="Arial" w:cs="Arial"/>
        </w:rPr>
        <w:br/>
        <w:t>w Warszawie (00-952), przy ul. Miodowej 15.</w:t>
      </w:r>
      <w:r w:rsidRPr="003B3734">
        <w:rPr>
          <w:rFonts w:ascii="Arial" w:hAnsi="Arial" w:cs="Arial"/>
          <w:color w:val="auto"/>
        </w:rPr>
        <w:t xml:space="preserve"> </w:t>
      </w:r>
      <w:r w:rsidRPr="003B3734">
        <w:rPr>
          <w:rFonts w:ascii="Arial" w:hAnsi="Arial" w:cs="Arial"/>
        </w:rPr>
        <w:t>Z Administratorem można kontaktować się listownie, za pomocą e-mail: kancelaria@mz.gov.pl</w:t>
      </w:r>
      <w:r w:rsidRPr="003B3734">
        <w:rPr>
          <w:rFonts w:ascii="Arial" w:hAnsi="Arial" w:cs="Arial"/>
          <w:color w:val="auto"/>
        </w:rPr>
        <w:t xml:space="preserve"> lub </w:t>
      </w:r>
      <w:r w:rsidRPr="003B3734">
        <w:rPr>
          <w:rFonts w:ascii="Arial" w:hAnsi="Arial" w:cs="Arial"/>
        </w:rPr>
        <w:t xml:space="preserve">za pośrednictwem platformy </w:t>
      </w:r>
      <w:r w:rsidRPr="003B3734">
        <w:rPr>
          <w:rFonts w:ascii="Arial" w:hAnsi="Arial" w:cs="Arial"/>
        </w:rPr>
        <w:br/>
        <w:t xml:space="preserve">e-PUAP (adres </w:t>
      </w:r>
      <w:r w:rsidRPr="003B3734">
        <w:rPr>
          <w:rFonts w:ascii="Arial" w:hAnsi="Arial" w:cs="Arial"/>
          <w:color w:val="auto"/>
        </w:rPr>
        <w:t xml:space="preserve">skrytki): </w:t>
      </w:r>
      <w:r w:rsidRPr="003B373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3B373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3B3734">
        <w:rPr>
          <w:rFonts w:ascii="Arial" w:hAnsi="Arial" w:cs="Arial"/>
          <w:color w:val="auto"/>
          <w:shd w:val="clear" w:color="auto" w:fill="FFFFFF"/>
        </w:rPr>
        <w:t>.</w:t>
      </w:r>
    </w:p>
    <w:p w14:paraId="52492A37" w14:textId="77777777" w:rsidR="003B3734" w:rsidRPr="003B3734" w:rsidRDefault="003B3734" w:rsidP="003B3734">
      <w:pPr>
        <w:pStyle w:val="Normal1"/>
        <w:spacing w:before="0" w:after="0" w:line="360" w:lineRule="auto"/>
        <w:ind w:left="567"/>
        <w:rPr>
          <w:rFonts w:ascii="Arial" w:hAnsi="Arial" w:cs="Arial"/>
          <w:color w:val="auto"/>
          <w:sz w:val="8"/>
          <w:szCs w:val="8"/>
        </w:rPr>
      </w:pPr>
    </w:p>
    <w:p w14:paraId="5BE5644F" w14:textId="77777777" w:rsidR="003B3734" w:rsidRPr="003B3734" w:rsidRDefault="003B3734" w:rsidP="003B3734">
      <w:pPr>
        <w:pStyle w:val="Normal1"/>
        <w:numPr>
          <w:ilvl w:val="0"/>
          <w:numId w:val="28"/>
        </w:numPr>
        <w:spacing w:before="0" w:after="0" w:line="360" w:lineRule="auto"/>
        <w:ind w:left="567" w:right="141" w:hanging="567"/>
        <w:rPr>
          <w:rFonts w:ascii="Arial" w:hAnsi="Arial" w:cs="Arial"/>
          <w:color w:val="auto"/>
        </w:rPr>
      </w:pPr>
      <w:r w:rsidRPr="003B373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13" w:history="1">
        <w:r w:rsidRPr="003B373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3B373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3B3734">
        <w:rPr>
          <w:rFonts w:ascii="Arial" w:hAnsi="Arial" w:cs="Arial"/>
        </w:rPr>
        <w:t xml:space="preserve"> lub listownie </w:t>
      </w:r>
      <w:r w:rsidRPr="003B3734">
        <w:rPr>
          <w:rFonts w:ascii="Arial" w:hAnsi="Arial" w:cs="Arial"/>
        </w:rPr>
        <w:br/>
        <w:t xml:space="preserve">na adres siedziby. </w:t>
      </w:r>
      <w:r w:rsidRPr="003B3734">
        <w:rPr>
          <w:rFonts w:ascii="Arial" w:hAnsi="Arial" w:cs="Arial"/>
          <w:color w:val="auto"/>
          <w:shd w:val="clear" w:color="auto" w:fill="FFFFFF"/>
        </w:rPr>
        <w:t xml:space="preserve">Z Inspektorem Ochrony Danych można kontaktować się we wszystkich sprawach dotyczących przetwarzania danych osobowych oraz korzystania </w:t>
      </w:r>
      <w:r w:rsidRPr="003B3734">
        <w:rPr>
          <w:rFonts w:ascii="Arial" w:hAnsi="Arial" w:cs="Arial"/>
          <w:color w:val="auto"/>
          <w:shd w:val="clear" w:color="auto" w:fill="FFFFFF"/>
        </w:rPr>
        <w:br/>
        <w:t>z praw związanych z przetwarzaniem danych.</w:t>
      </w:r>
    </w:p>
    <w:p w14:paraId="0A460CDC" w14:textId="77777777" w:rsidR="003B3734" w:rsidRPr="003B3734" w:rsidRDefault="003B3734" w:rsidP="003B3734">
      <w:pPr>
        <w:pStyle w:val="Normal1"/>
        <w:spacing w:before="0" w:after="0" w:line="360" w:lineRule="auto"/>
        <w:ind w:right="142"/>
        <w:rPr>
          <w:rFonts w:ascii="Arial" w:hAnsi="Arial" w:cs="Arial"/>
          <w:color w:val="auto"/>
          <w:sz w:val="8"/>
          <w:szCs w:val="8"/>
        </w:rPr>
      </w:pPr>
    </w:p>
    <w:p w14:paraId="3C680573" w14:textId="77777777" w:rsidR="003B3734" w:rsidRPr="003B3734" w:rsidRDefault="003B3734" w:rsidP="003B3734">
      <w:pPr>
        <w:pStyle w:val="Normal1"/>
        <w:numPr>
          <w:ilvl w:val="0"/>
          <w:numId w:val="28"/>
        </w:numPr>
        <w:spacing w:before="0" w:after="0" w:line="360" w:lineRule="auto"/>
        <w:ind w:left="567" w:right="141" w:hanging="567"/>
        <w:rPr>
          <w:rFonts w:ascii="Arial" w:hAnsi="Arial" w:cs="Arial"/>
          <w:color w:val="auto"/>
        </w:rPr>
      </w:pPr>
      <w:r w:rsidRPr="003B3734">
        <w:rPr>
          <w:rFonts w:ascii="Arial" w:hAnsi="Arial" w:cs="Arial"/>
        </w:rPr>
        <w:t xml:space="preserve">Pani/Pana dane osobowe są przetwarzane </w:t>
      </w:r>
      <w:r w:rsidRPr="003B3734">
        <w:rPr>
          <w:rFonts w:ascii="Arial" w:hAnsi="Arial" w:cs="Arial"/>
          <w:color w:val="auto"/>
        </w:rPr>
        <w:t xml:space="preserve">w celu </w:t>
      </w:r>
      <w:r w:rsidRPr="003B3734">
        <w:rPr>
          <w:rFonts w:ascii="Arial" w:hAnsi="Arial" w:cs="Arial"/>
        </w:rPr>
        <w:t>realizacji programu profilaktyki zdrowotnej, pn.:</w:t>
      </w:r>
      <w:r w:rsidRPr="003B3734">
        <w:rPr>
          <w:rFonts w:ascii="Arial" w:hAnsi="Arial" w:cs="Arial"/>
          <w:i/>
        </w:rPr>
        <w:t xml:space="preserve"> </w:t>
      </w:r>
      <w:r w:rsidRPr="003B3734">
        <w:rPr>
          <w:rFonts w:ascii="Arial" w:hAnsi="Arial" w:cs="Arial"/>
        </w:rPr>
        <w:t>„Program badań w kierunku wykrywania raka płuca”, w ramach „Narodowej Strategii Onkologicznej”.</w:t>
      </w:r>
    </w:p>
    <w:p w14:paraId="7DA5E916" w14:textId="77777777" w:rsidR="003B3734" w:rsidRPr="003B3734" w:rsidRDefault="003B3734" w:rsidP="003B3734">
      <w:pPr>
        <w:pStyle w:val="Normal1"/>
        <w:spacing w:before="0" w:after="0" w:line="360" w:lineRule="auto"/>
        <w:ind w:right="141"/>
        <w:rPr>
          <w:rFonts w:ascii="Arial" w:hAnsi="Arial" w:cs="Arial"/>
          <w:color w:val="auto"/>
          <w:sz w:val="8"/>
          <w:szCs w:val="8"/>
        </w:rPr>
      </w:pPr>
    </w:p>
    <w:p w14:paraId="60EBE8CD" w14:textId="77777777" w:rsidR="003B3734" w:rsidRPr="003B3734" w:rsidRDefault="003B3734" w:rsidP="003B3734">
      <w:pPr>
        <w:pStyle w:val="Normal1"/>
        <w:numPr>
          <w:ilvl w:val="0"/>
          <w:numId w:val="28"/>
        </w:numPr>
        <w:spacing w:before="0" w:after="0" w:line="360" w:lineRule="auto"/>
        <w:ind w:left="567" w:right="141" w:hanging="567"/>
        <w:rPr>
          <w:rFonts w:ascii="Arial" w:hAnsi="Arial" w:cs="Arial"/>
          <w:color w:val="auto"/>
        </w:rPr>
      </w:pPr>
      <w:r w:rsidRPr="003B3734">
        <w:rPr>
          <w:rFonts w:ascii="Arial" w:hAnsi="Arial" w:cs="Arial"/>
        </w:rPr>
        <w:t xml:space="preserve">Podstawą prawną przetwarzania dotyczących Pani/Pana danych osobowych jest </w:t>
      </w:r>
      <w:r w:rsidRPr="003B3734">
        <w:rPr>
          <w:rFonts w:ascii="Arial" w:hAnsi="Arial" w:cs="Arial"/>
        </w:rPr>
        <w:br/>
        <w:t>art. 6 ust. 1 lit. e RODO w związku z realizowanym w interesie publicznym programem profilaktyki zdrowotnej na podstawie:</w:t>
      </w:r>
    </w:p>
    <w:p w14:paraId="554EEB65" w14:textId="77777777" w:rsidR="003B3734" w:rsidRPr="003B3734" w:rsidRDefault="003B3734" w:rsidP="003B3734">
      <w:pPr>
        <w:pStyle w:val="Normal1"/>
        <w:numPr>
          <w:ilvl w:val="0"/>
          <w:numId w:val="29"/>
        </w:numPr>
        <w:spacing w:before="0" w:after="0" w:line="360" w:lineRule="auto"/>
        <w:ind w:left="993" w:right="141" w:hanging="426"/>
        <w:rPr>
          <w:rFonts w:ascii="Arial" w:hAnsi="Arial" w:cs="Arial"/>
          <w:color w:val="auto"/>
        </w:rPr>
      </w:pPr>
      <w:r w:rsidRPr="003B3734">
        <w:rPr>
          <w:rFonts w:ascii="Arial" w:hAnsi="Arial" w:cs="Arial"/>
          <w:color w:val="auto"/>
        </w:rPr>
        <w:t xml:space="preserve">ustawy z dnia 26 kwietnia 2019 r. o Narodowej Strategii Onkologicznej </w:t>
      </w:r>
      <w:r w:rsidRPr="003B3734">
        <w:rPr>
          <w:rFonts w:ascii="Arial" w:hAnsi="Arial" w:cs="Arial"/>
          <w:color w:val="auto"/>
        </w:rPr>
        <w:br/>
        <w:t>(Dz. U. z 2019 r. poz. 969),</w:t>
      </w:r>
    </w:p>
    <w:p w14:paraId="4FA9633F" w14:textId="77777777" w:rsidR="003B3734" w:rsidRPr="003B3734" w:rsidRDefault="003B3734" w:rsidP="003B3734">
      <w:pPr>
        <w:pStyle w:val="Normal1"/>
        <w:numPr>
          <w:ilvl w:val="0"/>
          <w:numId w:val="29"/>
        </w:numPr>
        <w:spacing w:before="0" w:after="0" w:line="360" w:lineRule="auto"/>
        <w:ind w:left="993" w:right="141" w:hanging="426"/>
        <w:rPr>
          <w:rFonts w:ascii="Arial" w:hAnsi="Arial" w:cs="Arial"/>
          <w:color w:val="auto"/>
        </w:rPr>
      </w:pPr>
      <w:r w:rsidRPr="003B3734">
        <w:rPr>
          <w:rFonts w:ascii="Arial" w:hAnsi="Arial" w:cs="Arial"/>
        </w:rPr>
        <w:t xml:space="preserve">uchwały Nr 10 Rady Ministrów z dnia 4 lutego 2020 r. w sprawie przyjęcia programu wieloletniego pod nazwą „Narodowa Strategia Onkologiczna” </w:t>
      </w:r>
      <w:r w:rsidRPr="003B3734">
        <w:rPr>
          <w:rFonts w:ascii="Arial" w:hAnsi="Arial" w:cs="Arial"/>
        </w:rPr>
        <w:br/>
        <w:t>na lata 2020–2030 (M. P. poz. 189).</w:t>
      </w:r>
    </w:p>
    <w:p w14:paraId="305154C2" w14:textId="77777777" w:rsidR="003B3734" w:rsidRPr="003B3734" w:rsidRDefault="003B3734" w:rsidP="003B3734">
      <w:pPr>
        <w:pStyle w:val="Normal1"/>
        <w:spacing w:before="0" w:after="0" w:line="360" w:lineRule="auto"/>
        <w:ind w:left="993" w:right="141"/>
        <w:rPr>
          <w:rFonts w:ascii="Arial" w:hAnsi="Arial" w:cs="Arial"/>
          <w:sz w:val="8"/>
          <w:szCs w:val="8"/>
        </w:rPr>
      </w:pPr>
    </w:p>
    <w:p w14:paraId="3B2D6D65" w14:textId="77777777" w:rsidR="003B3734" w:rsidRPr="003B3734" w:rsidRDefault="003B3734" w:rsidP="003B3734">
      <w:pPr>
        <w:pStyle w:val="Normal1"/>
        <w:spacing w:before="0" w:after="0" w:line="360" w:lineRule="auto"/>
        <w:ind w:left="993" w:right="141"/>
        <w:rPr>
          <w:rFonts w:ascii="Arial" w:hAnsi="Arial" w:cs="Arial"/>
          <w:sz w:val="8"/>
          <w:szCs w:val="8"/>
        </w:rPr>
      </w:pPr>
    </w:p>
    <w:p w14:paraId="58CA8A24" w14:textId="77777777" w:rsidR="003B3734" w:rsidRPr="003B3734" w:rsidRDefault="003B3734" w:rsidP="003B3734">
      <w:pPr>
        <w:pStyle w:val="Normal1"/>
        <w:spacing w:before="0" w:after="0" w:line="360" w:lineRule="auto"/>
        <w:ind w:left="993" w:right="141"/>
        <w:rPr>
          <w:rFonts w:ascii="Arial" w:hAnsi="Arial" w:cs="Arial"/>
          <w:color w:val="auto"/>
          <w:sz w:val="8"/>
          <w:szCs w:val="8"/>
        </w:rPr>
      </w:pPr>
    </w:p>
    <w:p w14:paraId="6D2267BC" w14:textId="77777777" w:rsidR="003B3734" w:rsidRPr="003B3734" w:rsidRDefault="003B3734" w:rsidP="003B37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B3734">
        <w:rPr>
          <w:rFonts w:ascii="Arial" w:hAnsi="Arial" w:cs="Arial"/>
        </w:rPr>
        <w:t xml:space="preserve">5) </w:t>
      </w:r>
      <w:r w:rsidRPr="003B3734">
        <w:rPr>
          <w:rFonts w:ascii="Arial" w:hAnsi="Arial" w:cs="Arial"/>
        </w:rPr>
        <w:tab/>
        <w:t xml:space="preserve">Pani/Pana danych osobowe mogą być udostępnione podmiotom prawa uprawnionym przepisami prawa do ich odbioru, a także mogą być przekazane podmiotom, </w:t>
      </w:r>
      <w:r w:rsidRPr="003B3734">
        <w:rPr>
          <w:rFonts w:ascii="Arial" w:hAnsi="Arial" w:cs="Arial"/>
        </w:rPr>
        <w:br/>
      </w:r>
      <w:r w:rsidRPr="003B3734">
        <w:rPr>
          <w:rFonts w:ascii="Arial" w:hAnsi="Arial" w:cs="Arial"/>
        </w:rPr>
        <w:lastRenderedPageBreak/>
        <w:t xml:space="preserve">którym powierzono przetwarzanie danych osobowych na postawie zawartej umowy </w:t>
      </w:r>
      <w:r w:rsidRPr="003B3734">
        <w:rPr>
          <w:rFonts w:ascii="Arial" w:hAnsi="Arial" w:cs="Arial"/>
        </w:rPr>
        <w:br/>
        <w:t xml:space="preserve">lub porozumienia. </w:t>
      </w:r>
    </w:p>
    <w:p w14:paraId="5BF27D46" w14:textId="77777777" w:rsidR="003B3734" w:rsidRPr="003B3734" w:rsidRDefault="003B3734" w:rsidP="003B3734">
      <w:pPr>
        <w:spacing w:after="0" w:line="360" w:lineRule="auto"/>
        <w:ind w:left="567" w:hanging="567"/>
        <w:jc w:val="both"/>
        <w:rPr>
          <w:rFonts w:ascii="Arial" w:hAnsi="Arial" w:cs="Arial"/>
          <w:i/>
          <w:sz w:val="8"/>
          <w:szCs w:val="8"/>
        </w:rPr>
      </w:pPr>
    </w:p>
    <w:p w14:paraId="00BCC884" w14:textId="77777777" w:rsidR="003B3734" w:rsidRPr="003B3734" w:rsidRDefault="003B3734" w:rsidP="003B3734">
      <w:pPr>
        <w:pStyle w:val="Tekstpodstawowy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B3734">
        <w:rPr>
          <w:rFonts w:ascii="Arial" w:hAnsi="Arial" w:cs="Arial"/>
        </w:rPr>
        <w:t xml:space="preserve">6) </w:t>
      </w:r>
      <w:r w:rsidRPr="003B3734">
        <w:rPr>
          <w:rFonts w:ascii="Arial" w:hAnsi="Arial" w:cs="Arial"/>
        </w:rPr>
        <w:tab/>
        <w:t xml:space="preserve">Pani/Pana dane osobowe będą przetwarzanie w sposób zautomatyzowany w systemie teleinformatycznym EZD (Elektroniczne Zarządzanie Dokumentacją) służącym </w:t>
      </w:r>
      <w:r w:rsidRPr="003B3734">
        <w:rPr>
          <w:rFonts w:ascii="Arial" w:hAnsi="Arial" w:cs="Arial"/>
        </w:rPr>
        <w:br/>
        <w:t>do obiegu dokumentów w Ministerstwie Zdrowia. Dane nie będą podlegały profilowaniu.</w:t>
      </w:r>
    </w:p>
    <w:p w14:paraId="65651A83" w14:textId="77777777" w:rsidR="003B3734" w:rsidRPr="003B3734" w:rsidRDefault="003B3734" w:rsidP="003B3734">
      <w:pPr>
        <w:pStyle w:val="Tekstpodstawowy"/>
        <w:spacing w:after="0" w:line="360" w:lineRule="auto"/>
        <w:ind w:left="567" w:hanging="567"/>
        <w:jc w:val="both"/>
        <w:rPr>
          <w:rFonts w:ascii="Arial" w:hAnsi="Arial" w:cs="Arial"/>
          <w:sz w:val="8"/>
          <w:szCs w:val="8"/>
        </w:rPr>
      </w:pPr>
    </w:p>
    <w:p w14:paraId="72B6F405" w14:textId="77777777" w:rsidR="003B3734" w:rsidRPr="003B3734" w:rsidRDefault="003B3734" w:rsidP="003B3734">
      <w:pPr>
        <w:pStyle w:val="Tekstpodstawowy"/>
        <w:numPr>
          <w:ilvl w:val="0"/>
          <w:numId w:val="3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B3734">
        <w:rPr>
          <w:rFonts w:ascii="Arial" w:hAnsi="Arial" w:cs="Arial"/>
        </w:rPr>
        <w:t>Pani/Pana dane osobowe nie będą przekazywane do państwa trzeciego/organizacji międzynarodowej.</w:t>
      </w:r>
    </w:p>
    <w:p w14:paraId="6FBC66B7" w14:textId="77777777" w:rsidR="003B3734" w:rsidRPr="003B3734" w:rsidRDefault="003B3734" w:rsidP="003B3734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sz w:val="8"/>
          <w:szCs w:val="8"/>
        </w:rPr>
      </w:pPr>
    </w:p>
    <w:p w14:paraId="29BD60E9" w14:textId="77777777" w:rsidR="003B3734" w:rsidRPr="003B3734" w:rsidRDefault="003B3734" w:rsidP="003B3734">
      <w:pPr>
        <w:pStyle w:val="Normal1"/>
        <w:spacing w:before="0" w:after="0" w:line="360" w:lineRule="auto"/>
        <w:ind w:left="567" w:hanging="567"/>
        <w:rPr>
          <w:rFonts w:ascii="Arial" w:hAnsi="Arial" w:cs="Arial"/>
        </w:rPr>
      </w:pPr>
      <w:r w:rsidRPr="003B3734">
        <w:rPr>
          <w:rFonts w:ascii="Arial" w:hAnsi="Arial" w:cs="Arial"/>
        </w:rPr>
        <w:t xml:space="preserve">8) </w:t>
      </w:r>
      <w:r w:rsidRPr="003B3734">
        <w:rPr>
          <w:rFonts w:ascii="Arial" w:hAnsi="Arial" w:cs="Arial"/>
        </w:rPr>
        <w:tab/>
        <w:t xml:space="preserve">Pani/Pana dane osobowe będą przechowywane przez okres realizacji „Program badań w kierunku wykrywania raka płuca” oraz prowadzenia analizy jego efektywności, </w:t>
      </w:r>
      <w:r w:rsidRPr="003B3734">
        <w:rPr>
          <w:rFonts w:ascii="Arial" w:hAnsi="Arial" w:cs="Arial"/>
        </w:rPr>
        <w:br/>
        <w:t xml:space="preserve">a następnie przez okres wynikający z przepisów o archiwizacji oraz zgodnie </w:t>
      </w:r>
      <w:r w:rsidRPr="003B3734">
        <w:rPr>
          <w:rFonts w:ascii="Arial" w:hAnsi="Arial" w:cs="Arial"/>
        </w:rPr>
        <w:br/>
        <w:t xml:space="preserve">z obowiązującą w Ministerstwie Zdrowia instrukcją kancelaryjną. </w:t>
      </w:r>
    </w:p>
    <w:p w14:paraId="613B89CF" w14:textId="77777777" w:rsidR="003B3734" w:rsidRPr="003B3734" w:rsidRDefault="003B3734" w:rsidP="003B3734">
      <w:pPr>
        <w:pStyle w:val="Normal1"/>
        <w:spacing w:before="0" w:after="0" w:line="360" w:lineRule="auto"/>
        <w:ind w:left="567" w:hanging="567"/>
        <w:rPr>
          <w:rFonts w:ascii="Arial" w:hAnsi="Arial" w:cs="Arial"/>
          <w:sz w:val="8"/>
          <w:szCs w:val="8"/>
        </w:rPr>
      </w:pPr>
    </w:p>
    <w:p w14:paraId="4422A8C2" w14:textId="77777777" w:rsidR="003B3734" w:rsidRPr="003B3734" w:rsidRDefault="003B3734" w:rsidP="003B3734">
      <w:pPr>
        <w:pStyle w:val="Akapitzlist"/>
        <w:numPr>
          <w:ilvl w:val="0"/>
          <w:numId w:val="31"/>
        </w:numPr>
        <w:spacing w:after="120" w:line="360" w:lineRule="auto"/>
        <w:ind w:left="567" w:hanging="567"/>
        <w:jc w:val="both"/>
        <w:rPr>
          <w:rFonts w:ascii="Arial" w:hAnsi="Arial" w:cs="Arial"/>
        </w:rPr>
      </w:pPr>
      <w:r w:rsidRPr="003B3734">
        <w:rPr>
          <w:rFonts w:ascii="Arial" w:hAnsi="Arial" w:cs="Arial"/>
        </w:rPr>
        <w:t xml:space="preserve">Posiada Pani/Pan prawo: </w:t>
      </w:r>
    </w:p>
    <w:p w14:paraId="00B0FD29" w14:textId="77777777" w:rsidR="003B3734" w:rsidRPr="003B3734" w:rsidRDefault="003B3734" w:rsidP="003B3734">
      <w:pPr>
        <w:pStyle w:val="Akapitzlist"/>
        <w:numPr>
          <w:ilvl w:val="0"/>
          <w:numId w:val="30"/>
        </w:numPr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3B3734">
        <w:rPr>
          <w:rFonts w:ascii="Arial" w:hAnsi="Arial" w:cs="Arial"/>
          <w:lang w:eastAsia="pl-PL"/>
        </w:rPr>
        <w:t>dostępu do swoich danych,</w:t>
      </w:r>
      <w:r w:rsidRPr="003B3734" w:rsidDel="008919BC">
        <w:rPr>
          <w:rFonts w:ascii="Arial" w:hAnsi="Arial" w:cs="Arial"/>
        </w:rPr>
        <w:t xml:space="preserve"> </w:t>
      </w:r>
    </w:p>
    <w:p w14:paraId="20ECC9D7" w14:textId="77777777" w:rsidR="003B3734" w:rsidRPr="003B3734" w:rsidRDefault="003B3734" w:rsidP="003B3734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3B3734">
        <w:rPr>
          <w:rFonts w:ascii="Arial" w:hAnsi="Arial" w:cs="Arial"/>
          <w:lang w:eastAsia="pl-PL"/>
        </w:rPr>
        <w:t>do sprostowania (poprawiania) swoich danych</w:t>
      </w:r>
      <w:r w:rsidRPr="003B3734">
        <w:rPr>
          <w:rFonts w:ascii="Arial" w:hAnsi="Arial" w:cs="Arial"/>
        </w:rPr>
        <w:t>,</w:t>
      </w:r>
    </w:p>
    <w:p w14:paraId="3707FC92" w14:textId="77777777" w:rsidR="003B3734" w:rsidRPr="003B3734" w:rsidRDefault="003B3734" w:rsidP="003B3734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3B3734">
        <w:rPr>
          <w:rFonts w:ascii="Arial" w:hAnsi="Arial" w:cs="Arial"/>
        </w:rPr>
        <w:t>do sprzeciwu wobec przetwarzania swoich danych.</w:t>
      </w:r>
    </w:p>
    <w:p w14:paraId="48714C9C" w14:textId="77777777" w:rsidR="003B3734" w:rsidRPr="003B3734" w:rsidRDefault="003B3734" w:rsidP="003B3734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8"/>
          <w:szCs w:val="8"/>
        </w:rPr>
      </w:pPr>
    </w:p>
    <w:p w14:paraId="3D94DD7B" w14:textId="77777777" w:rsidR="003B3734" w:rsidRPr="003B3734" w:rsidRDefault="003B3734" w:rsidP="003B3734">
      <w:pPr>
        <w:spacing w:after="120" w:line="360" w:lineRule="auto"/>
        <w:ind w:left="567" w:hanging="567"/>
        <w:jc w:val="both"/>
        <w:rPr>
          <w:rFonts w:ascii="Arial" w:hAnsi="Arial" w:cs="Arial"/>
          <w:i/>
          <w:sz w:val="8"/>
          <w:szCs w:val="8"/>
        </w:rPr>
      </w:pPr>
      <w:r w:rsidRPr="003B3734">
        <w:rPr>
          <w:rFonts w:ascii="Arial" w:hAnsi="Arial" w:cs="Arial"/>
        </w:rPr>
        <w:t xml:space="preserve">10) </w:t>
      </w:r>
      <w:r w:rsidRPr="003B3734">
        <w:rPr>
          <w:rFonts w:ascii="Arial" w:hAnsi="Arial" w:cs="Arial"/>
        </w:rPr>
        <w:tab/>
        <w:t>Pani/Pana daną osobową obejmującą numer PESEL, Minister Zdrowia uzyskał od……………..(nazwa i adres realizatora Programu). Numer PESEL został udostępniony Ministrowi Zdrowia w celu przeprowadzenia merytorycznej i finansowej weryfikacji kwalifikacji do udziału w badaniach.</w:t>
      </w:r>
    </w:p>
    <w:p w14:paraId="1301853D" w14:textId="77777777" w:rsidR="003B3734" w:rsidRPr="0057682F" w:rsidRDefault="003B3734" w:rsidP="003B3734">
      <w:pPr>
        <w:spacing w:after="0" w:line="360" w:lineRule="auto"/>
        <w:ind w:left="567" w:hanging="567"/>
        <w:jc w:val="both"/>
        <w:rPr>
          <w:rFonts w:ascii="Arial" w:hAnsi="Arial" w:cs="Arial"/>
          <w:shd w:val="clear" w:color="auto" w:fill="FFFFFF"/>
        </w:rPr>
      </w:pPr>
      <w:r w:rsidRPr="003B3734">
        <w:rPr>
          <w:rFonts w:ascii="Arial" w:hAnsi="Arial" w:cs="Arial"/>
        </w:rPr>
        <w:t xml:space="preserve">11) </w:t>
      </w:r>
      <w:r w:rsidRPr="003B3734">
        <w:rPr>
          <w:rFonts w:ascii="Arial" w:hAnsi="Arial" w:cs="Arial"/>
        </w:rPr>
        <w:tab/>
        <w:t xml:space="preserve">W przypadku uznania, że przetwarzanie Pani/Pana danych osobowych narusza przepisy prawa, </w:t>
      </w:r>
      <w:r w:rsidRPr="003B3734">
        <w:rPr>
          <w:rFonts w:ascii="Arial" w:hAnsi="Arial" w:cs="Arial"/>
          <w:shd w:val="clear" w:color="auto" w:fill="FFFFFF"/>
        </w:rPr>
        <w:t>posiada Pani/Pan prawo wniesienia skargi do organu nadzorczego, tj. Prezesa Urzędu Ochrony Danych Osobowych (na adres: ul. Stawki 2, 00-193 Warszawa).</w:t>
      </w:r>
      <w:r w:rsidRPr="0057682F">
        <w:rPr>
          <w:rFonts w:ascii="Arial" w:hAnsi="Arial" w:cs="Arial"/>
          <w:shd w:val="clear" w:color="auto" w:fill="FFFFFF"/>
        </w:rPr>
        <w:t xml:space="preserve"> </w:t>
      </w:r>
    </w:p>
    <w:p w14:paraId="5DDC1F03" w14:textId="77777777" w:rsidR="00766D86" w:rsidRPr="005D2FA4" w:rsidRDefault="00766D86" w:rsidP="00766D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B9B175D" w14:textId="77777777" w:rsidR="003A6826" w:rsidRDefault="003A6826" w:rsidP="00766D86">
      <w:pPr>
        <w:spacing w:after="120" w:line="360" w:lineRule="auto"/>
        <w:jc w:val="both"/>
        <w:rPr>
          <w:rFonts w:ascii="Arial" w:hAnsi="Arial" w:cs="Arial"/>
          <w:i/>
        </w:rPr>
        <w:sectPr w:rsidR="003A6826" w:rsidSect="001751BC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09E9805" w14:textId="598312BD" w:rsidR="00766D86" w:rsidRPr="003A6826" w:rsidRDefault="003A6826" w:rsidP="003A6826">
      <w:pPr>
        <w:spacing w:after="120" w:line="360" w:lineRule="auto"/>
        <w:jc w:val="right"/>
        <w:rPr>
          <w:rFonts w:ascii="Arial" w:hAnsi="Arial" w:cs="Arial"/>
          <w:iCs/>
        </w:rPr>
      </w:pPr>
      <w:r w:rsidRPr="003A6826">
        <w:rPr>
          <w:rFonts w:ascii="Arial" w:hAnsi="Arial" w:cs="Arial"/>
          <w:iCs/>
        </w:rPr>
        <w:lastRenderedPageBreak/>
        <w:t>Załącznik nr 7</w:t>
      </w:r>
    </w:p>
    <w:p w14:paraId="02DDC32E" w14:textId="7E5F20E7" w:rsidR="003A6826" w:rsidRPr="003A6826" w:rsidRDefault="003A6826" w:rsidP="003A6826">
      <w:pPr>
        <w:jc w:val="center"/>
        <w:rPr>
          <w:rFonts w:ascii="Arial" w:eastAsia="Calibri" w:hAnsi="Arial" w:cs="Arial"/>
        </w:rPr>
      </w:pPr>
      <w:r w:rsidRPr="003A6826">
        <w:rPr>
          <w:rFonts w:ascii="Arial" w:eastAsia="Calibri" w:hAnsi="Arial" w:cs="Arial"/>
        </w:rPr>
        <w:t>Ankieta kwalifikująca Pacjenta do badania</w:t>
      </w:r>
    </w:p>
    <w:p w14:paraId="38AA15F6" w14:textId="77777777" w:rsidR="003A6826" w:rsidRDefault="003A6826" w:rsidP="003A6826">
      <w:pPr>
        <w:jc w:val="center"/>
        <w:rPr>
          <w:rFonts w:ascii="Arial" w:eastAsia="Calibri" w:hAnsi="Arial" w:cs="Arial"/>
          <w:b/>
          <w:bCs/>
        </w:rPr>
      </w:pPr>
    </w:p>
    <w:p w14:paraId="6F77A260" w14:textId="43052D5D" w:rsidR="003A6826" w:rsidRPr="003A6826" w:rsidRDefault="003A6826" w:rsidP="003A6826">
      <w:pPr>
        <w:jc w:val="center"/>
        <w:rPr>
          <w:rFonts w:ascii="Arial" w:eastAsia="Calibri" w:hAnsi="Arial" w:cs="Arial"/>
          <w:b/>
          <w:bCs/>
        </w:rPr>
      </w:pPr>
      <w:r w:rsidRPr="003A6826">
        <w:rPr>
          <w:rFonts w:ascii="Arial" w:eastAsia="Calibri" w:hAnsi="Arial" w:cs="Arial"/>
          <w:b/>
          <w:bCs/>
        </w:rPr>
        <w:t xml:space="preserve">Ankieta </w:t>
      </w:r>
    </w:p>
    <w:p w14:paraId="5B9D264C" w14:textId="128EEC65" w:rsidR="003A6826" w:rsidRPr="003A6826" w:rsidRDefault="003A6826" w:rsidP="003A6826">
      <w:pPr>
        <w:jc w:val="center"/>
        <w:rPr>
          <w:rFonts w:ascii="Arial" w:eastAsia="Calibri" w:hAnsi="Arial" w:cs="Arial"/>
          <w:b/>
          <w:bCs/>
        </w:rPr>
      </w:pPr>
      <w:r w:rsidRPr="003A6826">
        <w:rPr>
          <w:rFonts w:ascii="Arial" w:eastAsia="Calibri" w:hAnsi="Arial" w:cs="Arial"/>
          <w:b/>
          <w:bCs/>
        </w:rPr>
        <w:t xml:space="preserve">Ankieta kwalifikująca na badanie </w:t>
      </w:r>
      <w:proofErr w:type="spellStart"/>
      <w:r w:rsidRPr="003A6826">
        <w:rPr>
          <w:rFonts w:ascii="Arial" w:eastAsia="Calibri" w:hAnsi="Arial" w:cs="Arial"/>
          <w:b/>
          <w:bCs/>
        </w:rPr>
        <w:t>niskodawkowej</w:t>
      </w:r>
      <w:proofErr w:type="spellEnd"/>
      <w:r w:rsidRPr="003A6826">
        <w:rPr>
          <w:rFonts w:ascii="Arial" w:eastAsia="Calibri" w:hAnsi="Arial" w:cs="Arial"/>
          <w:b/>
          <w:bCs/>
        </w:rPr>
        <w:t xml:space="preserve"> tomografii komputerowej w ramach ,,Programu badań w kierunku wykrywania raka płuca”</w:t>
      </w:r>
    </w:p>
    <w:tbl>
      <w:tblPr>
        <w:tblStyle w:val="Tabela-Siatka"/>
        <w:tblW w:w="1046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7637"/>
      </w:tblGrid>
      <w:tr w:rsidR="003A6826" w:rsidRPr="003A6826" w14:paraId="6012C80D" w14:textId="77777777" w:rsidTr="003A6826">
        <w:trPr>
          <w:jc w:val="center"/>
        </w:trPr>
        <w:tc>
          <w:tcPr>
            <w:tcW w:w="2830" w:type="dxa"/>
          </w:tcPr>
          <w:p w14:paraId="36D32154" w14:textId="767504A2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 xml:space="preserve">Imię i nazwisko </w:t>
            </w:r>
            <w:r w:rsidR="00A83DC9">
              <w:rPr>
                <w:rFonts w:ascii="Arial" w:eastAsia="Calibri" w:hAnsi="Arial" w:cs="Arial"/>
                <w:b/>
                <w:bCs/>
              </w:rPr>
              <w:t>osoby, która ma zostać poddana badaniu</w:t>
            </w:r>
          </w:p>
        </w:tc>
        <w:tc>
          <w:tcPr>
            <w:tcW w:w="7637" w:type="dxa"/>
          </w:tcPr>
          <w:p w14:paraId="5CB266AF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431A393E" w14:textId="39F3747A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………………………………………………………………………………………</w:t>
            </w:r>
          </w:p>
        </w:tc>
      </w:tr>
      <w:tr w:rsidR="003A6826" w:rsidRPr="003A6826" w14:paraId="3C29D863" w14:textId="77777777" w:rsidTr="003A6826">
        <w:trPr>
          <w:jc w:val="center"/>
        </w:trPr>
        <w:tc>
          <w:tcPr>
            <w:tcW w:w="2830" w:type="dxa"/>
          </w:tcPr>
          <w:p w14:paraId="4B919455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Data urodzenia</w:t>
            </w:r>
          </w:p>
        </w:tc>
        <w:tc>
          <w:tcPr>
            <w:tcW w:w="7637" w:type="dxa"/>
          </w:tcPr>
          <w:p w14:paraId="2AF45327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7A26C393" w14:textId="01DE9220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………………………………..………………………………………(</w:t>
            </w:r>
            <w:proofErr w:type="spellStart"/>
            <w:r w:rsidRPr="003A6826">
              <w:rPr>
                <w:rFonts w:ascii="Arial" w:eastAsia="Calibri" w:hAnsi="Arial" w:cs="Arial"/>
              </w:rPr>
              <w:t>dd</w:t>
            </w:r>
            <w:proofErr w:type="spellEnd"/>
            <w:r w:rsidRPr="003A6826">
              <w:rPr>
                <w:rFonts w:ascii="Arial" w:eastAsia="Calibri" w:hAnsi="Arial" w:cs="Arial"/>
              </w:rPr>
              <w:t>-mm-</w:t>
            </w:r>
            <w:proofErr w:type="spellStart"/>
            <w:r w:rsidRPr="003A6826">
              <w:rPr>
                <w:rFonts w:ascii="Arial" w:eastAsia="Calibri" w:hAnsi="Arial" w:cs="Arial"/>
              </w:rPr>
              <w:t>rrrr</w:t>
            </w:r>
            <w:proofErr w:type="spellEnd"/>
            <w:r w:rsidRPr="003A6826">
              <w:rPr>
                <w:rFonts w:ascii="Arial" w:eastAsia="Calibri" w:hAnsi="Arial" w:cs="Arial"/>
              </w:rPr>
              <w:t>)</w:t>
            </w:r>
          </w:p>
        </w:tc>
      </w:tr>
      <w:tr w:rsidR="003A6826" w:rsidRPr="003A6826" w14:paraId="0450474F" w14:textId="77777777" w:rsidTr="003A6826">
        <w:trPr>
          <w:trHeight w:val="684"/>
          <w:jc w:val="center"/>
        </w:trPr>
        <w:tc>
          <w:tcPr>
            <w:tcW w:w="2830" w:type="dxa"/>
          </w:tcPr>
          <w:p w14:paraId="2C5F1CB7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PESEL</w:t>
            </w:r>
          </w:p>
        </w:tc>
        <w:tc>
          <w:tcPr>
            <w:tcW w:w="7637" w:type="dxa"/>
            <w:vAlign w:val="center"/>
          </w:tcPr>
          <w:tbl>
            <w:tblPr>
              <w:tblStyle w:val="Tabela-Siatka"/>
              <w:tblpPr w:leftFromText="141" w:rightFromText="141" w:vertAnchor="text" w:horzAnchor="margin" w:tblpXSpec="center" w:tblpY="1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A6826" w:rsidRPr="003A6826" w14:paraId="30D9ADB4" w14:textId="77777777" w:rsidTr="003A6826">
              <w:trPr>
                <w:trHeight w:val="340"/>
              </w:trPr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DD6EA6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EAABCC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CD949E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CB2D43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3946890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7C34A6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FCCA6D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EE96D5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21D3E0D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6E235F1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3C2163" w14:textId="77777777" w:rsidR="003A6826" w:rsidRPr="003A6826" w:rsidRDefault="003A6826" w:rsidP="003A682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29E9AAF5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3A6826" w:rsidRPr="003A6826" w14:paraId="39686D6F" w14:textId="77777777" w:rsidTr="003A6826">
        <w:trPr>
          <w:jc w:val="center"/>
        </w:trPr>
        <w:tc>
          <w:tcPr>
            <w:tcW w:w="2830" w:type="dxa"/>
          </w:tcPr>
          <w:p w14:paraId="16CC4E0F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Adres zamieszkania</w:t>
            </w:r>
          </w:p>
        </w:tc>
        <w:tc>
          <w:tcPr>
            <w:tcW w:w="7637" w:type="dxa"/>
          </w:tcPr>
          <w:p w14:paraId="36DB5D4E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017B4A38" w14:textId="78BACA85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ul………………………………………………………………………nr………….., </w:t>
            </w:r>
          </w:p>
          <w:p w14:paraId="7AB7078D" w14:textId="7F5EF3C5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miejscowość………………………………………………………………………., </w:t>
            </w:r>
          </w:p>
          <w:p w14:paraId="5AA9A694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kod pocztowy………………</w:t>
            </w:r>
          </w:p>
        </w:tc>
      </w:tr>
      <w:tr w:rsidR="003A6826" w:rsidRPr="003A6826" w14:paraId="3DA1F674" w14:textId="77777777" w:rsidTr="003A6826">
        <w:trPr>
          <w:jc w:val="center"/>
        </w:trPr>
        <w:tc>
          <w:tcPr>
            <w:tcW w:w="2830" w:type="dxa"/>
          </w:tcPr>
          <w:p w14:paraId="763B03DA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Województwo</w:t>
            </w:r>
          </w:p>
        </w:tc>
        <w:tc>
          <w:tcPr>
            <w:tcW w:w="7637" w:type="dxa"/>
          </w:tcPr>
          <w:p w14:paraId="510FBBCE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63A4A02E" w14:textId="2D2EB7FD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………………………………………………………………………………………</w:t>
            </w:r>
          </w:p>
        </w:tc>
      </w:tr>
      <w:tr w:rsidR="003A6826" w:rsidRPr="003A6826" w14:paraId="42C36B6D" w14:textId="77777777" w:rsidTr="003A6826">
        <w:trPr>
          <w:jc w:val="center"/>
        </w:trPr>
        <w:tc>
          <w:tcPr>
            <w:tcW w:w="2830" w:type="dxa"/>
          </w:tcPr>
          <w:p w14:paraId="09788FA5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Dane kontaktowe</w:t>
            </w:r>
          </w:p>
        </w:tc>
        <w:tc>
          <w:tcPr>
            <w:tcW w:w="7637" w:type="dxa"/>
          </w:tcPr>
          <w:p w14:paraId="712B55B3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24921999" w14:textId="052A5002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Numer telefonu…………………………………………….</w:t>
            </w:r>
          </w:p>
          <w:p w14:paraId="7DD72F2D" w14:textId="434C1CB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Adres e-mail………………………………………………….</w:t>
            </w:r>
          </w:p>
          <w:p w14:paraId="1906E3FB" w14:textId="59F676F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Adres do korespondencji (wypełnić jeśli inny niż adres zamieszkania): </w:t>
            </w:r>
          </w:p>
          <w:p w14:paraId="0D1012C9" w14:textId="5F3EBD71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ul…………………………………………………….. nr………, </w:t>
            </w:r>
          </w:p>
          <w:p w14:paraId="632995A4" w14:textId="04F67E7B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Miejscowość…………………………………………………………………………</w:t>
            </w:r>
          </w:p>
          <w:p w14:paraId="4D5EA3EC" w14:textId="12B9C126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Kod pocztowy…………………………………………………………</w:t>
            </w:r>
            <w:r w:rsidR="00E66369">
              <w:rPr>
                <w:rFonts w:ascii="Arial" w:eastAsia="Calibri" w:hAnsi="Arial" w:cs="Arial"/>
              </w:rPr>
              <w:t>…………….</w:t>
            </w:r>
          </w:p>
        </w:tc>
      </w:tr>
    </w:tbl>
    <w:p w14:paraId="4B971764" w14:textId="77777777" w:rsidR="003A6826" w:rsidRDefault="003A6826" w:rsidP="003A6826">
      <w:pPr>
        <w:rPr>
          <w:rFonts w:ascii="Arial" w:eastAsia="Calibri" w:hAnsi="Arial" w:cs="Arial"/>
        </w:rPr>
        <w:sectPr w:rsidR="003A6826" w:rsidSect="001751BC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DFD1481" w14:textId="4D9E43AD" w:rsidR="003A6826" w:rsidRPr="003A6826" w:rsidRDefault="003A6826" w:rsidP="003A6826">
      <w:pPr>
        <w:rPr>
          <w:rFonts w:ascii="Arial" w:eastAsia="Calibri" w:hAnsi="Arial" w:cs="Arial"/>
        </w:rPr>
      </w:pPr>
    </w:p>
    <w:tbl>
      <w:tblPr>
        <w:tblStyle w:val="Tabela-Siatka"/>
        <w:tblW w:w="9218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844"/>
      </w:tblGrid>
      <w:tr w:rsidR="003A6826" w:rsidRPr="003A6826" w14:paraId="10DB6437" w14:textId="77777777" w:rsidTr="00E66369">
        <w:trPr>
          <w:jc w:val="center"/>
        </w:trPr>
        <w:tc>
          <w:tcPr>
            <w:tcW w:w="2972" w:type="dxa"/>
          </w:tcPr>
          <w:p w14:paraId="510885E2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Palenie papierosów:</w:t>
            </w:r>
          </w:p>
        </w:tc>
        <w:tc>
          <w:tcPr>
            <w:tcW w:w="6246" w:type="dxa"/>
            <w:gridSpan w:val="2"/>
            <w:shd w:val="clear" w:color="auto" w:fill="AEAAAA"/>
          </w:tcPr>
          <w:p w14:paraId="4F0513F4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3A6826" w:rsidRPr="003A6826" w14:paraId="0F1CA35E" w14:textId="77777777" w:rsidTr="00E66369">
        <w:trPr>
          <w:jc w:val="center"/>
        </w:trPr>
        <w:tc>
          <w:tcPr>
            <w:tcW w:w="2972" w:type="dxa"/>
          </w:tcPr>
          <w:p w14:paraId="4BA04D06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Liczba lat palenia</w:t>
            </w:r>
          </w:p>
        </w:tc>
        <w:tc>
          <w:tcPr>
            <w:tcW w:w="6246" w:type="dxa"/>
            <w:gridSpan w:val="2"/>
          </w:tcPr>
          <w:p w14:paraId="5FB7BE1D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27053DB2" w14:textId="0C0150C6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………………………………………………………………………</w:t>
            </w:r>
          </w:p>
        </w:tc>
      </w:tr>
      <w:tr w:rsidR="003A6826" w:rsidRPr="003A6826" w14:paraId="1834343D" w14:textId="77777777" w:rsidTr="00E66369">
        <w:trPr>
          <w:jc w:val="center"/>
        </w:trPr>
        <w:tc>
          <w:tcPr>
            <w:tcW w:w="2972" w:type="dxa"/>
          </w:tcPr>
          <w:p w14:paraId="58B40E7C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Liczba wypalanych sztuk papierosów na dobę</w:t>
            </w:r>
          </w:p>
        </w:tc>
        <w:tc>
          <w:tcPr>
            <w:tcW w:w="6246" w:type="dxa"/>
            <w:gridSpan w:val="2"/>
          </w:tcPr>
          <w:p w14:paraId="0E9C93E0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27E1B046" w14:textId="24D681FD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………………………………………………………………………</w:t>
            </w:r>
          </w:p>
        </w:tc>
      </w:tr>
      <w:tr w:rsidR="003A6826" w:rsidRPr="003A6826" w14:paraId="5B39914E" w14:textId="77777777" w:rsidTr="00E66369">
        <w:trPr>
          <w:jc w:val="center"/>
        </w:trPr>
        <w:tc>
          <w:tcPr>
            <w:tcW w:w="2972" w:type="dxa"/>
          </w:tcPr>
          <w:p w14:paraId="25C4D497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Liczba </w:t>
            </w:r>
            <w:proofErr w:type="spellStart"/>
            <w:r w:rsidRPr="003A6826">
              <w:rPr>
                <w:rFonts w:ascii="Arial" w:eastAsia="Calibri" w:hAnsi="Arial" w:cs="Arial"/>
              </w:rPr>
              <w:t>paczkolat</w:t>
            </w:r>
            <w:proofErr w:type="spellEnd"/>
            <w:r w:rsidRPr="003A6826">
              <w:rPr>
                <w:rFonts w:ascii="Arial" w:eastAsia="Calibri" w:hAnsi="Arial" w:cs="Arial"/>
                <w:vertAlign w:val="superscript"/>
              </w:rPr>
              <w:footnoteReference w:id="4"/>
            </w:r>
          </w:p>
        </w:tc>
        <w:tc>
          <w:tcPr>
            <w:tcW w:w="6246" w:type="dxa"/>
            <w:gridSpan w:val="2"/>
          </w:tcPr>
          <w:p w14:paraId="0B1C62D3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5B07F472" w14:textId="2DE3EEC5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………………………………………………………………………</w:t>
            </w:r>
          </w:p>
        </w:tc>
      </w:tr>
      <w:tr w:rsidR="003A6826" w:rsidRPr="003A6826" w14:paraId="38DECE2C" w14:textId="77777777" w:rsidTr="00E66369">
        <w:trPr>
          <w:jc w:val="center"/>
        </w:trPr>
        <w:tc>
          <w:tcPr>
            <w:tcW w:w="2972" w:type="dxa"/>
            <w:vMerge w:val="restart"/>
          </w:tcPr>
          <w:p w14:paraId="4A8839A6" w14:textId="06C067F9" w:rsidR="003A6826" w:rsidRPr="003A6826" w:rsidRDefault="00A83DC9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Czy rzuciłeś palenie?</w:t>
            </w:r>
          </w:p>
        </w:tc>
        <w:tc>
          <w:tcPr>
            <w:tcW w:w="3402" w:type="dxa"/>
          </w:tcPr>
          <w:p w14:paraId="671866C0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2844" w:type="dxa"/>
          </w:tcPr>
          <w:p w14:paraId="2E2ABE99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3A6826" w:rsidRPr="003A6826" w14:paraId="78A8E18E" w14:textId="77777777" w:rsidTr="00E66369">
        <w:trPr>
          <w:trHeight w:val="364"/>
          <w:jc w:val="center"/>
        </w:trPr>
        <w:tc>
          <w:tcPr>
            <w:tcW w:w="2972" w:type="dxa"/>
            <w:vMerge/>
          </w:tcPr>
          <w:p w14:paraId="5698389D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6" w:name="_Hlk69298890"/>
          </w:p>
        </w:tc>
        <w:tc>
          <w:tcPr>
            <w:tcW w:w="3402" w:type="dxa"/>
          </w:tcPr>
          <w:p w14:paraId="28C0B594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2844" w:type="dxa"/>
          </w:tcPr>
          <w:p w14:paraId="0402C0BE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bookmarkEnd w:id="6"/>
      <w:tr w:rsidR="003A6826" w:rsidRPr="003A6826" w14:paraId="178D3777" w14:textId="77777777" w:rsidTr="00E66369">
        <w:trPr>
          <w:jc w:val="center"/>
        </w:trPr>
        <w:tc>
          <w:tcPr>
            <w:tcW w:w="2972" w:type="dxa"/>
          </w:tcPr>
          <w:p w14:paraId="01E20F0F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Jeśli tak ile lat temu</w:t>
            </w:r>
          </w:p>
        </w:tc>
        <w:tc>
          <w:tcPr>
            <w:tcW w:w="3402" w:type="dxa"/>
          </w:tcPr>
          <w:p w14:paraId="58685956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36381C80" w14:textId="02B2BD50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</w:t>
            </w:r>
          </w:p>
        </w:tc>
        <w:tc>
          <w:tcPr>
            <w:tcW w:w="2844" w:type="dxa"/>
            <w:shd w:val="clear" w:color="auto" w:fill="AEAAAA"/>
          </w:tcPr>
          <w:p w14:paraId="21AA2654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</w:tbl>
    <w:p w14:paraId="1F9586A1" w14:textId="77777777" w:rsidR="003A6826" w:rsidRPr="003A6826" w:rsidRDefault="003A6826" w:rsidP="003A6826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2894"/>
        <w:gridCol w:w="2717"/>
      </w:tblGrid>
      <w:tr w:rsidR="003A6826" w:rsidRPr="003A6826" w14:paraId="5D0377DB" w14:textId="77777777" w:rsidTr="00BD42D6">
        <w:trPr>
          <w:jc w:val="center"/>
        </w:trPr>
        <w:tc>
          <w:tcPr>
            <w:tcW w:w="3686" w:type="dxa"/>
          </w:tcPr>
          <w:p w14:paraId="465AA362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Narażenie środowiskowe:</w:t>
            </w:r>
          </w:p>
        </w:tc>
        <w:tc>
          <w:tcPr>
            <w:tcW w:w="3211" w:type="dxa"/>
          </w:tcPr>
          <w:p w14:paraId="1E3AB8BA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3021" w:type="dxa"/>
          </w:tcPr>
          <w:p w14:paraId="4DCD6E0B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3A6826" w:rsidRPr="003A6826" w14:paraId="5D47535F" w14:textId="77777777" w:rsidTr="00BD42D6">
        <w:trPr>
          <w:jc w:val="center"/>
        </w:trPr>
        <w:tc>
          <w:tcPr>
            <w:tcW w:w="3686" w:type="dxa"/>
          </w:tcPr>
          <w:p w14:paraId="691A00EC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7" w:name="_Hlk69299065"/>
            <w:r w:rsidRPr="003A6826">
              <w:rPr>
                <w:rFonts w:ascii="Arial" w:eastAsia="Calibri" w:hAnsi="Arial" w:cs="Arial"/>
              </w:rPr>
              <w:t>Krzemionka</w:t>
            </w:r>
          </w:p>
        </w:tc>
        <w:tc>
          <w:tcPr>
            <w:tcW w:w="3211" w:type="dxa"/>
          </w:tcPr>
          <w:p w14:paraId="25A23AF2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5BBC2E41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bookmarkEnd w:id="7"/>
      <w:tr w:rsidR="003A6826" w:rsidRPr="003A6826" w14:paraId="4BD6AC8D" w14:textId="77777777" w:rsidTr="00BD42D6">
        <w:trPr>
          <w:jc w:val="center"/>
        </w:trPr>
        <w:tc>
          <w:tcPr>
            <w:tcW w:w="3686" w:type="dxa"/>
          </w:tcPr>
          <w:p w14:paraId="14564299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Beryl</w:t>
            </w:r>
          </w:p>
        </w:tc>
        <w:tc>
          <w:tcPr>
            <w:tcW w:w="3211" w:type="dxa"/>
          </w:tcPr>
          <w:p w14:paraId="4C45AE50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283D1EE3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3F3B4468" w14:textId="77777777" w:rsidTr="00BD42D6">
        <w:trPr>
          <w:jc w:val="center"/>
        </w:trPr>
        <w:tc>
          <w:tcPr>
            <w:tcW w:w="3686" w:type="dxa"/>
          </w:tcPr>
          <w:p w14:paraId="05A67F02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Nikiel </w:t>
            </w:r>
          </w:p>
        </w:tc>
        <w:tc>
          <w:tcPr>
            <w:tcW w:w="3211" w:type="dxa"/>
          </w:tcPr>
          <w:p w14:paraId="5F6324C6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7986B0D8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626C1BF9" w14:textId="77777777" w:rsidTr="00BD42D6">
        <w:trPr>
          <w:jc w:val="center"/>
        </w:trPr>
        <w:tc>
          <w:tcPr>
            <w:tcW w:w="3686" w:type="dxa"/>
          </w:tcPr>
          <w:p w14:paraId="5FBC2006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Chrom</w:t>
            </w:r>
          </w:p>
        </w:tc>
        <w:tc>
          <w:tcPr>
            <w:tcW w:w="3211" w:type="dxa"/>
          </w:tcPr>
          <w:p w14:paraId="4F2562A4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68460CF6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76ECBE23" w14:textId="77777777" w:rsidTr="00BD42D6">
        <w:trPr>
          <w:jc w:val="center"/>
        </w:trPr>
        <w:tc>
          <w:tcPr>
            <w:tcW w:w="3686" w:type="dxa"/>
          </w:tcPr>
          <w:p w14:paraId="6879FACB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Kadm</w:t>
            </w:r>
          </w:p>
        </w:tc>
        <w:tc>
          <w:tcPr>
            <w:tcW w:w="3211" w:type="dxa"/>
          </w:tcPr>
          <w:p w14:paraId="2A9727B2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03DAAB5D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2D62E0DD" w14:textId="77777777" w:rsidTr="00BD42D6">
        <w:trPr>
          <w:jc w:val="center"/>
        </w:trPr>
        <w:tc>
          <w:tcPr>
            <w:tcW w:w="3686" w:type="dxa"/>
          </w:tcPr>
          <w:p w14:paraId="73473D1F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Azbest</w:t>
            </w:r>
          </w:p>
        </w:tc>
        <w:tc>
          <w:tcPr>
            <w:tcW w:w="3211" w:type="dxa"/>
          </w:tcPr>
          <w:p w14:paraId="0F00CA92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2C6803B4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2AAA1CBE" w14:textId="77777777" w:rsidTr="00BD42D6">
        <w:trPr>
          <w:jc w:val="center"/>
        </w:trPr>
        <w:tc>
          <w:tcPr>
            <w:tcW w:w="3686" w:type="dxa"/>
          </w:tcPr>
          <w:p w14:paraId="45595B45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Związki arsenu</w:t>
            </w:r>
          </w:p>
        </w:tc>
        <w:tc>
          <w:tcPr>
            <w:tcW w:w="3211" w:type="dxa"/>
          </w:tcPr>
          <w:p w14:paraId="100F4FDE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3677BD68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1D08A6CE" w14:textId="77777777" w:rsidTr="00BD42D6">
        <w:trPr>
          <w:jc w:val="center"/>
        </w:trPr>
        <w:tc>
          <w:tcPr>
            <w:tcW w:w="3686" w:type="dxa"/>
          </w:tcPr>
          <w:p w14:paraId="5B1D7652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Spaliny silników diesla</w:t>
            </w:r>
          </w:p>
        </w:tc>
        <w:tc>
          <w:tcPr>
            <w:tcW w:w="3211" w:type="dxa"/>
          </w:tcPr>
          <w:p w14:paraId="145104B4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032E29DD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127AA3AF" w14:textId="77777777" w:rsidTr="00BD42D6">
        <w:trPr>
          <w:jc w:val="center"/>
        </w:trPr>
        <w:tc>
          <w:tcPr>
            <w:tcW w:w="3686" w:type="dxa"/>
          </w:tcPr>
          <w:p w14:paraId="6FF3E40F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Dym ze spalania węgla kamiennego</w:t>
            </w:r>
          </w:p>
        </w:tc>
        <w:tc>
          <w:tcPr>
            <w:tcW w:w="3211" w:type="dxa"/>
          </w:tcPr>
          <w:p w14:paraId="7A80FF45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41CDE297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552393D1" w14:textId="77777777" w:rsidTr="00BD42D6">
        <w:trPr>
          <w:jc w:val="center"/>
        </w:trPr>
        <w:tc>
          <w:tcPr>
            <w:tcW w:w="3686" w:type="dxa"/>
          </w:tcPr>
          <w:p w14:paraId="05E62879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Sadza</w:t>
            </w:r>
          </w:p>
        </w:tc>
        <w:tc>
          <w:tcPr>
            <w:tcW w:w="3211" w:type="dxa"/>
          </w:tcPr>
          <w:p w14:paraId="69AB70C3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7111DBA1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465A5023" w14:textId="77777777" w:rsidTr="00BD42D6">
        <w:trPr>
          <w:jc w:val="center"/>
        </w:trPr>
        <w:tc>
          <w:tcPr>
            <w:tcW w:w="3686" w:type="dxa"/>
          </w:tcPr>
          <w:p w14:paraId="50EA9B28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Ekspozycja na radon </w:t>
            </w:r>
          </w:p>
        </w:tc>
        <w:tc>
          <w:tcPr>
            <w:tcW w:w="3211" w:type="dxa"/>
          </w:tcPr>
          <w:p w14:paraId="534F2C64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1F66D085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</w:tbl>
    <w:p w14:paraId="11C1360B" w14:textId="77777777" w:rsidR="003A6826" w:rsidRPr="003A6826" w:rsidRDefault="003A6826" w:rsidP="003A6826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2955"/>
        <w:gridCol w:w="2776"/>
      </w:tblGrid>
      <w:tr w:rsidR="003A6826" w:rsidRPr="003A6826" w14:paraId="282EFB0C" w14:textId="77777777" w:rsidTr="00BD42D6">
        <w:trPr>
          <w:jc w:val="center"/>
        </w:trPr>
        <w:tc>
          <w:tcPr>
            <w:tcW w:w="3544" w:type="dxa"/>
          </w:tcPr>
          <w:p w14:paraId="3C4309FB" w14:textId="3B629CF5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lastRenderedPageBreak/>
              <w:t>Czy w przeszłości chorował</w:t>
            </w:r>
            <w:r w:rsidR="00A83DC9">
              <w:rPr>
                <w:rFonts w:ascii="Arial" w:eastAsia="Calibri" w:hAnsi="Arial" w:cs="Arial"/>
                <w:b/>
                <w:bCs/>
              </w:rPr>
              <w:t>eś</w:t>
            </w:r>
            <w:r w:rsidRPr="003A6826">
              <w:rPr>
                <w:rFonts w:ascii="Arial" w:eastAsia="Calibri" w:hAnsi="Arial" w:cs="Arial"/>
                <w:b/>
                <w:bCs/>
              </w:rPr>
              <w:t xml:space="preserve"> na:</w:t>
            </w:r>
          </w:p>
        </w:tc>
        <w:tc>
          <w:tcPr>
            <w:tcW w:w="3211" w:type="dxa"/>
          </w:tcPr>
          <w:p w14:paraId="72E2AEAF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3021" w:type="dxa"/>
          </w:tcPr>
          <w:p w14:paraId="7D545ADE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3A6826" w:rsidRPr="003A6826" w14:paraId="02B8F98C" w14:textId="77777777" w:rsidTr="00BD42D6">
        <w:trPr>
          <w:jc w:val="center"/>
        </w:trPr>
        <w:tc>
          <w:tcPr>
            <w:tcW w:w="3544" w:type="dxa"/>
          </w:tcPr>
          <w:p w14:paraId="2D61D3B4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Raka płuca</w:t>
            </w:r>
          </w:p>
        </w:tc>
        <w:tc>
          <w:tcPr>
            <w:tcW w:w="3211" w:type="dxa"/>
          </w:tcPr>
          <w:p w14:paraId="1D0359CA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2498531B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2E7A0190" w14:textId="77777777" w:rsidTr="00BD42D6">
        <w:trPr>
          <w:jc w:val="center"/>
        </w:trPr>
        <w:tc>
          <w:tcPr>
            <w:tcW w:w="3544" w:type="dxa"/>
          </w:tcPr>
          <w:p w14:paraId="0D4A0EF5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proofErr w:type="spellStart"/>
            <w:r w:rsidRPr="003A6826">
              <w:rPr>
                <w:rFonts w:ascii="Arial" w:eastAsia="Calibri" w:hAnsi="Arial" w:cs="Arial"/>
              </w:rPr>
              <w:t>Chłoniaka</w:t>
            </w:r>
            <w:proofErr w:type="spellEnd"/>
          </w:p>
        </w:tc>
        <w:tc>
          <w:tcPr>
            <w:tcW w:w="3211" w:type="dxa"/>
          </w:tcPr>
          <w:p w14:paraId="6D2C8F17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617A5E21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169FB445" w14:textId="77777777" w:rsidTr="00BD42D6">
        <w:trPr>
          <w:jc w:val="center"/>
        </w:trPr>
        <w:tc>
          <w:tcPr>
            <w:tcW w:w="3544" w:type="dxa"/>
          </w:tcPr>
          <w:p w14:paraId="199AC888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Raka głowy i szyi</w:t>
            </w:r>
          </w:p>
        </w:tc>
        <w:tc>
          <w:tcPr>
            <w:tcW w:w="3211" w:type="dxa"/>
          </w:tcPr>
          <w:p w14:paraId="620BCD5D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79D25F52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4AFB8C80" w14:textId="77777777" w:rsidTr="00BD42D6">
        <w:trPr>
          <w:jc w:val="center"/>
        </w:trPr>
        <w:tc>
          <w:tcPr>
            <w:tcW w:w="3544" w:type="dxa"/>
          </w:tcPr>
          <w:p w14:paraId="07D368B4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Raki zależne od palenia tytoniu</w:t>
            </w:r>
          </w:p>
        </w:tc>
        <w:tc>
          <w:tcPr>
            <w:tcW w:w="3211" w:type="dxa"/>
          </w:tcPr>
          <w:p w14:paraId="54646641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2AB3B38A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671E73CE" w14:textId="77777777" w:rsidTr="00BD42D6">
        <w:trPr>
          <w:jc w:val="center"/>
        </w:trPr>
        <w:tc>
          <w:tcPr>
            <w:tcW w:w="3544" w:type="dxa"/>
          </w:tcPr>
          <w:p w14:paraId="2F49DC66" w14:textId="598AAE88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Czy obecnie choruje</w:t>
            </w:r>
            <w:r w:rsidR="00A83DC9">
              <w:rPr>
                <w:rFonts w:ascii="Arial" w:eastAsia="Calibri" w:hAnsi="Arial" w:cs="Arial"/>
                <w:b/>
                <w:bCs/>
              </w:rPr>
              <w:t>sz</w:t>
            </w:r>
            <w:r w:rsidRPr="003A6826">
              <w:rPr>
                <w:rFonts w:ascii="Arial" w:eastAsia="Calibri" w:hAnsi="Arial" w:cs="Arial"/>
                <w:b/>
                <w:bCs/>
              </w:rPr>
              <w:t xml:space="preserve"> na:</w:t>
            </w:r>
          </w:p>
        </w:tc>
        <w:tc>
          <w:tcPr>
            <w:tcW w:w="3211" w:type="dxa"/>
          </w:tcPr>
          <w:p w14:paraId="3F98FCFC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3021" w:type="dxa"/>
          </w:tcPr>
          <w:p w14:paraId="6B2E37C5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3A6826" w:rsidRPr="003A6826" w14:paraId="1511C81A" w14:textId="77777777" w:rsidTr="00BD42D6">
        <w:trPr>
          <w:jc w:val="center"/>
        </w:trPr>
        <w:tc>
          <w:tcPr>
            <w:tcW w:w="3544" w:type="dxa"/>
          </w:tcPr>
          <w:p w14:paraId="164D8DC4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Przewlekłą obturacyjną chorobę płuc (</w:t>
            </w:r>
            <w:proofErr w:type="spellStart"/>
            <w:r w:rsidRPr="003A6826">
              <w:rPr>
                <w:rFonts w:ascii="Arial" w:eastAsia="Calibri" w:hAnsi="Arial" w:cs="Arial"/>
              </w:rPr>
              <w:t>POChP</w:t>
            </w:r>
            <w:proofErr w:type="spellEnd"/>
            <w:r w:rsidRPr="003A6826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211" w:type="dxa"/>
          </w:tcPr>
          <w:p w14:paraId="38444935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2EB94827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43B50724" w14:textId="77777777" w:rsidTr="00BD42D6">
        <w:trPr>
          <w:jc w:val="center"/>
        </w:trPr>
        <w:tc>
          <w:tcPr>
            <w:tcW w:w="3544" w:type="dxa"/>
          </w:tcPr>
          <w:p w14:paraId="66364F4E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Włóknienie płuc (IPF)</w:t>
            </w:r>
          </w:p>
        </w:tc>
        <w:tc>
          <w:tcPr>
            <w:tcW w:w="3211" w:type="dxa"/>
          </w:tcPr>
          <w:p w14:paraId="4C8D5693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3021" w:type="dxa"/>
          </w:tcPr>
          <w:p w14:paraId="653F2D2D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</w:tbl>
    <w:p w14:paraId="12DFCA38" w14:textId="77777777" w:rsidR="003A6826" w:rsidRPr="003A6826" w:rsidRDefault="003A6826" w:rsidP="003A6826">
      <w:pPr>
        <w:rPr>
          <w:rFonts w:ascii="Arial" w:eastAsia="Calibri" w:hAnsi="Arial" w:cs="Arial"/>
        </w:rPr>
      </w:pPr>
    </w:p>
    <w:tbl>
      <w:tblPr>
        <w:tblStyle w:val="Tabela-Siatka"/>
        <w:tblW w:w="9077" w:type="dxa"/>
        <w:jc w:val="center"/>
        <w:tblLook w:val="04A0" w:firstRow="1" w:lastRow="0" w:firstColumn="1" w:lastColumn="0" w:noHBand="0" w:noVBand="1"/>
      </w:tblPr>
      <w:tblGrid>
        <w:gridCol w:w="3397"/>
        <w:gridCol w:w="2835"/>
        <w:gridCol w:w="2845"/>
      </w:tblGrid>
      <w:tr w:rsidR="003A6826" w:rsidRPr="003A6826" w14:paraId="68A91207" w14:textId="77777777" w:rsidTr="00E66369">
        <w:trPr>
          <w:jc w:val="center"/>
        </w:trPr>
        <w:tc>
          <w:tcPr>
            <w:tcW w:w="3397" w:type="dxa"/>
          </w:tcPr>
          <w:p w14:paraId="2E5D8D87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Nowotwory płuc w rodzinie:</w:t>
            </w:r>
          </w:p>
        </w:tc>
        <w:tc>
          <w:tcPr>
            <w:tcW w:w="2835" w:type="dxa"/>
          </w:tcPr>
          <w:p w14:paraId="560B3CF2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2845" w:type="dxa"/>
          </w:tcPr>
          <w:p w14:paraId="082E0601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3A6826" w:rsidRPr="003A6826" w14:paraId="284DA069" w14:textId="77777777" w:rsidTr="00E66369">
        <w:trPr>
          <w:jc w:val="center"/>
        </w:trPr>
        <w:tc>
          <w:tcPr>
            <w:tcW w:w="3397" w:type="dxa"/>
          </w:tcPr>
          <w:p w14:paraId="39258331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Rodzice</w:t>
            </w:r>
          </w:p>
        </w:tc>
        <w:tc>
          <w:tcPr>
            <w:tcW w:w="2835" w:type="dxa"/>
          </w:tcPr>
          <w:p w14:paraId="6F26B0CF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2845" w:type="dxa"/>
          </w:tcPr>
          <w:p w14:paraId="3A59F660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130F2F26" w14:textId="77777777" w:rsidTr="00E66369">
        <w:trPr>
          <w:jc w:val="center"/>
        </w:trPr>
        <w:tc>
          <w:tcPr>
            <w:tcW w:w="3397" w:type="dxa"/>
          </w:tcPr>
          <w:p w14:paraId="450FA653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Rodzeństwo</w:t>
            </w:r>
          </w:p>
        </w:tc>
        <w:tc>
          <w:tcPr>
            <w:tcW w:w="2835" w:type="dxa"/>
          </w:tcPr>
          <w:p w14:paraId="046C9140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2845" w:type="dxa"/>
          </w:tcPr>
          <w:p w14:paraId="540D0895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6F96B226" w14:textId="77777777" w:rsidTr="00E66369">
        <w:trPr>
          <w:jc w:val="center"/>
        </w:trPr>
        <w:tc>
          <w:tcPr>
            <w:tcW w:w="3397" w:type="dxa"/>
          </w:tcPr>
          <w:p w14:paraId="48907150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 xml:space="preserve">Dzieci </w:t>
            </w:r>
          </w:p>
        </w:tc>
        <w:tc>
          <w:tcPr>
            <w:tcW w:w="2835" w:type="dxa"/>
          </w:tcPr>
          <w:p w14:paraId="6857DFDA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2845" w:type="dxa"/>
          </w:tcPr>
          <w:p w14:paraId="0E33AD94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  <w:tr w:rsidR="003A6826" w:rsidRPr="003A6826" w14:paraId="26C35C40" w14:textId="77777777" w:rsidTr="00E66369">
        <w:trPr>
          <w:jc w:val="center"/>
        </w:trPr>
        <w:tc>
          <w:tcPr>
            <w:tcW w:w="3397" w:type="dxa"/>
          </w:tcPr>
          <w:p w14:paraId="033D3C2B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Dziadkowie</w:t>
            </w:r>
          </w:p>
        </w:tc>
        <w:tc>
          <w:tcPr>
            <w:tcW w:w="2835" w:type="dxa"/>
          </w:tcPr>
          <w:p w14:paraId="5F39E183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  <w:tc>
          <w:tcPr>
            <w:tcW w:w="2845" w:type="dxa"/>
          </w:tcPr>
          <w:p w14:paraId="4A8D38A8" w14:textId="77777777" w:rsidR="003A6826" w:rsidRPr="003A6826" w:rsidRDefault="003A6826" w:rsidP="003A682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  <w:sz w:val="32"/>
                <w:szCs w:val="32"/>
              </w:rPr>
              <w:t>□</w:t>
            </w:r>
          </w:p>
        </w:tc>
      </w:tr>
    </w:tbl>
    <w:p w14:paraId="2FB6C736" w14:textId="77777777" w:rsidR="003A6826" w:rsidRPr="003A6826" w:rsidRDefault="003A6826" w:rsidP="003A6826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3A6826" w:rsidRPr="003A6826" w14:paraId="6C7A56DB" w14:textId="77777777" w:rsidTr="003A6826">
        <w:trPr>
          <w:jc w:val="center"/>
        </w:trPr>
        <w:tc>
          <w:tcPr>
            <w:tcW w:w="9062" w:type="dxa"/>
            <w:gridSpan w:val="2"/>
          </w:tcPr>
          <w:p w14:paraId="120532CB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3A6826">
              <w:rPr>
                <w:rFonts w:ascii="Arial" w:eastAsia="Calibri" w:hAnsi="Arial" w:cs="Arial"/>
                <w:b/>
                <w:bCs/>
              </w:rPr>
              <w:t>Dane lekarza kierującego na badanie NDTK w ramach ,,Programu badań w kierunku wykrywania raka płuca”</w:t>
            </w:r>
          </w:p>
        </w:tc>
      </w:tr>
      <w:tr w:rsidR="003A6826" w:rsidRPr="003A6826" w14:paraId="3599228A" w14:textId="77777777" w:rsidTr="00E66369">
        <w:trPr>
          <w:jc w:val="center"/>
        </w:trPr>
        <w:tc>
          <w:tcPr>
            <w:tcW w:w="3397" w:type="dxa"/>
          </w:tcPr>
          <w:p w14:paraId="2C6309D8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Imię nazwisko</w:t>
            </w:r>
          </w:p>
        </w:tc>
        <w:tc>
          <w:tcPr>
            <w:tcW w:w="5665" w:type="dxa"/>
          </w:tcPr>
          <w:p w14:paraId="6E7D67BA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5C01369E" w14:textId="67852D98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………………………………………………………………</w:t>
            </w:r>
          </w:p>
        </w:tc>
      </w:tr>
      <w:tr w:rsidR="003A6826" w:rsidRPr="003A6826" w14:paraId="0FD8F738" w14:textId="77777777" w:rsidTr="00E66369">
        <w:trPr>
          <w:jc w:val="center"/>
        </w:trPr>
        <w:tc>
          <w:tcPr>
            <w:tcW w:w="3397" w:type="dxa"/>
          </w:tcPr>
          <w:p w14:paraId="4ECEEB7D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Numer telefonu kontaktowego</w:t>
            </w:r>
          </w:p>
        </w:tc>
        <w:tc>
          <w:tcPr>
            <w:tcW w:w="5665" w:type="dxa"/>
          </w:tcPr>
          <w:p w14:paraId="732CEEB4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1DCE567F" w14:textId="3A90FEA1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………………………………………………………………</w:t>
            </w:r>
          </w:p>
        </w:tc>
      </w:tr>
      <w:tr w:rsidR="003A6826" w:rsidRPr="003A6826" w14:paraId="5977FA58" w14:textId="77777777" w:rsidTr="00E66369">
        <w:trPr>
          <w:jc w:val="center"/>
        </w:trPr>
        <w:tc>
          <w:tcPr>
            <w:tcW w:w="3397" w:type="dxa"/>
          </w:tcPr>
          <w:p w14:paraId="1190D1D9" w14:textId="7777777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Podmiot leczniczy, w którym wystawiono skierowanie (wypełnić lub przystawić pieczątkę)</w:t>
            </w:r>
          </w:p>
        </w:tc>
        <w:tc>
          <w:tcPr>
            <w:tcW w:w="5665" w:type="dxa"/>
          </w:tcPr>
          <w:p w14:paraId="5749BD2D" w14:textId="4888ED40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42EB5711" w14:textId="78F126B7" w:rsidR="003A6826" w:rsidRPr="003A6826" w:rsidRDefault="003A6826" w:rsidP="003A682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A6826">
              <w:rPr>
                <w:rFonts w:ascii="Arial" w:eastAsia="Calibri" w:hAnsi="Arial" w:cs="Arial"/>
              </w:rPr>
              <w:t>……………………………………………………………</w:t>
            </w:r>
            <w:r w:rsidR="00E66369">
              <w:rPr>
                <w:rFonts w:ascii="Arial" w:eastAsia="Calibri" w:hAnsi="Arial" w:cs="Arial"/>
              </w:rPr>
              <w:t>…</w:t>
            </w:r>
          </w:p>
        </w:tc>
      </w:tr>
    </w:tbl>
    <w:p w14:paraId="5546DECA" w14:textId="586D112B" w:rsidR="008D6FB6" w:rsidRPr="003A6826" w:rsidRDefault="008D6FB6" w:rsidP="003A6826">
      <w:pPr>
        <w:spacing w:after="120" w:line="360" w:lineRule="auto"/>
        <w:rPr>
          <w:rFonts w:ascii="Arial" w:hAnsi="Arial" w:cs="Arial"/>
          <w:i/>
        </w:rPr>
      </w:pPr>
    </w:p>
    <w:sectPr w:rsidR="008D6FB6" w:rsidRPr="003A6826" w:rsidSect="001751BC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AAA4" w14:textId="77777777" w:rsidR="00223F2B" w:rsidRDefault="00223F2B" w:rsidP="00DD4D50">
      <w:pPr>
        <w:spacing w:after="0" w:line="240" w:lineRule="auto"/>
      </w:pPr>
      <w:r>
        <w:separator/>
      </w:r>
    </w:p>
  </w:endnote>
  <w:endnote w:type="continuationSeparator" w:id="0">
    <w:p w14:paraId="5DCFAA5E" w14:textId="77777777" w:rsidR="00223F2B" w:rsidRDefault="00223F2B" w:rsidP="00D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407354"/>
      <w:docPartObj>
        <w:docPartGallery w:val="Page Numbers (Bottom of Page)"/>
        <w:docPartUnique/>
      </w:docPartObj>
    </w:sdtPr>
    <w:sdtEndPr/>
    <w:sdtContent>
      <w:p w14:paraId="01D4C5CD" w14:textId="77777777" w:rsidR="003B3734" w:rsidRDefault="003B37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B4FB4C" w14:textId="77777777" w:rsidR="003B3734" w:rsidRDefault="003B3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69C5" w14:textId="77777777" w:rsidR="00223F2B" w:rsidRDefault="00223F2B" w:rsidP="00DD4D50">
      <w:pPr>
        <w:spacing w:after="0" w:line="240" w:lineRule="auto"/>
      </w:pPr>
      <w:r>
        <w:separator/>
      </w:r>
    </w:p>
  </w:footnote>
  <w:footnote w:type="continuationSeparator" w:id="0">
    <w:p w14:paraId="40FB32EF" w14:textId="77777777" w:rsidR="00223F2B" w:rsidRDefault="00223F2B" w:rsidP="00DD4D50">
      <w:pPr>
        <w:spacing w:after="0" w:line="240" w:lineRule="auto"/>
      </w:pPr>
      <w:r>
        <w:continuationSeparator/>
      </w:r>
    </w:p>
  </w:footnote>
  <w:footnote w:id="1">
    <w:p w14:paraId="681AB7D7" w14:textId="63BEA513" w:rsidR="003B3734" w:rsidRDefault="003B3734" w:rsidP="006917A8">
      <w:pPr>
        <w:pStyle w:val="Tekstprzypisudolnego"/>
      </w:pPr>
      <w:r>
        <w:rPr>
          <w:rStyle w:val="Znakiprzypiswdolnych"/>
        </w:rPr>
        <w:footnoteRef/>
      </w:r>
      <w:r>
        <w:t>Zgodnie z dokumentem, z którego wynika umocowanie do działania w imieniu i na rzecz Ministra Zdrowia, stanowiącym załącznik nr 8 do umowy. Nie dotyczy przypadku gdy umowę będzie podpisywał Minister Zdrowia;</w:t>
      </w:r>
    </w:p>
  </w:footnote>
  <w:footnote w:id="2">
    <w:p w14:paraId="38D7E85A" w14:textId="743EAE5A" w:rsidR="003B3734" w:rsidRDefault="003B3734" w:rsidP="006917A8">
      <w:pPr>
        <w:pStyle w:val="Tekstprzypisudolnego"/>
      </w:pPr>
      <w:r>
        <w:rPr>
          <w:rStyle w:val="Znakiprzypiswdolnych"/>
        </w:rPr>
        <w:footnoteRef/>
      </w:r>
      <w:r>
        <w:t>Zgodnie z dokumentem (dokumentami), z którego (-</w:t>
      </w:r>
      <w:proofErr w:type="spellStart"/>
      <w:r>
        <w:t>ych</w:t>
      </w:r>
      <w:proofErr w:type="spellEnd"/>
      <w:r>
        <w:t>) wynika umocowanie do działania w imieniu i na rzecz Realizatora, stanowiącym (-</w:t>
      </w:r>
      <w:proofErr w:type="spellStart"/>
      <w:r>
        <w:t>ymi</w:t>
      </w:r>
      <w:proofErr w:type="spellEnd"/>
      <w:r>
        <w:t>) załącznik nr 9 do umowy.</w:t>
      </w:r>
    </w:p>
  </w:footnote>
  <w:footnote w:id="3">
    <w:p w14:paraId="60C880CD" w14:textId="77777777" w:rsidR="003B3734" w:rsidRDefault="003B3734" w:rsidP="00E17E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214">
        <w:t xml:space="preserve">badanie TK </w:t>
      </w:r>
      <w:r>
        <w:t xml:space="preserve">można </w:t>
      </w:r>
      <w:r w:rsidRPr="00083214">
        <w:t>odłożyć na czas potrzebny do powrotu do zdrowia w stopniu umo</w:t>
      </w:r>
      <w:r>
        <w:t>ż</w:t>
      </w:r>
      <w:r w:rsidRPr="00083214">
        <w:t>liwiającym włączenie do</w:t>
      </w:r>
      <w:r>
        <w:t xml:space="preserve"> Progr</w:t>
      </w:r>
      <w:r w:rsidRPr="00083214">
        <w:t>amu i ew. poddaniu si</w:t>
      </w:r>
      <w:r>
        <w:t>ę</w:t>
      </w:r>
      <w:r w:rsidRPr="00083214">
        <w:t xml:space="preserve"> diagnostyce inwazyjnej i/lub operacji</w:t>
      </w:r>
      <w:r>
        <w:t>.</w:t>
      </w:r>
    </w:p>
  </w:footnote>
  <w:footnote w:id="4">
    <w:p w14:paraId="2D4E7CBF" w14:textId="77777777" w:rsidR="003B3734" w:rsidRDefault="003B3734" w:rsidP="003A6826">
      <w:pPr>
        <w:pStyle w:val="Tekstprzypisudolnego"/>
      </w:pPr>
      <w:r>
        <w:rPr>
          <w:rStyle w:val="Odwoanieprzypisudolnego"/>
        </w:rPr>
        <w:footnoteRef/>
      </w:r>
      <w:r>
        <w:t xml:space="preserve"> Liczba </w:t>
      </w:r>
      <w:proofErr w:type="spellStart"/>
      <w:r>
        <w:t>paczkolat</w:t>
      </w:r>
      <w:proofErr w:type="spellEnd"/>
      <w:r>
        <w:t xml:space="preserve"> = (przeciętna liczba paczek papierosów wypalanych dziennie) x (liczba lat palenia). Uwaga: jedna paczka zawiera 20 papierosów.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2D6873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54B1E"/>
    <w:multiLevelType w:val="hybridMultilevel"/>
    <w:tmpl w:val="1A8E32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9022AF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F90A46"/>
    <w:multiLevelType w:val="hybridMultilevel"/>
    <w:tmpl w:val="885A5B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267C9"/>
    <w:multiLevelType w:val="hybridMultilevel"/>
    <w:tmpl w:val="9578A37E"/>
    <w:lvl w:ilvl="0" w:tplc="8BA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4657C"/>
    <w:multiLevelType w:val="hybridMultilevel"/>
    <w:tmpl w:val="22185DB0"/>
    <w:lvl w:ilvl="0" w:tplc="8BA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35AA0"/>
    <w:multiLevelType w:val="hybridMultilevel"/>
    <w:tmpl w:val="FDC0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D560F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52AC2"/>
    <w:multiLevelType w:val="hybridMultilevel"/>
    <w:tmpl w:val="03DC4C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C1B90"/>
    <w:multiLevelType w:val="multilevel"/>
    <w:tmpl w:val="58A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5545E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F22DB"/>
    <w:multiLevelType w:val="hybridMultilevel"/>
    <w:tmpl w:val="00F4E69A"/>
    <w:lvl w:ilvl="0" w:tplc="3FFCF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469A061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0800433"/>
    <w:multiLevelType w:val="hybridMultilevel"/>
    <w:tmpl w:val="751A0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745F4"/>
    <w:multiLevelType w:val="hybridMultilevel"/>
    <w:tmpl w:val="B9FEC0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529F4"/>
    <w:multiLevelType w:val="hybridMultilevel"/>
    <w:tmpl w:val="42866B88"/>
    <w:lvl w:ilvl="0" w:tplc="8BA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D6CA5"/>
    <w:multiLevelType w:val="multilevel"/>
    <w:tmpl w:val="A6C4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D2F5E"/>
    <w:multiLevelType w:val="hybridMultilevel"/>
    <w:tmpl w:val="CD12C468"/>
    <w:lvl w:ilvl="0" w:tplc="8BA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650E9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827EC5"/>
    <w:multiLevelType w:val="hybridMultilevel"/>
    <w:tmpl w:val="776A7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E98B39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7425B3"/>
    <w:multiLevelType w:val="hybridMultilevel"/>
    <w:tmpl w:val="E2E8704E"/>
    <w:lvl w:ilvl="0" w:tplc="8BA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050E0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C1FF1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C33BB9"/>
    <w:multiLevelType w:val="hybridMultilevel"/>
    <w:tmpl w:val="AE767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D30286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A141F"/>
    <w:multiLevelType w:val="hybridMultilevel"/>
    <w:tmpl w:val="5B3EA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6C09B9"/>
    <w:multiLevelType w:val="hybridMultilevel"/>
    <w:tmpl w:val="C570E9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431A4"/>
    <w:multiLevelType w:val="hybridMultilevel"/>
    <w:tmpl w:val="7D4C5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01445"/>
    <w:multiLevelType w:val="hybridMultilevel"/>
    <w:tmpl w:val="D9843F6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839D7"/>
    <w:multiLevelType w:val="hybridMultilevel"/>
    <w:tmpl w:val="4CEC579A"/>
    <w:lvl w:ilvl="0" w:tplc="8BA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858AA"/>
    <w:multiLevelType w:val="hybridMultilevel"/>
    <w:tmpl w:val="557A7B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941A99"/>
    <w:multiLevelType w:val="hybridMultilevel"/>
    <w:tmpl w:val="0BAAE9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D5A83"/>
    <w:multiLevelType w:val="hybridMultilevel"/>
    <w:tmpl w:val="4A26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75628"/>
    <w:multiLevelType w:val="hybridMultilevel"/>
    <w:tmpl w:val="6EC4F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73A6E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06EAA"/>
    <w:multiLevelType w:val="hybridMultilevel"/>
    <w:tmpl w:val="5BDC8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07C1D"/>
    <w:multiLevelType w:val="hybridMultilevel"/>
    <w:tmpl w:val="516E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B3077"/>
    <w:multiLevelType w:val="hybridMultilevel"/>
    <w:tmpl w:val="F4F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2F0ED1"/>
    <w:multiLevelType w:val="hybridMultilevel"/>
    <w:tmpl w:val="B1F0F0EE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723D36"/>
    <w:multiLevelType w:val="hybridMultilevel"/>
    <w:tmpl w:val="20001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E1F2B"/>
    <w:multiLevelType w:val="hybridMultilevel"/>
    <w:tmpl w:val="243C6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D2EA7"/>
    <w:multiLevelType w:val="multilevel"/>
    <w:tmpl w:val="CC58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232CAF"/>
    <w:multiLevelType w:val="hybridMultilevel"/>
    <w:tmpl w:val="5CAE1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D3785BBA">
      <w:start w:val="1"/>
      <w:numFmt w:val="lowerLetter"/>
      <w:lvlText w:val="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184BAB"/>
    <w:multiLevelType w:val="hybridMultilevel"/>
    <w:tmpl w:val="73367C58"/>
    <w:lvl w:ilvl="0" w:tplc="C58652F2">
      <w:start w:val="1"/>
      <w:numFmt w:val="decimal"/>
      <w:lvlText w:val="%1)"/>
      <w:lvlJc w:val="left"/>
      <w:pPr>
        <w:ind w:left="6941" w:hanging="42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6" w15:restartNumberingAfterBreak="0">
    <w:nsid w:val="674C2991"/>
    <w:multiLevelType w:val="hybridMultilevel"/>
    <w:tmpl w:val="AAC8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5A03D6"/>
    <w:multiLevelType w:val="hybridMultilevel"/>
    <w:tmpl w:val="4B9063EC"/>
    <w:lvl w:ilvl="0" w:tplc="CF9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9FB08EA"/>
    <w:multiLevelType w:val="hybridMultilevel"/>
    <w:tmpl w:val="3566E550"/>
    <w:lvl w:ilvl="0" w:tplc="8BACE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5D341E9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A4B86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4419"/>
    <w:multiLevelType w:val="hybridMultilevel"/>
    <w:tmpl w:val="5F50F5A0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E432E7F"/>
    <w:multiLevelType w:val="hybridMultilevel"/>
    <w:tmpl w:val="FAE26198"/>
    <w:lvl w:ilvl="0" w:tplc="8BACE8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4"/>
  </w:num>
  <w:num w:numId="5">
    <w:abstractNumId w:val="39"/>
  </w:num>
  <w:num w:numId="6">
    <w:abstractNumId w:val="13"/>
  </w:num>
  <w:num w:numId="7">
    <w:abstractNumId w:val="20"/>
  </w:num>
  <w:num w:numId="8">
    <w:abstractNumId w:val="34"/>
  </w:num>
  <w:num w:numId="9">
    <w:abstractNumId w:val="38"/>
  </w:num>
  <w:num w:numId="10">
    <w:abstractNumId w:val="10"/>
  </w:num>
  <w:num w:numId="11">
    <w:abstractNumId w:val="46"/>
  </w:num>
  <w:num w:numId="12">
    <w:abstractNumId w:val="49"/>
  </w:num>
  <w:num w:numId="13">
    <w:abstractNumId w:val="27"/>
  </w:num>
  <w:num w:numId="14">
    <w:abstractNumId w:val="28"/>
  </w:num>
  <w:num w:numId="15">
    <w:abstractNumId w:val="50"/>
  </w:num>
  <w:num w:numId="16">
    <w:abstractNumId w:val="35"/>
  </w:num>
  <w:num w:numId="17">
    <w:abstractNumId w:val="26"/>
  </w:num>
  <w:num w:numId="18">
    <w:abstractNumId w:val="36"/>
  </w:num>
  <w:num w:numId="19">
    <w:abstractNumId w:val="23"/>
  </w:num>
  <w:num w:numId="20">
    <w:abstractNumId w:val="2"/>
  </w:num>
  <w:num w:numId="21">
    <w:abstractNumId w:val="40"/>
  </w:num>
  <w:num w:numId="22">
    <w:abstractNumId w:val="29"/>
  </w:num>
  <w:num w:numId="23">
    <w:abstractNumId w:val="37"/>
  </w:num>
  <w:num w:numId="24">
    <w:abstractNumId w:val="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2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</w:num>
  <w:num w:numId="31">
    <w:abstractNumId w:val="30"/>
  </w:num>
  <w:num w:numId="32">
    <w:abstractNumId w:val="6"/>
  </w:num>
  <w:num w:numId="33">
    <w:abstractNumId w:val="33"/>
  </w:num>
  <w:num w:numId="34">
    <w:abstractNumId w:val="25"/>
  </w:num>
  <w:num w:numId="35">
    <w:abstractNumId w:val="11"/>
  </w:num>
  <w:num w:numId="36">
    <w:abstractNumId w:val="51"/>
  </w:num>
  <w:num w:numId="37">
    <w:abstractNumId w:val="44"/>
  </w:num>
  <w:num w:numId="38">
    <w:abstractNumId w:val="1"/>
  </w:num>
  <w:num w:numId="39">
    <w:abstractNumId w:val="43"/>
  </w:num>
  <w:num w:numId="40">
    <w:abstractNumId w:val="52"/>
  </w:num>
  <w:num w:numId="41">
    <w:abstractNumId w:val="7"/>
  </w:num>
  <w:num w:numId="42">
    <w:abstractNumId w:val="18"/>
  </w:num>
  <w:num w:numId="43">
    <w:abstractNumId w:val="12"/>
  </w:num>
  <w:num w:numId="44">
    <w:abstractNumId w:val="31"/>
  </w:num>
  <w:num w:numId="45">
    <w:abstractNumId w:val="17"/>
  </w:num>
  <w:num w:numId="46">
    <w:abstractNumId w:val="22"/>
  </w:num>
  <w:num w:numId="47">
    <w:abstractNumId w:val="19"/>
  </w:num>
  <w:num w:numId="48">
    <w:abstractNumId w:val="48"/>
  </w:num>
  <w:num w:numId="49">
    <w:abstractNumId w:val="8"/>
  </w:num>
  <w:num w:numId="50">
    <w:abstractNumId w:val="41"/>
  </w:num>
  <w:num w:numId="51">
    <w:abstractNumId w:val="47"/>
  </w:num>
  <w:num w:numId="52">
    <w:abstractNumId w:val="16"/>
  </w:num>
  <w:num w:numId="53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3D"/>
    <w:rsid w:val="000058F1"/>
    <w:rsid w:val="00020ED7"/>
    <w:rsid w:val="00022716"/>
    <w:rsid w:val="000268B2"/>
    <w:rsid w:val="00032D48"/>
    <w:rsid w:val="000340F5"/>
    <w:rsid w:val="00036A1C"/>
    <w:rsid w:val="00052CE8"/>
    <w:rsid w:val="00055500"/>
    <w:rsid w:val="0006096B"/>
    <w:rsid w:val="00062896"/>
    <w:rsid w:val="000839C1"/>
    <w:rsid w:val="000A6B81"/>
    <w:rsid w:val="000C0DAC"/>
    <w:rsid w:val="000C5EF4"/>
    <w:rsid w:val="000E528C"/>
    <w:rsid w:val="000F175C"/>
    <w:rsid w:val="000F4556"/>
    <w:rsid w:val="0010109F"/>
    <w:rsid w:val="00103C61"/>
    <w:rsid w:val="00104A93"/>
    <w:rsid w:val="00104BB4"/>
    <w:rsid w:val="0011516B"/>
    <w:rsid w:val="00115F58"/>
    <w:rsid w:val="0011706A"/>
    <w:rsid w:val="0014424A"/>
    <w:rsid w:val="001442F8"/>
    <w:rsid w:val="0014510D"/>
    <w:rsid w:val="00150FD9"/>
    <w:rsid w:val="00151F7D"/>
    <w:rsid w:val="00154279"/>
    <w:rsid w:val="00162728"/>
    <w:rsid w:val="00170FA7"/>
    <w:rsid w:val="001751BC"/>
    <w:rsid w:val="00175647"/>
    <w:rsid w:val="0017789B"/>
    <w:rsid w:val="001956DB"/>
    <w:rsid w:val="0019705C"/>
    <w:rsid w:val="001A3668"/>
    <w:rsid w:val="001A7BFE"/>
    <w:rsid w:val="001B5820"/>
    <w:rsid w:val="001C48CE"/>
    <w:rsid w:val="001D4D83"/>
    <w:rsid w:val="001E356C"/>
    <w:rsid w:val="001E58C1"/>
    <w:rsid w:val="001E623F"/>
    <w:rsid w:val="001E7254"/>
    <w:rsid w:val="001F168F"/>
    <w:rsid w:val="00203837"/>
    <w:rsid w:val="002054BC"/>
    <w:rsid w:val="002146DF"/>
    <w:rsid w:val="0021790D"/>
    <w:rsid w:val="00221883"/>
    <w:rsid w:val="0022207C"/>
    <w:rsid w:val="00223831"/>
    <w:rsid w:val="00223F2B"/>
    <w:rsid w:val="00225C24"/>
    <w:rsid w:val="00240A91"/>
    <w:rsid w:val="00242444"/>
    <w:rsid w:val="00246A62"/>
    <w:rsid w:val="00246DFB"/>
    <w:rsid w:val="00256F76"/>
    <w:rsid w:val="00257AEF"/>
    <w:rsid w:val="002603E9"/>
    <w:rsid w:val="00273FDA"/>
    <w:rsid w:val="00275E43"/>
    <w:rsid w:val="00282A59"/>
    <w:rsid w:val="00287D84"/>
    <w:rsid w:val="00293A76"/>
    <w:rsid w:val="00294724"/>
    <w:rsid w:val="002A104B"/>
    <w:rsid w:val="002B4187"/>
    <w:rsid w:val="002C0EEF"/>
    <w:rsid w:val="002C46A0"/>
    <w:rsid w:val="002D74A7"/>
    <w:rsid w:val="002E5DE2"/>
    <w:rsid w:val="002E76BF"/>
    <w:rsid w:val="003042D7"/>
    <w:rsid w:val="00307818"/>
    <w:rsid w:val="003246C2"/>
    <w:rsid w:val="00327B2C"/>
    <w:rsid w:val="00330014"/>
    <w:rsid w:val="003463CA"/>
    <w:rsid w:val="00360072"/>
    <w:rsid w:val="00367E0A"/>
    <w:rsid w:val="00373918"/>
    <w:rsid w:val="00374DBD"/>
    <w:rsid w:val="00375A55"/>
    <w:rsid w:val="00394D7D"/>
    <w:rsid w:val="003A4B6A"/>
    <w:rsid w:val="003A6826"/>
    <w:rsid w:val="003B3734"/>
    <w:rsid w:val="003C2ED2"/>
    <w:rsid w:val="003C3DEF"/>
    <w:rsid w:val="003E2AFE"/>
    <w:rsid w:val="003E32D8"/>
    <w:rsid w:val="003E6DCE"/>
    <w:rsid w:val="003E7240"/>
    <w:rsid w:val="003E72FE"/>
    <w:rsid w:val="003E74AC"/>
    <w:rsid w:val="003F374E"/>
    <w:rsid w:val="003F4E0F"/>
    <w:rsid w:val="00400F55"/>
    <w:rsid w:val="00412870"/>
    <w:rsid w:val="004149D3"/>
    <w:rsid w:val="0041697B"/>
    <w:rsid w:val="00417C2C"/>
    <w:rsid w:val="004238C7"/>
    <w:rsid w:val="0042475E"/>
    <w:rsid w:val="00432AFF"/>
    <w:rsid w:val="00432FEB"/>
    <w:rsid w:val="00433166"/>
    <w:rsid w:val="00437A26"/>
    <w:rsid w:val="00442294"/>
    <w:rsid w:val="00445C12"/>
    <w:rsid w:val="00457513"/>
    <w:rsid w:val="00473525"/>
    <w:rsid w:val="004765B2"/>
    <w:rsid w:val="004820EE"/>
    <w:rsid w:val="004871FB"/>
    <w:rsid w:val="00490271"/>
    <w:rsid w:val="004925E6"/>
    <w:rsid w:val="00492DD8"/>
    <w:rsid w:val="00497D77"/>
    <w:rsid w:val="004A0D80"/>
    <w:rsid w:val="004A1DC4"/>
    <w:rsid w:val="004B0CBB"/>
    <w:rsid w:val="004B4ACB"/>
    <w:rsid w:val="004B625D"/>
    <w:rsid w:val="004B7AC7"/>
    <w:rsid w:val="004C2015"/>
    <w:rsid w:val="004C54B4"/>
    <w:rsid w:val="004D22CE"/>
    <w:rsid w:val="004D33E7"/>
    <w:rsid w:val="004D6363"/>
    <w:rsid w:val="004D731E"/>
    <w:rsid w:val="004D77AA"/>
    <w:rsid w:val="004F37B8"/>
    <w:rsid w:val="00521BCB"/>
    <w:rsid w:val="005303E6"/>
    <w:rsid w:val="0053302C"/>
    <w:rsid w:val="00540A25"/>
    <w:rsid w:val="005415AE"/>
    <w:rsid w:val="00564D0F"/>
    <w:rsid w:val="00571C91"/>
    <w:rsid w:val="005745F9"/>
    <w:rsid w:val="00574AA1"/>
    <w:rsid w:val="005935C1"/>
    <w:rsid w:val="005C7350"/>
    <w:rsid w:val="005D279B"/>
    <w:rsid w:val="005E587D"/>
    <w:rsid w:val="005E5B02"/>
    <w:rsid w:val="005F0767"/>
    <w:rsid w:val="005F2B4A"/>
    <w:rsid w:val="005F498A"/>
    <w:rsid w:val="006037ED"/>
    <w:rsid w:val="00616F34"/>
    <w:rsid w:val="00634185"/>
    <w:rsid w:val="00635420"/>
    <w:rsid w:val="006432E1"/>
    <w:rsid w:val="00651F0C"/>
    <w:rsid w:val="00653ED6"/>
    <w:rsid w:val="006570CA"/>
    <w:rsid w:val="00657AE8"/>
    <w:rsid w:val="0066640C"/>
    <w:rsid w:val="0067365B"/>
    <w:rsid w:val="00676E56"/>
    <w:rsid w:val="0067749A"/>
    <w:rsid w:val="00680B27"/>
    <w:rsid w:val="00682181"/>
    <w:rsid w:val="00686248"/>
    <w:rsid w:val="0068755E"/>
    <w:rsid w:val="006917A8"/>
    <w:rsid w:val="006A2242"/>
    <w:rsid w:val="006B3410"/>
    <w:rsid w:val="006B4074"/>
    <w:rsid w:val="006B4C9A"/>
    <w:rsid w:val="006C2C87"/>
    <w:rsid w:val="006C52E3"/>
    <w:rsid w:val="006D0843"/>
    <w:rsid w:val="006D1498"/>
    <w:rsid w:val="006D282C"/>
    <w:rsid w:val="006D3E03"/>
    <w:rsid w:val="006D6C6D"/>
    <w:rsid w:val="006E26CF"/>
    <w:rsid w:val="006F22A3"/>
    <w:rsid w:val="006F356F"/>
    <w:rsid w:val="006F385E"/>
    <w:rsid w:val="0070361C"/>
    <w:rsid w:val="00713164"/>
    <w:rsid w:val="0071607A"/>
    <w:rsid w:val="007277C4"/>
    <w:rsid w:val="007335B7"/>
    <w:rsid w:val="00733CFE"/>
    <w:rsid w:val="00746553"/>
    <w:rsid w:val="007541CA"/>
    <w:rsid w:val="00755118"/>
    <w:rsid w:val="00766D86"/>
    <w:rsid w:val="00771C7C"/>
    <w:rsid w:val="007732F4"/>
    <w:rsid w:val="007A6E7F"/>
    <w:rsid w:val="007B16FB"/>
    <w:rsid w:val="007C0986"/>
    <w:rsid w:val="007C5F9D"/>
    <w:rsid w:val="007C750D"/>
    <w:rsid w:val="007D51A8"/>
    <w:rsid w:val="007E2E9F"/>
    <w:rsid w:val="007E4C0B"/>
    <w:rsid w:val="007E7244"/>
    <w:rsid w:val="007E7B61"/>
    <w:rsid w:val="007F0D0A"/>
    <w:rsid w:val="00805AB6"/>
    <w:rsid w:val="00810C0D"/>
    <w:rsid w:val="00815EBA"/>
    <w:rsid w:val="008231F2"/>
    <w:rsid w:val="00826CAB"/>
    <w:rsid w:val="008360CF"/>
    <w:rsid w:val="00837441"/>
    <w:rsid w:val="00837B49"/>
    <w:rsid w:val="00851722"/>
    <w:rsid w:val="00861A34"/>
    <w:rsid w:val="00862246"/>
    <w:rsid w:val="00870382"/>
    <w:rsid w:val="008752AD"/>
    <w:rsid w:val="008807BB"/>
    <w:rsid w:val="00880E30"/>
    <w:rsid w:val="00887ADC"/>
    <w:rsid w:val="00887B4C"/>
    <w:rsid w:val="00887B7B"/>
    <w:rsid w:val="008A0123"/>
    <w:rsid w:val="008A63DB"/>
    <w:rsid w:val="008C30A5"/>
    <w:rsid w:val="008C3215"/>
    <w:rsid w:val="008D6FB6"/>
    <w:rsid w:val="008E1CB3"/>
    <w:rsid w:val="008E2A0F"/>
    <w:rsid w:val="008E2F46"/>
    <w:rsid w:val="008F36D8"/>
    <w:rsid w:val="008F50E6"/>
    <w:rsid w:val="009243DF"/>
    <w:rsid w:val="00924F2F"/>
    <w:rsid w:val="00925436"/>
    <w:rsid w:val="0093553D"/>
    <w:rsid w:val="009414A9"/>
    <w:rsid w:val="00945A20"/>
    <w:rsid w:val="00957571"/>
    <w:rsid w:val="0096301F"/>
    <w:rsid w:val="0097080B"/>
    <w:rsid w:val="00974501"/>
    <w:rsid w:val="009811FC"/>
    <w:rsid w:val="0099727D"/>
    <w:rsid w:val="009A3724"/>
    <w:rsid w:val="009A5479"/>
    <w:rsid w:val="009B0162"/>
    <w:rsid w:val="009B69D6"/>
    <w:rsid w:val="009C4A4D"/>
    <w:rsid w:val="009D0F3D"/>
    <w:rsid w:val="009D27A1"/>
    <w:rsid w:val="009D2871"/>
    <w:rsid w:val="00A05D08"/>
    <w:rsid w:val="00A10F87"/>
    <w:rsid w:val="00A14A95"/>
    <w:rsid w:val="00A4187E"/>
    <w:rsid w:val="00A455BA"/>
    <w:rsid w:val="00A45FA5"/>
    <w:rsid w:val="00A50013"/>
    <w:rsid w:val="00A6637D"/>
    <w:rsid w:val="00A70BEA"/>
    <w:rsid w:val="00A715F4"/>
    <w:rsid w:val="00A80D4F"/>
    <w:rsid w:val="00A81540"/>
    <w:rsid w:val="00A83DC9"/>
    <w:rsid w:val="00A8404C"/>
    <w:rsid w:val="00A9246E"/>
    <w:rsid w:val="00A9435C"/>
    <w:rsid w:val="00A978B2"/>
    <w:rsid w:val="00AA0731"/>
    <w:rsid w:val="00AB0969"/>
    <w:rsid w:val="00AB4C3E"/>
    <w:rsid w:val="00AB5171"/>
    <w:rsid w:val="00AC12AD"/>
    <w:rsid w:val="00AE07F8"/>
    <w:rsid w:val="00AE661B"/>
    <w:rsid w:val="00B07D83"/>
    <w:rsid w:val="00B100C6"/>
    <w:rsid w:val="00B14657"/>
    <w:rsid w:val="00B2247B"/>
    <w:rsid w:val="00B322D7"/>
    <w:rsid w:val="00B371EC"/>
    <w:rsid w:val="00B457ED"/>
    <w:rsid w:val="00B46FE0"/>
    <w:rsid w:val="00B517A3"/>
    <w:rsid w:val="00B56FCC"/>
    <w:rsid w:val="00B63E05"/>
    <w:rsid w:val="00B72EA2"/>
    <w:rsid w:val="00B73664"/>
    <w:rsid w:val="00B82DE1"/>
    <w:rsid w:val="00B92CEB"/>
    <w:rsid w:val="00B96C03"/>
    <w:rsid w:val="00BA132A"/>
    <w:rsid w:val="00BA15B3"/>
    <w:rsid w:val="00BA4BCD"/>
    <w:rsid w:val="00BB0433"/>
    <w:rsid w:val="00BB0F3B"/>
    <w:rsid w:val="00BB19B5"/>
    <w:rsid w:val="00BC4202"/>
    <w:rsid w:val="00BD42D6"/>
    <w:rsid w:val="00BD521E"/>
    <w:rsid w:val="00BD59CE"/>
    <w:rsid w:val="00BD6934"/>
    <w:rsid w:val="00BE0874"/>
    <w:rsid w:val="00BE354E"/>
    <w:rsid w:val="00BE6AB6"/>
    <w:rsid w:val="00BF3B04"/>
    <w:rsid w:val="00BF6A61"/>
    <w:rsid w:val="00C078C8"/>
    <w:rsid w:val="00C42195"/>
    <w:rsid w:val="00C449E4"/>
    <w:rsid w:val="00C4755C"/>
    <w:rsid w:val="00C62BC9"/>
    <w:rsid w:val="00C65868"/>
    <w:rsid w:val="00C71BC7"/>
    <w:rsid w:val="00C73C3E"/>
    <w:rsid w:val="00C7653F"/>
    <w:rsid w:val="00C76726"/>
    <w:rsid w:val="00C77FE3"/>
    <w:rsid w:val="00C850C6"/>
    <w:rsid w:val="00C87347"/>
    <w:rsid w:val="00C91CD3"/>
    <w:rsid w:val="00C92381"/>
    <w:rsid w:val="00C92F3C"/>
    <w:rsid w:val="00C959AB"/>
    <w:rsid w:val="00CC0B02"/>
    <w:rsid w:val="00CD0BF4"/>
    <w:rsid w:val="00CD10F4"/>
    <w:rsid w:val="00CD1D7C"/>
    <w:rsid w:val="00CD6E0C"/>
    <w:rsid w:val="00CD7D94"/>
    <w:rsid w:val="00CE2B12"/>
    <w:rsid w:val="00CF3E4D"/>
    <w:rsid w:val="00CF644B"/>
    <w:rsid w:val="00CF693F"/>
    <w:rsid w:val="00D0597A"/>
    <w:rsid w:val="00D159D8"/>
    <w:rsid w:val="00D17FD2"/>
    <w:rsid w:val="00D322DE"/>
    <w:rsid w:val="00D33AF0"/>
    <w:rsid w:val="00D4274C"/>
    <w:rsid w:val="00D433AB"/>
    <w:rsid w:val="00D4346E"/>
    <w:rsid w:val="00D4768D"/>
    <w:rsid w:val="00D512D4"/>
    <w:rsid w:val="00D51FA8"/>
    <w:rsid w:val="00D61782"/>
    <w:rsid w:val="00D66FD2"/>
    <w:rsid w:val="00D73583"/>
    <w:rsid w:val="00D81528"/>
    <w:rsid w:val="00D87E86"/>
    <w:rsid w:val="00D92213"/>
    <w:rsid w:val="00D92934"/>
    <w:rsid w:val="00D96054"/>
    <w:rsid w:val="00D97FE7"/>
    <w:rsid w:val="00DD2D4A"/>
    <w:rsid w:val="00DD4D50"/>
    <w:rsid w:val="00DE246C"/>
    <w:rsid w:val="00DE4DAD"/>
    <w:rsid w:val="00DE5E13"/>
    <w:rsid w:val="00DF581E"/>
    <w:rsid w:val="00E10364"/>
    <w:rsid w:val="00E1403C"/>
    <w:rsid w:val="00E17E17"/>
    <w:rsid w:val="00E216D9"/>
    <w:rsid w:val="00E217D3"/>
    <w:rsid w:val="00E279FB"/>
    <w:rsid w:val="00E30449"/>
    <w:rsid w:val="00E323D4"/>
    <w:rsid w:val="00E32C51"/>
    <w:rsid w:val="00E32FB8"/>
    <w:rsid w:val="00E36FBA"/>
    <w:rsid w:val="00E41DE4"/>
    <w:rsid w:val="00E45D74"/>
    <w:rsid w:val="00E56DE5"/>
    <w:rsid w:val="00E605CB"/>
    <w:rsid w:val="00E65011"/>
    <w:rsid w:val="00E66369"/>
    <w:rsid w:val="00E66B24"/>
    <w:rsid w:val="00E66F99"/>
    <w:rsid w:val="00E72B49"/>
    <w:rsid w:val="00E73B8D"/>
    <w:rsid w:val="00E81396"/>
    <w:rsid w:val="00E833CE"/>
    <w:rsid w:val="00E8403D"/>
    <w:rsid w:val="00E8595A"/>
    <w:rsid w:val="00E86A4F"/>
    <w:rsid w:val="00E9373B"/>
    <w:rsid w:val="00E958F7"/>
    <w:rsid w:val="00EA0D45"/>
    <w:rsid w:val="00EA7C4A"/>
    <w:rsid w:val="00EB3E82"/>
    <w:rsid w:val="00EB6A7F"/>
    <w:rsid w:val="00EC647C"/>
    <w:rsid w:val="00EC685D"/>
    <w:rsid w:val="00ED5258"/>
    <w:rsid w:val="00ED58C2"/>
    <w:rsid w:val="00ED60C3"/>
    <w:rsid w:val="00ED7AE3"/>
    <w:rsid w:val="00EE1189"/>
    <w:rsid w:val="00EE679E"/>
    <w:rsid w:val="00EF135D"/>
    <w:rsid w:val="00EF252D"/>
    <w:rsid w:val="00F0287F"/>
    <w:rsid w:val="00F02A1A"/>
    <w:rsid w:val="00F0463D"/>
    <w:rsid w:val="00F056CF"/>
    <w:rsid w:val="00F17925"/>
    <w:rsid w:val="00F24D0B"/>
    <w:rsid w:val="00F26B8E"/>
    <w:rsid w:val="00F46C14"/>
    <w:rsid w:val="00F54DE1"/>
    <w:rsid w:val="00F62035"/>
    <w:rsid w:val="00F74EC7"/>
    <w:rsid w:val="00F92097"/>
    <w:rsid w:val="00FB3E17"/>
    <w:rsid w:val="00FC32AB"/>
    <w:rsid w:val="00FC76CF"/>
    <w:rsid w:val="00FD10E8"/>
    <w:rsid w:val="00FD61B5"/>
    <w:rsid w:val="00FD6987"/>
    <w:rsid w:val="00FD7ADD"/>
    <w:rsid w:val="00FE32CA"/>
    <w:rsid w:val="00FE3836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60D025"/>
  <w15:docId w15:val="{D9F51E14-055F-45CD-8D52-4C0FEC6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71"/>
  </w:style>
  <w:style w:type="paragraph" w:styleId="Nagwek8">
    <w:name w:val="heading 8"/>
    <w:basedOn w:val="Normalny"/>
    <w:next w:val="Normalny"/>
    <w:link w:val="Nagwek8Znak"/>
    <w:uiPriority w:val="99"/>
    <w:qFormat/>
    <w:rsid w:val="006B40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50"/>
  </w:style>
  <w:style w:type="paragraph" w:styleId="Stopka">
    <w:name w:val="footer"/>
    <w:basedOn w:val="Normalny"/>
    <w:link w:val="Stopka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50"/>
  </w:style>
  <w:style w:type="paragraph" w:styleId="Akapitzlist">
    <w:name w:val="List Paragraph"/>
    <w:aliases w:val="Numerowanie,Akapit z listą4,List Paragraph,CW_Lista,Podsis rysunku,Akapit z listą numerowaną,L1,Akapit z listą5,Akapit normalny,Akapit z listą1,T_SZ_List Paragraph,BulletC,Wyliczanie,Obiekt,normalny tekst,Akapit z listą31,Bullets"/>
    <w:basedOn w:val="Normalny"/>
    <w:link w:val="AkapitzlistZnak"/>
    <w:uiPriority w:val="34"/>
    <w:qFormat/>
    <w:rsid w:val="00FD7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E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E30"/>
  </w:style>
  <w:style w:type="table" w:customStyle="1" w:styleId="Siatkatabelijasna1">
    <w:name w:val="Siatka tabeli — jasna1"/>
    <w:basedOn w:val="Standardowy"/>
    <w:uiPriority w:val="40"/>
    <w:rsid w:val="00A80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5415A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82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A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B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4074"/>
    <w:rPr>
      <w:rFonts w:cs="Times New Roman"/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9"/>
    <w:rsid w:val="006B407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ighlight-disabled">
    <w:name w:val="highlight-disabled"/>
    <w:basedOn w:val="Domylnaczcionkaakapitu"/>
    <w:rsid w:val="005303E6"/>
  </w:style>
  <w:style w:type="paragraph" w:customStyle="1" w:styleId="pismamz">
    <w:name w:val="pisma_mz"/>
    <w:basedOn w:val="Normalny"/>
    <w:link w:val="pismamzZnak"/>
    <w:qFormat/>
    <w:rsid w:val="00AB5171"/>
    <w:pPr>
      <w:spacing w:after="0" w:line="360" w:lineRule="auto"/>
      <w:contextualSpacing/>
      <w:jc w:val="both"/>
    </w:pPr>
    <w:rPr>
      <w:rFonts w:ascii="Arial" w:eastAsia="Calibri" w:hAnsi="Arial" w:cs="Times New Roman"/>
      <w:lang w:val="x-none"/>
    </w:rPr>
  </w:style>
  <w:style w:type="character" w:customStyle="1" w:styleId="pismamzZnak">
    <w:name w:val="pisma_mz Znak"/>
    <w:link w:val="pismamz"/>
    <w:rsid w:val="00AB5171"/>
    <w:rPr>
      <w:rFonts w:ascii="Arial" w:eastAsia="Calibri" w:hAnsi="Arial" w:cs="Times New Roman"/>
      <w:lang w:val="x-none"/>
    </w:rPr>
  </w:style>
  <w:style w:type="paragraph" w:customStyle="1" w:styleId="Normal1">
    <w:name w:val="Normal1"/>
    <w:rsid w:val="008D6FB6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customStyle="1" w:styleId="font">
    <w:name w:val="font"/>
    <w:basedOn w:val="Domylnaczcionkaakapitu"/>
    <w:rsid w:val="00EC685D"/>
  </w:style>
  <w:style w:type="character" w:customStyle="1" w:styleId="Znakiprzypiswdolnych">
    <w:name w:val="Znaki przypisów dolnych"/>
    <w:rsid w:val="006917A8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0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1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7E17"/>
    <w:rPr>
      <w:b/>
      <w:bCs/>
    </w:rPr>
  </w:style>
  <w:style w:type="character" w:customStyle="1" w:styleId="caps">
    <w:name w:val="caps"/>
    <w:basedOn w:val="Domylnaczcionkaakapitu"/>
    <w:rsid w:val="00E17E17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E17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E17"/>
    <w:rPr>
      <w:rFonts w:ascii="Times New Roman" w:eastAsia="Times New Roman" w:hAnsi="Times New Roman" w:cs="Times New Roman"/>
      <w:i/>
      <w:iCs/>
      <w:color w:val="4472C4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4 Znak,List Paragraph Znak,CW_Lista Znak,Podsis rysunku Znak,Akapit z listą numerowaną Znak,L1 Znak,Akapit z listą5 Znak,Akapit normalny Znak,Akapit z listą1 Znak,T_SZ_List Paragraph Znak,BulletC Znak"/>
    <w:link w:val="Akapitzlist"/>
    <w:uiPriority w:val="34"/>
    <w:qFormat/>
    <w:locked/>
    <w:rsid w:val="009A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romocja" TargetMode="External"/><Relationship Id="rId13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0D34-00F8-4A71-AF85-73B428EE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5646</Words>
  <Characters>33877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Domysławska Magdalena</dc:creator>
  <cp:lastModifiedBy>Kosieradzka Karina</cp:lastModifiedBy>
  <cp:revision>7</cp:revision>
  <cp:lastPrinted>2019-11-15T14:35:00Z</cp:lastPrinted>
  <dcterms:created xsi:type="dcterms:W3CDTF">2021-05-10T04:47:00Z</dcterms:created>
  <dcterms:modified xsi:type="dcterms:W3CDTF">2021-05-24T10:03:00Z</dcterms:modified>
</cp:coreProperties>
</file>