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695A" w14:textId="77777777" w:rsidR="002B4A2C" w:rsidRPr="00D74F53" w:rsidRDefault="002B4A2C" w:rsidP="002B4A2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Hlk95308172"/>
      <w:r w:rsidRPr="00D74F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1 do </w:t>
      </w:r>
      <w:proofErr w:type="spellStart"/>
      <w:r w:rsidRPr="00D74F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swz</w:t>
      </w:r>
      <w:proofErr w:type="spellEnd"/>
      <w:r w:rsidRPr="00D74F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0E436955" w14:textId="77777777" w:rsidR="002B4A2C" w:rsidRPr="00D74F53" w:rsidRDefault="002B4A2C" w:rsidP="002B4A2C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4B2C87DE" w14:textId="77777777" w:rsidR="002B4A2C" w:rsidRPr="00D74F53" w:rsidRDefault="002B4A2C" w:rsidP="002B4A2C">
      <w:pPr>
        <w:shd w:val="clear" w:color="auto" w:fill="FFFFFF"/>
        <w:tabs>
          <w:tab w:val="left" w:pos="240"/>
        </w:tabs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  <w:r w:rsidRPr="00D74F53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>Opis przedmiotu zamówienia</w:t>
      </w:r>
    </w:p>
    <w:p w14:paraId="06652D03" w14:textId="77777777" w:rsidR="002B4A2C" w:rsidRPr="00D74F53" w:rsidRDefault="002B4A2C" w:rsidP="002B4A2C">
      <w:pPr>
        <w:shd w:val="clear" w:color="auto" w:fill="FFFFFF"/>
        <w:tabs>
          <w:tab w:val="left" w:pos="240"/>
        </w:tabs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b/>
          <w:bCs/>
          <w:sz w:val="28"/>
          <w:lang w:val="x-none" w:eastAsia="x-none"/>
        </w:rPr>
      </w:pPr>
      <w:r w:rsidRPr="00D74F53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 xml:space="preserve">Wymagania szczegółowe dla </w:t>
      </w:r>
      <w:r w:rsidRPr="00D74F53">
        <w:rPr>
          <w:rFonts w:ascii="Times New Roman" w:eastAsia="Times New Roman" w:hAnsi="Times New Roman" w:cs="Times New Roman"/>
          <w:b/>
          <w:bCs/>
          <w:sz w:val="28"/>
          <w:lang w:val="x-none" w:eastAsia="x-none"/>
        </w:rPr>
        <w:t>samochodu specjalnego</w:t>
      </w:r>
      <w:r w:rsidRPr="00D74F53">
        <w:rPr>
          <w:rFonts w:ascii="Times New Roman" w:eastAsia="Times New Roman" w:hAnsi="Times New Roman" w:cs="Times New Roman"/>
          <w:b/>
          <w:bCs/>
          <w:sz w:val="28"/>
          <w:lang w:eastAsia="x-none"/>
        </w:rPr>
        <w:t xml:space="preserve"> z </w:t>
      </w:r>
      <w:r w:rsidRPr="00D74F53">
        <w:rPr>
          <w:rFonts w:ascii="Times New Roman" w:eastAsia="Times New Roman" w:hAnsi="Times New Roman" w:cs="Times New Roman"/>
          <w:b/>
          <w:bCs/>
          <w:sz w:val="28"/>
          <w:lang w:val="x-none" w:eastAsia="x-none"/>
        </w:rPr>
        <w:t>drabin</w:t>
      </w:r>
      <w:r w:rsidRPr="00D74F53">
        <w:rPr>
          <w:rFonts w:ascii="Times New Roman" w:eastAsia="Times New Roman" w:hAnsi="Times New Roman" w:cs="Times New Roman"/>
          <w:b/>
          <w:bCs/>
          <w:sz w:val="28"/>
          <w:lang w:eastAsia="x-none"/>
        </w:rPr>
        <w:t>ą mechaniczną</w:t>
      </w:r>
      <w:r w:rsidRPr="00D74F53">
        <w:rPr>
          <w:rFonts w:ascii="Times New Roman" w:eastAsia="Times New Roman" w:hAnsi="Times New Roman" w:cs="Times New Roman"/>
          <w:b/>
          <w:bCs/>
          <w:sz w:val="28"/>
          <w:lang w:val="x-none" w:eastAsia="x-none"/>
        </w:rPr>
        <w:t xml:space="preserve"> o wysokości ratowniczej min. 4</w:t>
      </w:r>
      <w:r w:rsidRPr="00D74F53">
        <w:rPr>
          <w:rFonts w:ascii="Times New Roman" w:eastAsia="Times New Roman" w:hAnsi="Times New Roman" w:cs="Times New Roman"/>
          <w:b/>
          <w:bCs/>
          <w:sz w:val="28"/>
          <w:lang w:eastAsia="x-none"/>
        </w:rPr>
        <w:t>0</w:t>
      </w:r>
      <w:r w:rsidRPr="00D74F53">
        <w:rPr>
          <w:rFonts w:ascii="Times New Roman" w:eastAsia="Times New Roman" w:hAnsi="Times New Roman" w:cs="Times New Roman"/>
          <w:b/>
          <w:bCs/>
          <w:sz w:val="28"/>
          <w:lang w:val="x-none" w:eastAsia="x-none"/>
        </w:rPr>
        <w:t>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0832"/>
        <w:gridCol w:w="2443"/>
      </w:tblGrid>
      <w:tr w:rsidR="002B4A2C" w:rsidRPr="009C5FAB" w14:paraId="4E377254" w14:textId="77777777" w:rsidTr="000C5365">
        <w:tc>
          <w:tcPr>
            <w:tcW w:w="0" w:type="auto"/>
            <w:vAlign w:val="center"/>
          </w:tcPr>
          <w:p w14:paraId="727C8C00" w14:textId="77777777" w:rsidR="002B4A2C" w:rsidRPr="00D74F53" w:rsidRDefault="002B4A2C" w:rsidP="000C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0859" w:type="dxa"/>
            <w:vAlign w:val="center"/>
          </w:tcPr>
          <w:p w14:paraId="2F13D9E2" w14:textId="77777777" w:rsidR="002B4A2C" w:rsidRPr="00D74F53" w:rsidRDefault="002B4A2C" w:rsidP="000C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Wymagane parametry techniczno-użytkowe</w:t>
            </w:r>
          </w:p>
        </w:tc>
        <w:tc>
          <w:tcPr>
            <w:tcW w:w="2462" w:type="dxa"/>
            <w:vAlign w:val="center"/>
          </w:tcPr>
          <w:p w14:paraId="279A6C93" w14:textId="77777777" w:rsidR="002B4A2C" w:rsidRPr="00D74F53" w:rsidRDefault="002B4A2C" w:rsidP="000C536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D74F53">
              <w:rPr>
                <w:rFonts w:ascii="Times New Roman" w:eastAsia="Times New Roman" w:hAnsi="Times New Roman" w:cs="Arial"/>
                <w:b/>
                <w:lang w:eastAsia="pl-PL"/>
              </w:rPr>
              <w:t>Wypełnia Wykonawca</w:t>
            </w:r>
          </w:p>
          <w:p w14:paraId="6A440317" w14:textId="77777777" w:rsidR="002B4A2C" w:rsidRPr="00D74F53" w:rsidRDefault="002B4A2C" w:rsidP="000C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</w:pPr>
            <w:r w:rsidRPr="00D74F53">
              <w:rPr>
                <w:rFonts w:ascii="Times New Roman" w:eastAsia="Times New Roman" w:hAnsi="Times New Roman" w:cs="Arial"/>
                <w:b/>
                <w:lang w:eastAsia="pl-PL"/>
              </w:rPr>
              <w:t>podając proponowane rozwiązania i/lub parametry techniczne i/lub potwierdzając spełnienie wymagań kolumny nr 2</w:t>
            </w:r>
          </w:p>
        </w:tc>
      </w:tr>
      <w:tr w:rsidR="002B4A2C" w:rsidRPr="009C5FAB" w14:paraId="2E9F590F" w14:textId="77777777" w:rsidTr="000C5365">
        <w:tc>
          <w:tcPr>
            <w:tcW w:w="0" w:type="auto"/>
            <w:vAlign w:val="center"/>
          </w:tcPr>
          <w:p w14:paraId="4029ECB6" w14:textId="77777777" w:rsidR="002B4A2C" w:rsidRPr="00D74F53" w:rsidRDefault="002B4A2C" w:rsidP="000C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0859" w:type="dxa"/>
            <w:vAlign w:val="center"/>
          </w:tcPr>
          <w:p w14:paraId="236AE70C" w14:textId="77777777" w:rsidR="002B4A2C" w:rsidRPr="00D74F53" w:rsidRDefault="002B4A2C" w:rsidP="000C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462" w:type="dxa"/>
            <w:vAlign w:val="center"/>
          </w:tcPr>
          <w:p w14:paraId="572E8489" w14:textId="77777777" w:rsidR="002B4A2C" w:rsidRPr="00D74F53" w:rsidRDefault="002B4A2C" w:rsidP="000C536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D74F53">
              <w:rPr>
                <w:rFonts w:ascii="Times New Roman" w:eastAsia="Times New Roman" w:hAnsi="Times New Roman" w:cs="Arial"/>
                <w:b/>
                <w:lang w:eastAsia="pl-PL"/>
              </w:rPr>
              <w:t>3</w:t>
            </w:r>
          </w:p>
        </w:tc>
      </w:tr>
      <w:tr w:rsidR="002B4A2C" w:rsidRPr="009C5FAB" w14:paraId="1E41AA09" w14:textId="77777777" w:rsidTr="000C5365">
        <w:tc>
          <w:tcPr>
            <w:tcW w:w="0" w:type="auto"/>
            <w:shd w:val="clear" w:color="auto" w:fill="C0C0C0"/>
          </w:tcPr>
          <w:p w14:paraId="32284D65" w14:textId="77777777" w:rsidR="002B4A2C" w:rsidRPr="00D74F53" w:rsidRDefault="002B4A2C" w:rsidP="000C5365">
            <w:pPr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b/>
                <w:sz w:val="20"/>
                <w:szCs w:val="20"/>
                <w:lang w:eastAsia="x-none"/>
              </w:rPr>
            </w:pPr>
            <w:r w:rsidRPr="00D74F53">
              <w:rPr>
                <w:rFonts w:ascii="TimesNewRomanPS" w:eastAsia="Times New Roman" w:hAnsi="TimesNewRomanPS" w:cs="Times New Roman"/>
                <w:b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0859" w:type="dxa"/>
            <w:shd w:val="clear" w:color="auto" w:fill="BFBFBF"/>
          </w:tcPr>
          <w:p w14:paraId="4F2DF754" w14:textId="77777777" w:rsidR="002B4A2C" w:rsidRPr="00D74F53" w:rsidRDefault="002B4A2C" w:rsidP="000C5365">
            <w:pPr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NewRomanPS" w:eastAsia="Times New Roman" w:hAnsi="TimesNewRomanPS" w:cs="Times New Roman"/>
                <w:b/>
                <w:sz w:val="20"/>
                <w:szCs w:val="20"/>
                <w:lang w:eastAsia="x-none"/>
              </w:rPr>
              <w:t>Warunki ogólne</w:t>
            </w:r>
          </w:p>
        </w:tc>
        <w:tc>
          <w:tcPr>
            <w:tcW w:w="2462" w:type="dxa"/>
            <w:shd w:val="clear" w:color="auto" w:fill="C0C0C0"/>
          </w:tcPr>
          <w:p w14:paraId="317630FA" w14:textId="77777777" w:rsidR="002B4A2C" w:rsidRPr="00D74F53" w:rsidRDefault="002B4A2C" w:rsidP="000C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B4A2C" w:rsidRPr="009C5FAB" w14:paraId="3868863C" w14:textId="77777777" w:rsidTr="000C5365">
        <w:trPr>
          <w:trHeight w:val="757"/>
        </w:trPr>
        <w:tc>
          <w:tcPr>
            <w:tcW w:w="0" w:type="auto"/>
          </w:tcPr>
          <w:p w14:paraId="5824CC1F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0859" w:type="dxa"/>
          </w:tcPr>
          <w:p w14:paraId="16B7AB96" w14:textId="77777777" w:rsidR="002B4A2C" w:rsidRPr="00D74F53" w:rsidRDefault="002B4A2C" w:rsidP="000C536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F53">
              <w:rPr>
                <w:rFonts w:ascii="Times New Roman" w:eastAsia="Calibri" w:hAnsi="Times New Roman" w:cs="Times New Roman"/>
                <w:sz w:val="20"/>
                <w:szCs w:val="20"/>
              </w:rPr>
              <w:t>Pojazd musi spełniać wymagania polskich przepisów o ruchu drogowym, z uwzględnieniem wymagań dotyczących pojazdów uprzywilejowanych, zgodnie z ustawą z dnia 20 czerwca 1997 r. „Prawo o ruchu drogowym” (</w:t>
            </w:r>
            <w:proofErr w:type="spellStart"/>
            <w:r w:rsidRPr="00D74F53">
              <w:rPr>
                <w:rFonts w:ascii="Times New Roman" w:eastAsia="Calibri" w:hAnsi="Times New Roman" w:cs="Times New Roman"/>
                <w:sz w:val="20"/>
                <w:szCs w:val="20"/>
              </w:rPr>
              <w:t>t.j</w:t>
            </w:r>
            <w:proofErr w:type="spellEnd"/>
            <w:r w:rsidRPr="00D74F53">
              <w:rPr>
                <w:rFonts w:ascii="Times New Roman" w:eastAsia="Calibri" w:hAnsi="Times New Roman" w:cs="Times New Roman"/>
                <w:sz w:val="20"/>
                <w:szCs w:val="20"/>
              </w:rPr>
              <w:t>. Dz. U. z 2021 r., poz.450, ze zm.) wraz z przepisami wykonawczymi do ustawy. W dniu odbioru techniczno-jakościowego należy przedstawić właściwe zaświadczenie o przeprowadzonych badaniach technicznych dla pojazdów specjalnych (dopuszcza się czasową rejestracją przez wykonawcę na czas przeglądów i przemieszczenia pojazdu do użytkownika).</w:t>
            </w:r>
          </w:p>
        </w:tc>
        <w:tc>
          <w:tcPr>
            <w:tcW w:w="2462" w:type="dxa"/>
          </w:tcPr>
          <w:p w14:paraId="1F3E69AB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24439B2C" w14:textId="77777777" w:rsidTr="000C5365">
        <w:tc>
          <w:tcPr>
            <w:tcW w:w="0" w:type="auto"/>
          </w:tcPr>
          <w:p w14:paraId="1CF27FB8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0859" w:type="dxa"/>
          </w:tcPr>
          <w:p w14:paraId="1E1A7A1B" w14:textId="77777777" w:rsidR="002B4A2C" w:rsidRPr="00D74F53" w:rsidRDefault="002B4A2C" w:rsidP="000C5365">
            <w:pPr>
              <w:spacing w:after="0" w:line="276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Pojazd musi spełniać wymagania Rozporządzenia Ministra Spraw Wewnętrznych i Administracji z dnia </w:t>
            </w:r>
            <w:r w:rsidRPr="00D74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20 czerwca 2007 r.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w sprawie wykazu wyrobów służących zapewnieniu bezpieczeństwa publicznego lub ochronie zdrowia i życia oraz mienia, a także zasad wydawania dopuszczenia tych wyrobów do użytkowania </w:t>
            </w:r>
            <w:r w:rsidRPr="00D74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(Dz. U. z 2007 r. Nr 143, poz. 1002, ze 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zm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). 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Aktualne świadectwo dopuszczenia wraz ze sprawozdaniem z badań dostarczone najpóźniej w dniu odbioru techniczno-jakościowego przedmiotu zamówienia. </w:t>
            </w:r>
          </w:p>
          <w:p w14:paraId="78CB237D" w14:textId="77777777" w:rsidR="002B4A2C" w:rsidRPr="00D74F53" w:rsidRDefault="002B4A2C" w:rsidP="000C5365">
            <w:pPr>
              <w:spacing w:after="0" w:line="276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Świadectwo dopuszczenia na pojazd obejmować musi wyposażenie ratownicze zgodne z wymaganiami załącznika nr 6 do „Wytycznych standaryzacji wyposażenia pojazdów pożarniczych i innych środków transportu Państwowej Straży Pożarnej” z dnia 14.04.2011 r.</w:t>
            </w:r>
          </w:p>
        </w:tc>
        <w:tc>
          <w:tcPr>
            <w:tcW w:w="2462" w:type="dxa"/>
          </w:tcPr>
          <w:p w14:paraId="241D6FC4" w14:textId="77777777" w:rsidR="002B4A2C" w:rsidRPr="00D74F53" w:rsidRDefault="002B4A2C" w:rsidP="000C5365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Należy podać producenta, typ i model pojazdu.</w:t>
            </w:r>
          </w:p>
          <w:p w14:paraId="185587B3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4AB5869D" w14:textId="77777777" w:rsidTr="000C5365">
        <w:trPr>
          <w:trHeight w:val="1274"/>
        </w:trPr>
        <w:tc>
          <w:tcPr>
            <w:tcW w:w="0" w:type="auto"/>
          </w:tcPr>
          <w:p w14:paraId="50A4A2DA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10859" w:type="dxa"/>
          </w:tcPr>
          <w:p w14:paraId="5708640E" w14:textId="77777777" w:rsidR="002B4A2C" w:rsidRPr="00D74F53" w:rsidRDefault="002B4A2C" w:rsidP="000C536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Wyposażenie ratownicze dostarczone z pojazdem, dla którego jest wymagane świadectwo dopuszczenia, musi spełniać wymagania rozporządzenia Ministra Spraw Wewnętrznych i Administracji z dnia </w:t>
            </w:r>
            <w:r w:rsidRPr="00D74F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20 czerwca 2007 r. </w:t>
            </w:r>
            <w:r w:rsidRPr="00D74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sprawie wykazu wyrobów służących zapewnieniu bezpieczeństwa publicznego lub ochronie zdrowia i życia oraz mienia, a także zasad wydawania dopuszczenia tych wyrobów do użytkowania </w:t>
            </w:r>
            <w:r w:rsidRPr="00D74F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(Dz. U. z 2007 r. Nr 143, poz. 1002, ze </w:t>
            </w:r>
            <w:proofErr w:type="spellStart"/>
            <w:r w:rsidRPr="00D74F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zm</w:t>
            </w:r>
            <w:proofErr w:type="spellEnd"/>
            <w:r w:rsidRPr="00D74F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). </w:t>
            </w:r>
            <w:r w:rsidRPr="00D74F53">
              <w:rPr>
                <w:rFonts w:ascii="Times New Roman" w:eastAsia="Calibri" w:hAnsi="Times New Roman" w:cs="Times New Roman"/>
                <w:sz w:val="20"/>
                <w:szCs w:val="20"/>
              </w:rPr>
              <w:t>Aktualne świadectwo dopuszczenia na wyposażenie dostarczone najpóźniej w dniu odbioru techniczno-jakościowego przedmiotu zamówienia.</w:t>
            </w:r>
          </w:p>
        </w:tc>
        <w:tc>
          <w:tcPr>
            <w:tcW w:w="2462" w:type="dxa"/>
          </w:tcPr>
          <w:p w14:paraId="77F34546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3AF6EA79" w14:textId="77777777" w:rsidTr="000C5365">
        <w:tc>
          <w:tcPr>
            <w:tcW w:w="0" w:type="auto"/>
          </w:tcPr>
          <w:p w14:paraId="30FA1C5D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1.4</w:t>
            </w:r>
          </w:p>
        </w:tc>
        <w:tc>
          <w:tcPr>
            <w:tcW w:w="10859" w:type="dxa"/>
          </w:tcPr>
          <w:p w14:paraId="061EE1C6" w14:textId="77777777" w:rsidR="002B4A2C" w:rsidRPr="00D74F53" w:rsidRDefault="002B4A2C" w:rsidP="000C536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F53">
              <w:rPr>
                <w:rFonts w:ascii="Times New Roman" w:eastAsia="Calibri" w:hAnsi="Times New Roman" w:cs="Times New Roman"/>
                <w:sz w:val="20"/>
                <w:szCs w:val="20"/>
              </w:rPr>
              <w:t>Podwozie pojazdu, zabudowa oraz wyposażenie fabrycznie nowe. Rok produkcji nie wcześniej niż 2022 (wraz z oponami). Pojazd przystosowany do ruchu prawostronnego (kierownica po lewej stronie).</w:t>
            </w:r>
          </w:p>
        </w:tc>
        <w:tc>
          <w:tcPr>
            <w:tcW w:w="2462" w:type="dxa"/>
          </w:tcPr>
          <w:p w14:paraId="69C80F11" w14:textId="77777777" w:rsidR="002B4A2C" w:rsidRPr="00D74F53" w:rsidRDefault="002B4A2C" w:rsidP="000C5365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Należy podać producenta, typ i model oraz rok produkcji podwozia.</w:t>
            </w:r>
          </w:p>
        </w:tc>
      </w:tr>
      <w:tr w:rsidR="002B4A2C" w:rsidRPr="009C5FAB" w14:paraId="20101BF1" w14:textId="77777777" w:rsidTr="000C5365">
        <w:trPr>
          <w:trHeight w:val="1120"/>
        </w:trPr>
        <w:tc>
          <w:tcPr>
            <w:tcW w:w="0" w:type="auto"/>
          </w:tcPr>
          <w:p w14:paraId="2D8E01FE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10859" w:type="dxa"/>
          </w:tcPr>
          <w:p w14:paraId="3BEF458A" w14:textId="77777777" w:rsidR="002B4A2C" w:rsidRPr="00D74F53" w:rsidRDefault="002B4A2C" w:rsidP="000C536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Pojazd musi być oznakowany numerami operacyjnymi Państwowej Straży Pożarnej zgodnie z zarządzeniem nr 1 Komendanta Głównego Państwowej Straży Pożarnej z dnia 24 stycznia 2020 r. w sprawie gospodarki transportowej w jednostkach organizacyjnych Państwowej Straży Pożarnej (Dz. Urz. KG PSP z 2020 r. poz. 3, ze </w:t>
            </w:r>
            <w:proofErr w:type="spellStart"/>
            <w:r w:rsidRPr="00D74F53">
              <w:rPr>
                <w:rFonts w:ascii="Times New Roman" w:eastAsia="Calibri" w:hAnsi="Times New Roman" w:cs="Times New Roman"/>
                <w:sz w:val="20"/>
                <w:szCs w:val="20"/>
              </w:rPr>
              <w:t>zm</w:t>
            </w:r>
            <w:proofErr w:type="spellEnd"/>
            <w:r w:rsidRPr="00D74F53">
              <w:rPr>
                <w:rFonts w:ascii="Times New Roman" w:eastAsia="Calibri" w:hAnsi="Times New Roman" w:cs="Times New Roman"/>
                <w:sz w:val="20"/>
                <w:szCs w:val="20"/>
              </w:rPr>
              <w:t>). Dane dotyczące oznaczenia zostaną przekazane w trakcie realizacji zamówienia.</w:t>
            </w:r>
          </w:p>
        </w:tc>
        <w:tc>
          <w:tcPr>
            <w:tcW w:w="2462" w:type="dxa"/>
          </w:tcPr>
          <w:p w14:paraId="654B97EC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2E4385CD" w14:textId="77777777" w:rsidTr="000C5365">
        <w:tc>
          <w:tcPr>
            <w:tcW w:w="0" w:type="auto"/>
          </w:tcPr>
          <w:p w14:paraId="250CB2E9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10859" w:type="dxa"/>
          </w:tcPr>
          <w:p w14:paraId="73385D9F" w14:textId="77777777" w:rsidR="002B4A2C" w:rsidRPr="00D74F53" w:rsidRDefault="002B4A2C" w:rsidP="000C536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Pojazd musi posiadać oznakowanie odblaskowe konturowe (OOK) pełne zgodnie z zapisami § 12 ust. 1 pkt 17 rozporządzenia Ministra Infrastruktury z dnia 31 grudnia 2002 r. w sprawie warunków technicznych pojazdów oraz zakresu ich niezbędnego wyposażenia (Dz. U. z 2016 r., poz. 2022, z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</w:t>
            </w:r>
            <w:r w:rsidRPr="00D74F53">
              <w:rPr>
                <w:rFonts w:eastAsia="Times New Roman" w:cs="Arial"/>
                <w:lang w:eastAsia="pl-PL"/>
              </w:rPr>
              <w:t xml:space="preserve"> 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wytycznymi regulaminu nr 48 EKG ONZ.</w:t>
            </w:r>
          </w:p>
          <w:p w14:paraId="546C99D1" w14:textId="77777777" w:rsidR="002B4A2C" w:rsidRPr="00D74F53" w:rsidRDefault="002B4A2C" w:rsidP="000C536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Oznakowanie wykonane z taśmy klasy C (tzn. z materiału odblaskowego do oznakowania konturów i pasów) o szerokości min. 50 mm w kolorze czerwonym (boczne żółtym) oznakowanej znakiem homologacji międzynarodowej.</w:t>
            </w:r>
          </w:p>
          <w:p w14:paraId="6555C6E8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Oznakowanie powinno znajdować się możliwie najbliżej poziomych i pionowych krawędzi pojazdu. Sposób oznakowania należy uzgodnić z zamawiającym w trakcie realizacji zamówienia.</w:t>
            </w:r>
          </w:p>
        </w:tc>
        <w:tc>
          <w:tcPr>
            <w:tcW w:w="2462" w:type="dxa"/>
          </w:tcPr>
          <w:p w14:paraId="26BCA646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2B4A2C" w:rsidRPr="009C5FAB" w14:paraId="004E87ED" w14:textId="77777777" w:rsidTr="000C5365">
        <w:tc>
          <w:tcPr>
            <w:tcW w:w="0" w:type="auto"/>
          </w:tcPr>
          <w:p w14:paraId="6F70D00D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10859" w:type="dxa"/>
          </w:tcPr>
          <w:p w14:paraId="55EA86F8" w14:textId="77777777" w:rsidR="002B4A2C" w:rsidRPr="00D74F53" w:rsidRDefault="002B4A2C" w:rsidP="000C536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Wyrób musi spełniać odpowiednie zasadnicze wymagania w zakresie ochrony zdrowia i bezpieczeństwa zgodnie z wymaganiami określonymi w: Rozporządzeniu Ministra Gospodarki z dnia 21 października 2008 r. w sprawie zasadniczych wymagań dla maszyn 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 Dz.U. nr 199, poz. 1228), dyrektywie 2006/42/WE Parlamentu Europejskiego i Rady z dnia 17 maja 2006 r. w sprawie ujednolicenia przepisów dotyczących maszyn, zmieniająca dyrektywę 95/16/WE. OJ L 157, 26, 9.06.2006 i innych odnoszących się do niej dyrektywa nowego podejścia. Wyrób musi posiadać także instrukcję obsługi, pełne oznakowanie (w tym CE), a także podstawowe wyposażenie specjalne i osprzęt, które umożliwią regulację, konserwację i użytkowanie bez stwarzania zagrożeń. Podczas odbioru techniczno-jakościowego należy przekazać deklarację zgodności WE.</w:t>
            </w:r>
          </w:p>
        </w:tc>
        <w:tc>
          <w:tcPr>
            <w:tcW w:w="2462" w:type="dxa"/>
          </w:tcPr>
          <w:p w14:paraId="2148C8DD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2B4A2C" w:rsidRPr="009C5FAB" w14:paraId="3C2A13CF" w14:textId="77777777" w:rsidTr="000C5365">
        <w:tc>
          <w:tcPr>
            <w:tcW w:w="0" w:type="auto"/>
            <w:shd w:val="clear" w:color="auto" w:fill="BFBFBF"/>
          </w:tcPr>
          <w:p w14:paraId="5FC14711" w14:textId="77777777" w:rsidR="002B4A2C" w:rsidRPr="00D74F53" w:rsidRDefault="002B4A2C" w:rsidP="000C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0859" w:type="dxa"/>
            <w:shd w:val="clear" w:color="auto" w:fill="BFBFBF"/>
          </w:tcPr>
          <w:p w14:paraId="14D04B52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Podwozie z kabiną</w:t>
            </w:r>
          </w:p>
        </w:tc>
        <w:tc>
          <w:tcPr>
            <w:tcW w:w="2462" w:type="dxa"/>
            <w:shd w:val="clear" w:color="auto" w:fill="BFBFBF"/>
          </w:tcPr>
          <w:p w14:paraId="15E6391F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25CF6D48" w14:textId="77777777" w:rsidTr="000C5365">
        <w:trPr>
          <w:trHeight w:val="928"/>
        </w:trPr>
        <w:tc>
          <w:tcPr>
            <w:tcW w:w="0" w:type="auto"/>
          </w:tcPr>
          <w:p w14:paraId="3546B2DC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10859" w:type="dxa"/>
          </w:tcPr>
          <w:p w14:paraId="74486069" w14:textId="77777777" w:rsidR="002B4A2C" w:rsidRPr="00D74F53" w:rsidRDefault="002B4A2C" w:rsidP="000C536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pojazdu w pozycji transportowej:</w:t>
            </w:r>
          </w:p>
          <w:p w14:paraId="17A788B8" w14:textId="77777777" w:rsidR="002B4A2C" w:rsidRPr="00D74F53" w:rsidRDefault="002B4A2C" w:rsidP="000C536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wysokość nie większa niż 3800 mm,</w:t>
            </w:r>
          </w:p>
          <w:p w14:paraId="1134B5F7" w14:textId="77777777" w:rsidR="002B4A2C" w:rsidRPr="00D74F53" w:rsidRDefault="002B4A2C" w:rsidP="000C536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długość nie większa niż 12000 mm,</w:t>
            </w:r>
          </w:p>
          <w:p w14:paraId="2E358445" w14:textId="77777777" w:rsidR="002B4A2C" w:rsidRPr="00D74F53" w:rsidRDefault="002B4A2C" w:rsidP="000C5365">
            <w:pPr>
              <w:snapToGrid w:val="0"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- szerokość nie większa niż 2550 mm.</w:t>
            </w:r>
          </w:p>
          <w:p w14:paraId="5620261A" w14:textId="77777777" w:rsidR="002B4A2C" w:rsidRPr="00D74F53" w:rsidRDefault="002B4A2C" w:rsidP="000C5365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462" w:type="dxa"/>
          </w:tcPr>
          <w:p w14:paraId="2A62A7E3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podać wymiary pojazdu w pozycji transportowej, na podstawie danych producenta lub upoważnionego przedstawiciela </w:t>
            </w:r>
          </w:p>
        </w:tc>
      </w:tr>
      <w:tr w:rsidR="002B4A2C" w:rsidRPr="009C5FAB" w14:paraId="37DA1F89" w14:textId="77777777" w:rsidTr="000C5365">
        <w:tc>
          <w:tcPr>
            <w:tcW w:w="0" w:type="auto"/>
          </w:tcPr>
          <w:p w14:paraId="21A03761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10859" w:type="dxa"/>
          </w:tcPr>
          <w:p w14:paraId="1A793E03" w14:textId="77777777" w:rsidR="002B4A2C" w:rsidRPr="00D74F53" w:rsidRDefault="002B4A2C" w:rsidP="000C5365">
            <w:pPr>
              <w:spacing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Pojazd wyposażony w urządzenia sygnalizacyjno-ostrzegawcze, akustyczne.</w:t>
            </w:r>
          </w:p>
          <w:p w14:paraId="384CAE4A" w14:textId="77777777" w:rsidR="002B4A2C" w:rsidRPr="00D74F53" w:rsidRDefault="002B4A2C" w:rsidP="000C5365">
            <w:pPr>
              <w:spacing w:after="9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1) Urządzenie akustyczne pojazdu uprzywilejowanego umożliwiającego uruchomienie sygnalizacji akustycznej oraz umożliwiające podawanie komunikatów słownych składające się co najmniej z następujących elementów:</w:t>
            </w:r>
          </w:p>
          <w:p w14:paraId="70C7255F" w14:textId="77777777" w:rsidR="002B4A2C" w:rsidRPr="00D74F53" w:rsidRDefault="002B4A2C" w:rsidP="000C5365">
            <w:pPr>
              <w:spacing w:after="9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a) 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Wzmacniacza sygnałowego(modulatora) o moc. wyjściowej min. 200W z min. 3 modulowanymi sygnałami dwutonowymi + dodatkowy sygnał tzw. „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Air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Horn". Sterowanie modulacją dźwiękową musi odbywać się zarówno poprzez manipulator urządzenia i klakson pojazdu razem z sygnałem „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Air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Horn",</w:t>
            </w:r>
          </w:p>
          <w:p w14:paraId="22F19B35" w14:textId="77777777" w:rsidR="002B4A2C" w:rsidRPr="00D74F53" w:rsidRDefault="002B4A2C" w:rsidP="000C5365">
            <w:pPr>
              <w:spacing w:after="9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lastRenderedPageBreak/>
              <w:t xml:space="preserve">b) dwóch neodymowych głośników kompaktowych o mocy min. 100 W każdy zapewniających ekwiwalentny poziom ciśnienia akustycznego min. 120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dB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(A) z odległości 3 metrów od pojazdu (dla całego układu). Głośniki przystosowane fabrycznie do montażu zewnętrznego, zamontowane na przednim zderzaku pojazdu w sposób gwarantujący rozchodzenie się sygnału do przodu wzdłuż osi wzdłużnej pojazdu, dopasowane impedancyjnie do wzmacniacza celem uzyskania maksymalnej efektywności i bezpieczeństwa; instalacja głośników zabezpieczona przed uszkodzeniem i czynnikami atmosferycznymi,</w:t>
            </w:r>
          </w:p>
          <w:p w14:paraId="29DC1719" w14:textId="77777777" w:rsidR="002B4A2C" w:rsidRPr="00D74F53" w:rsidRDefault="002B4A2C" w:rsidP="000C5365">
            <w:pPr>
              <w:spacing w:after="9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c) dodatkowego sygnału pneumatycznego (z dźwiękiem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emergency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) wspomagającego podstawowe urządzenie akustyczne pojazdu uprzywilejowanego o poziomie głośności jak w pkt 1b). Sygnał uruchamiany przyciskiem:</w:t>
            </w:r>
          </w:p>
          <w:p w14:paraId="7B6EE18F" w14:textId="77777777" w:rsidR="002B4A2C" w:rsidRPr="00D74F53" w:rsidRDefault="002B4A2C" w:rsidP="000C5365">
            <w:pPr>
              <w:spacing w:after="9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- nożnym na miejscu dowódcy,</w:t>
            </w:r>
          </w:p>
          <w:p w14:paraId="67D03617" w14:textId="77777777" w:rsidR="002B4A2C" w:rsidRPr="00D74F53" w:rsidRDefault="002B4A2C" w:rsidP="000C5365">
            <w:pPr>
              <w:spacing w:after="9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- ręcznym w bliskim zasięgu ręki kierowcy,</w:t>
            </w:r>
          </w:p>
          <w:p w14:paraId="39B7F609" w14:textId="77777777" w:rsidR="002B4A2C" w:rsidRPr="00D74F53" w:rsidRDefault="002B4A2C" w:rsidP="000C5365">
            <w:pPr>
              <w:spacing w:after="9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- w głównym stanowisku sterowania celem nadania dla ratowników sygnału o zagrożeniu. Miejsce zamontowania gwarantujące rozchodzenie się sygnału do przodu wzdłuż osi wzdłużnej pojazdu, wkomponowany symetrycznie w przednim zderzaku.  Badania ciśnienia akustycznego dla sygnalizacji podstawowej oraz dodatkowej wykonane wykonanie z odległości 3 m od pojazdu zgodnie z warunkami badań określonymi w regulaminie R28EKG/ONZ. </w:t>
            </w:r>
          </w:p>
          <w:p w14:paraId="61667D67" w14:textId="77777777" w:rsidR="002B4A2C" w:rsidRPr="00D74F53" w:rsidRDefault="002B4A2C" w:rsidP="000C5365">
            <w:pPr>
              <w:keepNext/>
              <w:tabs>
                <w:tab w:val="left" w:pos="22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Sygnalizacja ostrzegawcza składająca się z:</w:t>
            </w:r>
          </w:p>
          <w:p w14:paraId="33E5B2DC" w14:textId="77777777" w:rsidR="002B4A2C" w:rsidRPr="00D74F53" w:rsidRDefault="002B4A2C" w:rsidP="000C5365">
            <w:pPr>
              <w:keepNext/>
              <w:tabs>
                <w:tab w:val="left" w:pos="22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trzech lamp błyskowych 360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LED niebieskich, dwie na kabinie pojazdu i jedna z tyłu pojazdu, tylna lampa z możliwością wyłączenia w przypadku jazdy w kolumnie. Lampy spełniające wyma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gani</w:t>
            </w:r>
            <w:r w:rsidRPr="00D74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Pr="00D74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R65 EKG/ONZ - klasa 2. </w:t>
            </w:r>
          </w:p>
          <w:p w14:paraId="0E0B5E9E" w14:textId="77777777" w:rsidR="002B4A2C" w:rsidRPr="00D74F53" w:rsidRDefault="002B4A2C" w:rsidP="000C5365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 sygnalizacji kierunko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wej LED niebieskiej składającej się min. z 6 modułów, każdy o mocy min. 4W i rozmiarach min. 4cmx10cm dwa z przodu w masce pojazdu oraz po dwa na każdym boku. Lampy spełniające wyma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gani</w:t>
            </w:r>
            <w:r w:rsidRPr="00D74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Pr="00D74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R65 EKG/ONZ - klasa 2. Dokładne miejsce montażu uzgodnione w procedurze zatwierdzenia przewidzianej na etapie realizacji. </w:t>
            </w:r>
          </w:p>
          <w:p w14:paraId="65398BD1" w14:textId="77777777" w:rsidR="002B4A2C" w:rsidRPr="00D74F53" w:rsidRDefault="002B4A2C" w:rsidP="000C536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Wszystkie lampy ostrzegawcze zabezpieczone osłonami chroniącymi przed ewentualnymi uszkodzeniami mechanicznymi (stal nierdzewna lub zabezpieczona antykorozyjnie lub zastosowanie odpowiednio wytrzymałych na uderzenia kloszy/obudów lamp – np.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z poliwęglanu). Lampy </w:t>
            </w:r>
            <w:r w:rsidRPr="00D74F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sygnalizacje ostrzegawcze zamontowane w sposób umożliwiający przełączanie między trybem nocnym i dziennym w sposób automatyczny. Klosze lamp w kolorze transparentnym białym lub transparentnym niebieskim.</w:t>
            </w:r>
          </w:p>
        </w:tc>
        <w:tc>
          <w:tcPr>
            <w:tcW w:w="2462" w:type="dxa"/>
          </w:tcPr>
          <w:p w14:paraId="6BB5C882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18F5AA06" w14:textId="77777777" w:rsidTr="000C5365">
        <w:tc>
          <w:tcPr>
            <w:tcW w:w="0" w:type="auto"/>
          </w:tcPr>
          <w:p w14:paraId="45F88B6F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10859" w:type="dxa"/>
          </w:tcPr>
          <w:p w14:paraId="6B09F1CB" w14:textId="77777777" w:rsidR="002B4A2C" w:rsidRPr="00D74F53" w:rsidRDefault="002B4A2C" w:rsidP="000C536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Podwozie samochodu wyposażone w silnik o zapłonie samoczynnym spełniający normę czystości spalin</w:t>
            </w:r>
            <w:r w:rsidRPr="00D74F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 umożliwiającą zarejestrowanie pojazdu. W przypadku stosowania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dodatkowego środka w celu redukcji emisji spalin (np.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AdBlue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), nie może nastąpić redukcja momentu obrotowego silnika w przypadku braku tego środka.</w:t>
            </w:r>
          </w:p>
          <w:p w14:paraId="778DFC18" w14:textId="77777777" w:rsidR="002B4A2C" w:rsidRPr="00D74F53" w:rsidRDefault="002B4A2C" w:rsidP="000C536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Moc znamionowa silnika – min. 220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kW.</w:t>
            </w:r>
            <w:proofErr w:type="spellEnd"/>
          </w:p>
        </w:tc>
        <w:tc>
          <w:tcPr>
            <w:tcW w:w="2462" w:type="dxa"/>
          </w:tcPr>
          <w:p w14:paraId="1D0D0E98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 podać producenta, typ i model podwozia i silnika oraz moc znamionową silnika (w kW).</w:t>
            </w:r>
          </w:p>
        </w:tc>
      </w:tr>
      <w:tr w:rsidR="002B4A2C" w:rsidRPr="009C5FAB" w14:paraId="2DA368BD" w14:textId="77777777" w:rsidTr="000C5365">
        <w:tc>
          <w:tcPr>
            <w:tcW w:w="0" w:type="auto"/>
          </w:tcPr>
          <w:p w14:paraId="238862A0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10859" w:type="dxa"/>
          </w:tcPr>
          <w:p w14:paraId="423C61AD" w14:textId="77777777" w:rsidR="002B4A2C" w:rsidRPr="00D74F53" w:rsidRDefault="002B4A2C" w:rsidP="000C536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Skrzynia przekładniowa automatyczna.</w:t>
            </w:r>
          </w:p>
        </w:tc>
        <w:tc>
          <w:tcPr>
            <w:tcW w:w="2462" w:type="dxa"/>
          </w:tcPr>
          <w:p w14:paraId="217C039D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2B4A2C" w:rsidRPr="009C5FAB" w14:paraId="591D3BE8" w14:textId="77777777" w:rsidTr="000C5365">
        <w:tc>
          <w:tcPr>
            <w:tcW w:w="0" w:type="auto"/>
          </w:tcPr>
          <w:p w14:paraId="70F5F82B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10859" w:type="dxa"/>
          </w:tcPr>
          <w:p w14:paraId="273E7DD6" w14:textId="77777777" w:rsidR="002B4A2C" w:rsidRPr="00D74F53" w:rsidRDefault="002B4A2C" w:rsidP="000C536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prędkość min. 100km/h i ograniczona do 100km/h. Pojazd fabrycznie bez tachografu.</w:t>
            </w:r>
          </w:p>
        </w:tc>
        <w:tc>
          <w:tcPr>
            <w:tcW w:w="2462" w:type="dxa"/>
          </w:tcPr>
          <w:p w14:paraId="236E4A18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6AF7180B" w14:textId="77777777" w:rsidTr="000C5365">
        <w:tc>
          <w:tcPr>
            <w:tcW w:w="0" w:type="auto"/>
          </w:tcPr>
          <w:p w14:paraId="51900E2B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10859" w:type="dxa"/>
          </w:tcPr>
          <w:p w14:paraId="1E7C6E20" w14:textId="77777777" w:rsidR="002B4A2C" w:rsidRPr="00D74F53" w:rsidRDefault="002B4A2C" w:rsidP="000C536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Układ napędowy 4x2, most napędowy wyposażony w blokadę mechanizmu różnicowego.</w:t>
            </w:r>
          </w:p>
        </w:tc>
        <w:tc>
          <w:tcPr>
            <w:tcW w:w="2462" w:type="dxa"/>
          </w:tcPr>
          <w:p w14:paraId="269987AF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0E6FB0C4" w14:textId="77777777" w:rsidTr="000C5365">
        <w:tc>
          <w:tcPr>
            <w:tcW w:w="0" w:type="auto"/>
          </w:tcPr>
          <w:p w14:paraId="2462452D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10859" w:type="dxa"/>
          </w:tcPr>
          <w:p w14:paraId="69048777" w14:textId="77777777" w:rsidR="002B4A2C" w:rsidRPr="00D74F53" w:rsidRDefault="002B4A2C" w:rsidP="000C536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Pojazd wyposażony w układ zapobiegający blokowaniu kół podczas hamowania (ABS).</w:t>
            </w:r>
          </w:p>
        </w:tc>
        <w:tc>
          <w:tcPr>
            <w:tcW w:w="2462" w:type="dxa"/>
          </w:tcPr>
          <w:p w14:paraId="6DCDE24E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0586D860" w14:textId="77777777" w:rsidTr="000C5365">
        <w:tc>
          <w:tcPr>
            <w:tcW w:w="0" w:type="auto"/>
          </w:tcPr>
          <w:p w14:paraId="6DDD0E5D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2.8</w:t>
            </w:r>
          </w:p>
        </w:tc>
        <w:tc>
          <w:tcPr>
            <w:tcW w:w="10859" w:type="dxa"/>
          </w:tcPr>
          <w:p w14:paraId="547D0AB5" w14:textId="77777777" w:rsidR="002B4A2C" w:rsidRPr="00D74F53" w:rsidRDefault="002B4A2C" w:rsidP="000C536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Pojazd wyposażony w szekle do mocowania lin do wyciągania pojazdu, zamontowane po dwie z przodu i tyłu pojazdu. Pojazd wyposażony w linę stalową o średnicy min. 15 mm i długości 10 m z szeklami lub równoważną liną syntetyczną.</w:t>
            </w:r>
          </w:p>
        </w:tc>
        <w:tc>
          <w:tcPr>
            <w:tcW w:w="2462" w:type="dxa"/>
          </w:tcPr>
          <w:p w14:paraId="5C10A495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143EFD80" w14:textId="77777777" w:rsidTr="000C5365">
        <w:tc>
          <w:tcPr>
            <w:tcW w:w="0" w:type="auto"/>
          </w:tcPr>
          <w:p w14:paraId="21279219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10859" w:type="dxa"/>
          </w:tcPr>
          <w:p w14:paraId="061C9DE8" w14:textId="77777777" w:rsidR="002B4A2C" w:rsidRPr="00D74F53" w:rsidRDefault="002B4A2C" w:rsidP="000C536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Pojazd wyposażony w reflektory przeciwmgielne.</w:t>
            </w:r>
          </w:p>
        </w:tc>
        <w:tc>
          <w:tcPr>
            <w:tcW w:w="2462" w:type="dxa"/>
          </w:tcPr>
          <w:p w14:paraId="12E27213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47403664" w14:textId="77777777" w:rsidTr="000C5365">
        <w:tc>
          <w:tcPr>
            <w:tcW w:w="0" w:type="auto"/>
          </w:tcPr>
          <w:p w14:paraId="4F8FCCA0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2.10</w:t>
            </w:r>
          </w:p>
        </w:tc>
        <w:tc>
          <w:tcPr>
            <w:tcW w:w="10859" w:type="dxa"/>
          </w:tcPr>
          <w:p w14:paraId="5AA9E7A5" w14:textId="77777777" w:rsidR="002B4A2C" w:rsidRPr="00D74F53" w:rsidRDefault="002B4A2C" w:rsidP="000C536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Ogumienie szosowe, z bieżnikiem dostosowanym do różnych warunków atmosferycznych.</w:t>
            </w:r>
          </w:p>
          <w:p w14:paraId="432896C2" w14:textId="77777777" w:rsidR="002B4A2C" w:rsidRPr="00D74F53" w:rsidRDefault="002B4A2C" w:rsidP="000C536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Koło zapasowe – dostarczone wraz z  pojazdem bez mocowania i miejsca do stałego przewożenia w pojeździe. </w:t>
            </w:r>
          </w:p>
        </w:tc>
        <w:tc>
          <w:tcPr>
            <w:tcW w:w="2462" w:type="dxa"/>
          </w:tcPr>
          <w:p w14:paraId="072C66F3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761CEB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1AFA7335" w14:textId="77777777" w:rsidTr="000C5365">
        <w:tc>
          <w:tcPr>
            <w:tcW w:w="0" w:type="auto"/>
          </w:tcPr>
          <w:p w14:paraId="05737E10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2.11</w:t>
            </w:r>
          </w:p>
        </w:tc>
        <w:tc>
          <w:tcPr>
            <w:tcW w:w="10859" w:type="dxa"/>
          </w:tcPr>
          <w:p w14:paraId="3AB7D639" w14:textId="77777777" w:rsidR="002B4A2C" w:rsidRPr="00D74F53" w:rsidRDefault="002B4A2C" w:rsidP="000C536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Wylot spalin nie może być skierowany na stanowiska obsługi poszczególnych urządzeń pojazdu oraz pionowo do góry. </w:t>
            </w:r>
          </w:p>
        </w:tc>
        <w:tc>
          <w:tcPr>
            <w:tcW w:w="2462" w:type="dxa"/>
          </w:tcPr>
          <w:p w14:paraId="39A21B34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19D723C9" w14:textId="77777777" w:rsidTr="000C5365">
        <w:tc>
          <w:tcPr>
            <w:tcW w:w="0" w:type="auto"/>
          </w:tcPr>
          <w:p w14:paraId="15227F83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2.12</w:t>
            </w:r>
          </w:p>
        </w:tc>
        <w:tc>
          <w:tcPr>
            <w:tcW w:w="10859" w:type="dxa"/>
          </w:tcPr>
          <w:p w14:paraId="67829476" w14:textId="77777777" w:rsidR="002B4A2C" w:rsidRPr="00D74F53" w:rsidRDefault="002B4A2C" w:rsidP="000C536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Pojazd powinien by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ć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 xml:space="preserve"> wyposa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ż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ony w adaptywny, bezobs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ł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ugowy uk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ł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 xml:space="preserve">ad prostowniczy do 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ł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adowania akumulator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ó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w z zewn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ę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 xml:space="preserve">trznego 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ź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r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ó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d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ł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a 230 V (w wykonaniu profesjonalnym), przystosowany do pracy z zamontowanymi akumulatorami o max. pr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ą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 xml:space="preserve">dzie 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ł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adowania dostosowanym do pojemno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ś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ci akumulator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ó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w (stopie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ń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 xml:space="preserve"> wykonania min. IP 44 „lub równoważny”, oznakowanie CE) oraz zintegrowane z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łą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cze (gniazdo z wtyczk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ą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) pr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ą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du elektrycznego o napi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ę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ciu ~ 230 V oraz spr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ęż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onego powietrza do uzupe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ł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niania uk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ł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adu pneumatycznego samochodu z sieci stacjonarnej, automatycznie od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łą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czaj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ą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ce si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ę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 xml:space="preserve"> w momencie uruchamiania pojazdu, umieszczone po lewej stronie pojazdu (w kabinie kierowcy 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ś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wietlna i d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ź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wi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ę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kowa sygnalizacja pod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łą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czenia do zewn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ę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 xml:space="preserve">trznego 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ź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r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ó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d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ł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a). Wtyczka z przewodem elektrycznym i pneumatycznym o d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ł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ugo</w:t>
            </w:r>
            <w:r w:rsidRPr="00D74F53">
              <w:rPr>
                <w:rFonts w:ascii="Times New Roman" w:eastAsia="Times New Roman" w:hAnsi="Times New Roman" w:cs="Times New Roman" w:hint="eastAsia"/>
                <w:sz w:val="20"/>
                <w:szCs w:val="20"/>
                <w:lang w:val="cs-CZ" w:eastAsia="x-none"/>
              </w:rPr>
              <w:t>ś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ci min. 6 m. (przewód jednolity; nie dopuszcza się łączenia przewodów).</w:t>
            </w:r>
          </w:p>
        </w:tc>
        <w:tc>
          <w:tcPr>
            <w:tcW w:w="2462" w:type="dxa"/>
          </w:tcPr>
          <w:p w14:paraId="178664D6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0045633B" w14:textId="77777777" w:rsidTr="000C5365">
        <w:tc>
          <w:tcPr>
            <w:tcW w:w="0" w:type="auto"/>
          </w:tcPr>
          <w:p w14:paraId="6D8498C7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2.13</w:t>
            </w:r>
          </w:p>
        </w:tc>
        <w:tc>
          <w:tcPr>
            <w:tcW w:w="10859" w:type="dxa"/>
          </w:tcPr>
          <w:p w14:paraId="12E6046E" w14:textId="77777777" w:rsidR="002B4A2C" w:rsidRPr="00D74F53" w:rsidRDefault="002B4A2C" w:rsidP="000C536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Kabina dwudrzwiowa, jednomodułowa, trzymiejscowa z układem miejsc 1+2 lub 1+1+1 (siedzenia przodem do kierunku jazdy), zapewniająca dostęp do silnika. Kabina wyposażona w:</w:t>
            </w:r>
          </w:p>
          <w:p w14:paraId="1D44A670" w14:textId="77777777" w:rsidR="002B4A2C" w:rsidRPr="00D74F53" w:rsidRDefault="002B4A2C" w:rsidP="000C5365">
            <w:pPr>
              <w:numPr>
                <w:ilvl w:val="0"/>
                <w:numId w:val="42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 klimatyzacji,</w:t>
            </w:r>
          </w:p>
          <w:p w14:paraId="6DB1CC2F" w14:textId="77777777" w:rsidR="002B4A2C" w:rsidRPr="00D74F53" w:rsidRDefault="002B4A2C" w:rsidP="000C5365">
            <w:pPr>
              <w:numPr>
                <w:ilvl w:val="0"/>
                <w:numId w:val="42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indywidualne oświetlenie nad siedzeniem dowódcy,</w:t>
            </w:r>
          </w:p>
          <w:p w14:paraId="58F31B70" w14:textId="77777777" w:rsidR="002B4A2C" w:rsidRPr="00D74F53" w:rsidRDefault="002B4A2C" w:rsidP="000C5365">
            <w:pPr>
              <w:numPr>
                <w:ilvl w:val="0"/>
                <w:numId w:val="42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reflektor ręczny (szperacz) do oświetlenia numerów budynków (LED),</w:t>
            </w:r>
          </w:p>
          <w:p w14:paraId="017074FA" w14:textId="77777777" w:rsidR="002B4A2C" w:rsidRPr="00D74F53" w:rsidRDefault="002B4A2C" w:rsidP="000C5365">
            <w:pPr>
              <w:numPr>
                <w:ilvl w:val="0"/>
                <w:numId w:val="42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niezależny układ ogrzewania i wentylacji umożliwiający ogrzewanie kabiny przy wyłączonym silniku,</w:t>
            </w:r>
          </w:p>
          <w:p w14:paraId="524453C4" w14:textId="77777777" w:rsidR="002B4A2C" w:rsidRPr="00D74F53" w:rsidRDefault="002B4A2C" w:rsidP="000C5365">
            <w:pPr>
              <w:numPr>
                <w:ilvl w:val="0"/>
                <w:numId w:val="42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fotel kierowcy z zawieszeniem pneumatycznym i regulacją obciążenia, wysokości, odległości i pochylenia oparcia,</w:t>
            </w:r>
          </w:p>
          <w:p w14:paraId="224E61D8" w14:textId="77777777" w:rsidR="002B4A2C" w:rsidRPr="00D74F53" w:rsidRDefault="002B4A2C" w:rsidP="000C5365">
            <w:pPr>
              <w:numPr>
                <w:ilvl w:val="0"/>
                <w:numId w:val="42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fotele wyposażone w bezwładnościowe pasy bezpieczeństwa i zagłówki,</w:t>
            </w:r>
          </w:p>
          <w:p w14:paraId="340C6007" w14:textId="77777777" w:rsidR="002B4A2C" w:rsidRPr="00D74F53" w:rsidRDefault="002B4A2C" w:rsidP="000C5365">
            <w:pPr>
              <w:numPr>
                <w:ilvl w:val="0"/>
                <w:numId w:val="42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siedzenia pokryte materiałem łatwo zmywalnym, odpornym na rozdarcie i ścieranie</w:t>
            </w:r>
            <w:r w:rsidRPr="00D74F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,</w:t>
            </w:r>
          </w:p>
          <w:p w14:paraId="59CCCE19" w14:textId="77777777" w:rsidR="002B4A2C" w:rsidRPr="00D74F53" w:rsidRDefault="002B4A2C" w:rsidP="000C5365">
            <w:pPr>
              <w:numPr>
                <w:ilvl w:val="0"/>
                <w:numId w:val="42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podgrzewane i elektrycznie sterowane lusterka boczne,</w:t>
            </w:r>
          </w:p>
          <w:p w14:paraId="210B81F4" w14:textId="77777777" w:rsidR="002B4A2C" w:rsidRPr="00D74F53" w:rsidRDefault="002B4A2C" w:rsidP="000C5365">
            <w:pPr>
              <w:numPr>
                <w:ilvl w:val="0"/>
                <w:numId w:val="42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elektrycznie sterowane szyby w drzwiach,</w:t>
            </w:r>
          </w:p>
          <w:p w14:paraId="5185448F" w14:textId="77777777" w:rsidR="002B4A2C" w:rsidRPr="00D74F53" w:rsidRDefault="002B4A2C" w:rsidP="000C5365">
            <w:pPr>
              <w:numPr>
                <w:ilvl w:val="0"/>
                <w:numId w:val="42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radio samochodowe z gniazdem USB do odtwarzania plików dźwiękowych,</w:t>
            </w:r>
          </w:p>
          <w:p w14:paraId="00A3F067" w14:textId="77777777" w:rsidR="002B4A2C" w:rsidRPr="00D74F53" w:rsidRDefault="002B4A2C" w:rsidP="000C5365">
            <w:pPr>
              <w:numPr>
                <w:ilvl w:val="0"/>
                <w:numId w:val="42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4 reflektory dalekosiężne mocowane na uchwycie wykonanym z materiałów odpornych na korozję zamocowanych na masce pojazdu</w:t>
            </w:r>
          </w:p>
          <w:p w14:paraId="2C4A59B7" w14:textId="77777777" w:rsidR="002B4A2C" w:rsidRPr="00D74F53" w:rsidRDefault="002B4A2C" w:rsidP="000C5365">
            <w:pPr>
              <w:numPr>
                <w:ilvl w:val="0"/>
                <w:numId w:val="42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rejestrator jazdy zamontowany w kabinie w taki sposób aby swoim zasięgiem obejmował  drogę przed pojazdem, wyposażony w układ zasilania, antenę GPS, uchwyt transportowy i kartę pamięci min. 64GB, wyświetlacz kolorowy o przekątnej min. 2,7cala. Parametry minimalne: możliwość rejestracji obrazu z rozdzielczością Full HD 1920x1080p przy prędkości nagrywania 30 klatek/s, kąt widzenia - 150 stopni wyposażona w obiektyw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stałoogniskowy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jasności  f/1,8, obsługa wymiennych kart pamięci o pojemności 64GB (transfer min. 10 MB/s), obsługa minimum funkcji: automatyczne rozpoczęcie nagrywania wraz z uruchomieniem silnika, nagrywanie w pętli, pozycjonowanie GPS, tryb parkingowy, oprogramowanie do odtwarzanie na zewnętrznym komputerze.</w:t>
            </w:r>
          </w:p>
        </w:tc>
        <w:tc>
          <w:tcPr>
            <w:tcW w:w="2462" w:type="dxa"/>
          </w:tcPr>
          <w:p w14:paraId="3B608119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5B5E46CB" w14:textId="77777777" w:rsidTr="000C5365">
        <w:tc>
          <w:tcPr>
            <w:tcW w:w="0" w:type="auto"/>
          </w:tcPr>
          <w:p w14:paraId="00FC80A4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2.14</w:t>
            </w:r>
          </w:p>
        </w:tc>
        <w:tc>
          <w:tcPr>
            <w:tcW w:w="10859" w:type="dxa"/>
          </w:tcPr>
          <w:p w14:paraId="71DFBB83" w14:textId="77777777" w:rsidR="002B4A2C" w:rsidRPr="00D74F53" w:rsidRDefault="002B4A2C" w:rsidP="000C536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Dodatkowe urządzenia sterowania i kontroli w kabinie kierowcy, dostępne i widoczne z miejsca kierowcy: </w:t>
            </w:r>
          </w:p>
          <w:p w14:paraId="2F29980C" w14:textId="77777777" w:rsidR="002B4A2C" w:rsidRPr="00D74F53" w:rsidRDefault="002B4A2C" w:rsidP="000C5365">
            <w:pPr>
              <w:numPr>
                <w:ilvl w:val="0"/>
                <w:numId w:val="43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wskaźniki otwarcia skrytek,</w:t>
            </w:r>
          </w:p>
          <w:p w14:paraId="69BAE28B" w14:textId="77777777" w:rsidR="002B4A2C" w:rsidRPr="00D74F53" w:rsidRDefault="002B4A2C" w:rsidP="000C5365">
            <w:pPr>
              <w:numPr>
                <w:ilvl w:val="0"/>
                <w:numId w:val="43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włącznik i sygnalizacja włączenia przystawki dodatkowego odbioru mocy,</w:t>
            </w:r>
          </w:p>
          <w:p w14:paraId="4191D4B3" w14:textId="77777777" w:rsidR="002B4A2C" w:rsidRPr="00D74F53" w:rsidRDefault="002B4A2C" w:rsidP="000C5365">
            <w:pPr>
              <w:numPr>
                <w:ilvl w:val="0"/>
                <w:numId w:val="43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wysunięcia podpór,</w:t>
            </w:r>
          </w:p>
          <w:p w14:paraId="1299A794" w14:textId="77777777" w:rsidR="002B4A2C" w:rsidRPr="00D74F53" w:rsidRDefault="002B4A2C" w:rsidP="000C5365">
            <w:pPr>
              <w:numPr>
                <w:ilvl w:val="0"/>
                <w:numId w:val="43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licznik motogodzin pracy przystawki dodatkowego odbioru mocy,</w:t>
            </w:r>
          </w:p>
          <w:p w14:paraId="2BBE965C" w14:textId="77777777" w:rsidR="002B4A2C" w:rsidRPr="00D74F53" w:rsidRDefault="002B4A2C" w:rsidP="000C5365">
            <w:pPr>
              <w:numPr>
                <w:ilvl w:val="0"/>
                <w:numId w:val="43"/>
              </w:numPr>
              <w:tabs>
                <w:tab w:val="num" w:pos="386"/>
              </w:tabs>
              <w:spacing w:after="0" w:line="240" w:lineRule="auto"/>
              <w:ind w:left="386" w:right="5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wskaźnik temperatury zewnętrznej. </w:t>
            </w:r>
          </w:p>
        </w:tc>
        <w:tc>
          <w:tcPr>
            <w:tcW w:w="2462" w:type="dxa"/>
          </w:tcPr>
          <w:p w14:paraId="499B06BC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601FE0FB" w14:textId="77777777" w:rsidTr="000C5365">
        <w:tc>
          <w:tcPr>
            <w:tcW w:w="0" w:type="auto"/>
          </w:tcPr>
          <w:p w14:paraId="4ACEB42F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2.15</w:t>
            </w:r>
          </w:p>
        </w:tc>
        <w:tc>
          <w:tcPr>
            <w:tcW w:w="10859" w:type="dxa"/>
          </w:tcPr>
          <w:p w14:paraId="76E35220" w14:textId="77777777" w:rsidR="002B4A2C" w:rsidRPr="00D74F53" w:rsidRDefault="002B4A2C" w:rsidP="000C536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kabinie należy wykonać mocowania do przewożenia wyposażenia osobistego dla 3 osób załogi (kurtki ubrania specjalnego strażaka, hełmy). </w:t>
            </w:r>
          </w:p>
          <w:p w14:paraId="09D29AC7" w14:textId="77777777" w:rsidR="002B4A2C" w:rsidRPr="00D74F53" w:rsidRDefault="002B4A2C" w:rsidP="000C536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przypadku braku miejsca w kabinie, dopuszcza się przewożenie całości lub części wyposażenia osobistego w wysokiej skrytce sprzętowej za kabiną.</w:t>
            </w:r>
          </w:p>
        </w:tc>
        <w:tc>
          <w:tcPr>
            <w:tcW w:w="2462" w:type="dxa"/>
          </w:tcPr>
          <w:p w14:paraId="6F886F39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579238E0" w14:textId="77777777" w:rsidTr="000C5365">
        <w:tc>
          <w:tcPr>
            <w:tcW w:w="0" w:type="auto"/>
          </w:tcPr>
          <w:p w14:paraId="4206E004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2.16</w:t>
            </w:r>
          </w:p>
        </w:tc>
        <w:tc>
          <w:tcPr>
            <w:tcW w:w="10859" w:type="dxa"/>
          </w:tcPr>
          <w:p w14:paraId="1CCCC356" w14:textId="77777777" w:rsidR="002B4A2C" w:rsidRPr="00D74F53" w:rsidRDefault="002B4A2C" w:rsidP="000C536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Instalacja elektryczna wyposażona w główny wyłącznik prądu, nie powodujący odłączenia urządzeń, które wymagają stałego zasilania (np. ładowarki latarek, radiotelefonów).</w:t>
            </w:r>
          </w:p>
          <w:p w14:paraId="766E7176" w14:textId="77777777" w:rsidR="002B4A2C" w:rsidRPr="00D74F53" w:rsidRDefault="002B4A2C" w:rsidP="000C536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Zabezpieczenie przed nadmiernym rozładowaniem akumulatorów. </w:t>
            </w:r>
          </w:p>
        </w:tc>
        <w:tc>
          <w:tcPr>
            <w:tcW w:w="2462" w:type="dxa"/>
          </w:tcPr>
          <w:p w14:paraId="0603B70E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2066C6F0" w14:textId="77777777" w:rsidTr="000C5365">
        <w:tc>
          <w:tcPr>
            <w:tcW w:w="0" w:type="auto"/>
          </w:tcPr>
          <w:p w14:paraId="1F9CCA56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2.17</w:t>
            </w:r>
          </w:p>
        </w:tc>
        <w:tc>
          <w:tcPr>
            <w:tcW w:w="10859" w:type="dxa"/>
          </w:tcPr>
          <w:p w14:paraId="5D0AFA5D" w14:textId="77777777" w:rsidR="002B4A2C" w:rsidRPr="00D74F53" w:rsidRDefault="002B4A2C" w:rsidP="000C536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Pojazd wyposażony w sygnalizację świetlną i dźwiękową włączonego biegu wstecznego. Jako sygnalizację świetlną dopuszcza się światło cofania. </w:t>
            </w:r>
          </w:p>
        </w:tc>
        <w:tc>
          <w:tcPr>
            <w:tcW w:w="2462" w:type="dxa"/>
          </w:tcPr>
          <w:p w14:paraId="0933B9AD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175B559D" w14:textId="77777777" w:rsidTr="000C5365">
        <w:tc>
          <w:tcPr>
            <w:tcW w:w="0" w:type="auto"/>
          </w:tcPr>
          <w:p w14:paraId="21EABBA8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2.18</w:t>
            </w:r>
          </w:p>
        </w:tc>
        <w:tc>
          <w:tcPr>
            <w:tcW w:w="10859" w:type="dxa"/>
          </w:tcPr>
          <w:p w14:paraId="452DE709" w14:textId="77777777" w:rsidR="002B4A2C" w:rsidRPr="00D74F53" w:rsidRDefault="002B4A2C" w:rsidP="000C536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Pojazd powinien być wyposażony w kamerę monitorującą strefę „martwą” (niewidoczną dla kierowcy) z tyłu pojazdu. Kamera powinna być przystosowana do pracy w każdych warunkach atmosferycznych mogących wystąpić na terenie Polski oraz posiadać osłonę minimalizującą możliwość uszkodzeń mechanicznych. Monitor przekazujący obraz zamontowany w kabinie kierowcy. Kamera włączająca się automatycznie podczas włączenia biegu wstecznego (wraz z automatycznym włączeniem oświetlenia pola pracy); dodatkowo musi istnieć możliwość włączenia kamery przez kierowcę w dowolnym momencie. </w:t>
            </w:r>
          </w:p>
        </w:tc>
        <w:tc>
          <w:tcPr>
            <w:tcW w:w="2462" w:type="dxa"/>
          </w:tcPr>
          <w:p w14:paraId="0D05174B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79E8656A" w14:textId="77777777" w:rsidTr="000C5365">
        <w:tc>
          <w:tcPr>
            <w:tcW w:w="0" w:type="auto"/>
          </w:tcPr>
          <w:p w14:paraId="25F038CF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2.19</w:t>
            </w:r>
          </w:p>
        </w:tc>
        <w:tc>
          <w:tcPr>
            <w:tcW w:w="10859" w:type="dxa"/>
          </w:tcPr>
          <w:p w14:paraId="0BC02FB3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kabinie kierowcy zamontowany radiotelefon przewoźny wyposażony w moduł GPS spełniający wymagania załącznika nr 3 „Minimalne wymagania techniczno-funkcjonalne dla radiotelefonów dwusystemowych przewoźnych” Instrukcji w sprawie organizacji łączności (</w:t>
            </w:r>
            <w:bookmarkStart w:id="1" w:name="_Hlk66430865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begin"/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instrText xml:space="preserve"> HYPERLINK "http://edziennik.kgpsp.gov.pl/legalact/2019/7/" </w:instrTex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http://edziennik.kgpsp.gov.pl/legalact/2019/7/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Rozkaz Nr 8 Komendanta Głównego Państwowej Straży Pożarnej z dnia 5 kwietnia 2019 r. w sprawie wprowadzenia nowych zasad organizacji łączności radiowej (Dziennik Urzędowy KG PSP z 2019 r. poz. 7)</w:t>
            </w:r>
            <w:bookmarkEnd w:id="1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6F298FA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antenowy powinien spełniać wymagania techniczno-funkcjonalne dla instalacji antenowych ww. Instrukcji. Wymagane zastosowanie anteny 5/8 przystosowanej do montażu na dachu dostarczonego pojazdu (zabudowa kompozytowa lub metalowa). W przypadku braku w kabinie miejsca</w:t>
            </w:r>
          </w:p>
          <w:p w14:paraId="03E39C72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fabrycznego montażu anteny radiowej należy miejsce ustalić z Zamawiającym.</w:t>
            </w:r>
          </w:p>
          <w:p w14:paraId="4DF56AEC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Radiotelefon powinien być zaprogramowany zgodnie z dostarczoną po podpisaniu umowy obsadą kanałową.</w:t>
            </w:r>
          </w:p>
          <w:p w14:paraId="5B13D1B3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wymaga dostarczenia dokumentacji technicznej, eksploatacyjnej i ewidencyjnej zgodnie z:</w:t>
            </w:r>
          </w:p>
          <w:p w14:paraId="2260A46F" w14:textId="77777777" w:rsidR="002B4A2C" w:rsidRPr="00D74F53" w:rsidRDefault="002B4A2C" w:rsidP="000C5365">
            <w:pPr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F53">
              <w:rPr>
                <w:rFonts w:ascii="Times New Roman" w:eastAsia="Calibri" w:hAnsi="Times New Roman" w:cs="Times New Roman"/>
                <w:sz w:val="20"/>
                <w:szCs w:val="20"/>
              </w:rPr>
              <w:t>„Tabelą 6 dane ewidencyjne urządzeń radiowych” ,</w:t>
            </w:r>
          </w:p>
          <w:p w14:paraId="7090F915" w14:textId="77777777" w:rsidR="002B4A2C" w:rsidRPr="00D74F53" w:rsidRDefault="002B4A2C" w:rsidP="000C5365">
            <w:pPr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F53">
              <w:rPr>
                <w:rFonts w:ascii="Times New Roman" w:eastAsia="Calibri" w:hAnsi="Times New Roman" w:cs="Times New Roman"/>
                <w:sz w:val="20"/>
                <w:szCs w:val="20"/>
              </w:rPr>
              <w:t>„Tabelą 7 ewidencja instalacji antenowych” w zakresie:</w:t>
            </w:r>
          </w:p>
          <w:p w14:paraId="04B094C4" w14:textId="77777777" w:rsidR="002B4A2C" w:rsidRPr="00D74F53" w:rsidRDefault="002B4A2C" w:rsidP="000C5365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F53">
              <w:rPr>
                <w:rFonts w:ascii="Times New Roman" w:eastAsia="Calibri" w:hAnsi="Times New Roman" w:cs="Times New Roman"/>
                <w:sz w:val="20"/>
                <w:szCs w:val="20"/>
              </w:rPr>
              <w:t>typ anteny;</w:t>
            </w:r>
          </w:p>
          <w:p w14:paraId="0547D9AE" w14:textId="77777777" w:rsidR="002B4A2C" w:rsidRPr="00D74F53" w:rsidRDefault="002B4A2C" w:rsidP="000C5365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F53">
              <w:rPr>
                <w:rFonts w:ascii="Times New Roman" w:eastAsia="Calibri" w:hAnsi="Times New Roman" w:cs="Times New Roman"/>
                <w:sz w:val="20"/>
                <w:szCs w:val="20"/>
              </w:rPr>
              <w:t>producent anteny;</w:t>
            </w:r>
          </w:p>
          <w:p w14:paraId="30769DB6" w14:textId="77777777" w:rsidR="002B4A2C" w:rsidRPr="00D74F53" w:rsidRDefault="002B4A2C" w:rsidP="000C5365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F53">
              <w:rPr>
                <w:rFonts w:ascii="Times New Roman" w:eastAsia="Calibri" w:hAnsi="Times New Roman" w:cs="Times New Roman"/>
                <w:sz w:val="20"/>
                <w:szCs w:val="20"/>
              </w:rPr>
              <w:t>trasa przebiegu przewodów sterujących, zasilających i antenowego wraz z opisem zastosowanego przewodu sterujących w formie rysunku lub zdjęć.</w:t>
            </w:r>
          </w:p>
          <w:p w14:paraId="518D1D1E" w14:textId="77777777" w:rsidR="002B4A2C" w:rsidRPr="00D74F53" w:rsidRDefault="002B4A2C" w:rsidP="000C536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„Tabelą 8 podstawowa ewidencja pomiarów instalacji antenowych urządzeń przewoźnych”.</w:t>
            </w:r>
          </w:p>
          <w:p w14:paraId="2DA2E51C" w14:textId="77777777" w:rsidR="002B4A2C" w:rsidRPr="00D74F53" w:rsidRDefault="002B4A2C" w:rsidP="000C536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3C3B83" w14:textId="77777777" w:rsidR="002B4A2C" w:rsidRPr="00D74F53" w:rsidRDefault="002B4A2C" w:rsidP="000C536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Radiotelefon musi być kompatybilny z systemem łączności Użytkownika (możliwość dołączenia do systemu).</w:t>
            </w:r>
          </w:p>
        </w:tc>
        <w:tc>
          <w:tcPr>
            <w:tcW w:w="2462" w:type="dxa"/>
          </w:tcPr>
          <w:p w14:paraId="6AC3F059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114E2AD0" w14:textId="77777777" w:rsidTr="000C5365">
        <w:tc>
          <w:tcPr>
            <w:tcW w:w="0" w:type="auto"/>
          </w:tcPr>
          <w:p w14:paraId="6387809A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2.20</w:t>
            </w:r>
          </w:p>
        </w:tc>
        <w:tc>
          <w:tcPr>
            <w:tcW w:w="10859" w:type="dxa"/>
          </w:tcPr>
          <w:p w14:paraId="605D7FC4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kabinie kierowcy zamontowane radiotelefony noszone - 3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wyposażone w moduł GPS spełniające wymagania Załącznika 4 „Minimalne wymagania techniczno-funkcjonalne dla radiotelefonów dwusystemowych noszonych” Instrukcji w sprawie organizacji łączności (</w:t>
            </w:r>
            <w:hyperlink r:id="rId7" w:history="1">
              <w:r w:rsidRPr="00D74F53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http://edziennik.kgpsp.gov.pl/legalact/2019/7/</w:t>
              </w:r>
            </w:hyperlink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Rozkaz Nr 8 Komendanta Głównego Państwowej Straży Pożarnej z dnia 5 kwietnia 2019 r. w sprawie wprowadzenia nowych zasad organizacji łączności radiowej (Dziennik Urzędowy KG PSP z 2019 r. poz. 7).</w:t>
            </w:r>
          </w:p>
          <w:p w14:paraId="7DFB6AA6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Dodatkowo należy zamontować w kabinie kierowcy ładowarki jednopozycyjne – 3 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., zasilane z instalacji elektrycznej pojazdu wyposażone w fabryczne zabezpieczenia radiotelefonu noszonego przed przemieszczaniem. </w:t>
            </w:r>
          </w:p>
          <w:p w14:paraId="31376A73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Radiotelefony powinny być zaprogramowane zgodnie z dostarczoną po podpisaniu umowy obsadą kanałową.</w:t>
            </w:r>
          </w:p>
          <w:p w14:paraId="35FB9944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wymaga dostarczenia dokumentacji technicznej, eksploatacyjnej i ewidencyjnej zgodnie z „Tabelą 6 dane ewidencyjne urządzeń radiowych”.</w:t>
            </w:r>
          </w:p>
          <w:p w14:paraId="1033973A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Dodatkowo należy dostarczyć 1 x ładowarkę tzw. szybką, zasilaną z sieci 230V/AC  do ładowania ww. radiotelefonów poza pojazdem.</w:t>
            </w:r>
          </w:p>
          <w:p w14:paraId="263D5786" w14:textId="77777777" w:rsidR="002B4A2C" w:rsidRPr="00D74F53" w:rsidRDefault="002B4A2C" w:rsidP="000C5365">
            <w:pPr>
              <w:widowControl w:val="0"/>
              <w:suppressAutoHyphens/>
              <w:autoSpaceDN w:val="0"/>
              <w:spacing w:after="0" w:line="240" w:lineRule="auto"/>
              <w:ind w:right="52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D74F5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Radiotelefony muszą być kompatybilne z systemem łączności Użytkownika (możliwość dołączenia do systemu).</w:t>
            </w:r>
          </w:p>
        </w:tc>
        <w:tc>
          <w:tcPr>
            <w:tcW w:w="2462" w:type="dxa"/>
          </w:tcPr>
          <w:p w14:paraId="1A538626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191F0E38" w14:textId="77777777" w:rsidTr="000C5365">
        <w:tc>
          <w:tcPr>
            <w:tcW w:w="0" w:type="auto"/>
          </w:tcPr>
          <w:p w14:paraId="7ECD1A37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2.21</w:t>
            </w:r>
          </w:p>
        </w:tc>
        <w:tc>
          <w:tcPr>
            <w:tcW w:w="10859" w:type="dxa"/>
          </w:tcPr>
          <w:p w14:paraId="1D73BA13" w14:textId="77777777" w:rsidR="002B4A2C" w:rsidRPr="00D74F53" w:rsidRDefault="002B4A2C" w:rsidP="000C536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System pozycjonowania pojazdu kompatybilny z systemem stosowanym przez każdego z Użytkowników. System zawierający sterownik GPS, instalację antenową z anteną oraz urządzenie z oprogramowaniem do przesyłania i odbioru statusów. Terminal statusów z ekranem dotykowym min. 7” zamontowany w kabinie kierowcy. Licencja umożliwiająca śledzenie pojazdu i przesyłanie statusów do systemu wspomagania dowodzenia (SWD) każdego z Użytkowników.</w:t>
            </w:r>
          </w:p>
        </w:tc>
        <w:tc>
          <w:tcPr>
            <w:tcW w:w="2462" w:type="dxa"/>
          </w:tcPr>
          <w:p w14:paraId="7BB63BBF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2B4A2C" w:rsidRPr="009C5FAB" w14:paraId="4D626489" w14:textId="77777777" w:rsidTr="000C5365">
        <w:tc>
          <w:tcPr>
            <w:tcW w:w="0" w:type="auto"/>
          </w:tcPr>
          <w:p w14:paraId="57712953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2.22</w:t>
            </w:r>
          </w:p>
        </w:tc>
        <w:tc>
          <w:tcPr>
            <w:tcW w:w="10859" w:type="dxa"/>
          </w:tcPr>
          <w:p w14:paraId="2B4B2AB9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Latarki elektryczne indywidualne przeznaczone dla strażaków (m.in. umożliwiają obsługę w rękawicach strażackich), ze źródłem światła wykonanym w technologii LED o następujących cechach: zasilane z akumulatorów Li-on lub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NiMH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stopień ochrony min. IP 65 „lub równoważny”, Ex „lub równoważny” „lub równoważny” (certyfikat ATEX „lub równoważny”  potwierdzający wymagania min. dla gazów II 1G Ex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IIC T4 Ga oraz dla pyłów II 1D (lub 2D) Ex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III C T&lt;=100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 IP67 „lub równoważny” Da (lub Db) ), czas świecenia min. 4 godz. przy świeceniu z pełną mocą i 8 godz. przy świeceniu z minimalna mocą,  max. strumień świetlny &gt;=200 lm z ładowarkami podłączonymi do instalacji elektrycznej samochodu, zamontowane w kabinie kierowcy – 3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Nie dopuszcza się prowadzenia instalacji elektrycznej do ładowarek po poszyciu w kabinie (instalacja schowana).</w:t>
            </w:r>
          </w:p>
        </w:tc>
        <w:tc>
          <w:tcPr>
            <w:tcW w:w="2462" w:type="dxa"/>
          </w:tcPr>
          <w:p w14:paraId="7DB2BF50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66B03652" w14:textId="77777777" w:rsidTr="000C5365">
        <w:tc>
          <w:tcPr>
            <w:tcW w:w="0" w:type="auto"/>
          </w:tcPr>
          <w:p w14:paraId="52B7BB01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2.23</w:t>
            </w:r>
          </w:p>
        </w:tc>
        <w:tc>
          <w:tcPr>
            <w:tcW w:w="10859" w:type="dxa"/>
          </w:tcPr>
          <w:p w14:paraId="6D8DEA08" w14:textId="77777777" w:rsidR="002B4A2C" w:rsidRPr="00D74F53" w:rsidRDefault="002B4A2C" w:rsidP="000C536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Instalację elektryczną pojazdu należy wyposażyć dodatkowo w przetwornicę napięcia 24/12 V o dopuszczalnym ciągłym prądzie obciążenia min. 20 A, umożliwiającą zasilanie urządzeń o znamionowym napięciu pracy 12 V. W kabinie załogi należy zainstalować 2 dodatkowe gniazda typu „zapalniczka” 12V i min. 2 gniazda do ładowania USB typ A 5V/1,5A. </w:t>
            </w:r>
          </w:p>
        </w:tc>
        <w:tc>
          <w:tcPr>
            <w:tcW w:w="2462" w:type="dxa"/>
          </w:tcPr>
          <w:p w14:paraId="7858187C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50955157" w14:textId="77777777" w:rsidTr="000C5365">
        <w:tc>
          <w:tcPr>
            <w:tcW w:w="0" w:type="auto"/>
          </w:tcPr>
          <w:p w14:paraId="1120C993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2.24</w:t>
            </w:r>
          </w:p>
        </w:tc>
        <w:tc>
          <w:tcPr>
            <w:tcW w:w="10859" w:type="dxa"/>
          </w:tcPr>
          <w:p w14:paraId="31E1C174" w14:textId="77777777" w:rsidR="002B4A2C" w:rsidRPr="00D74F53" w:rsidRDefault="002B4A2C" w:rsidP="000C5365">
            <w:pPr>
              <w:spacing w:after="0" w:line="192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Kolor: </w:t>
            </w:r>
          </w:p>
          <w:p w14:paraId="3CC749B2" w14:textId="77777777" w:rsidR="002B4A2C" w:rsidRPr="00D74F53" w:rsidRDefault="002B4A2C" w:rsidP="000C5365">
            <w:pPr>
              <w:numPr>
                <w:ilvl w:val="0"/>
                <w:numId w:val="43"/>
              </w:numPr>
              <w:tabs>
                <w:tab w:val="num" w:pos="386"/>
              </w:tabs>
              <w:spacing w:before="40" w:after="0" w:line="192" w:lineRule="auto"/>
              <w:ind w:left="528"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błotniki i zderzaki: białe RAL 9010,</w:t>
            </w:r>
          </w:p>
          <w:p w14:paraId="4463013D" w14:textId="77777777" w:rsidR="002B4A2C" w:rsidRPr="00D74F53" w:rsidRDefault="002B4A2C" w:rsidP="000C5365">
            <w:pPr>
              <w:numPr>
                <w:ilvl w:val="0"/>
                <w:numId w:val="43"/>
              </w:numPr>
              <w:tabs>
                <w:tab w:val="num" w:pos="386"/>
              </w:tabs>
              <w:spacing w:before="40" w:after="0" w:line="192" w:lineRule="auto"/>
              <w:ind w:left="528"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kabina i zabudowa pożarnicza: RAL 3000,</w:t>
            </w:r>
          </w:p>
          <w:p w14:paraId="25335741" w14:textId="77777777" w:rsidR="002B4A2C" w:rsidRPr="00D74F53" w:rsidRDefault="002B4A2C" w:rsidP="000C5365">
            <w:pPr>
              <w:numPr>
                <w:ilvl w:val="0"/>
                <w:numId w:val="43"/>
              </w:numPr>
              <w:tabs>
                <w:tab w:val="num" w:pos="386"/>
              </w:tabs>
              <w:spacing w:before="40" w:after="0" w:line="192" w:lineRule="auto"/>
              <w:ind w:left="528"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elementy podwozia: czarne lub szare.</w:t>
            </w:r>
          </w:p>
        </w:tc>
        <w:tc>
          <w:tcPr>
            <w:tcW w:w="2462" w:type="dxa"/>
          </w:tcPr>
          <w:p w14:paraId="3DA72723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44B96386" w14:textId="77777777" w:rsidTr="000C5365">
        <w:tc>
          <w:tcPr>
            <w:tcW w:w="0" w:type="auto"/>
          </w:tcPr>
          <w:p w14:paraId="0B5E5877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2.25</w:t>
            </w:r>
          </w:p>
        </w:tc>
        <w:tc>
          <w:tcPr>
            <w:tcW w:w="10859" w:type="dxa"/>
          </w:tcPr>
          <w:p w14:paraId="3D748940" w14:textId="77777777" w:rsidR="002B4A2C" w:rsidRPr="00D74F53" w:rsidRDefault="002B4A2C" w:rsidP="000C536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Wszelkie funkcje wszystkich układów i urządzeń pojazdu muszą zachować swoje właściwości pracy w temperaturze -25 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x-none"/>
              </w:rPr>
              <w:t>0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C do +35 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x-none"/>
              </w:rPr>
              <w:t>0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C.</w:t>
            </w:r>
          </w:p>
        </w:tc>
        <w:tc>
          <w:tcPr>
            <w:tcW w:w="2462" w:type="dxa"/>
          </w:tcPr>
          <w:p w14:paraId="3AC222AF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3FFB75F7" w14:textId="77777777" w:rsidTr="000C5365">
        <w:tc>
          <w:tcPr>
            <w:tcW w:w="0" w:type="auto"/>
          </w:tcPr>
          <w:p w14:paraId="172BDE41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2.26</w:t>
            </w:r>
          </w:p>
        </w:tc>
        <w:tc>
          <w:tcPr>
            <w:tcW w:w="10859" w:type="dxa"/>
          </w:tcPr>
          <w:p w14:paraId="08FA1D89" w14:textId="77777777" w:rsidR="002B4A2C" w:rsidRPr="00D74F53" w:rsidRDefault="002B4A2C" w:rsidP="000C536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Wyposażenie podwozia: </w:t>
            </w:r>
          </w:p>
          <w:p w14:paraId="7E4BD3E7" w14:textId="77777777" w:rsidR="002B4A2C" w:rsidRPr="00D74F53" w:rsidRDefault="002B4A2C" w:rsidP="000C536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zestaw narzędzi standardowych dla podwozia, </w:t>
            </w:r>
          </w:p>
          <w:p w14:paraId="3E0D3B88" w14:textId="77777777" w:rsidR="002B4A2C" w:rsidRPr="00D74F53" w:rsidRDefault="002B4A2C" w:rsidP="000C536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klin pod koło – 2 szt., </w:t>
            </w:r>
          </w:p>
          <w:p w14:paraId="1CB19891" w14:textId="77777777" w:rsidR="002B4A2C" w:rsidRPr="00D74F53" w:rsidRDefault="002B4A2C" w:rsidP="000C536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klucz do kół ze „wspomaganiem” (z wewnętrzną przekładnią planetarną),</w:t>
            </w:r>
          </w:p>
          <w:p w14:paraId="6436A314" w14:textId="77777777" w:rsidR="002B4A2C" w:rsidRPr="00D74F53" w:rsidRDefault="002B4A2C" w:rsidP="000C536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podnośnik hydrauliczny o nośności dostosowanej do MMR pojazdu,</w:t>
            </w:r>
          </w:p>
          <w:p w14:paraId="1F1B1D25" w14:textId="77777777" w:rsidR="002B4A2C" w:rsidRPr="00D74F53" w:rsidRDefault="002B4A2C" w:rsidP="000C536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przewód z manometrem przystosowany do pompowania kół z instalacji pneumatycznej pojazdu,</w:t>
            </w:r>
          </w:p>
          <w:p w14:paraId="6E39D6FA" w14:textId="77777777" w:rsidR="002B4A2C" w:rsidRPr="00D74F53" w:rsidRDefault="002B4A2C" w:rsidP="000C536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trójkąt ostrzegawczy, </w:t>
            </w:r>
          </w:p>
          <w:p w14:paraId="3BF91A0D" w14:textId="77777777" w:rsidR="002B4A2C" w:rsidRPr="00D74F53" w:rsidRDefault="002B4A2C" w:rsidP="000C536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apteczka, </w:t>
            </w:r>
          </w:p>
          <w:p w14:paraId="5E69277B" w14:textId="77777777" w:rsidR="002B4A2C" w:rsidRPr="009C5FAB" w:rsidRDefault="002B4A2C" w:rsidP="000C536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gaśnica proszkowa 2 kg (zamontowana w kabinie kierowcy).</w:t>
            </w:r>
          </w:p>
          <w:p w14:paraId="031C93D2" w14:textId="77777777" w:rsidR="002B4A2C" w:rsidRPr="00D74F53" w:rsidRDefault="002B4A2C" w:rsidP="000C536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2" w:type="dxa"/>
          </w:tcPr>
          <w:p w14:paraId="7A5F959C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13D5315C" w14:textId="77777777" w:rsidTr="000C5365">
        <w:tc>
          <w:tcPr>
            <w:tcW w:w="0" w:type="auto"/>
            <w:shd w:val="clear" w:color="auto" w:fill="BFBFBF"/>
          </w:tcPr>
          <w:p w14:paraId="2CE94BB0" w14:textId="77777777" w:rsidR="002B4A2C" w:rsidRPr="00D74F53" w:rsidRDefault="002B4A2C" w:rsidP="000C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x-none"/>
              </w:rPr>
              <w:lastRenderedPageBreak/>
              <w:t>3</w:t>
            </w:r>
          </w:p>
        </w:tc>
        <w:tc>
          <w:tcPr>
            <w:tcW w:w="10859" w:type="dxa"/>
            <w:shd w:val="clear" w:color="auto" w:fill="BFBFBF"/>
          </w:tcPr>
          <w:p w14:paraId="0D09794E" w14:textId="77777777" w:rsidR="002B4A2C" w:rsidRPr="00D74F53" w:rsidRDefault="002B4A2C" w:rsidP="000C5365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x-none"/>
              </w:rPr>
              <w:t>Zabudowa pożarnicza</w:t>
            </w:r>
          </w:p>
        </w:tc>
        <w:tc>
          <w:tcPr>
            <w:tcW w:w="2462" w:type="dxa"/>
            <w:shd w:val="clear" w:color="auto" w:fill="BFBFBF"/>
          </w:tcPr>
          <w:p w14:paraId="3F7F5B0F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54DB8480" w14:textId="77777777" w:rsidTr="000C5365">
        <w:tc>
          <w:tcPr>
            <w:tcW w:w="0" w:type="auto"/>
          </w:tcPr>
          <w:p w14:paraId="74D340E7" w14:textId="77777777" w:rsidR="002B4A2C" w:rsidRPr="00D74F53" w:rsidRDefault="002B4A2C" w:rsidP="000C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3.1</w:t>
            </w:r>
          </w:p>
        </w:tc>
        <w:tc>
          <w:tcPr>
            <w:tcW w:w="10859" w:type="dxa"/>
          </w:tcPr>
          <w:p w14:paraId="676DDDBE" w14:textId="77777777" w:rsidR="002B4A2C" w:rsidRPr="00D74F53" w:rsidRDefault="002B4A2C" w:rsidP="000C5365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Zabudowa wykonana z materiałów odpornych na korozję.</w:t>
            </w:r>
          </w:p>
        </w:tc>
        <w:tc>
          <w:tcPr>
            <w:tcW w:w="2462" w:type="dxa"/>
          </w:tcPr>
          <w:p w14:paraId="7CE0BDBA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541F4EB8" w14:textId="77777777" w:rsidTr="000C5365">
        <w:tc>
          <w:tcPr>
            <w:tcW w:w="0" w:type="auto"/>
          </w:tcPr>
          <w:p w14:paraId="04770D20" w14:textId="77777777" w:rsidR="002B4A2C" w:rsidRPr="00D74F53" w:rsidRDefault="002B4A2C" w:rsidP="000C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3.2</w:t>
            </w:r>
          </w:p>
        </w:tc>
        <w:tc>
          <w:tcPr>
            <w:tcW w:w="10859" w:type="dxa"/>
          </w:tcPr>
          <w:p w14:paraId="663F4A4E" w14:textId="77777777" w:rsidR="002B4A2C" w:rsidRPr="00D74F53" w:rsidRDefault="002B4A2C" w:rsidP="000C5365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Platforma zabudowy wykonana w formie podestu roboczego. Wejście na podest roboczy musi być możliwe z obydwu stron pojazdu. Przy każdym wejściu na platformę zamontowane uchwyty asekuracyjne. Wejścia na podest z oświetleniem wykonanym w technologii LED.</w:t>
            </w:r>
          </w:p>
        </w:tc>
        <w:tc>
          <w:tcPr>
            <w:tcW w:w="2462" w:type="dxa"/>
          </w:tcPr>
          <w:p w14:paraId="25128FB1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3650F1DB" w14:textId="77777777" w:rsidTr="000C5365">
        <w:tc>
          <w:tcPr>
            <w:tcW w:w="0" w:type="auto"/>
          </w:tcPr>
          <w:p w14:paraId="501BC561" w14:textId="77777777" w:rsidR="002B4A2C" w:rsidRPr="00D74F53" w:rsidRDefault="002B4A2C" w:rsidP="000C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3.3</w:t>
            </w:r>
          </w:p>
        </w:tc>
        <w:tc>
          <w:tcPr>
            <w:tcW w:w="10859" w:type="dxa"/>
          </w:tcPr>
          <w:p w14:paraId="54700097" w14:textId="77777777" w:rsidR="002B4A2C" w:rsidRPr="00D74F53" w:rsidRDefault="002B4A2C" w:rsidP="000C5365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Za kabiną kierowcy, na całej szerokości zabudowy, wykonana wysoka skrytka na sprzęt. Wewnątrz skrytki zamontowany wysuwany stelaż do mocowania trzech aparatów powietrznych, umożliwiający bezpośrednie zakładanie aparatów przez ratowników z poziomu podłoża. </w:t>
            </w:r>
          </w:p>
          <w:p w14:paraId="67D37F57" w14:textId="77777777" w:rsidR="002B4A2C" w:rsidRPr="00D74F53" w:rsidRDefault="002B4A2C" w:rsidP="000C5365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Wykonanie zabudowy skrytki oraz rozmieszczenie wyposażenia należy uzgodnić z Zamawiającym po podpisaniu umowy (najpóźniej w trakcie inspekcji produkcyjnej).  </w:t>
            </w:r>
          </w:p>
        </w:tc>
        <w:tc>
          <w:tcPr>
            <w:tcW w:w="2462" w:type="dxa"/>
          </w:tcPr>
          <w:p w14:paraId="37C90852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08AB2D35" w14:textId="77777777" w:rsidTr="000C5365">
        <w:tc>
          <w:tcPr>
            <w:tcW w:w="0" w:type="auto"/>
          </w:tcPr>
          <w:p w14:paraId="5A5B1DA6" w14:textId="77777777" w:rsidR="002B4A2C" w:rsidRPr="00D74F53" w:rsidRDefault="002B4A2C" w:rsidP="000C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3.4</w:t>
            </w:r>
          </w:p>
        </w:tc>
        <w:tc>
          <w:tcPr>
            <w:tcW w:w="10859" w:type="dxa"/>
          </w:tcPr>
          <w:p w14:paraId="748D40E5" w14:textId="77777777" w:rsidR="002B4A2C" w:rsidRPr="00D74F53" w:rsidRDefault="002B4A2C" w:rsidP="000C5365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Skrytki na sprzęt zamykane żaluzjami wodo- i pyłoszczelnymi, z uchwytem rurkowym, wykonane z materiałów odpornych na korozję, z zamkami na klucz; jeden klucz pasujący do wszystkich skrytek.</w:t>
            </w:r>
          </w:p>
        </w:tc>
        <w:tc>
          <w:tcPr>
            <w:tcW w:w="2462" w:type="dxa"/>
          </w:tcPr>
          <w:p w14:paraId="69FF77FE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45F7223A" w14:textId="77777777" w:rsidTr="000C5365">
        <w:tc>
          <w:tcPr>
            <w:tcW w:w="0" w:type="auto"/>
          </w:tcPr>
          <w:p w14:paraId="29F20D3E" w14:textId="77777777" w:rsidR="002B4A2C" w:rsidRPr="00D74F53" w:rsidRDefault="002B4A2C" w:rsidP="000C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3.5</w:t>
            </w:r>
          </w:p>
        </w:tc>
        <w:tc>
          <w:tcPr>
            <w:tcW w:w="10859" w:type="dxa"/>
          </w:tcPr>
          <w:p w14:paraId="45F2C5D6" w14:textId="77777777" w:rsidR="002B4A2C" w:rsidRPr="00D74F53" w:rsidRDefault="002B4A2C" w:rsidP="000C5365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Uchwyty, klamki wszystkich urządzeń samochodu, drzwi żaluzjowych, szuflad, tac, muszą być tak skonstruowane, aby umożliwiały ich obsługę w rękawicach.</w:t>
            </w:r>
          </w:p>
        </w:tc>
        <w:tc>
          <w:tcPr>
            <w:tcW w:w="2462" w:type="dxa"/>
          </w:tcPr>
          <w:p w14:paraId="0D9C7312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7A4385D3" w14:textId="77777777" w:rsidTr="000C5365">
        <w:tc>
          <w:tcPr>
            <w:tcW w:w="0" w:type="auto"/>
          </w:tcPr>
          <w:p w14:paraId="34E8D6C0" w14:textId="77777777" w:rsidR="002B4A2C" w:rsidRPr="00D74F53" w:rsidRDefault="002B4A2C" w:rsidP="000C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3.6</w:t>
            </w:r>
          </w:p>
        </w:tc>
        <w:tc>
          <w:tcPr>
            <w:tcW w:w="10859" w:type="dxa"/>
          </w:tcPr>
          <w:p w14:paraId="638348C2" w14:textId="77777777" w:rsidR="002B4A2C" w:rsidRPr="00D74F53" w:rsidRDefault="002B4A2C" w:rsidP="000C5365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Konstrukcja skrytek zapewniająca odprowadzenie wody z ich wnętrza. Skrytki, w których ma być przewożony sprzęt ratowniczy napędzany silnikiem spalinowym lub kanistry z paliwem do tego sprzętu, muszą być wentylowane.</w:t>
            </w:r>
          </w:p>
        </w:tc>
        <w:tc>
          <w:tcPr>
            <w:tcW w:w="2462" w:type="dxa"/>
          </w:tcPr>
          <w:p w14:paraId="3E8B1F7B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472904D5" w14:textId="77777777" w:rsidTr="000C5365">
        <w:tc>
          <w:tcPr>
            <w:tcW w:w="0" w:type="auto"/>
          </w:tcPr>
          <w:p w14:paraId="0B71EF2F" w14:textId="77777777" w:rsidR="002B4A2C" w:rsidRPr="00D74F53" w:rsidRDefault="002B4A2C" w:rsidP="000C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3.7</w:t>
            </w:r>
          </w:p>
        </w:tc>
        <w:tc>
          <w:tcPr>
            <w:tcW w:w="10859" w:type="dxa"/>
          </w:tcPr>
          <w:p w14:paraId="2CF1978C" w14:textId="77777777" w:rsidR="002B4A2C" w:rsidRPr="00D74F53" w:rsidRDefault="002B4A2C" w:rsidP="000C5365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Powierzchnie platform, stopni wejściowych i podestu roboczego w wykonaniu antypoślizgowym. W przypadku zastosowania blachy ryflowanej należy dodatkowo pokryć ją pasami materiału antypoślizgowego (na drodze do stanowiska operatora).</w:t>
            </w:r>
          </w:p>
        </w:tc>
        <w:tc>
          <w:tcPr>
            <w:tcW w:w="2462" w:type="dxa"/>
          </w:tcPr>
          <w:p w14:paraId="4B4F958C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4669DB5F" w14:textId="77777777" w:rsidTr="000C5365">
        <w:tc>
          <w:tcPr>
            <w:tcW w:w="0" w:type="auto"/>
          </w:tcPr>
          <w:p w14:paraId="0BAB4B94" w14:textId="77777777" w:rsidR="002B4A2C" w:rsidRPr="00D74F53" w:rsidRDefault="002B4A2C" w:rsidP="000C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3.8</w:t>
            </w:r>
          </w:p>
        </w:tc>
        <w:tc>
          <w:tcPr>
            <w:tcW w:w="10859" w:type="dxa"/>
          </w:tcPr>
          <w:p w14:paraId="457F2B55" w14:textId="77777777" w:rsidR="002B4A2C" w:rsidRPr="00D74F53" w:rsidRDefault="002B4A2C" w:rsidP="000C5365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Skrytki na sprzęt wyposażone w oświetlenie włączane automatycznie po otwarciu drzwi skrytki, wykonane w technologii LED; w kabinie sygnalizacja otwarcia skrytek. Główny wyłącznik oświetlenia skrytek zamontowany w kabinie kierowcy. </w:t>
            </w:r>
          </w:p>
        </w:tc>
        <w:tc>
          <w:tcPr>
            <w:tcW w:w="2462" w:type="dxa"/>
          </w:tcPr>
          <w:p w14:paraId="3AAE290E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0FA4A52A" w14:textId="77777777" w:rsidTr="000C5365">
        <w:tc>
          <w:tcPr>
            <w:tcW w:w="0" w:type="auto"/>
          </w:tcPr>
          <w:p w14:paraId="6611AAD2" w14:textId="77777777" w:rsidR="002B4A2C" w:rsidRPr="00D74F53" w:rsidRDefault="002B4A2C" w:rsidP="000C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3.9</w:t>
            </w:r>
          </w:p>
        </w:tc>
        <w:tc>
          <w:tcPr>
            <w:tcW w:w="10859" w:type="dxa"/>
          </w:tcPr>
          <w:p w14:paraId="4ED315ED" w14:textId="77777777" w:rsidR="002B4A2C" w:rsidRPr="00D74F53" w:rsidRDefault="002B4A2C" w:rsidP="000C5365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Oświetlenie pola pracy wokół zabudowy wykonane w technologii LED.</w:t>
            </w:r>
          </w:p>
        </w:tc>
        <w:tc>
          <w:tcPr>
            <w:tcW w:w="2462" w:type="dxa"/>
          </w:tcPr>
          <w:p w14:paraId="12FD048F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29E1D32D" w14:textId="77777777" w:rsidTr="000C5365">
        <w:tc>
          <w:tcPr>
            <w:tcW w:w="0" w:type="auto"/>
            <w:shd w:val="clear" w:color="auto" w:fill="BFBFBF"/>
          </w:tcPr>
          <w:p w14:paraId="3A60ED1D" w14:textId="77777777" w:rsidR="002B4A2C" w:rsidRPr="00D74F53" w:rsidRDefault="002B4A2C" w:rsidP="000C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10859" w:type="dxa"/>
            <w:shd w:val="clear" w:color="auto" w:fill="BFBFBF"/>
          </w:tcPr>
          <w:p w14:paraId="3375357F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podnoszenia drabiny obrotowej</w:t>
            </w:r>
          </w:p>
        </w:tc>
        <w:tc>
          <w:tcPr>
            <w:tcW w:w="2462" w:type="dxa"/>
            <w:shd w:val="clear" w:color="auto" w:fill="BFBFBF"/>
          </w:tcPr>
          <w:p w14:paraId="32921950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36F0BEBC" w14:textId="77777777" w:rsidTr="000C5365">
        <w:trPr>
          <w:trHeight w:val="700"/>
        </w:trPr>
        <w:tc>
          <w:tcPr>
            <w:tcW w:w="0" w:type="auto"/>
          </w:tcPr>
          <w:p w14:paraId="576F3944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10859" w:type="dxa"/>
          </w:tcPr>
          <w:p w14:paraId="60F4D053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Drabina ratownicza o wysokości ratowniczej min. 40 m, mierzonej – zgodnie z p.3.10 normy PN-EN 14043 (lub równoważnej)</w:t>
            </w:r>
          </w:p>
        </w:tc>
        <w:tc>
          <w:tcPr>
            <w:tcW w:w="2462" w:type="dxa"/>
          </w:tcPr>
          <w:p w14:paraId="2AE8EC33" w14:textId="77777777" w:rsidR="002B4A2C" w:rsidRPr="009C5FAB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podać </w:t>
            </w:r>
            <w:r w:rsidRPr="009C5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wysokość ratowniczą 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pojazdu, na podstawie danych producenta lub upoważnionego przedstawiciela </w:t>
            </w:r>
          </w:p>
          <w:p w14:paraId="44BA3785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oceniany -  max 5 pkt</w:t>
            </w:r>
          </w:p>
        </w:tc>
      </w:tr>
      <w:tr w:rsidR="002B4A2C" w:rsidRPr="009C5FAB" w14:paraId="0B571796" w14:textId="77777777" w:rsidTr="000C5365">
        <w:tc>
          <w:tcPr>
            <w:tcW w:w="0" w:type="auto"/>
          </w:tcPr>
          <w:p w14:paraId="4CD20ED5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10859" w:type="dxa"/>
          </w:tcPr>
          <w:p w14:paraId="318FE7BB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w zakresie kątów: minimum (15º poniżej poziomu gruntu do 75º podnoszenia). Obrót drabiny nieograniczony. Napęd drabiny hydrauliczny.</w:t>
            </w:r>
          </w:p>
        </w:tc>
        <w:tc>
          <w:tcPr>
            <w:tcW w:w="2462" w:type="dxa"/>
          </w:tcPr>
          <w:p w14:paraId="78B9CF6A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podać zakres pracy na podstawie danych producenta lub upoważnionego przedstawiciela </w:t>
            </w:r>
          </w:p>
        </w:tc>
      </w:tr>
      <w:tr w:rsidR="002B4A2C" w:rsidRPr="009C5FAB" w14:paraId="5D8CCAE1" w14:textId="77777777" w:rsidTr="000C5365">
        <w:tc>
          <w:tcPr>
            <w:tcW w:w="0" w:type="auto"/>
          </w:tcPr>
          <w:p w14:paraId="2730958F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10859" w:type="dxa"/>
          </w:tcPr>
          <w:p w14:paraId="0DE64E0B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Wysięgnik (zespół) drabiny 5-przęsłowy, zabezpieczony przed korozją. Musi być zapewnione swobodne przejście od 1 do 5 przęsła. Wysięgnik drabiny wyposażony w boczne bariery ochronne. Minimalna wysokość bocznej bariery ochronnej na najwyższym przęśle musi wynosić 280 mm. </w:t>
            </w:r>
          </w:p>
          <w:p w14:paraId="574CAD39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Szczeble drabiny w wykonaniu antypoślizgowym.</w:t>
            </w:r>
          </w:p>
          <w:p w14:paraId="339E4A82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 przęsło drabiny przegubowe (łamane) o długości przegubu mierzonej od zewnętrznej krawędzi kosza – min. 4000mm, umożliwiające pochylenie do 75º.</w:t>
            </w:r>
          </w:p>
        </w:tc>
        <w:tc>
          <w:tcPr>
            <w:tcW w:w="2462" w:type="dxa"/>
          </w:tcPr>
          <w:p w14:paraId="5A9D3F28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1DBA9354" w14:textId="77777777" w:rsidTr="000C5365">
        <w:tc>
          <w:tcPr>
            <w:tcW w:w="0" w:type="auto"/>
          </w:tcPr>
          <w:p w14:paraId="7D500269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10859" w:type="dxa"/>
          </w:tcPr>
          <w:p w14:paraId="01796CD6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Cztery boczne podpory stabilizacyjne wysuwane hydraulicznie:</w:t>
            </w:r>
          </w:p>
          <w:p w14:paraId="2A50F66E" w14:textId="77777777" w:rsidR="002B4A2C" w:rsidRPr="00D74F53" w:rsidRDefault="002B4A2C" w:rsidP="000C5365">
            <w:pPr>
              <w:numPr>
                <w:ilvl w:val="0"/>
                <w:numId w:val="44"/>
              </w:numPr>
              <w:tabs>
                <w:tab w:val="left" w:pos="342"/>
              </w:tabs>
              <w:spacing w:after="0" w:line="240" w:lineRule="auto"/>
              <w:ind w:left="342" w:hanging="2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podparcia (mierzona wg PN-EN 14043, p. 3.24)  – max. 5500 mm,</w:t>
            </w:r>
          </w:p>
          <w:p w14:paraId="7F0AA5A3" w14:textId="77777777" w:rsidR="002B4A2C" w:rsidRPr="00D74F53" w:rsidRDefault="002B4A2C" w:rsidP="000C5365">
            <w:pPr>
              <w:numPr>
                <w:ilvl w:val="0"/>
                <w:numId w:val="44"/>
              </w:numPr>
              <w:tabs>
                <w:tab w:val="left" w:pos="342"/>
              </w:tabs>
              <w:spacing w:after="0" w:line="240" w:lineRule="auto"/>
              <w:ind w:left="342" w:hanging="2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stanowiska sterowania podporami umieszczone z tyłu pojazdu, po jego lewej i prawej stronie (zasłonięte osłonami zabezpieczającymi przed zabrudzeniem). Stanowiska powinny być wyposażone w instrumenty sterownicze i kontrolne pozwalające na sprawne i bezpieczne obsługiwanie podpór. Sterowanie podporami umożliwiające obserwację sprawianych podpór,</w:t>
            </w:r>
          </w:p>
          <w:p w14:paraId="56815516" w14:textId="77777777" w:rsidR="002B4A2C" w:rsidRPr="00D74F53" w:rsidRDefault="002B4A2C" w:rsidP="000C5365">
            <w:pPr>
              <w:numPr>
                <w:ilvl w:val="0"/>
                <w:numId w:val="44"/>
              </w:numPr>
              <w:tabs>
                <w:tab w:val="left" w:pos="342"/>
              </w:tabs>
              <w:spacing w:after="0" w:line="240" w:lineRule="auto"/>
              <w:ind w:left="342" w:hanging="2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być zapewniona możliwość wysuwania podpór pojedynczo i parami,</w:t>
            </w:r>
          </w:p>
          <w:p w14:paraId="3AAA20C2" w14:textId="77777777" w:rsidR="002B4A2C" w:rsidRPr="00D74F53" w:rsidRDefault="002B4A2C" w:rsidP="000C5365">
            <w:pPr>
              <w:numPr>
                <w:ilvl w:val="0"/>
                <w:numId w:val="44"/>
              </w:numPr>
              <w:tabs>
                <w:tab w:val="left" w:pos="342"/>
              </w:tabs>
              <w:spacing w:after="0" w:line="240" w:lineRule="auto"/>
              <w:ind w:left="342" w:hanging="2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drabina musi mieć możliwość pracy w przypadku wysuwu i podparcia podpór tylko z jednej strony. Podpory z nie wysuniętej strony podparte (praca ze strony wysuniętych podpór),</w:t>
            </w:r>
          </w:p>
          <w:p w14:paraId="2BB77E4E" w14:textId="77777777" w:rsidR="002B4A2C" w:rsidRPr="00D74F53" w:rsidRDefault="002B4A2C" w:rsidP="000C5365">
            <w:pPr>
              <w:numPr>
                <w:ilvl w:val="0"/>
                <w:numId w:val="44"/>
              </w:numPr>
              <w:tabs>
                <w:tab w:val="left" w:pos="342"/>
              </w:tabs>
              <w:spacing w:after="0" w:line="240" w:lineRule="auto"/>
              <w:ind w:left="342" w:hanging="2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pracy drabiny w przypadku, gdy nie jest możliwe maksymalne rozstawienie podpór,</w:t>
            </w:r>
          </w:p>
          <w:p w14:paraId="39754948" w14:textId="77777777" w:rsidR="002B4A2C" w:rsidRPr="00D74F53" w:rsidRDefault="002B4A2C" w:rsidP="000C5365">
            <w:pPr>
              <w:numPr>
                <w:ilvl w:val="0"/>
                <w:numId w:val="44"/>
              </w:numPr>
              <w:tabs>
                <w:tab w:val="left" w:pos="342"/>
              </w:tabs>
              <w:spacing w:after="0" w:line="240" w:lineRule="auto"/>
              <w:ind w:left="342" w:hanging="2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prędkości wysuwania podpór za pomocą dźwigni sterowniczych,</w:t>
            </w:r>
          </w:p>
          <w:p w14:paraId="63892BEA" w14:textId="77777777" w:rsidR="002B4A2C" w:rsidRPr="00D74F53" w:rsidRDefault="002B4A2C" w:rsidP="000C5365">
            <w:pPr>
              <w:numPr>
                <w:ilvl w:val="0"/>
                <w:numId w:val="44"/>
              </w:numPr>
              <w:tabs>
                <w:tab w:val="left" w:pos="342"/>
              </w:tabs>
              <w:spacing w:after="0" w:line="240" w:lineRule="auto"/>
              <w:ind w:left="342" w:hanging="2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zapewniona stała kontrola stanu podparcia (nacisku na podłoże) i informacja dla operatora wszelkich nieprawidłowościach w tym zakresie,</w:t>
            </w:r>
          </w:p>
          <w:p w14:paraId="2066AB44" w14:textId="77777777" w:rsidR="002B4A2C" w:rsidRPr="00D74F53" w:rsidRDefault="002B4A2C" w:rsidP="000C5365">
            <w:pPr>
              <w:numPr>
                <w:ilvl w:val="0"/>
                <w:numId w:val="44"/>
              </w:numPr>
              <w:tabs>
                <w:tab w:val="left" w:pos="342"/>
              </w:tabs>
              <w:spacing w:after="0" w:line="240" w:lineRule="auto"/>
              <w:ind w:left="342" w:hanging="2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 poziomowanie drabiny na podporach lub na wieńcu obrotowym,</w:t>
            </w:r>
          </w:p>
          <w:p w14:paraId="1DC521D4" w14:textId="77777777" w:rsidR="002B4A2C" w:rsidRPr="00D74F53" w:rsidRDefault="002B4A2C" w:rsidP="000C5365">
            <w:pPr>
              <w:numPr>
                <w:ilvl w:val="0"/>
                <w:numId w:val="44"/>
              </w:numPr>
              <w:tabs>
                <w:tab w:val="left" w:pos="342"/>
              </w:tabs>
              <w:spacing w:after="0" w:line="240" w:lineRule="auto"/>
              <w:ind w:left="342" w:hanging="2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sygnalizację optyczną prawidłowego sprawienia podpór,</w:t>
            </w:r>
          </w:p>
          <w:p w14:paraId="2EAF787D" w14:textId="77777777" w:rsidR="002B4A2C" w:rsidRPr="00D74F53" w:rsidRDefault="002B4A2C" w:rsidP="000C5365">
            <w:pPr>
              <w:numPr>
                <w:ilvl w:val="0"/>
                <w:numId w:val="44"/>
              </w:numPr>
              <w:tabs>
                <w:tab w:val="left" w:pos="342"/>
              </w:tabs>
              <w:spacing w:after="0" w:line="240" w:lineRule="auto"/>
              <w:ind w:left="342" w:hanging="2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wyposażeniu powinny znajdować się cztery płyty podkładowe umożliwiające redukcję nacisku podpór na podłoże o wymiarach min. </w:t>
            </w:r>
            <w:r w:rsidRPr="009C5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 x </w:t>
            </w:r>
            <w:r w:rsidRPr="009C5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 mm lub o powierzchni min. 0,</w:t>
            </w:r>
            <w:r w:rsidRPr="009C5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1CAE2F46" w14:textId="77777777" w:rsidR="002B4A2C" w:rsidRPr="00D74F53" w:rsidRDefault="002B4A2C" w:rsidP="000C5365">
            <w:pPr>
              <w:numPr>
                <w:ilvl w:val="0"/>
                <w:numId w:val="44"/>
              </w:numPr>
              <w:tabs>
                <w:tab w:val="left" w:pos="342"/>
              </w:tabs>
              <w:spacing w:after="0" w:line="240" w:lineRule="auto"/>
              <w:ind w:left="342" w:hanging="2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podpory oznakowane i wyposażone w lampy sygnalizujące (żółte migające), włączane automatycznie w momencie wysunięcia podpór,</w:t>
            </w:r>
          </w:p>
          <w:p w14:paraId="61585E6E" w14:textId="77777777" w:rsidR="002B4A2C" w:rsidRPr="00D74F53" w:rsidRDefault="002B4A2C" w:rsidP="000C5365">
            <w:pPr>
              <w:numPr>
                <w:ilvl w:val="0"/>
                <w:numId w:val="44"/>
              </w:numPr>
              <w:tabs>
                <w:tab w:val="left" w:pos="342"/>
              </w:tabs>
              <w:spacing w:after="0" w:line="240" w:lineRule="auto"/>
              <w:ind w:left="342" w:hanging="2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stanowiska sterowania podporami wyposażone w wyłącznik bezpieczeństwa STOP.</w:t>
            </w:r>
          </w:p>
        </w:tc>
        <w:tc>
          <w:tcPr>
            <w:tcW w:w="2462" w:type="dxa"/>
          </w:tcPr>
          <w:p w14:paraId="162B7F2D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podać minimalny i maksymalny możliwy rozstaw podpór, na podstawie danych producenta lub upoważnionego przedstawiciela </w:t>
            </w:r>
          </w:p>
        </w:tc>
      </w:tr>
      <w:tr w:rsidR="002B4A2C" w:rsidRPr="009C5FAB" w14:paraId="3ED7E094" w14:textId="77777777" w:rsidTr="000C5365">
        <w:tc>
          <w:tcPr>
            <w:tcW w:w="0" w:type="auto"/>
          </w:tcPr>
          <w:p w14:paraId="19B2B6EA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10859" w:type="dxa"/>
          </w:tcPr>
          <w:p w14:paraId="781FE7BA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Podczas pracy drabiny musi być zapewniona możliwość jednoczesnego i niezależnego wysuwania/wsuwania, pochylania/podnoszenia i obracania przęseł. Bezstopniowe generowanie wszystkich ruchów. Manewrowanie drabiną musi być zabezpieczone by w maksymalnym stopniu wyeliminować błędy w obsłudze. </w:t>
            </w:r>
          </w:p>
        </w:tc>
        <w:tc>
          <w:tcPr>
            <w:tcW w:w="2462" w:type="dxa"/>
          </w:tcPr>
          <w:p w14:paraId="7B09B7AA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745F811C" w14:textId="77777777" w:rsidTr="000C5365">
        <w:tc>
          <w:tcPr>
            <w:tcW w:w="0" w:type="auto"/>
          </w:tcPr>
          <w:p w14:paraId="7ACF764A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4.6 </w:t>
            </w:r>
          </w:p>
        </w:tc>
        <w:tc>
          <w:tcPr>
            <w:tcW w:w="10859" w:type="dxa"/>
          </w:tcPr>
          <w:p w14:paraId="03F9DDA3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Zapewnione korygowanie nierówności terenu we wszystkich kierunkach w zakresie min. 10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0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        </w:t>
            </w:r>
            <w:r w:rsidRPr="00D74F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  <w:t xml:space="preserve"> </w:t>
            </w:r>
          </w:p>
        </w:tc>
        <w:tc>
          <w:tcPr>
            <w:tcW w:w="2462" w:type="dxa"/>
          </w:tcPr>
          <w:p w14:paraId="23B8674C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</w:tr>
      <w:tr w:rsidR="002B4A2C" w:rsidRPr="009C5FAB" w14:paraId="06D9B1C2" w14:textId="77777777" w:rsidTr="000C5365">
        <w:tc>
          <w:tcPr>
            <w:tcW w:w="0" w:type="auto"/>
          </w:tcPr>
          <w:p w14:paraId="0EE8F959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4.7 </w:t>
            </w:r>
          </w:p>
        </w:tc>
        <w:tc>
          <w:tcPr>
            <w:tcW w:w="10859" w:type="dxa"/>
          </w:tcPr>
          <w:p w14:paraId="1AB28DA5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Drabina wyposażona w dwa stanowiska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kontrolno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sterownicze:</w:t>
            </w:r>
          </w:p>
          <w:p w14:paraId="4EF0C344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na dole przy wieńcu obrotowym (główne),</w:t>
            </w:r>
          </w:p>
          <w:p w14:paraId="057FD6C2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 koszu ratowniczym (górne).</w:t>
            </w:r>
          </w:p>
        </w:tc>
        <w:tc>
          <w:tcPr>
            <w:tcW w:w="2462" w:type="dxa"/>
          </w:tcPr>
          <w:p w14:paraId="145E75CB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521BE894" w14:textId="77777777" w:rsidTr="000C5365">
        <w:tc>
          <w:tcPr>
            <w:tcW w:w="0" w:type="auto"/>
          </w:tcPr>
          <w:p w14:paraId="68851E1D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4.8</w:t>
            </w:r>
          </w:p>
        </w:tc>
        <w:tc>
          <w:tcPr>
            <w:tcW w:w="10859" w:type="dxa"/>
          </w:tcPr>
          <w:p w14:paraId="55E1390B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Stanowiska kontrolno-sterownicze wyposażone we wszelkie instrumenty sterownicze i kontrolne pozwalające na sprawne i bezpieczne obsługiwanie drabiny zarówno podczas normalnej pracy, jak i podczas pracy w trybie awaryjnym.</w:t>
            </w:r>
          </w:p>
        </w:tc>
        <w:tc>
          <w:tcPr>
            <w:tcW w:w="2462" w:type="dxa"/>
          </w:tcPr>
          <w:p w14:paraId="3C563429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3BD3ACF7" w14:textId="77777777" w:rsidTr="000C5365">
        <w:tc>
          <w:tcPr>
            <w:tcW w:w="0" w:type="auto"/>
          </w:tcPr>
          <w:p w14:paraId="13B64DE2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4.9</w:t>
            </w:r>
          </w:p>
        </w:tc>
        <w:tc>
          <w:tcPr>
            <w:tcW w:w="10859" w:type="dxa"/>
          </w:tcPr>
          <w:p w14:paraId="53D6A1F4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Główne stanowisko sterownicze wyposażone w podgrzewany fotel dla operatora, przechylany zgodnie z pochylaniem przęseł drabiny. Fotel dla operatora oraz konsole operatorskie, jeżeli nie są zabezpieczone w inny sposób, należy wyposażyć w pokrowce ochronne w kolorze czerwonym.</w:t>
            </w:r>
          </w:p>
        </w:tc>
        <w:tc>
          <w:tcPr>
            <w:tcW w:w="2462" w:type="dxa"/>
          </w:tcPr>
          <w:p w14:paraId="6C0FF916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1FD9512B" w14:textId="77777777" w:rsidTr="000C5365">
        <w:tc>
          <w:tcPr>
            <w:tcW w:w="0" w:type="auto"/>
          </w:tcPr>
          <w:p w14:paraId="429F4FD4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4.10</w:t>
            </w:r>
          </w:p>
        </w:tc>
        <w:tc>
          <w:tcPr>
            <w:tcW w:w="10859" w:type="dxa"/>
          </w:tcPr>
          <w:p w14:paraId="74C65885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drabiny z koszem wyposażona w system automatycznego zatrzymania ruchu w przypadku uderzenia o przeszkodę.</w:t>
            </w:r>
          </w:p>
        </w:tc>
        <w:tc>
          <w:tcPr>
            <w:tcW w:w="2462" w:type="dxa"/>
          </w:tcPr>
          <w:p w14:paraId="783EE4B8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14A3ABB2" w14:textId="77777777" w:rsidTr="000C5365">
        <w:tc>
          <w:tcPr>
            <w:tcW w:w="0" w:type="auto"/>
          </w:tcPr>
          <w:p w14:paraId="6F0BAEDE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4.11</w:t>
            </w:r>
          </w:p>
        </w:tc>
        <w:tc>
          <w:tcPr>
            <w:tcW w:w="10859" w:type="dxa"/>
          </w:tcPr>
          <w:p w14:paraId="2E406918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 sterowniczy zapewniający możliwość dopasowania prędkości ruchów zespołu przęseł do aktualnego ich położenia.</w:t>
            </w:r>
          </w:p>
        </w:tc>
        <w:tc>
          <w:tcPr>
            <w:tcW w:w="2462" w:type="dxa"/>
          </w:tcPr>
          <w:p w14:paraId="780C8DAA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44616939" w14:textId="77777777" w:rsidTr="000C5365">
        <w:tc>
          <w:tcPr>
            <w:tcW w:w="0" w:type="auto"/>
          </w:tcPr>
          <w:p w14:paraId="65FE85BB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4.12</w:t>
            </w:r>
          </w:p>
        </w:tc>
        <w:tc>
          <w:tcPr>
            <w:tcW w:w="10859" w:type="dxa"/>
          </w:tcPr>
          <w:p w14:paraId="705D4E5E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Komputerowy system sterowania ruchami drabiny w zależności od szerokości wysunięcia podpór. Wyposażony w automatyczny system kontroli i doboru parametrów pola pracy, w zależności od obciążenia kosza oraz konfiguracji rozstawu podpór.</w:t>
            </w:r>
          </w:p>
        </w:tc>
        <w:tc>
          <w:tcPr>
            <w:tcW w:w="2462" w:type="dxa"/>
          </w:tcPr>
          <w:p w14:paraId="46945A85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6B10FFF5" w14:textId="77777777" w:rsidTr="000C5365">
        <w:tc>
          <w:tcPr>
            <w:tcW w:w="0" w:type="auto"/>
          </w:tcPr>
          <w:p w14:paraId="680E7F6E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4.13</w:t>
            </w:r>
          </w:p>
        </w:tc>
        <w:tc>
          <w:tcPr>
            <w:tcW w:w="10859" w:type="dxa"/>
          </w:tcPr>
          <w:p w14:paraId="0F3B82FE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Główne stanowisko sterownicze wyposażone w kolorowy ciekłokrystaliczny wyświetlacz pokazujący aktualne parametry pracy drabiny (z opisami w języku polskim) spełniające wymagania minimalne określone w p. 5.1.5.5.3 normy PN-EN 14043 (lub równoważnej).</w:t>
            </w:r>
          </w:p>
        </w:tc>
        <w:tc>
          <w:tcPr>
            <w:tcW w:w="2462" w:type="dxa"/>
          </w:tcPr>
          <w:p w14:paraId="791D108E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6DE2335D" w14:textId="77777777" w:rsidTr="000C5365">
        <w:tc>
          <w:tcPr>
            <w:tcW w:w="0" w:type="auto"/>
          </w:tcPr>
          <w:p w14:paraId="06385B42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4.14</w:t>
            </w:r>
          </w:p>
        </w:tc>
        <w:tc>
          <w:tcPr>
            <w:tcW w:w="10859" w:type="dxa"/>
          </w:tcPr>
          <w:p w14:paraId="3B11B331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Główne stanowisko sterownicze powinno zapewnić możliwość przejęcia w każdym momencie kontroli nad drabiną (funkcja nadrzędna nad stanowiskiem górnym).</w:t>
            </w:r>
          </w:p>
        </w:tc>
        <w:tc>
          <w:tcPr>
            <w:tcW w:w="2462" w:type="dxa"/>
          </w:tcPr>
          <w:p w14:paraId="31142BD4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4A62F79D" w14:textId="77777777" w:rsidTr="000C5365">
        <w:tc>
          <w:tcPr>
            <w:tcW w:w="0" w:type="auto"/>
          </w:tcPr>
          <w:p w14:paraId="19D95E57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4.15</w:t>
            </w:r>
          </w:p>
        </w:tc>
        <w:tc>
          <w:tcPr>
            <w:tcW w:w="10859" w:type="dxa"/>
          </w:tcPr>
          <w:p w14:paraId="4304E448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Wszystkie stanowiska sterowania wyposażone w awaryjny wyłącznik ruchów drabiny z sygnalizacją świetlną i dźwiękową uruchomienia włącznika.</w:t>
            </w:r>
          </w:p>
        </w:tc>
        <w:tc>
          <w:tcPr>
            <w:tcW w:w="2462" w:type="dxa"/>
          </w:tcPr>
          <w:p w14:paraId="2DB66C3C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170347C5" w14:textId="77777777" w:rsidTr="000C5365">
        <w:tc>
          <w:tcPr>
            <w:tcW w:w="0" w:type="auto"/>
          </w:tcPr>
          <w:p w14:paraId="51C21641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4.16</w:t>
            </w:r>
          </w:p>
        </w:tc>
        <w:tc>
          <w:tcPr>
            <w:tcW w:w="10859" w:type="dxa"/>
          </w:tcPr>
          <w:p w14:paraId="1DDC9BC0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Stanowiska kontrolno-sterownicze wyposażone w wykresy pola pracy (diagram), skróconą instrukcję obsługi (w języku polskim) oraz informację o dopuszczalnych siłach wiatru. </w:t>
            </w:r>
          </w:p>
        </w:tc>
        <w:tc>
          <w:tcPr>
            <w:tcW w:w="2462" w:type="dxa"/>
          </w:tcPr>
          <w:p w14:paraId="334FC9F3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47E1CD6B" w14:textId="77777777" w:rsidTr="000C5365">
        <w:tc>
          <w:tcPr>
            <w:tcW w:w="0" w:type="auto"/>
          </w:tcPr>
          <w:p w14:paraId="73E517E5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4.17</w:t>
            </w:r>
          </w:p>
        </w:tc>
        <w:tc>
          <w:tcPr>
            <w:tcW w:w="10859" w:type="dxa"/>
          </w:tcPr>
          <w:p w14:paraId="36D2A966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Poszczególne wskaźniki oraz elementy sterownicze trwale oznakowane za pomocą piktogramów i/lub opisów (w języku polskim) pełnionej funkcji.</w:t>
            </w:r>
          </w:p>
        </w:tc>
        <w:tc>
          <w:tcPr>
            <w:tcW w:w="2462" w:type="dxa"/>
          </w:tcPr>
          <w:p w14:paraId="4AB9759C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30EEA509" w14:textId="77777777" w:rsidTr="000C5365">
        <w:tc>
          <w:tcPr>
            <w:tcW w:w="0" w:type="auto"/>
          </w:tcPr>
          <w:p w14:paraId="3C92635A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4.18</w:t>
            </w:r>
          </w:p>
        </w:tc>
        <w:tc>
          <w:tcPr>
            <w:tcW w:w="10859" w:type="dxa"/>
          </w:tcPr>
          <w:p w14:paraId="56FA5999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kontroli sterowania musi zapewniać minimum:</w:t>
            </w:r>
          </w:p>
          <w:p w14:paraId="5D4C1D9E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możliwość automatycznego wyrównywania (pokrycia) szczebli drabiny, </w:t>
            </w:r>
          </w:p>
          <w:p w14:paraId="4C192AD6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zwolnienie ruchów drabiny przy konieczności wykonywania precyzyjnych manewrów,</w:t>
            </w:r>
          </w:p>
          <w:p w14:paraId="7C8D37EB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samoczynny układ pionowania drabiny,</w:t>
            </w:r>
          </w:p>
          <w:p w14:paraId="50A72CF4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automatyczny układ poziomowania kosza,</w:t>
            </w:r>
          </w:p>
          <w:p w14:paraId="38746CC6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automatyczne utrzymywanie odległości przy podnoszeniu wysięgnika ( w tym opcja z wyciągania z szybu z jednostajna pr</w:t>
            </w:r>
            <w:r w:rsidRPr="009C5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dkością), </w:t>
            </w:r>
          </w:p>
          <w:p w14:paraId="657DC37D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automatyczne składanie przęseł do pozycji transportowej, funkcję automatycznego powrotu, funkcję pamięci celu – funkcjonalności zapewnione z możliwością zapamiętania celu pośredniego (funkcją ominięcia przeszkody), </w:t>
            </w:r>
          </w:p>
        </w:tc>
        <w:tc>
          <w:tcPr>
            <w:tcW w:w="2462" w:type="dxa"/>
          </w:tcPr>
          <w:p w14:paraId="24C19144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2B4A2C" w:rsidRPr="009C5FAB" w14:paraId="78C14809" w14:textId="77777777" w:rsidTr="000C5365">
        <w:tc>
          <w:tcPr>
            <w:tcW w:w="0" w:type="auto"/>
          </w:tcPr>
          <w:p w14:paraId="4E3E211C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4.19</w:t>
            </w:r>
          </w:p>
        </w:tc>
        <w:tc>
          <w:tcPr>
            <w:tcW w:w="10859" w:type="dxa"/>
          </w:tcPr>
          <w:p w14:paraId="40891D04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Drabina wyposażona w wiatromierz, przekazujący wyniki pomiarów do obydwu stanowisk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kontrolno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–sterowniczych. Wiatromierz zamontowany na pierwszym (górnym) przęśle drabiny lub w koszu w sposób zabezpieczający go przed uszkodzeniem podczas normalnego użytkowania. </w:t>
            </w:r>
          </w:p>
        </w:tc>
        <w:tc>
          <w:tcPr>
            <w:tcW w:w="2462" w:type="dxa"/>
          </w:tcPr>
          <w:p w14:paraId="672B073B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30012CAC" w14:textId="77777777" w:rsidTr="000C5365">
        <w:tc>
          <w:tcPr>
            <w:tcW w:w="0" w:type="auto"/>
          </w:tcPr>
          <w:p w14:paraId="29F566CD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4.20</w:t>
            </w:r>
          </w:p>
        </w:tc>
        <w:tc>
          <w:tcPr>
            <w:tcW w:w="10859" w:type="dxa"/>
          </w:tcPr>
          <w:p w14:paraId="46757EBE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Drabina wyposażona w co najmniej jeden elektro-hydrauliczny system pracy awaryjnej, umożliwiający sprowadzenie drabiny i podpór do pozycji transportowej (czas sprowadzenia drabiny i podpór do pozycji transportowej – max 30. min przy maksymalnej wysokości ratowniczej) </w:t>
            </w:r>
          </w:p>
        </w:tc>
        <w:tc>
          <w:tcPr>
            <w:tcW w:w="2462" w:type="dxa"/>
          </w:tcPr>
          <w:p w14:paraId="248C28AD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1B8746C2" w14:textId="77777777" w:rsidTr="000C5365">
        <w:tc>
          <w:tcPr>
            <w:tcW w:w="0" w:type="auto"/>
          </w:tcPr>
          <w:p w14:paraId="381B8253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4.21</w:t>
            </w:r>
          </w:p>
        </w:tc>
        <w:tc>
          <w:tcPr>
            <w:tcW w:w="10859" w:type="dxa"/>
          </w:tcPr>
          <w:p w14:paraId="12637AB4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Oświetlenie wysięgnika o zasięgu oświetlenia większym niż maksymalna długość wysuwu przęseł, włączane z głównego stanowiska sterowniczego:</w:t>
            </w:r>
          </w:p>
          <w:p w14:paraId="0D6708FC" w14:textId="77777777" w:rsidR="002B4A2C" w:rsidRPr="00D74F53" w:rsidRDefault="002B4A2C" w:rsidP="000C5365">
            <w:pPr>
              <w:numPr>
                <w:ilvl w:val="0"/>
                <w:numId w:val="47"/>
              </w:numPr>
              <w:tabs>
                <w:tab w:val="left" w:pos="356"/>
              </w:tabs>
              <w:spacing w:after="0" w:line="240" w:lineRule="auto"/>
              <w:ind w:left="356" w:hanging="2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dwa reflektory wykonane w technologii LED o strumieniu świetlnym min. 2500 lm zasilane z instalacji elektrycznej pojazdu,  zamontowane po lewej i prawej stronie na szczycie najniższego przęsła, posiadające możliwość obrotu wokół osi poziomej i pionowej, realizowaną z głównego stanowiska sterowniczego,</w:t>
            </w:r>
          </w:p>
          <w:p w14:paraId="44D06ADC" w14:textId="77777777" w:rsidR="002B4A2C" w:rsidRPr="00D74F53" w:rsidRDefault="002B4A2C" w:rsidP="000C5365">
            <w:pPr>
              <w:numPr>
                <w:ilvl w:val="0"/>
                <w:numId w:val="47"/>
              </w:numPr>
              <w:tabs>
                <w:tab w:val="left" w:pos="356"/>
              </w:tabs>
              <w:spacing w:after="0" w:line="240" w:lineRule="auto"/>
              <w:ind w:left="356" w:hanging="2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jeden reflektor wykonany w technologii LED o strumieniu świetlnym min. 8000 lm zasilany z instalacji elektrycznej pojazdu (lub dwa jednakowe reflektory o łącznym strumieniu świetlnych min. 8000 lm), zamontowany(e) pod parkiem drabinowym, oświetlający(e) przęsła oraz podporę przęseł przy składaniu drabiny. Wykonanie min. IP67 („lub równoważne”)</w:t>
            </w:r>
          </w:p>
          <w:p w14:paraId="0AA0666C" w14:textId="77777777" w:rsidR="002B4A2C" w:rsidRPr="00D74F53" w:rsidRDefault="002B4A2C" w:rsidP="000C5365">
            <w:pPr>
              <w:tabs>
                <w:tab w:val="left" w:pos="356"/>
              </w:tabs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Wymagany stopień ochrony min. IP67 „lub równoważny”.</w:t>
            </w:r>
          </w:p>
        </w:tc>
        <w:tc>
          <w:tcPr>
            <w:tcW w:w="2462" w:type="dxa"/>
          </w:tcPr>
          <w:p w14:paraId="4685F14F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29A15159" w14:textId="77777777" w:rsidTr="000C5365">
        <w:tc>
          <w:tcPr>
            <w:tcW w:w="0" w:type="auto"/>
          </w:tcPr>
          <w:p w14:paraId="2FB238E6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4.22</w:t>
            </w:r>
          </w:p>
        </w:tc>
        <w:tc>
          <w:tcPr>
            <w:tcW w:w="10859" w:type="dxa"/>
          </w:tcPr>
          <w:p w14:paraId="633DA0C6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Drabina wyposażona w układ wodno-pianowy wyposażony w działko wodno-pianowe i  suchy pion zamontowany na pierwszym przęśle, zakończony nasadą pożarniczą wielkości 75, o następujących cechach:</w:t>
            </w:r>
          </w:p>
          <w:p w14:paraId="4E4DC83C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układ kompletny gotowy do pracy bez dokonywania innych czynności niż podłączenie zasilania do nasad 75,</w:t>
            </w:r>
          </w:p>
          <w:p w14:paraId="19078CC0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 koszu drabiny w instalacji wodno-pianowej zamontowane przyłącza 1xStorzB/75 i 1xStorz C/52  oraz przyłącze do szybkiego natarcia  z zaworami,</w:t>
            </w:r>
          </w:p>
          <w:p w14:paraId="51AF6B41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ciśnienie testowe dla suchego pionu i węża 12 bar, cały układ zapewniający wydajność min. 1600l/min,</w:t>
            </w:r>
          </w:p>
          <w:p w14:paraId="51B27DB8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układ z możliwością odwodnienia.</w:t>
            </w:r>
          </w:p>
        </w:tc>
        <w:tc>
          <w:tcPr>
            <w:tcW w:w="2462" w:type="dxa"/>
          </w:tcPr>
          <w:p w14:paraId="478DE545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439FA88E" w14:textId="77777777" w:rsidTr="000C5365">
        <w:tc>
          <w:tcPr>
            <w:tcW w:w="0" w:type="auto"/>
          </w:tcPr>
          <w:p w14:paraId="2CBA8F89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4.23</w:t>
            </w:r>
          </w:p>
        </w:tc>
        <w:tc>
          <w:tcPr>
            <w:tcW w:w="10859" w:type="dxa"/>
          </w:tcPr>
          <w:p w14:paraId="0C214A32" w14:textId="77777777" w:rsidR="002B4A2C" w:rsidRPr="00D74F53" w:rsidRDefault="002B4A2C" w:rsidP="000C5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Drabina wyposażona w uchwyty dające możliwość użycia drabiny jako żurawia. Podnoszenie, obrót i opuszczanie ładunków o masie do min 2000 kg (20kN) w pozycji w pełni złożonej w całym zakresie pracy drabiny. </w:t>
            </w:r>
          </w:p>
        </w:tc>
        <w:tc>
          <w:tcPr>
            <w:tcW w:w="2462" w:type="dxa"/>
          </w:tcPr>
          <w:p w14:paraId="74282851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podać wielkość deklarowanych parametrów </w:t>
            </w:r>
          </w:p>
        </w:tc>
      </w:tr>
      <w:tr w:rsidR="002B4A2C" w:rsidRPr="009C5FAB" w14:paraId="652DC664" w14:textId="77777777" w:rsidTr="000C5365">
        <w:tc>
          <w:tcPr>
            <w:tcW w:w="0" w:type="auto"/>
          </w:tcPr>
          <w:p w14:paraId="5F12369C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4.24</w:t>
            </w:r>
          </w:p>
        </w:tc>
        <w:tc>
          <w:tcPr>
            <w:tcW w:w="10859" w:type="dxa"/>
          </w:tcPr>
          <w:p w14:paraId="58C5F582" w14:textId="77777777" w:rsidR="002B4A2C" w:rsidRPr="00D74F53" w:rsidRDefault="002B4A2C" w:rsidP="000C5365">
            <w:pPr>
              <w:tabs>
                <w:tab w:val="center" w:pos="4536"/>
                <w:tab w:val="left" w:pos="8357"/>
                <w:tab w:val="right" w:pos="9072"/>
              </w:tabs>
              <w:spacing w:after="0" w:line="240" w:lineRule="auto"/>
              <w:ind w:left="6"/>
              <w:rPr>
                <w:rFonts w:ascii="Times New Roman" w:eastAsia="ArialMT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pl-PL"/>
              </w:rPr>
              <w:t>Czas sprawiania drabiny – max 95 s.</w:t>
            </w:r>
            <w:r w:rsidRPr="00D74F53">
              <w:rPr>
                <w:rFonts w:ascii="Times New Roman" w:eastAsia="ArialMT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D685937" w14:textId="77777777" w:rsidR="002B4A2C" w:rsidRPr="00D74F53" w:rsidRDefault="002B4A2C" w:rsidP="000C5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0"/>
                <w:szCs w:val="20"/>
                <w:lang w:eastAsia="pl-PL"/>
              </w:rPr>
            </w:pPr>
          </w:p>
          <w:p w14:paraId="6733566A" w14:textId="77777777" w:rsidR="002B4A2C" w:rsidRPr="00D74F53" w:rsidRDefault="002B4A2C" w:rsidP="000C5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0"/>
                <w:szCs w:val="20"/>
                <w:lang w:eastAsia="pl-PL"/>
              </w:rPr>
            </w:pPr>
          </w:p>
          <w:p w14:paraId="37870CA1" w14:textId="77777777" w:rsidR="002B4A2C" w:rsidRPr="00D74F53" w:rsidRDefault="002B4A2C" w:rsidP="000C5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0"/>
                <w:szCs w:val="20"/>
                <w:lang w:eastAsia="pl-PL"/>
              </w:rPr>
            </w:pPr>
          </w:p>
          <w:p w14:paraId="52FC5A73" w14:textId="77777777" w:rsidR="002B4A2C" w:rsidRPr="00D74F53" w:rsidRDefault="002B4A2C" w:rsidP="000C5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ArialMT" w:hAnsi="Times New Roman" w:cs="Times New Roman"/>
                <w:sz w:val="20"/>
                <w:szCs w:val="20"/>
                <w:lang w:eastAsia="pl-PL"/>
              </w:rPr>
              <w:t>Czas sprawiania definiowany zgodnie z p. 3.25 normy PN-EN 14043:2014 (lub równoważną) określony zgodnie z procedurą opisaną w załączniku B normy PN-EN 14043:2014 (lub równoważną)”</w:t>
            </w:r>
          </w:p>
        </w:tc>
        <w:tc>
          <w:tcPr>
            <w:tcW w:w="2462" w:type="dxa"/>
          </w:tcPr>
          <w:p w14:paraId="3626BF13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podać czas sprawiania drabiny -w sekundach na podstawie danych producenta lub upoważnionego przedstawiciela </w:t>
            </w:r>
          </w:p>
          <w:p w14:paraId="077D18D1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oceniany -  max 5 pkt</w:t>
            </w:r>
          </w:p>
        </w:tc>
      </w:tr>
      <w:tr w:rsidR="002B4A2C" w:rsidRPr="009C5FAB" w14:paraId="45A55511" w14:textId="77777777" w:rsidTr="000C5365">
        <w:tc>
          <w:tcPr>
            <w:tcW w:w="0" w:type="auto"/>
          </w:tcPr>
          <w:p w14:paraId="2820DA93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4.25</w:t>
            </w:r>
          </w:p>
        </w:tc>
        <w:tc>
          <w:tcPr>
            <w:tcW w:w="10859" w:type="dxa"/>
          </w:tcPr>
          <w:p w14:paraId="0F6DF0A1" w14:textId="77777777" w:rsidR="002B4A2C" w:rsidRPr="00D74F53" w:rsidRDefault="002B4A2C" w:rsidP="000C5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Drabina wyposażona w automatyczny, komputerowy </w:t>
            </w:r>
            <w:proofErr w:type="spellStart"/>
            <w:r w:rsidRPr="00D74F5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pl-PL"/>
              </w:rPr>
              <w:t>elektroniczno</w:t>
            </w:r>
            <w:proofErr w:type="spellEnd"/>
            <w:r w:rsidRPr="00D74F5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- hydrauliczny system tłumienia drgań przęseł przy gwałtownych zmianach obciążenia kosza drabiny oraz gwałtownych podmuchach wiatru. </w:t>
            </w:r>
          </w:p>
        </w:tc>
        <w:tc>
          <w:tcPr>
            <w:tcW w:w="2462" w:type="dxa"/>
          </w:tcPr>
          <w:p w14:paraId="07B4FEF3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B4A2C" w:rsidRPr="009C5FAB" w14:paraId="64FB61CF" w14:textId="77777777" w:rsidTr="000C5365">
        <w:tc>
          <w:tcPr>
            <w:tcW w:w="0" w:type="auto"/>
          </w:tcPr>
          <w:p w14:paraId="72BD4E21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4.26</w:t>
            </w:r>
          </w:p>
        </w:tc>
        <w:tc>
          <w:tcPr>
            <w:tcW w:w="10859" w:type="dxa"/>
          </w:tcPr>
          <w:p w14:paraId="636B49D6" w14:textId="77777777" w:rsidR="002B4A2C" w:rsidRPr="00D74F53" w:rsidRDefault="002B4A2C" w:rsidP="000C5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Wysięg boczny (poziomy) przy maksymalnym rozstawie podpór i obciążeniu 1 osobą w koszu ratowniczym - minimum 14,0 m, mierzony  zgodnie z p. 3.14  normy PN-EN 14043(lub równoważnej) podczas próby „stateczności statycznej” wg p. 5.1.2.2.1 normy PN-EN 14043 (lub równoważnej).</w:t>
            </w:r>
          </w:p>
        </w:tc>
        <w:tc>
          <w:tcPr>
            <w:tcW w:w="2462" w:type="dxa"/>
          </w:tcPr>
          <w:p w14:paraId="25FC8EB4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podać wysięg boczny na podstawie danych producenta lub upoważnionego przedstawiciela </w:t>
            </w: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Parametr oceniany -  max </w:t>
            </w:r>
            <w:r w:rsidRPr="009C5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2B4A2C" w:rsidRPr="009C5FAB" w14:paraId="7598AB55" w14:textId="77777777" w:rsidTr="000C5365">
        <w:tc>
          <w:tcPr>
            <w:tcW w:w="0" w:type="auto"/>
          </w:tcPr>
          <w:p w14:paraId="1AE43AE9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4.27</w:t>
            </w:r>
          </w:p>
        </w:tc>
        <w:tc>
          <w:tcPr>
            <w:tcW w:w="10859" w:type="dxa"/>
          </w:tcPr>
          <w:p w14:paraId="40B4C806" w14:textId="77777777" w:rsidR="002B4A2C" w:rsidRPr="00D74F53" w:rsidRDefault="002B4A2C" w:rsidP="000C5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Drabina wyposażona w czujniki kontaktu z przeszkodą ze wskazaniem na stanowisku operatora, od której strony nastąpiło uderzenie; w przypadku kontaktu z przeszkodą musi być wyłączenie danego ruchu, natomiast zapewniona możliwość generowania jedynie ruchów przeciwnych.</w:t>
            </w:r>
          </w:p>
        </w:tc>
        <w:tc>
          <w:tcPr>
            <w:tcW w:w="2462" w:type="dxa"/>
          </w:tcPr>
          <w:p w14:paraId="726A5DAD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</w:tr>
      <w:tr w:rsidR="002B4A2C" w:rsidRPr="009C5FAB" w14:paraId="4DD1264E" w14:textId="77777777" w:rsidTr="000C5365">
        <w:tc>
          <w:tcPr>
            <w:tcW w:w="0" w:type="auto"/>
            <w:shd w:val="clear" w:color="auto" w:fill="BFBFBF"/>
          </w:tcPr>
          <w:p w14:paraId="7CF1D4E2" w14:textId="77777777" w:rsidR="002B4A2C" w:rsidRPr="00D74F53" w:rsidRDefault="002B4A2C" w:rsidP="000C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0859" w:type="dxa"/>
            <w:shd w:val="clear" w:color="auto" w:fill="BFBFBF"/>
          </w:tcPr>
          <w:p w14:paraId="6480EFCA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kosza ratowniczego</w:t>
            </w:r>
          </w:p>
        </w:tc>
        <w:tc>
          <w:tcPr>
            <w:tcW w:w="2462" w:type="dxa"/>
            <w:shd w:val="clear" w:color="auto" w:fill="BFBFBF"/>
          </w:tcPr>
          <w:p w14:paraId="417C04CE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5BD091E7" w14:textId="77777777" w:rsidTr="000C5365">
        <w:tc>
          <w:tcPr>
            <w:tcW w:w="0" w:type="auto"/>
          </w:tcPr>
          <w:p w14:paraId="6BB76583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10859" w:type="dxa"/>
          </w:tcPr>
          <w:p w14:paraId="75BE30FF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Pojazd wyposażony w kosz ratowniczy min. 5 osobowy, o udźwigu min. 500 kg, zamontowany do szczytu pierwszego przęsła drabiny, przewożony w tej pozycji. Kosz powinien posiadać możliwość odłączenia go od przęseł drabiny. </w:t>
            </w:r>
          </w:p>
          <w:p w14:paraId="1C6AA1BF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CBE0A6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udźwig kosza należy rozumieć – maksymalne obciążenie użytkowe P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L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definiowane zgodnie z p. 3.20 normy PN-EN 14043 (lub równoważnej) określone na podstawie obliczeń i potwierdzone podczas badań drabiny prowadzonych zgodnie z normą PN-EN 14043 (lub równoważną), w tym prób sprawdzeń stateczności.</w:t>
            </w:r>
          </w:p>
        </w:tc>
        <w:tc>
          <w:tcPr>
            <w:tcW w:w="2462" w:type="dxa"/>
          </w:tcPr>
          <w:p w14:paraId="457605FD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podać maksymalny udźwig kosza ratowniczego w kg na podstawie danych producenta lub upoważnionego przedstawiciela </w:t>
            </w:r>
          </w:p>
        </w:tc>
      </w:tr>
      <w:tr w:rsidR="002B4A2C" w:rsidRPr="009C5FAB" w14:paraId="7D99E74B" w14:textId="77777777" w:rsidTr="000C5365">
        <w:tc>
          <w:tcPr>
            <w:tcW w:w="0" w:type="auto"/>
          </w:tcPr>
          <w:p w14:paraId="6B7A2055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10859" w:type="dxa"/>
          </w:tcPr>
          <w:p w14:paraId="47375FC7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Układ poziomowania kosza niezależny od systemu hydraulicznego drabiny. W przypadku awarii układu elektrycznego musi być zapewniona możliwość wypoziomowania kosza  w trybie awaryjnym. </w:t>
            </w:r>
          </w:p>
        </w:tc>
        <w:tc>
          <w:tcPr>
            <w:tcW w:w="2462" w:type="dxa"/>
          </w:tcPr>
          <w:p w14:paraId="32623BB9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pl-PL"/>
              </w:rPr>
            </w:pPr>
          </w:p>
        </w:tc>
      </w:tr>
      <w:tr w:rsidR="002B4A2C" w:rsidRPr="009C5FAB" w14:paraId="3B49ACB8" w14:textId="77777777" w:rsidTr="000C5365">
        <w:tc>
          <w:tcPr>
            <w:tcW w:w="0" w:type="auto"/>
          </w:tcPr>
          <w:p w14:paraId="144B2634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10859" w:type="dxa"/>
          </w:tcPr>
          <w:p w14:paraId="22055968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Konstrukcja kosza musi zapewniać swobodne wejście do niego z zewnątrz i z zespołu przęseł.</w:t>
            </w:r>
          </w:p>
          <w:p w14:paraId="4243AD51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Podłoga w koszu w wykonaniu antypoślizgowym.</w:t>
            </w:r>
          </w:p>
        </w:tc>
        <w:tc>
          <w:tcPr>
            <w:tcW w:w="2462" w:type="dxa"/>
          </w:tcPr>
          <w:p w14:paraId="395CE1A8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0897FBBE" w14:textId="77777777" w:rsidTr="000C5365">
        <w:tc>
          <w:tcPr>
            <w:tcW w:w="0" w:type="auto"/>
          </w:tcPr>
          <w:p w14:paraId="1473DBA6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5.4</w:t>
            </w:r>
          </w:p>
        </w:tc>
        <w:tc>
          <w:tcPr>
            <w:tcW w:w="10859" w:type="dxa"/>
          </w:tcPr>
          <w:p w14:paraId="3BBE29C0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podłodze kosza zabudować instalacje wodną doprowadzającą wodę do działka. Pojazd wyposażony w działko zamontowane na stałe z przodu kosza o wydajności nominalnej min. 2000 l/min, z regulacją wydajności i strumienia (zwarty/rozproszony) sterowane  z poziomu kosza i pulpitu operatora</w:t>
            </w:r>
          </w:p>
        </w:tc>
        <w:tc>
          <w:tcPr>
            <w:tcW w:w="2462" w:type="dxa"/>
          </w:tcPr>
          <w:p w14:paraId="0954784E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2F485C8D" w14:textId="77777777" w:rsidTr="000C5365">
        <w:tc>
          <w:tcPr>
            <w:tcW w:w="0" w:type="auto"/>
          </w:tcPr>
          <w:p w14:paraId="49A14C5D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5.5</w:t>
            </w:r>
          </w:p>
        </w:tc>
        <w:tc>
          <w:tcPr>
            <w:tcW w:w="10859" w:type="dxa"/>
          </w:tcPr>
          <w:p w14:paraId="4BFB694C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 ratowniczy wyposażony minimum w:</w:t>
            </w:r>
          </w:p>
          <w:p w14:paraId="07035677" w14:textId="77777777" w:rsidR="002B4A2C" w:rsidRPr="00D74F53" w:rsidRDefault="002B4A2C" w:rsidP="000C5365">
            <w:pPr>
              <w:numPr>
                <w:ilvl w:val="0"/>
                <w:numId w:val="46"/>
              </w:numPr>
              <w:tabs>
                <w:tab w:val="left" w:pos="342"/>
              </w:tabs>
              <w:spacing w:after="0" w:line="240" w:lineRule="auto"/>
              <w:ind w:left="342" w:hanging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oświetlany pulpit sterowniczy z wyświetlaczem parametrów pola pracy, w wykonaniu wodoszczelnym z regulowaną osłoną przeciwsłoneczną. Na monitorze (wyświetlaczu, w wykonaniu zapewniającym dobrą widoczność) musi być pokazywany za pomocą czytelnych symboli aktualny stan drabiny wraz z parametrami pola pracy, wszystkie błędy w obsłudze i zakłócenia w pracy,</w:t>
            </w:r>
          </w:p>
          <w:p w14:paraId="2618BC25" w14:textId="77777777" w:rsidR="002B4A2C" w:rsidRPr="00D74F53" w:rsidRDefault="002B4A2C" w:rsidP="000C5365">
            <w:pPr>
              <w:numPr>
                <w:ilvl w:val="0"/>
                <w:numId w:val="46"/>
              </w:numPr>
              <w:tabs>
                <w:tab w:val="left" w:pos="342"/>
              </w:tabs>
              <w:spacing w:after="0" w:line="240" w:lineRule="auto"/>
              <w:ind w:left="342" w:hanging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oświetlenie stanowiska operatora, wykonane w technologii LED,</w:t>
            </w:r>
          </w:p>
          <w:p w14:paraId="1DF691AA" w14:textId="77777777" w:rsidR="002B4A2C" w:rsidRPr="00D74F53" w:rsidRDefault="002B4A2C" w:rsidP="000C5365">
            <w:pPr>
              <w:numPr>
                <w:ilvl w:val="0"/>
                <w:numId w:val="46"/>
              </w:numPr>
              <w:tabs>
                <w:tab w:val="left" w:pos="342"/>
              </w:tabs>
              <w:spacing w:after="0" w:line="240" w:lineRule="auto"/>
              <w:ind w:left="342" w:hanging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dwa reflektory LED o jasności min.5000 lm (stopień ochrony min. IP 67 lub równoważny) zamontowane po obu stronach kosza  w sposób nie ograniczający pracę ratowników w koszu, zasilane z instalacji elektrycznej pojazdu, załączane z głównego stanowiska sterowniczego oraz z kosza spełniające wymagania jak dla oświetlenia roboczego zgodnie z p. 5.1.5.4.12 normy PN-EN 14043 (lub równoważną),</w:t>
            </w:r>
          </w:p>
          <w:p w14:paraId="173EDF68" w14:textId="77777777" w:rsidR="002B4A2C" w:rsidRPr="00D74F53" w:rsidRDefault="002B4A2C" w:rsidP="000C5365">
            <w:pPr>
              <w:numPr>
                <w:ilvl w:val="0"/>
                <w:numId w:val="46"/>
              </w:numPr>
              <w:tabs>
                <w:tab w:val="left" w:pos="342"/>
              </w:tabs>
              <w:spacing w:after="0" w:line="240" w:lineRule="auto"/>
              <w:ind w:left="342" w:hanging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dwa gniazda (uchwyty) wielofunkcyjne z blokadą umiejscowione po obu stronach kosza służące m.in. do mocowania noszy (lub platformy do noszy ratowniczych), działka wodno-pianowego,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najaśnic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platformy pod wentylator, zwijadła wężowego, wysięgnika do zawieszania liny i innego sprzętu,</w:t>
            </w:r>
          </w:p>
          <w:p w14:paraId="620D588B" w14:textId="77777777" w:rsidR="002B4A2C" w:rsidRPr="00D74F53" w:rsidRDefault="002B4A2C" w:rsidP="000C5365">
            <w:pPr>
              <w:numPr>
                <w:ilvl w:val="0"/>
                <w:numId w:val="46"/>
              </w:numPr>
              <w:tabs>
                <w:tab w:val="left" w:pos="342"/>
              </w:tabs>
              <w:spacing w:after="0" w:line="240" w:lineRule="auto"/>
              <w:ind w:left="342" w:hanging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ucho z zamkiem w podłodze kosza (do min. 150 kg),</w:t>
            </w:r>
          </w:p>
          <w:p w14:paraId="350ABC71" w14:textId="77777777" w:rsidR="002B4A2C" w:rsidRPr="00D74F53" w:rsidRDefault="002B4A2C" w:rsidP="000C5365">
            <w:pPr>
              <w:numPr>
                <w:ilvl w:val="0"/>
                <w:numId w:val="46"/>
              </w:numPr>
              <w:tabs>
                <w:tab w:val="left" w:pos="342"/>
              </w:tabs>
              <w:spacing w:after="0" w:line="240" w:lineRule="auto"/>
              <w:ind w:left="342" w:hanging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4 punkty zaczepowe do mocowania wyposażenia chroniącego przed upadkiem,</w:t>
            </w:r>
          </w:p>
          <w:p w14:paraId="77EBFCC3" w14:textId="77777777" w:rsidR="002B4A2C" w:rsidRPr="00D74F53" w:rsidRDefault="002B4A2C" w:rsidP="000C5365">
            <w:pPr>
              <w:numPr>
                <w:ilvl w:val="0"/>
                <w:numId w:val="46"/>
              </w:numPr>
              <w:tabs>
                <w:tab w:val="left" w:pos="342"/>
              </w:tabs>
              <w:spacing w:after="0" w:line="240" w:lineRule="auto"/>
              <w:ind w:left="342" w:hanging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gniazda elektryczne 230 V/16 A (2P+E), stopień ochrony min. IP 68 „lub równoważny” – min. 2 szt.,</w:t>
            </w:r>
          </w:p>
          <w:p w14:paraId="334CAA25" w14:textId="77777777" w:rsidR="002B4A2C" w:rsidRPr="00D74F53" w:rsidRDefault="002B4A2C" w:rsidP="000C5365">
            <w:pPr>
              <w:numPr>
                <w:ilvl w:val="0"/>
                <w:numId w:val="46"/>
              </w:numPr>
              <w:tabs>
                <w:tab w:val="left" w:pos="342"/>
              </w:tabs>
              <w:spacing w:after="0" w:line="240" w:lineRule="auto"/>
              <w:ind w:left="342" w:hanging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gniazda elektryczne 400 V/16 A (3P+N+E), stopień ochrony min IP 67 „lub równoważny” – min. 1 szt.,</w:t>
            </w:r>
          </w:p>
          <w:p w14:paraId="1F281719" w14:textId="77777777" w:rsidR="002B4A2C" w:rsidRPr="00D74F53" w:rsidRDefault="002B4A2C" w:rsidP="000C5365">
            <w:pPr>
              <w:numPr>
                <w:ilvl w:val="0"/>
                <w:numId w:val="46"/>
              </w:numPr>
              <w:tabs>
                <w:tab w:val="left" w:pos="342"/>
              </w:tabs>
              <w:spacing w:after="0" w:line="240" w:lineRule="auto"/>
              <w:ind w:left="342" w:hanging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pobliżu każdego gniazda elektrycznego umieszczona dioda sygnalizacyjna – włączająca się w momencie gdy gniazdo znajduje się pod napiciem. Dioda sygnalizująca napięcie także bez podłączonych odbiorników. </w:t>
            </w:r>
          </w:p>
        </w:tc>
        <w:tc>
          <w:tcPr>
            <w:tcW w:w="2462" w:type="dxa"/>
          </w:tcPr>
          <w:p w14:paraId="600AE2C3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AA3406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89A9435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34A0C6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08BEDF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8F3D10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2676AA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A32829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4D92FAE5" w14:textId="77777777" w:rsidTr="000C5365">
        <w:tc>
          <w:tcPr>
            <w:tcW w:w="0" w:type="auto"/>
          </w:tcPr>
          <w:p w14:paraId="061354C8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5.6</w:t>
            </w:r>
          </w:p>
        </w:tc>
        <w:tc>
          <w:tcPr>
            <w:tcW w:w="10859" w:type="dxa"/>
          </w:tcPr>
          <w:p w14:paraId="2EA8420B" w14:textId="77777777" w:rsidR="002B4A2C" w:rsidRPr="00D74F53" w:rsidRDefault="002B4A2C" w:rsidP="000C5365">
            <w:pPr>
              <w:tabs>
                <w:tab w:val="left" w:pos="342"/>
              </w:tabs>
              <w:spacing w:before="40" w:after="0" w:line="276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Wyposażenie dodatkowe przewożone w zabudowie pojazdu przystosowane do zamontowania w koszu lub zamontowane na stałe 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br/>
              <w:t>w koszu:</w:t>
            </w:r>
          </w:p>
          <w:p w14:paraId="07FA5B1E" w14:textId="77777777" w:rsidR="002B4A2C" w:rsidRPr="00D74F53" w:rsidRDefault="002B4A2C" w:rsidP="000C5365">
            <w:pPr>
              <w:numPr>
                <w:ilvl w:val="0"/>
                <w:numId w:val="46"/>
              </w:numPr>
              <w:tabs>
                <w:tab w:val="left" w:pos="342"/>
              </w:tabs>
              <w:spacing w:before="40" w:after="0" w:line="276" w:lineRule="auto"/>
              <w:ind w:left="342" w:right="52" w:hanging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dwa uchwyty wraz z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najaśnicami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(przewożone w skrytkach zabudowy), dostosowane do umieszczenia z obydwu stron kosza po zewnętrznej stronie (umożliwiające obrót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najaśnic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w płaszczyźnie pionowej i poziomej).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 xml:space="preserve"> Najaśnice wyposażone w stałe źródła światła w technologii LED zasilane napięciem 230 V z agregatu prądotwórczego poprzez gniazda elektryczne zamontowane w koszu pojazdu (jeden uchwyt z najaśnicami  zasilany przez pojedyncze gniazdo; długość kabla dobrana w taki sposób by nie przeszkadzał on ratownikom). Najaśnice o łącznym strumieniu  świetlnym (wszystkich najaśnic) - min. 2x25000 lm  wyposażone w optykę do oświetlania dalekosiężnego, szerokokątnego oraz </w:t>
            </w:r>
            <w:r w:rsidRPr="00D74F53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shd w:val="clear" w:color="auto" w:fill="FFFFFF"/>
                <w:lang w:val="cs-CZ" w:eastAsia="x-none"/>
              </w:rPr>
              <w:t>w dół względem osi poziomej najaśnicy (bez konieczności jej obrotu)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. Stopień ochrony min. IP 67 „lub równoważny”. Dopuszcza się także stałe połączenie umieszczonych na pojedynczym uchwycie 2  najaśnice celem spełnienia powyższego warunku. Najaśnica lub konstrukcja mocująca najaśnic musi być wyposażona w uchwyt transportowy z możliwością łatwego uchwytu w rękawicy strażackiej oraz pokrowiec zabezpieczający do celów transportowych,</w:t>
            </w:r>
          </w:p>
          <w:p w14:paraId="2A864D70" w14:textId="77777777" w:rsidR="002B4A2C" w:rsidRPr="00D74F53" w:rsidRDefault="002B4A2C" w:rsidP="000C5365">
            <w:pPr>
              <w:numPr>
                <w:ilvl w:val="0"/>
                <w:numId w:val="46"/>
              </w:numPr>
              <w:tabs>
                <w:tab w:val="left" w:pos="342"/>
              </w:tabs>
              <w:spacing w:after="0" w:line="276" w:lineRule="auto"/>
              <w:ind w:left="342" w:hanging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platforma przystosowana montażu do noszy ratowniczych oraz deski ratowniczej – przewożona w skrytce lub na zewnątrz zabudowy; konstrukcja zapewniająca bezpieczną pracę przy obciążeniu min. 150 kg; wykonanie platformy musi umożliwić także montaż noszy (nosze koszowe i deska wymienione w wierszu 6.1. grupa 9, deska jest elementem zestawu R1),</w:t>
            </w:r>
          </w:p>
          <w:p w14:paraId="7D559CB9" w14:textId="77777777" w:rsidR="002B4A2C" w:rsidRPr="00D74F53" w:rsidRDefault="002B4A2C" w:rsidP="000C5365">
            <w:pPr>
              <w:numPr>
                <w:ilvl w:val="0"/>
                <w:numId w:val="46"/>
              </w:numPr>
              <w:tabs>
                <w:tab w:val="left" w:pos="342"/>
              </w:tabs>
              <w:spacing w:after="0" w:line="276" w:lineRule="auto"/>
              <w:ind w:left="342" w:hanging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uchwyt z wysięgnikiem do zawieszenia liny lub linkowego urządzenia do opuszczania i podnoszenia,</w:t>
            </w:r>
          </w:p>
          <w:p w14:paraId="586A59A5" w14:textId="77777777" w:rsidR="002B4A2C" w:rsidRPr="00D74F53" w:rsidRDefault="002B4A2C" w:rsidP="000C5365">
            <w:pPr>
              <w:numPr>
                <w:ilvl w:val="0"/>
                <w:numId w:val="46"/>
              </w:numPr>
              <w:tabs>
                <w:tab w:val="left" w:pos="342"/>
              </w:tabs>
              <w:spacing w:after="0" w:line="276" w:lineRule="auto"/>
              <w:ind w:left="342" w:hanging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podest do mocowania wentylatora z systemem mocowań (przewożone w skrytkach zabudowy),</w:t>
            </w:r>
          </w:p>
          <w:p w14:paraId="02FDF346" w14:textId="77777777" w:rsidR="002B4A2C" w:rsidRPr="00D74F53" w:rsidRDefault="002B4A2C" w:rsidP="000C5365">
            <w:pPr>
              <w:numPr>
                <w:ilvl w:val="0"/>
                <w:numId w:val="46"/>
              </w:numPr>
              <w:tabs>
                <w:tab w:val="left" w:pos="342"/>
              </w:tabs>
              <w:spacing w:after="0" w:line="276" w:lineRule="auto"/>
              <w:ind w:left="342" w:hanging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zamontowany w koszu system kamer składający się z: kamery wideo oraz kamery termowizyjnej zamocowanych na urządzeniu obrotowym z możliwością ruchu w pionie (w zakresie -90 ° do + 25 °) i poziomie (min. 300°) wyposażone w osłony chroniące przed uszkodzeniem. Kamera wideo musi posiadać parametry minimalne.: kąt obserwacji  - 48 ° (kąt szeroki), kąt obserwacji przy maksymalnym powiększeniu - 2.8 ° (Zoom). Powiększenie optyczne – min. 30 krotne. Temperatura pracy: -40 ° do + 85 °, Stopień ochrony: min. IP 68 „lub równoważny”. Kamera termowizyjna musi posiadać parametry minimalne: powiększenie – min. 2x, szerokość/kąt obrazu: -40 ° do + 160 °, temperatura pracy: -40 ° do + 80 °, stopień ochrony: min. IP 68 „lub równoważny”.</w:t>
            </w:r>
          </w:p>
          <w:p w14:paraId="636A8038" w14:textId="77777777" w:rsidR="002B4A2C" w:rsidRPr="00D74F53" w:rsidRDefault="002B4A2C" w:rsidP="000C5365">
            <w:pPr>
              <w:tabs>
                <w:tab w:val="left" w:pos="342"/>
              </w:tabs>
              <w:spacing w:after="0" w:line="276" w:lineRule="auto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Obraz z kamer musi być wyświetlany na ekranie głównego stanowiska operatora oraz musi być zapewniona dodatkowa funkcjonalność pozwalająca na wyświetlanie (przesyłanie) obrazu poza stanowisko operatorskie (np. na tablet dowódcy – w bliskiej odległości od samochodu)</w:t>
            </w:r>
          </w:p>
        </w:tc>
        <w:tc>
          <w:tcPr>
            <w:tcW w:w="2462" w:type="dxa"/>
          </w:tcPr>
          <w:p w14:paraId="07C5E29B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5F0ED554" w14:textId="77777777" w:rsidTr="000C5365">
        <w:tc>
          <w:tcPr>
            <w:tcW w:w="0" w:type="auto"/>
          </w:tcPr>
          <w:p w14:paraId="1AB011F0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5.7</w:t>
            </w:r>
          </w:p>
        </w:tc>
        <w:tc>
          <w:tcPr>
            <w:tcW w:w="10859" w:type="dxa"/>
          </w:tcPr>
          <w:p w14:paraId="6FACE97E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Instalacja elektryczna wzdłuż przęseł drabiny od agregatu prądotwórczego do szczytu przęseł i kosza ratowniczego, kompatybilna 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agregatem prądotwórczym, stopień ochronny min. IP54 „lub równoważny”, przystosowana do pracy z elektronarzędziami o mocy min. 3000 W.</w:t>
            </w:r>
          </w:p>
        </w:tc>
        <w:tc>
          <w:tcPr>
            <w:tcW w:w="2462" w:type="dxa"/>
          </w:tcPr>
          <w:p w14:paraId="578687A6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738ADC9B" w14:textId="77777777" w:rsidTr="000C5365">
        <w:tc>
          <w:tcPr>
            <w:tcW w:w="0" w:type="auto"/>
          </w:tcPr>
          <w:p w14:paraId="571AD22E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5.8</w:t>
            </w:r>
          </w:p>
        </w:tc>
        <w:tc>
          <w:tcPr>
            <w:tcW w:w="10859" w:type="dxa"/>
          </w:tcPr>
          <w:p w14:paraId="3AFE004F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Urządzenie łączności wewnętrznej pomiędzy operatorem pracującym przy głównym pulpicie sterowniczym a koszem drabiny oraz/lub wierzchołkiem drabiny. Urządzenie zamontowane w sposób który nie ogranicza ratownikowi pracy w koszu.</w:t>
            </w:r>
          </w:p>
        </w:tc>
        <w:tc>
          <w:tcPr>
            <w:tcW w:w="2462" w:type="dxa"/>
          </w:tcPr>
          <w:p w14:paraId="3D5EA91F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1C77B0CF" w14:textId="77777777" w:rsidTr="000C5365">
        <w:tc>
          <w:tcPr>
            <w:tcW w:w="0" w:type="auto"/>
            <w:shd w:val="clear" w:color="auto" w:fill="BFBFBF"/>
          </w:tcPr>
          <w:p w14:paraId="313E180D" w14:textId="77777777" w:rsidR="002B4A2C" w:rsidRPr="00D74F53" w:rsidRDefault="002B4A2C" w:rsidP="000C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10859" w:type="dxa"/>
            <w:shd w:val="clear" w:color="auto" w:fill="BFBFBF"/>
          </w:tcPr>
          <w:p w14:paraId="362D7A5F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 ratownicze</w:t>
            </w:r>
          </w:p>
        </w:tc>
        <w:tc>
          <w:tcPr>
            <w:tcW w:w="2462" w:type="dxa"/>
            <w:shd w:val="clear" w:color="auto" w:fill="BFBFBF"/>
          </w:tcPr>
          <w:p w14:paraId="09BC6B94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0602BA0F" w14:textId="77777777" w:rsidTr="000C5365">
        <w:tc>
          <w:tcPr>
            <w:tcW w:w="0" w:type="auto"/>
            <w:shd w:val="clear" w:color="auto" w:fill="auto"/>
          </w:tcPr>
          <w:p w14:paraId="36C6B6D6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10859" w:type="dxa"/>
            <w:shd w:val="clear" w:color="auto" w:fill="auto"/>
          </w:tcPr>
          <w:p w14:paraId="00610E15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Grupa 1 - wyposażenie indywidualne i środki ochrony indywidualnej</w:t>
            </w:r>
          </w:p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6572"/>
              <w:gridCol w:w="916"/>
              <w:gridCol w:w="1834"/>
            </w:tblGrid>
            <w:tr w:rsidR="002B4A2C" w:rsidRPr="009C5FAB" w14:paraId="7F6275A6" w14:textId="77777777" w:rsidTr="000C5365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2665E30B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Nadciśnieniowy aparat powietrzny zgodny z normą </w:t>
                  </w:r>
                  <w:r w:rsidRPr="00D74F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PN-EN 137 </w:t>
                  </w: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(lub równoważną) z butlą kompozytową o poj. min. 6,8 dm</w:t>
                  </w: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pl-PL"/>
                    </w:rPr>
                    <w:t>3</w:t>
                  </w: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wraz z pokrowcem oraz maską panoramiczną zgodną z normą PN-EN 136 (lub równoważną) </w:t>
                  </w: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 komplecie z  opakowaniem transportowym z tworzywa sztucznego </w:t>
                  </w: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i sygnalizatorem bezruchu, w wykonaniu dedykowanym dla straży pożarnej (szeroki pas biodrowy, wygodne i miękkie pasy </w:t>
                  </w:r>
                  <w:proofErr w:type="spellStart"/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naramieniowe</w:t>
                  </w:r>
                  <w:proofErr w:type="spellEnd"/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) w pełni zgodne </w:t>
                  </w: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>z typem aparatów stosowanych przez Użytkownika (lub równoważne). Pełna zgodność (równoważność) dostarczanych aparatów i masek polega na możliwości wymiany poszczególnych komponentów zestawu (aparaty, butle, maski) z tymi użytkowanymi przez jednostkę bez jakiejkolwiek utraty walorów użytkowych i pogorszenia stanu bezpieczeństwa.</w:t>
                  </w:r>
                </w:p>
              </w:tc>
              <w:tc>
                <w:tcPr>
                  <w:tcW w:w="916" w:type="dxa"/>
                </w:tcPr>
                <w:p w14:paraId="2DC3E54E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34" w:type="dxa"/>
                </w:tcPr>
                <w:p w14:paraId="4F40AE10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</w:tr>
            <w:tr w:rsidR="002B4A2C" w:rsidRPr="009C5FAB" w14:paraId="49FC40B0" w14:textId="77777777" w:rsidTr="000C5365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7F485956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Szelki bezpieczeństwa z uprzężą biodrową zgodne z PN-EN 361 </w:t>
                  </w: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(lub równoważną)</w:t>
                  </w: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, PN-EN 358</w:t>
                  </w: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(lub równoważną)</w:t>
                  </w: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, PN-EN 813 </w:t>
                  </w: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(lub równoważną)</w:t>
                  </w:r>
                </w:p>
              </w:tc>
              <w:tc>
                <w:tcPr>
                  <w:tcW w:w="916" w:type="dxa"/>
                </w:tcPr>
                <w:p w14:paraId="15983826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</w:tcPr>
                <w:p w14:paraId="0BAEBFAF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</w:tbl>
          <w:p w14:paraId="6D4A8EE7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059347E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Grupa 3  - armatura i osprzęt pożarniczy</w:t>
            </w:r>
          </w:p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6572"/>
              <w:gridCol w:w="916"/>
              <w:gridCol w:w="1834"/>
            </w:tblGrid>
            <w:tr w:rsidR="002B4A2C" w:rsidRPr="009C5FAB" w14:paraId="49A489ED" w14:textId="77777777" w:rsidTr="000C5365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593FBA49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Pożarniczy wąż tłoczny do pomp W-75-20-ŁA</w:t>
                  </w:r>
                </w:p>
              </w:tc>
              <w:tc>
                <w:tcPr>
                  <w:tcW w:w="916" w:type="dxa"/>
                  <w:vAlign w:val="center"/>
                </w:tcPr>
                <w:p w14:paraId="7CDA6DAA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vAlign w:val="center"/>
                </w:tcPr>
                <w:p w14:paraId="62AE0938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2B4A2C" w:rsidRPr="009C5FAB" w14:paraId="2A570848" w14:textId="77777777" w:rsidTr="000C5365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484C281B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Pożarniczy wąż tłoczny do pomp W-75-xx-ŁA (dobrany do długości drabiny)</w:t>
                  </w:r>
                </w:p>
              </w:tc>
              <w:tc>
                <w:tcPr>
                  <w:tcW w:w="916" w:type="dxa"/>
                  <w:vAlign w:val="center"/>
                </w:tcPr>
                <w:p w14:paraId="2CAB79F0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vAlign w:val="center"/>
                </w:tcPr>
                <w:p w14:paraId="4971B5C4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2B4A2C" w:rsidRPr="009C5FAB" w14:paraId="6A30B6C9" w14:textId="77777777" w:rsidTr="000C5365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67E57118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Pożarniczy wąż tłoczny do pomp W-52-20-ŁA</w:t>
                  </w:r>
                </w:p>
              </w:tc>
              <w:tc>
                <w:tcPr>
                  <w:tcW w:w="916" w:type="dxa"/>
                  <w:vAlign w:val="center"/>
                </w:tcPr>
                <w:p w14:paraId="683095BC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vAlign w:val="center"/>
                </w:tcPr>
                <w:p w14:paraId="2AED3C58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2B4A2C" w:rsidRPr="009C5FAB" w14:paraId="497CDB14" w14:textId="77777777" w:rsidTr="000C5365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69E12D69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Pożarniczy wąż tłoczny do pomp W-75-5-ŁA</w:t>
                  </w:r>
                </w:p>
              </w:tc>
              <w:tc>
                <w:tcPr>
                  <w:tcW w:w="916" w:type="dxa"/>
                  <w:vAlign w:val="center"/>
                </w:tcPr>
                <w:p w14:paraId="7E9800AA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vAlign w:val="center"/>
                </w:tcPr>
                <w:p w14:paraId="285E6CB3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2B4A2C" w:rsidRPr="009C5FAB" w14:paraId="3C667BBE" w14:textId="77777777" w:rsidTr="000C5365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55ED761D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11D92D4D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Rozdzielacz G-75/52-75-52 lub K-75/52-75-52</w:t>
                  </w:r>
                </w:p>
              </w:tc>
              <w:tc>
                <w:tcPr>
                  <w:tcW w:w="916" w:type="dxa"/>
                  <w:vAlign w:val="center"/>
                </w:tcPr>
                <w:p w14:paraId="53AB92A0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vAlign w:val="center"/>
                </w:tcPr>
                <w:p w14:paraId="7824F20B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B4A2C" w:rsidRPr="009C5FAB" w14:paraId="68161D5E" w14:textId="77777777" w:rsidTr="000C5365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42A609A8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76CD3F81" w14:textId="77777777" w:rsidR="002B4A2C" w:rsidRPr="00D74F53" w:rsidRDefault="002B4A2C" w:rsidP="000C536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Prądownica wodna typu TURBO (PWT) z nasadą 52 ze skokową regulacją wydajności (max. wydajność min. 4001 przy ciśnieniu 6 bar) dająca możliwość podania prądów zwartych, rozproszonych, kurtyny wodnej(mgłowy). Zasięg rzutu min. 44 m (dla prądu zwartego przy ciśnieniu max. 6 bar). Prądownica musi spełniać wymagania normy PN-EN 15 182 („lub równoważnej”). Prądownicę należy dostarczyć wraz z nakładką do wytwarzania piany ciężkiej.</w:t>
                  </w:r>
                </w:p>
              </w:tc>
              <w:tc>
                <w:tcPr>
                  <w:tcW w:w="916" w:type="dxa"/>
                  <w:vAlign w:val="center"/>
                </w:tcPr>
                <w:p w14:paraId="3B0A3106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vAlign w:val="center"/>
                </w:tcPr>
                <w:p w14:paraId="11078215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B4A2C" w:rsidRPr="009C5FAB" w14:paraId="14A2AB0C" w14:textId="77777777" w:rsidTr="000C5365">
              <w:trPr>
                <w:cantSplit/>
                <w:trHeight w:val="296"/>
              </w:trPr>
              <w:tc>
                <w:tcPr>
                  <w:tcW w:w="6572" w:type="dxa"/>
                  <w:vAlign w:val="center"/>
                </w:tcPr>
                <w:p w14:paraId="337192C4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Klucz do łączników</w:t>
                  </w:r>
                </w:p>
              </w:tc>
              <w:tc>
                <w:tcPr>
                  <w:tcW w:w="916" w:type="dxa"/>
                  <w:vAlign w:val="center"/>
                </w:tcPr>
                <w:p w14:paraId="27182719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vAlign w:val="center"/>
                </w:tcPr>
                <w:p w14:paraId="64A09EE8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00FD064C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  <w:p w14:paraId="05E74730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B4A2C" w:rsidRPr="009C5FAB" w14:paraId="7A48D499" w14:textId="77777777" w:rsidTr="000C5365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3F88A995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Zwijadło wężowe z wężem min. 20m+prądownica – przewidziane do montażu w koszu (przewożone w zabudowie)</w:t>
                  </w:r>
                </w:p>
              </w:tc>
              <w:tc>
                <w:tcPr>
                  <w:tcW w:w="916" w:type="dxa"/>
                  <w:vAlign w:val="center"/>
                </w:tcPr>
                <w:p w14:paraId="78DE98DE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834" w:type="dxa"/>
                  <w:vAlign w:val="center"/>
                </w:tcPr>
                <w:p w14:paraId="0E9B639A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</w:tbl>
          <w:p w14:paraId="5710E0A0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D863B75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1A3CF78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Grupa 4 - sprzęt ratowniczy dla straży pożarnej</w:t>
            </w:r>
          </w:p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6572"/>
              <w:gridCol w:w="916"/>
              <w:gridCol w:w="1834"/>
            </w:tblGrid>
            <w:tr w:rsidR="002B4A2C" w:rsidRPr="009C5FAB" w14:paraId="1F94DAD1" w14:textId="77777777" w:rsidTr="000C5365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645B11DF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14C98BB4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Linka </w:t>
                  </w: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strażacka ratownicza zgodna z PN-M-51510 (lub równoważną) lub linka spełniająca wymagania normy PN-EN 1891 (lub równoważnej) typu A – 100 m z workiem jaskiniowym</w:t>
                  </w:r>
                </w:p>
              </w:tc>
              <w:tc>
                <w:tcPr>
                  <w:tcW w:w="916" w:type="dxa"/>
                  <w:vAlign w:val="center"/>
                </w:tcPr>
                <w:p w14:paraId="13013D41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vAlign w:val="center"/>
                </w:tcPr>
                <w:p w14:paraId="31979751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B4A2C" w:rsidRPr="009C5FAB" w14:paraId="48C6FEC7" w14:textId="77777777" w:rsidTr="000C5365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2C9B35FB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59729E8C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Pojedyncze urządzenie ewakuacyjne (linkowy aparat ratowniczy) wraz z bloczkami umożliwiającymi redukcję przełożeń 2:1, 3:1, 5:1 zgodne z PN-EN 341 (lub równoważną) i PN-EN 1496 (lub równoważną) wraz linką o długości min. 220 m zgodną z PN-EN 1891 (lub równoważną), typ A</w:t>
                  </w:r>
                </w:p>
              </w:tc>
              <w:tc>
                <w:tcPr>
                  <w:tcW w:w="916" w:type="dxa"/>
                  <w:vAlign w:val="center"/>
                </w:tcPr>
                <w:p w14:paraId="1D393BD3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vAlign w:val="center"/>
                </w:tcPr>
                <w:p w14:paraId="37B8D4C3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</w:tbl>
          <w:p w14:paraId="1528EC24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DF7DE5E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Grupa 5 - narzędzia ratownicze, pomocnicze i osprzęt dla straży pożarnej</w:t>
            </w:r>
          </w:p>
          <w:tbl>
            <w:tblPr>
              <w:tblW w:w="9393" w:type="dxa"/>
              <w:tblLook w:val="04A0" w:firstRow="1" w:lastRow="0" w:firstColumn="1" w:lastColumn="0" w:noHBand="0" w:noVBand="1"/>
            </w:tblPr>
            <w:tblGrid>
              <w:gridCol w:w="6572"/>
              <w:gridCol w:w="916"/>
              <w:gridCol w:w="62"/>
              <w:gridCol w:w="1701"/>
              <w:gridCol w:w="71"/>
              <w:gridCol w:w="71"/>
            </w:tblGrid>
            <w:tr w:rsidR="002B4A2C" w:rsidRPr="009C5FAB" w14:paraId="6EBC4135" w14:textId="77777777" w:rsidTr="000C5365">
              <w:trPr>
                <w:gridAfter w:val="1"/>
                <w:wAfter w:w="71" w:type="dxa"/>
                <w:cantSplit/>
              </w:trPr>
              <w:tc>
                <w:tcPr>
                  <w:tcW w:w="6572" w:type="dxa"/>
                  <w:vAlign w:val="center"/>
                </w:tcPr>
                <w:p w14:paraId="091AAC52" w14:textId="77777777" w:rsidR="002B4A2C" w:rsidRPr="00D74F53" w:rsidRDefault="002B4A2C" w:rsidP="000C5365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Pilarka ratownicza łańcuchowa o mocy min. 4 kW w wykonaniu profesjonalnym do wszechstronnego cięcia podczas akcji ratowniczych.</w:t>
                  </w:r>
                </w:p>
                <w:p w14:paraId="5F51760B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 komplecie z piłą z łańcuchową z płytkami z węglików spiekanych (lub równoważnymi); pilarka gotowa do pracy i zatankowana do pełna</w:t>
                  </w:r>
                </w:p>
              </w:tc>
              <w:tc>
                <w:tcPr>
                  <w:tcW w:w="916" w:type="dxa"/>
                  <w:vAlign w:val="center"/>
                </w:tcPr>
                <w:p w14:paraId="532A5CEF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34" w:type="dxa"/>
                  <w:gridSpan w:val="3"/>
                  <w:vAlign w:val="center"/>
                </w:tcPr>
                <w:p w14:paraId="1B3C2DF8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B4A2C" w:rsidRPr="009C5FAB" w14:paraId="6BA88E9F" w14:textId="77777777" w:rsidTr="000C5365">
              <w:trPr>
                <w:gridAfter w:val="2"/>
                <w:wAfter w:w="142" w:type="dxa"/>
                <w:cantSplit/>
                <w:trHeight w:val="475"/>
              </w:trPr>
              <w:tc>
                <w:tcPr>
                  <w:tcW w:w="6572" w:type="dxa"/>
                  <w:vAlign w:val="center"/>
                </w:tcPr>
                <w:p w14:paraId="471E7E59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77E1EBFA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Topór strażacki ciężki z trzonkiem drewnianym lakierowanym powierzchniowo lub wykonanym z materiałów kompozytowych</w:t>
                  </w:r>
                </w:p>
              </w:tc>
              <w:tc>
                <w:tcPr>
                  <w:tcW w:w="978" w:type="dxa"/>
                  <w:gridSpan w:val="2"/>
                  <w:vAlign w:val="center"/>
                </w:tcPr>
                <w:p w14:paraId="3126D93F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701" w:type="dxa"/>
                  <w:vAlign w:val="center"/>
                </w:tcPr>
                <w:p w14:paraId="3A691071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B4A2C" w:rsidRPr="009C5FAB" w14:paraId="48F5CCA0" w14:textId="77777777" w:rsidTr="000C5365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3C746638" w14:textId="77777777" w:rsidR="002B4A2C" w:rsidRPr="00D74F53" w:rsidRDefault="002B4A2C" w:rsidP="000C536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588240F1" w14:textId="77777777" w:rsidR="002B4A2C" w:rsidRPr="00D74F53" w:rsidRDefault="002B4A2C" w:rsidP="000C536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Wielofunkcyjny zestaw interwencyjny spięty do celów transportowych składający się z:</w:t>
                  </w:r>
                </w:p>
                <w:p w14:paraId="18024C26" w14:textId="77777777" w:rsidR="002B4A2C" w:rsidRPr="00D74F53" w:rsidRDefault="002B4A2C" w:rsidP="000C536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 uniwersalnego urządzenia ratowniczego z łapą (m.in. do podważania i wyłamywania zamków) o długości max. 800mm (rękojeść ze stali odpuszczonej,  części robocze wykonane ze stali wysokostopowej, wykończenie – chromowane</w:t>
                  </w:r>
                </w:p>
                <w:p w14:paraId="2B30052E" w14:textId="77777777" w:rsidR="002B4A2C" w:rsidRPr="00D74F53" w:rsidRDefault="002B4A2C" w:rsidP="000C536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 dedykowanej do urządzenia siekiery z funkcją pobijania o max. dł. 95 cm z trzonkiem z tworzywa sztucznego</w:t>
                  </w:r>
                </w:p>
              </w:tc>
              <w:tc>
                <w:tcPr>
                  <w:tcW w:w="978" w:type="dxa"/>
                  <w:gridSpan w:val="2"/>
                  <w:vAlign w:val="center"/>
                </w:tcPr>
                <w:p w14:paraId="6C43721A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727D38B8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B4A2C" w:rsidRPr="009C5FAB" w14:paraId="043E1A79" w14:textId="77777777" w:rsidTr="000C5365">
              <w:trPr>
                <w:gridAfter w:val="1"/>
                <w:wAfter w:w="71" w:type="dxa"/>
                <w:cantSplit/>
              </w:trPr>
              <w:tc>
                <w:tcPr>
                  <w:tcW w:w="6572" w:type="dxa"/>
                  <w:vAlign w:val="center"/>
                </w:tcPr>
                <w:p w14:paraId="18B7F19D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63BCE58E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Nożyce do cięcia prętów o średnicy minimum 10 mm</w:t>
                  </w:r>
                </w:p>
              </w:tc>
              <w:tc>
                <w:tcPr>
                  <w:tcW w:w="916" w:type="dxa"/>
                  <w:vAlign w:val="center"/>
                </w:tcPr>
                <w:p w14:paraId="60BF6A66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gridSpan w:val="3"/>
                  <w:vAlign w:val="center"/>
                </w:tcPr>
                <w:p w14:paraId="2A61C7E3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B4A2C" w:rsidRPr="009C5FAB" w14:paraId="78A8E407" w14:textId="77777777" w:rsidTr="000C5365">
              <w:trPr>
                <w:gridAfter w:val="1"/>
                <w:wAfter w:w="71" w:type="dxa"/>
                <w:cantSplit/>
              </w:trPr>
              <w:tc>
                <w:tcPr>
                  <w:tcW w:w="6572" w:type="dxa"/>
                  <w:vAlign w:val="center"/>
                </w:tcPr>
                <w:p w14:paraId="5D8A409D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1BDDAAC4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Szpadel z trzonkiem lakierowanym powierzchniowo lub trzonkiem z tworzywa</w:t>
                  </w:r>
                </w:p>
              </w:tc>
              <w:tc>
                <w:tcPr>
                  <w:tcW w:w="916" w:type="dxa"/>
                  <w:vAlign w:val="center"/>
                </w:tcPr>
                <w:p w14:paraId="21ECF1FA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1A0BD652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gridSpan w:val="3"/>
                  <w:vAlign w:val="center"/>
                </w:tcPr>
                <w:p w14:paraId="5329BABD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02EDD249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</w:tbl>
          <w:p w14:paraId="0240D284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BD8C0A3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Grupa 6 - podręczny sprzęt gaśniczy</w:t>
            </w:r>
          </w:p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6572"/>
              <w:gridCol w:w="916"/>
              <w:gridCol w:w="1834"/>
            </w:tblGrid>
            <w:tr w:rsidR="002B4A2C" w:rsidRPr="009C5FAB" w14:paraId="40EF7311" w14:textId="77777777" w:rsidTr="000C5365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1562E6EA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Gaśnica proszkowa dla straży pożarnej zgodna z PN-EN 3-7 </w:t>
                  </w: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(lub równoważną)</w:t>
                  </w: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o masie środka gaśniczego min. 6 kg </w:t>
                  </w:r>
                </w:p>
              </w:tc>
              <w:tc>
                <w:tcPr>
                  <w:tcW w:w="916" w:type="dxa"/>
                  <w:vAlign w:val="center"/>
                </w:tcPr>
                <w:p w14:paraId="0E41643C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vAlign w:val="center"/>
                </w:tcPr>
                <w:p w14:paraId="7DAF1617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B4A2C" w:rsidRPr="009C5FAB" w14:paraId="253531D0" w14:textId="77777777" w:rsidTr="000C5365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3D1E3B67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4BD9AB4B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Koc gaśniczy zgodny z PN-EN 1869 </w:t>
                  </w: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(lub równoważną)</w:t>
                  </w:r>
                </w:p>
              </w:tc>
              <w:tc>
                <w:tcPr>
                  <w:tcW w:w="916" w:type="dxa"/>
                  <w:vAlign w:val="center"/>
                </w:tcPr>
                <w:p w14:paraId="788D4405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vAlign w:val="center"/>
                </w:tcPr>
                <w:p w14:paraId="5E77639C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B4A2C" w:rsidRPr="009C5FAB" w14:paraId="0FA14EA9" w14:textId="77777777" w:rsidTr="000C5365">
              <w:trPr>
                <w:cantSplit/>
              </w:trPr>
              <w:tc>
                <w:tcPr>
                  <w:tcW w:w="6572" w:type="dxa"/>
                </w:tcPr>
                <w:p w14:paraId="04C4BFC0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0AFCCB4C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Grupa 8 - sprzęt oświetleniowy, sygnalizacyjny i elektryczny</w:t>
                  </w:r>
                </w:p>
                <w:p w14:paraId="1F0FCBF9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Agregat prądotwórczy w wykonaniu ratowniczym o mocy  min. 6 kVA, 230/400 V, stopień ochrony IP 54</w:t>
                  </w: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„lub równoważny”</w:t>
                  </w: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, z zabezpieczeniem przeciwporażeniowym, napędzany 4-suwowym silnikiem spalinowym, głośność agregatu max 90 </w:t>
                  </w:r>
                  <w:proofErr w:type="spellStart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dB</w:t>
                  </w:r>
                  <w:proofErr w:type="spellEnd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(A). Elektryczny rozruch silnika agregatu ze sterowaniem z dolnego i górnego stanowiska kontrolno-sterowniczego. Agregat umieszczony na wieńcu obrotowym, w celu umożliwienia obrotu wysięgnika o n x 360</w:t>
                  </w: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sym w:font="Symbol" w:char="F0B0"/>
                  </w: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. Instalacja elektryczna 230/400 V z wymaganymi zabezpieczeniami, połączona z trzema gniazdami odbiorczymi w koszu ratowniczym. Instalacja powinna być przystosowana do pracy z elektronarzędziami o mocy min. 3000 W. Układ wydechowy agregatu powinien być tak zaprojektowany i usytuowany, aby zapewnić operatorowi znajdującemu się na stanowisku obsługi oraz załodze możliwie maksymalny komfort pracy, ochronę przed gazami spalinowymi i oparzeniami. Pojazd wyposażony w urządzenie doładowujące akumulator agregatu. Agregat musi mieć możliwość podłączenia do instalacji drabiny w celu awaryjnego jej składania. Agregat zabezpieczony pokrowcem w kolorze czerwonym. Agregat prądotwórczy stale gotowy do działań, bez konieczność podłączania go do instalacji elektrycznej drabiny, przed użyciem.</w:t>
                  </w:r>
                </w:p>
              </w:tc>
              <w:tc>
                <w:tcPr>
                  <w:tcW w:w="916" w:type="dxa"/>
                  <w:vAlign w:val="center"/>
                </w:tcPr>
                <w:p w14:paraId="3C10CD20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vAlign w:val="center"/>
                </w:tcPr>
                <w:p w14:paraId="6B9A0AE8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B4A2C" w:rsidRPr="009C5FAB" w14:paraId="18ECA0ED" w14:textId="77777777" w:rsidTr="000C5365">
              <w:trPr>
                <w:cantSplit/>
              </w:trPr>
              <w:tc>
                <w:tcPr>
                  <w:tcW w:w="6572" w:type="dxa"/>
                </w:tcPr>
                <w:p w14:paraId="3A535DEC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2B46E6E0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</w:t>
                  </w: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rzedłużacz elektryczny 400/230V z przewodem o długości min. 20 m (mierzona bez wtyczki) w otulinie gumowej nawiniętym na bębnie z wbudowanym na stałe rozdzielaczem (min. 3f/3f+1f+1f). Gniazdo 3f (IP 67 lub równoważne)  i gniazda 1f zakręcane w IP 68/16A (lub równoważne) typu </w:t>
                  </w:r>
                  <w:proofErr w:type="spellStart"/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Schuko</w:t>
                  </w:r>
                  <w:proofErr w:type="spellEnd"/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(typ F).  </w:t>
                  </w:r>
                  <w:r w:rsidRPr="00D74F53">
                    <w:rPr>
                      <w:rFonts w:ascii="Times New Roman" w:eastAsia="TimesNewRomanPSMT" w:hAnsi="Times New Roman" w:cs="Times New Roman"/>
                      <w:sz w:val="20"/>
                      <w:szCs w:val="20"/>
                      <w:lang w:eastAsia="pl-PL"/>
                    </w:rPr>
                    <w:t>Grubość żył przewodu dobrana do długości i maksymalnego obciążenia przy czym musi on zapewnić możliwość ciągłej pracy przez min. 6h przy max. obciążeniu. Bęben zabezpieczony przed samoczynnym rozwijaniem się przewodu. Uchwyt korbowy  umożliwiający pracę w rękawicy strażackiej (odpowiednio duży lub tak skonstruowany). Stopień ochrony dla całego przedłużacza min. IP 56.</w:t>
                  </w: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  </w:t>
                  </w:r>
                </w:p>
              </w:tc>
              <w:tc>
                <w:tcPr>
                  <w:tcW w:w="916" w:type="dxa"/>
                  <w:vAlign w:val="center"/>
                </w:tcPr>
                <w:p w14:paraId="5A13E56F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34" w:type="dxa"/>
                  <w:vAlign w:val="center"/>
                </w:tcPr>
                <w:p w14:paraId="4855A6CB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B4A2C" w:rsidRPr="009C5FAB" w14:paraId="69D14437" w14:textId="77777777" w:rsidTr="000C5365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48E65C25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4869CC2F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Reflektor przenośny na statywie 230V, min 4m od poziomu gruntu i strumieniu świetlnym min. 5000 lm. Źródło światła LED o stopniu ochrony IP 68</w:t>
                  </w: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„lub równoważny”</w:t>
                  </w: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 oraz przewodem przeznaczonym do pracy w niskich temperaturach  </w:t>
                  </w:r>
                </w:p>
              </w:tc>
              <w:tc>
                <w:tcPr>
                  <w:tcW w:w="916" w:type="dxa"/>
                  <w:vAlign w:val="center"/>
                </w:tcPr>
                <w:p w14:paraId="1DCB11A0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vAlign w:val="center"/>
                </w:tcPr>
                <w:p w14:paraId="126FE5D8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</w:tbl>
          <w:p w14:paraId="1C32ED64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8C9CF05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Grupa 9 - sprzęt ratownictwa medycznego</w:t>
            </w:r>
          </w:p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6572"/>
              <w:gridCol w:w="916"/>
              <w:gridCol w:w="1834"/>
            </w:tblGrid>
            <w:tr w:rsidR="002B4A2C" w:rsidRPr="009C5FAB" w14:paraId="53C1F481" w14:textId="77777777" w:rsidTr="000C5365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2117EDC7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Nosze koszowe przystosowane do mocowania w koszu (rozkładane)</w:t>
                  </w:r>
                </w:p>
              </w:tc>
              <w:tc>
                <w:tcPr>
                  <w:tcW w:w="916" w:type="dxa"/>
                  <w:vAlign w:val="center"/>
                </w:tcPr>
                <w:p w14:paraId="2E09A18B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34" w:type="dxa"/>
                  <w:vAlign w:val="center"/>
                </w:tcPr>
                <w:p w14:paraId="42871874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B4A2C" w:rsidRPr="009C5FAB" w14:paraId="3E1C5F33" w14:textId="77777777" w:rsidTr="000C5365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52CDD4F3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Zestaw ratownictwa medycznego R1</w:t>
                  </w:r>
                </w:p>
              </w:tc>
              <w:tc>
                <w:tcPr>
                  <w:tcW w:w="916" w:type="dxa"/>
                  <w:vAlign w:val="center"/>
                </w:tcPr>
                <w:p w14:paraId="3D6F512F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34" w:type="dxa"/>
                  <w:vAlign w:val="center"/>
                </w:tcPr>
                <w:p w14:paraId="728A48EB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</w:tbl>
          <w:p w14:paraId="617CFCDE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Grupa 10 - osprzęt pomocniczy</w:t>
            </w:r>
          </w:p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6572"/>
              <w:gridCol w:w="916"/>
              <w:gridCol w:w="1834"/>
            </w:tblGrid>
            <w:tr w:rsidR="002B4A2C" w:rsidRPr="009C5FAB" w14:paraId="1FFCC44D" w14:textId="77777777" w:rsidTr="000C5365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12FDCC95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Kanistry i pojemniki na paliwa i środki smarne do sprzętu silnikowego o pojemności zapewniającej min. 4 h pracy dla wszystkich urządzeń (</w:t>
                  </w:r>
                  <w:proofErr w:type="spellStart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wypelnione</w:t>
                  </w:r>
                  <w:proofErr w:type="spellEnd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).</w:t>
                  </w:r>
                </w:p>
              </w:tc>
              <w:tc>
                <w:tcPr>
                  <w:tcW w:w="916" w:type="dxa"/>
                  <w:vAlign w:val="center"/>
                </w:tcPr>
                <w:p w14:paraId="2D9E343D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34" w:type="dxa"/>
                  <w:vAlign w:val="center"/>
                </w:tcPr>
                <w:p w14:paraId="2946E646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B4A2C" w:rsidRPr="009C5FAB" w14:paraId="1300A826" w14:textId="77777777" w:rsidTr="000C5365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3F0392A4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071D8129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Zestaw narzędzi ślusarskich (w skrzynce narzędziowej, rozmieszczone grupami w przegródkach, z możliwością szybkiego dostępu i weryfikacji, zabezpieczone przed przemieszczaniem przy przenoszeniu skrzynki):</w:t>
                  </w:r>
                </w:p>
                <w:p w14:paraId="11F0C4BC" w14:textId="77777777" w:rsidR="002B4A2C" w:rsidRPr="00D74F53" w:rsidRDefault="002B4A2C" w:rsidP="000C5365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567" w:firstLine="1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śrubokręt płaski – 3 szt. (6,5x1,2; 8x1,2; 10x1,6; końcówki magnetyczne),</w:t>
                  </w:r>
                </w:p>
                <w:p w14:paraId="5CB814AC" w14:textId="77777777" w:rsidR="002B4A2C" w:rsidRPr="00D74F53" w:rsidRDefault="002B4A2C" w:rsidP="000C5365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567" w:firstLine="1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śrubokręt krzyżowy – 3 szt. (PH-2, PH-3, PH-4, końcówki magnetyczne),</w:t>
                  </w:r>
                </w:p>
                <w:p w14:paraId="1CFDE30D" w14:textId="77777777" w:rsidR="002B4A2C" w:rsidRPr="00D74F53" w:rsidRDefault="002B4A2C" w:rsidP="000C5365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567" w:firstLine="1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szczypce uniwersalne – 1 szt.  (długość min. 230 mm),</w:t>
                  </w:r>
                </w:p>
                <w:p w14:paraId="52FC3806" w14:textId="77777777" w:rsidR="002B4A2C" w:rsidRPr="00D74F53" w:rsidRDefault="002B4A2C" w:rsidP="000C5365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567" w:firstLine="1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cęgi boczne do cięcia – 1 szt. (długość min. 230 mm),</w:t>
                  </w:r>
                </w:p>
                <w:p w14:paraId="30FE10E7" w14:textId="77777777" w:rsidR="002B4A2C" w:rsidRPr="00D74F53" w:rsidRDefault="002B4A2C" w:rsidP="000C5365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567" w:firstLine="1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klucz uniwersalny (typu „francuz”) – 2 szt. (o zakresach: min. 0÷20, 0÷40),</w:t>
                  </w:r>
                </w:p>
                <w:p w14:paraId="1DDB35C7" w14:textId="77777777" w:rsidR="002B4A2C" w:rsidRPr="00D74F53" w:rsidRDefault="002B4A2C" w:rsidP="000C5365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567" w:firstLine="1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klucz hydrauliczny (typu „żaba”) – 2 szt. (o zakresach min. 0÷1”, 0÷2”),</w:t>
                  </w:r>
                </w:p>
                <w:p w14:paraId="7DAACE2F" w14:textId="77777777" w:rsidR="002B4A2C" w:rsidRPr="00D74F53" w:rsidRDefault="002B4A2C" w:rsidP="000C5365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567" w:firstLine="1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 xml:space="preserve">zestaw kluczy płaskich o rozmiarach 10÷36 – 1 </w:t>
                  </w:r>
                  <w:proofErr w:type="spellStart"/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kpl</w:t>
                  </w:r>
                  <w:proofErr w:type="spellEnd"/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. (o profilu zapobiegającym ześlizgiwanie),</w:t>
                  </w:r>
                </w:p>
                <w:p w14:paraId="1CB4D870" w14:textId="77777777" w:rsidR="002B4A2C" w:rsidRPr="00D74F53" w:rsidRDefault="002B4A2C" w:rsidP="000C5365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567" w:firstLine="1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 xml:space="preserve">zestaw kluczy oczkowych o rozmiarach 10÷36 – 1 </w:t>
                  </w:r>
                  <w:proofErr w:type="spellStart"/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kpl</w:t>
                  </w:r>
                  <w:proofErr w:type="spellEnd"/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 xml:space="preserve">., </w:t>
                  </w:r>
                </w:p>
                <w:p w14:paraId="60E001CC" w14:textId="77777777" w:rsidR="002B4A2C" w:rsidRPr="00D74F53" w:rsidRDefault="002B4A2C" w:rsidP="000C5365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567" w:firstLine="1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 xml:space="preserve">zestaw kluczy </w:t>
                  </w:r>
                  <w:proofErr w:type="spellStart"/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imbusowych</w:t>
                  </w:r>
                  <w:proofErr w:type="spellEnd"/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 xml:space="preserve"> – 10 szt. (rozmiary 3÷14 mm),</w:t>
                  </w:r>
                </w:p>
                <w:p w14:paraId="0CB1E965" w14:textId="77777777" w:rsidR="002B4A2C" w:rsidRPr="00D74F53" w:rsidRDefault="002B4A2C" w:rsidP="000C5365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567" w:firstLine="1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D74F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 xml:space="preserve">zestaw kluczy typu TORX – 11 szt. (zakres rozmiarów od T-10 do T-60), </w:t>
                  </w:r>
                </w:p>
              </w:tc>
              <w:tc>
                <w:tcPr>
                  <w:tcW w:w="916" w:type="dxa"/>
                  <w:vAlign w:val="center"/>
                </w:tcPr>
                <w:p w14:paraId="20538BF4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834" w:type="dxa"/>
                  <w:vAlign w:val="center"/>
                </w:tcPr>
                <w:p w14:paraId="402CD553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B4A2C" w:rsidRPr="009C5FAB" w14:paraId="6A02DBB5" w14:textId="77777777" w:rsidTr="000C5365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1B3F68DD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6AA69C75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Podkłady pod podpory</w:t>
                  </w:r>
                </w:p>
              </w:tc>
              <w:tc>
                <w:tcPr>
                  <w:tcW w:w="916" w:type="dxa"/>
                  <w:vAlign w:val="center"/>
                </w:tcPr>
                <w:p w14:paraId="14CD1ADC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vAlign w:val="center"/>
                </w:tcPr>
                <w:p w14:paraId="1B8C220C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2B4A2C" w:rsidRPr="009C5FAB" w14:paraId="116950C9" w14:textId="77777777" w:rsidTr="000C5365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0AB3952F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266EEB2A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Linki odciągowe do drabiny</w:t>
                  </w:r>
                </w:p>
              </w:tc>
              <w:tc>
                <w:tcPr>
                  <w:tcW w:w="916" w:type="dxa"/>
                  <w:vAlign w:val="center"/>
                </w:tcPr>
                <w:p w14:paraId="084081DA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834" w:type="dxa"/>
                  <w:vAlign w:val="center"/>
                </w:tcPr>
                <w:p w14:paraId="2DC248A3" w14:textId="77777777" w:rsidR="002B4A2C" w:rsidRPr="00D74F53" w:rsidRDefault="002B4A2C" w:rsidP="000C53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4F5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</w:tbl>
          <w:p w14:paraId="104CF202" w14:textId="77777777" w:rsidR="002B4A2C" w:rsidRPr="00D74F53" w:rsidRDefault="002B4A2C" w:rsidP="000C5365">
            <w:pPr>
              <w:spacing w:before="120"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Wymienione wyżej narzędzia i sprzęt należy zaoferować w wykonaniu do zastosowań profesjonalnych zapewniających wysoką wytrzymałość i żywotność.</w:t>
            </w:r>
          </w:p>
          <w:p w14:paraId="72ECF909" w14:textId="77777777" w:rsidR="002B4A2C" w:rsidRPr="00D74F53" w:rsidRDefault="002B4A2C" w:rsidP="000C5365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Dla całości w/w wyposażenia należy wykonać mocowania.</w:t>
            </w:r>
            <w:r w:rsidRPr="00D74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62" w:type="dxa"/>
            <w:shd w:val="clear" w:color="auto" w:fill="auto"/>
          </w:tcPr>
          <w:p w14:paraId="081AC4F6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3250C5E8" w14:textId="77777777" w:rsidTr="000C5365">
        <w:tc>
          <w:tcPr>
            <w:tcW w:w="0" w:type="auto"/>
            <w:shd w:val="clear" w:color="auto" w:fill="BFBFBF"/>
          </w:tcPr>
          <w:p w14:paraId="31A876C4" w14:textId="77777777" w:rsidR="002B4A2C" w:rsidRPr="00D74F53" w:rsidRDefault="002B4A2C" w:rsidP="000C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lastRenderedPageBreak/>
              <w:t>7</w:t>
            </w:r>
          </w:p>
        </w:tc>
        <w:tc>
          <w:tcPr>
            <w:tcW w:w="10859" w:type="dxa"/>
            <w:shd w:val="clear" w:color="auto" w:fill="BFBFBF"/>
          </w:tcPr>
          <w:p w14:paraId="26E10237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Pozostałe wymagania</w:t>
            </w:r>
          </w:p>
        </w:tc>
        <w:tc>
          <w:tcPr>
            <w:tcW w:w="2462" w:type="dxa"/>
            <w:shd w:val="clear" w:color="auto" w:fill="BFBFBF"/>
          </w:tcPr>
          <w:p w14:paraId="211EB69F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6EB58D61" w14:textId="77777777" w:rsidTr="000C5365">
        <w:tc>
          <w:tcPr>
            <w:tcW w:w="0" w:type="auto"/>
          </w:tcPr>
          <w:p w14:paraId="5FC52E72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10859" w:type="dxa"/>
          </w:tcPr>
          <w:p w14:paraId="2A93AB19" w14:textId="77777777" w:rsidR="002B4A2C" w:rsidRPr="00D74F53" w:rsidRDefault="002B4A2C" w:rsidP="000C5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przypadku oferty wykonawcy najwyżej ocenionej, przed udzieleniem zamówienia, zamawiający będzie wymagał dokumentów wymienionych w rozdziale IIB ust. 14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swz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62" w:type="dxa"/>
          </w:tcPr>
          <w:p w14:paraId="7E17B632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632D41BC" w14:textId="77777777" w:rsidTr="000C5365">
        <w:tc>
          <w:tcPr>
            <w:tcW w:w="0" w:type="auto"/>
          </w:tcPr>
          <w:p w14:paraId="45FDADC3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10859" w:type="dxa"/>
          </w:tcPr>
          <w:p w14:paraId="2FFFDE7E" w14:textId="77777777" w:rsidR="002B4A2C" w:rsidRPr="00D74F53" w:rsidRDefault="002B4A2C" w:rsidP="000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przypadku gdy świadectwo dopuszczenia ze sprawozdaniem z badań dostarczone zostanie dostarczone w dniu odbioru techniczno-jakościowego parametry w nim zawarte muszą zgadzać się w z deklarowanymi w ofercie, w szczególności zaś muszą potwierdzić wartość zaoferowanych w ofercie parametrów technicznych w punktach  2.1, 4.1, 4.4, 4.24, 4.26 i 5.1  załącznika nr 1 do </w:t>
            </w:r>
            <w:proofErr w:type="spellStart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swz</w:t>
            </w:r>
            <w:proofErr w:type="spellEnd"/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62" w:type="dxa"/>
          </w:tcPr>
          <w:p w14:paraId="06075AA6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A2C" w:rsidRPr="009C5FAB" w14:paraId="4670510E" w14:textId="77777777" w:rsidTr="000C5365">
        <w:tc>
          <w:tcPr>
            <w:tcW w:w="0" w:type="auto"/>
          </w:tcPr>
          <w:p w14:paraId="5A3FA24F" w14:textId="77777777" w:rsidR="002B4A2C" w:rsidRPr="00D74F53" w:rsidRDefault="002B4A2C" w:rsidP="000C53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7.3</w:t>
            </w:r>
          </w:p>
        </w:tc>
        <w:tc>
          <w:tcPr>
            <w:tcW w:w="10859" w:type="dxa"/>
          </w:tcPr>
          <w:p w14:paraId="5642A8CF" w14:textId="77777777" w:rsidR="002B4A2C" w:rsidRPr="00D74F53" w:rsidRDefault="002B4A2C" w:rsidP="000C536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</w:pP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>Procedura odbioru techniczno-jakościowego zostanie przeprowadzona zgodnie z zasadami opisanymi w publikacji „</w:t>
            </w:r>
            <w:r w:rsidRPr="00D74F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cs-CZ" w:eastAsia="x-none"/>
              </w:rPr>
              <w:t>System dopuszczeń i odbiorów techniczno-jakościowych sprzętu wykorzystywanego w jednostkach Państwowej Straży Pożarnej“</w:t>
            </w:r>
            <w:r w:rsidRPr="00D74F53">
              <w:rPr>
                <w:rFonts w:ascii="Times New Roman" w:eastAsia="Times New Roman" w:hAnsi="Times New Roman" w:cs="Times New Roman"/>
                <w:sz w:val="20"/>
                <w:szCs w:val="20"/>
                <w:lang w:val="cs-CZ" w:eastAsia="x-none"/>
              </w:rPr>
              <w:t xml:space="preserve">,  pod red.: st. bryg. mgr inż. Dariusza Czerwienko i dr inż. Jacka Roguskiego, Wyd. 1, Józefów, Wydawnictwo Centrum Naukowo-Badawczego Ochrony Przeciwpożarowej im. Józefa Tuliszkowskiego Państwowy Instytut Badawczy, 2014, ISBN 978-83-61520-06-1, s. 61-69 i 214-215.. Komisja ZAMAWIAJĄCEGO w trakcie odbioru dokona zarówno analizy dostarczonych przez WYKONAWCĘ dokumentów potwierdzających wymagania techniczne dostarczonych samochodów, jak też dokona we własnym zakresie sprawdzenia spełniania tych wymagań przez samochody w sposób określony w przywołanej wyżej publikacji.  </w:t>
            </w:r>
          </w:p>
        </w:tc>
        <w:tc>
          <w:tcPr>
            <w:tcW w:w="2462" w:type="dxa"/>
          </w:tcPr>
          <w:p w14:paraId="5652ED8E" w14:textId="77777777" w:rsidR="002B4A2C" w:rsidRPr="00D74F53" w:rsidRDefault="002B4A2C" w:rsidP="000C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DE25236" w14:textId="77777777" w:rsidR="002B4A2C" w:rsidRPr="00D74F53" w:rsidRDefault="002B4A2C" w:rsidP="002B4A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bookmarkEnd w:id="0"/>
    <w:p w14:paraId="4E78D070" w14:textId="77777777" w:rsidR="002B4A2C" w:rsidRPr="00D74F53" w:rsidRDefault="002B4A2C" w:rsidP="002B4A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E124F8" w14:textId="77777777" w:rsidR="002B4A2C" w:rsidRPr="009C5FAB" w:rsidRDefault="002B4A2C" w:rsidP="002B4A2C">
      <w:pPr>
        <w:spacing w:line="24" w:lineRule="atLeast"/>
        <w:rPr>
          <w:rFonts w:ascii="Times New Roman" w:hAnsi="Times New Roman" w:cs="Times New Roman"/>
          <w:sz w:val="16"/>
          <w:szCs w:val="16"/>
        </w:rPr>
      </w:pPr>
    </w:p>
    <w:p w14:paraId="5753EE1F" w14:textId="77777777" w:rsidR="002B4A2C" w:rsidRPr="009C5FAB" w:rsidRDefault="002B4A2C" w:rsidP="002B4A2C">
      <w:pPr>
        <w:spacing w:line="24" w:lineRule="atLeast"/>
        <w:rPr>
          <w:rFonts w:ascii="Times New Roman" w:hAnsi="Times New Roman" w:cs="Times New Roman"/>
          <w:sz w:val="16"/>
          <w:szCs w:val="16"/>
        </w:rPr>
      </w:pPr>
    </w:p>
    <w:p w14:paraId="49E305A9" w14:textId="77777777" w:rsidR="002B4A2C" w:rsidRPr="009C5FAB" w:rsidRDefault="002B4A2C" w:rsidP="002B4A2C">
      <w:pPr>
        <w:spacing w:line="320" w:lineRule="exact"/>
        <w:contextualSpacing/>
        <w:jc w:val="both"/>
        <w:rPr>
          <w:rFonts w:ascii="Times New Roman" w:hAnsi="Times New Roman" w:cs="Times New Roman"/>
        </w:rPr>
      </w:pPr>
      <w:r w:rsidRPr="009C5FAB">
        <w:rPr>
          <w:rFonts w:ascii="Times New Roman" w:hAnsi="Times New Roman" w:cs="Times New Roman"/>
        </w:rPr>
        <w:t>..............................., dn. ...............................</w:t>
      </w:r>
      <w:r w:rsidRPr="009C5FAB">
        <w:rPr>
          <w:rFonts w:ascii="Times New Roman" w:hAnsi="Times New Roman" w:cs="Times New Roman"/>
        </w:rPr>
        <w:tab/>
        <w:t xml:space="preserve">               ..........................................................................................................</w:t>
      </w:r>
    </w:p>
    <w:p w14:paraId="255CFB8A" w14:textId="77777777" w:rsidR="002B4A2C" w:rsidRPr="009C5FAB" w:rsidRDefault="002B4A2C" w:rsidP="002B4A2C">
      <w:pPr>
        <w:pStyle w:val="Tekstpodstawowywcity3"/>
        <w:spacing w:line="320" w:lineRule="exact"/>
        <w:ind w:left="0"/>
        <w:contextualSpacing/>
        <w:jc w:val="both"/>
        <w:rPr>
          <w:sz w:val="22"/>
          <w:szCs w:val="22"/>
        </w:rPr>
      </w:pPr>
      <w:r w:rsidRPr="009C5FAB">
        <w:rPr>
          <w:sz w:val="22"/>
          <w:szCs w:val="22"/>
        </w:rPr>
        <w:t xml:space="preserve">     (podpis(y) osób uprawnionych do reprezentacji w;  w przypadku oferty wspólnej - podpis pełnomocnika wykonawców)</w:t>
      </w:r>
    </w:p>
    <w:p w14:paraId="7B2A9A1F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</w:rPr>
      </w:pPr>
    </w:p>
    <w:p w14:paraId="2C6791EC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</w:rPr>
      </w:pPr>
      <w:r w:rsidRPr="009C5FAB">
        <w:rPr>
          <w:rFonts w:ascii="Times New Roman" w:hAnsi="Times New Roman" w:cs="Times New Roman"/>
          <w:b/>
        </w:rPr>
        <w:t>Uwaga:</w:t>
      </w:r>
      <w:r w:rsidRPr="009C5FAB">
        <w:rPr>
          <w:rFonts w:ascii="Times New Roman" w:hAnsi="Times New Roman" w:cs="Times New Roman"/>
        </w:rPr>
        <w:t xml:space="preserve"> Wykonawca wypełnia kolumnę „Propozycje Wykonawcy”, podając konkretny parametr lub wpisując np. wersję rozwiązania lub wyraz „spełnia” oraz dostarczając wymagane dokumenty.</w:t>
      </w:r>
    </w:p>
    <w:p w14:paraId="1C55CB8D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</w:rPr>
      </w:pPr>
    </w:p>
    <w:p w14:paraId="226E9845" w14:textId="77777777" w:rsidR="002B4A2C" w:rsidRPr="009C5FAB" w:rsidRDefault="002B4A2C" w:rsidP="002B4A2C">
      <w:pPr>
        <w:spacing w:line="320" w:lineRule="exact"/>
        <w:contextualSpacing/>
        <w:jc w:val="both"/>
        <w:rPr>
          <w:rFonts w:ascii="Times New Roman" w:hAnsi="Times New Roman" w:cs="Times New Roman"/>
          <w:spacing w:val="-1"/>
        </w:rPr>
      </w:pPr>
      <w:r w:rsidRPr="009C5FAB">
        <w:rPr>
          <w:rFonts w:ascii="Times New Roman" w:hAnsi="Times New Roman" w:cs="Times New Roman"/>
          <w:spacing w:val="-1"/>
        </w:rPr>
        <w:t>Zamieszczenie przez wykonawcę parametrów mniej korzystnych od parametrów minimalnych określonych przez zamawiającego, oznaczało będzie, że oferta nie spełnia warunków przedmiotowych postępowania przetargowego. W konsekwencji będzie to skutkowało odrzuceniem złożonej oferty. Wykonawca oświadcza, że podane przez niego w niniejszym załączniku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przypadku, gdy nie określono, że są to wymagania minimalne).</w:t>
      </w:r>
    </w:p>
    <w:p w14:paraId="07D463D0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b/>
          <w:bCs/>
          <w:iCs/>
        </w:rPr>
      </w:pPr>
    </w:p>
    <w:p w14:paraId="7A05E6BE" w14:textId="77777777" w:rsidR="002B4A2C" w:rsidRPr="009C5FAB" w:rsidRDefault="002B4A2C" w:rsidP="002B4A2C">
      <w:pPr>
        <w:autoSpaceDE w:val="0"/>
        <w:autoSpaceDN w:val="0"/>
        <w:adjustRightInd w:val="0"/>
        <w:spacing w:line="320" w:lineRule="exact"/>
        <w:contextualSpacing/>
        <w:rPr>
          <w:rFonts w:ascii="Times New Roman" w:hAnsi="Times New Roman" w:cs="Times New Roman"/>
        </w:rPr>
      </w:pPr>
      <w:r w:rsidRPr="009C5FAB">
        <w:rPr>
          <w:rFonts w:ascii="Times New Roman" w:hAnsi="Times New Roman" w:cs="Times New Roman"/>
        </w:rPr>
        <w:t>Wykazanie równoważności dostawy spoczywa na Wykonawcy. W przypadku zaoferowania rozwiązań równoważnych Wykonawca musi w ofercie przedstawić charakterystykę porównawczą, która będzie zawierała dokładny opis oferowanego towaru, z podaniem jego konfiguracji technicznej lub użytkowej w odniesieniu do wymagań szczegółowych Zamawiającego. Parametry podane muszą być poparte odpowiednimi załącznikami np. informacjami katalogowymi producenta. Druk ten wymaga podpisania przez osobę/osoby uprawnione do podpisywania, jest obowiązkowy do złożenia oferty.</w:t>
      </w:r>
    </w:p>
    <w:p w14:paraId="4F721277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</w:rPr>
      </w:pPr>
    </w:p>
    <w:p w14:paraId="663B3A6B" w14:textId="77777777" w:rsidR="002B4A2C" w:rsidRPr="009C5FAB" w:rsidRDefault="002B4A2C" w:rsidP="002B4A2C">
      <w:pPr>
        <w:spacing w:line="320" w:lineRule="exact"/>
        <w:contextualSpacing/>
        <w:rPr>
          <w:b/>
          <w:sz w:val="24"/>
          <w:szCs w:val="24"/>
        </w:rPr>
        <w:sectPr w:rsidR="002B4A2C" w:rsidRPr="009C5FAB" w:rsidSect="004C098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93CF6E3" w14:textId="77777777" w:rsidR="002B4A2C" w:rsidRPr="009C5FAB" w:rsidRDefault="002B4A2C" w:rsidP="002B4A2C">
      <w:pPr>
        <w:pStyle w:val="Nagwek1"/>
        <w:spacing w:line="320" w:lineRule="exact"/>
        <w:contextualSpacing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C5FAB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Załącznik nr 2 do </w:t>
      </w:r>
      <w:proofErr w:type="spellStart"/>
      <w:r w:rsidRPr="009C5FAB">
        <w:rPr>
          <w:rFonts w:ascii="Times New Roman" w:hAnsi="Times New Roman" w:cs="Times New Roman"/>
          <w:b/>
          <w:bCs/>
          <w:color w:val="auto"/>
          <w:sz w:val="24"/>
          <w:szCs w:val="24"/>
        </w:rPr>
        <w:t>swz</w:t>
      </w:r>
      <w:proofErr w:type="spellEnd"/>
      <w:r w:rsidRPr="009C5FAB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</w:p>
    <w:p w14:paraId="02D8180B" w14:textId="77777777" w:rsidR="002B4A2C" w:rsidRPr="009C5FAB" w:rsidRDefault="002B4A2C" w:rsidP="002B4A2C">
      <w:pPr>
        <w:pStyle w:val="Nagwek1"/>
        <w:spacing w:line="320" w:lineRule="exact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C5FAB">
        <w:rPr>
          <w:rFonts w:ascii="Times New Roman" w:hAnsi="Times New Roman" w:cs="Times New Roman"/>
          <w:b/>
          <w:bCs/>
          <w:color w:val="auto"/>
          <w:sz w:val="24"/>
          <w:szCs w:val="24"/>
        </w:rPr>
        <w:t>Wzór umowy</w:t>
      </w:r>
    </w:p>
    <w:p w14:paraId="371F0C9A" w14:textId="77777777" w:rsidR="002B4A2C" w:rsidRPr="009C5FAB" w:rsidRDefault="002B4A2C" w:rsidP="002B4A2C">
      <w:pPr>
        <w:pStyle w:val="Nagwek1"/>
        <w:spacing w:line="320" w:lineRule="exact"/>
        <w:contextualSpacing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C5FAB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14:paraId="3D33490A" w14:textId="77777777" w:rsidR="002B4A2C" w:rsidRPr="009C5FAB" w:rsidRDefault="002B4A2C" w:rsidP="002B4A2C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zawarta w dniu ……………….. 2022 roku w Szczecinie pomiędzy:</w:t>
      </w:r>
    </w:p>
    <w:p w14:paraId="7385CDFC" w14:textId="77777777" w:rsidR="002B4A2C" w:rsidRPr="009C5FAB" w:rsidRDefault="002B4A2C" w:rsidP="002B4A2C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3C3614" w14:textId="77777777" w:rsidR="002B4A2C" w:rsidRPr="009C5FAB" w:rsidRDefault="002B4A2C" w:rsidP="002B4A2C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Skarbem Państwa – Zachodniopomorskim Komendantem Wojewódzkim Państwowej Straży Pożarnej</w:t>
      </w:r>
      <w:r w:rsidRPr="009C5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5FAB">
        <w:rPr>
          <w:rFonts w:ascii="Times New Roman" w:hAnsi="Times New Roman" w:cs="Times New Roman"/>
          <w:sz w:val="24"/>
          <w:szCs w:val="24"/>
        </w:rPr>
        <w:t xml:space="preserve">w Szczecinie, mającym swoją siedzibę przy ul. </w:t>
      </w:r>
      <w:proofErr w:type="spellStart"/>
      <w:r w:rsidRPr="009C5FAB">
        <w:rPr>
          <w:rFonts w:ascii="Times New Roman" w:hAnsi="Times New Roman" w:cs="Times New Roman"/>
          <w:sz w:val="24"/>
          <w:szCs w:val="24"/>
        </w:rPr>
        <w:t>Firlika</w:t>
      </w:r>
      <w:proofErr w:type="spellEnd"/>
      <w:r w:rsidRPr="009C5FAB">
        <w:rPr>
          <w:rFonts w:ascii="Times New Roman" w:hAnsi="Times New Roman" w:cs="Times New Roman"/>
          <w:sz w:val="24"/>
          <w:szCs w:val="24"/>
        </w:rPr>
        <w:t xml:space="preserve"> 9/14, 71-637 Szczecin, NIP: ………………., zwanym dalej „ZAMAWIAJĄCYM”, reprezentowanym przez ………………………………………  </w:t>
      </w:r>
    </w:p>
    <w:p w14:paraId="73F38F14" w14:textId="77777777" w:rsidR="002B4A2C" w:rsidRPr="009C5FAB" w:rsidRDefault="002B4A2C" w:rsidP="002B4A2C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a</w:t>
      </w:r>
    </w:p>
    <w:p w14:paraId="61C4EF2B" w14:textId="77777777" w:rsidR="002B4A2C" w:rsidRPr="009C5FAB" w:rsidRDefault="002B4A2C" w:rsidP="002B4A2C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B183D08" w14:textId="77777777" w:rsidR="002B4A2C" w:rsidRPr="009C5FAB" w:rsidRDefault="002B4A2C" w:rsidP="002B4A2C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BEA31C6" w14:textId="77777777" w:rsidR="002B4A2C" w:rsidRPr="009C5FAB" w:rsidRDefault="002B4A2C" w:rsidP="002B4A2C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 zwanym dalej „WYKONAWCĄ”</w:t>
      </w:r>
    </w:p>
    <w:p w14:paraId="728458E9" w14:textId="77777777" w:rsidR="002B4A2C" w:rsidRPr="009C5FAB" w:rsidRDefault="002B4A2C" w:rsidP="002B4A2C">
      <w:pPr>
        <w:spacing w:line="320" w:lineRule="exact"/>
        <w:ind w:right="-14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3D6A2" w14:textId="77777777" w:rsidR="002B4A2C" w:rsidRPr="009C5FAB" w:rsidRDefault="002B4A2C" w:rsidP="002B4A2C">
      <w:pPr>
        <w:pStyle w:val="Tekstpodstawowy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Umowa została zawarta w wyniku rozstrzygnięcia postępowania prowadzonego w trybie przetargu nieograniczonego, zgodnie z przepisami ustawy z dnia 11 września 2019 r. – Prawo zamówień publicznych (t.j. Dz. U. z 2021 r., poz. 1129 ze zm.).</w:t>
      </w:r>
    </w:p>
    <w:p w14:paraId="5D5DE595" w14:textId="77777777" w:rsidR="002B4A2C" w:rsidRPr="009C5FAB" w:rsidRDefault="002B4A2C" w:rsidP="002B4A2C">
      <w:pPr>
        <w:spacing w:line="320" w:lineRule="exac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763D7212" w14:textId="77777777" w:rsidR="002B4A2C" w:rsidRPr="009C5FAB" w:rsidRDefault="002B4A2C" w:rsidP="002B4A2C">
      <w:pPr>
        <w:pStyle w:val="Tekstpodstawowy"/>
        <w:spacing w:line="320" w:lineRule="exact"/>
        <w:ind w:right="-142"/>
        <w:contextualSpacing/>
        <w:jc w:val="center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b/>
          <w:color w:val="auto"/>
          <w:szCs w:val="24"/>
        </w:rPr>
        <w:t>§ 1.   PRZEDMIOT UMOWY</w:t>
      </w:r>
    </w:p>
    <w:p w14:paraId="2E4E20CA" w14:textId="77777777" w:rsidR="002B4A2C" w:rsidRPr="009C5FAB" w:rsidRDefault="002B4A2C" w:rsidP="002B4A2C">
      <w:pPr>
        <w:pStyle w:val="Tekstpodstawowy"/>
        <w:numPr>
          <w:ilvl w:val="0"/>
          <w:numId w:val="32"/>
        </w:numPr>
        <w:spacing w:before="120" w:after="120" w:line="320" w:lineRule="exact"/>
        <w:ind w:left="0" w:right="-142" w:firstLine="0"/>
        <w:contextualSpacing/>
        <w:jc w:val="both"/>
        <w:outlineLvl w:val="0"/>
        <w:rPr>
          <w:rFonts w:ascii="Times New Roman" w:hAnsi="Times New Roman"/>
          <w:b/>
          <w:bCs/>
          <w:color w:val="auto"/>
          <w:szCs w:val="24"/>
        </w:rPr>
      </w:pPr>
      <w:r w:rsidRPr="009C5FAB">
        <w:rPr>
          <w:rFonts w:ascii="Times New Roman" w:hAnsi="Times New Roman"/>
          <w:bCs/>
          <w:color w:val="auto"/>
          <w:szCs w:val="24"/>
        </w:rPr>
        <w:t xml:space="preserve">Zgodnie z wynikiem postępowania o udzielenie zamówienia publicznego w trybie przetargu nieograniczonego z dnia ……….. 2022 r., sprawa nr WT.2370.1.2022 </w:t>
      </w:r>
      <w:r w:rsidRPr="009C5FAB">
        <w:rPr>
          <w:rFonts w:ascii="Times New Roman" w:hAnsi="Times New Roman"/>
          <w:bCs/>
          <w:color w:val="auto"/>
          <w:szCs w:val="24"/>
        </w:rPr>
        <w:br/>
        <w:t xml:space="preserve">nr ogłoszenia ………., WYKONAWCA przyjmuje do realizacji zadanie pn.: „Dostawa  samochodu specjalnego - drabiny o wysokości ratowniczej min. 40m”, zgodnie z ofertą z dnia ……………… 2022 r. </w:t>
      </w:r>
      <w:r w:rsidRPr="009C5FAB">
        <w:rPr>
          <w:rFonts w:ascii="Times New Roman" w:hAnsi="Times New Roman"/>
          <w:color w:val="auto"/>
          <w:szCs w:val="24"/>
        </w:rPr>
        <w:t xml:space="preserve">Samochód przeznaczony jest dla użytkownika – Komendy Powiatowej Państwowej Straży Pozarnej w Stargardzie,  ul. Księcia Bogusława IV 21, 73-110 Stargard.  </w:t>
      </w:r>
    </w:p>
    <w:p w14:paraId="064CAFCA" w14:textId="77777777" w:rsidR="002B4A2C" w:rsidRPr="009C5FAB" w:rsidRDefault="002B4A2C" w:rsidP="002B4A2C">
      <w:pPr>
        <w:pStyle w:val="Tekstpodstawowy3"/>
        <w:numPr>
          <w:ilvl w:val="0"/>
          <w:numId w:val="32"/>
        </w:numPr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FAB">
        <w:rPr>
          <w:rFonts w:ascii="Times New Roman" w:hAnsi="Times New Roman" w:cs="Times New Roman"/>
          <w:bCs/>
          <w:sz w:val="24"/>
          <w:szCs w:val="24"/>
        </w:rPr>
        <w:t xml:space="preserve">Na podstawie niniejszej umowy WYKONAWCA zobowiązuje się przenieść na ZAMAWIAJĄCEGO własność samochodu specjalnego – drabiny wraz z wyposażeniem, zwanego dalej „samochodem” o </w:t>
      </w:r>
      <w:r w:rsidRPr="009C5FAB">
        <w:rPr>
          <w:rFonts w:ascii="Times New Roman" w:hAnsi="Times New Roman" w:cs="Times New Roman"/>
          <w:sz w:val="24"/>
          <w:szCs w:val="24"/>
        </w:rPr>
        <w:t>parametrach technicznych, warunkach i wyposażeniu  wskazanych w kolumnie 3 załączonego do oferty WYKONAWCY z dnia ……………… r. formularza „Opis przedmiotu zamówienia. Wymagania szczegółowe dla samochodu specjalnego – drabiny o wysokości ratowniczej min. 40 m”, stanowiącego załącznik nr 1 do umowy, a ZAMAWIAJĄCY  zobowiązuje się odebrać zgodny z umową samochód i zapłacić WYKONAWCY cenę.</w:t>
      </w:r>
    </w:p>
    <w:p w14:paraId="47009A05" w14:textId="77777777" w:rsidR="002B4A2C" w:rsidRPr="009C5FAB" w:rsidRDefault="002B4A2C" w:rsidP="002B4A2C">
      <w:pPr>
        <w:pStyle w:val="Tekstpodstawowy"/>
        <w:numPr>
          <w:ilvl w:val="0"/>
          <w:numId w:val="32"/>
        </w:numPr>
        <w:spacing w:line="320" w:lineRule="exact"/>
        <w:ind w:left="0" w:right="-142" w:firstLine="0"/>
        <w:contextualSpacing/>
        <w:jc w:val="both"/>
        <w:outlineLvl w:val="0"/>
        <w:rPr>
          <w:rFonts w:ascii="Times New Roman" w:hAnsi="Times New Roman"/>
          <w:b/>
          <w:bCs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WYKONAWCA zobowiązuje się także do:</w:t>
      </w:r>
    </w:p>
    <w:p w14:paraId="7D219026" w14:textId="77777777" w:rsidR="002B4A2C" w:rsidRPr="009C5FAB" w:rsidRDefault="002B4A2C" w:rsidP="002B4A2C">
      <w:pPr>
        <w:pStyle w:val="Tekstpodstawowy"/>
        <w:numPr>
          <w:ilvl w:val="0"/>
          <w:numId w:val="40"/>
        </w:numPr>
        <w:spacing w:before="120" w:after="120" w:line="320" w:lineRule="exact"/>
        <w:ind w:left="0" w:right="-142" w:firstLine="0"/>
        <w:contextualSpacing/>
        <w:jc w:val="both"/>
        <w:outlineLvl w:val="0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dostarczenia samochodu po odbiorze techniczno–jakościowym do użytkownika na adres wskazany w ust. 1, celem dokonania przez ZAMAWIAJĄCEGO odbioru faktycznego,</w:t>
      </w:r>
    </w:p>
    <w:p w14:paraId="0BA3F5F2" w14:textId="77777777" w:rsidR="002B4A2C" w:rsidRPr="009C5FAB" w:rsidRDefault="002B4A2C" w:rsidP="002B4A2C">
      <w:pPr>
        <w:pStyle w:val="Tekstpodstawowy"/>
        <w:numPr>
          <w:ilvl w:val="0"/>
          <w:numId w:val="40"/>
        </w:numPr>
        <w:spacing w:before="120" w:after="120" w:line="320" w:lineRule="exact"/>
        <w:ind w:left="0" w:right="-142" w:firstLine="0"/>
        <w:contextualSpacing/>
        <w:jc w:val="both"/>
        <w:outlineLvl w:val="0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 xml:space="preserve">przeprowadzenia szkoleń, o których mowa w § 5 ust. 10 i 11. </w:t>
      </w:r>
    </w:p>
    <w:p w14:paraId="2C1F0D5F" w14:textId="77777777" w:rsidR="002B4A2C" w:rsidRPr="009C5FAB" w:rsidRDefault="002B4A2C" w:rsidP="002B4A2C">
      <w:pPr>
        <w:pStyle w:val="Tekstpodstawowy"/>
        <w:numPr>
          <w:ilvl w:val="0"/>
          <w:numId w:val="32"/>
        </w:numPr>
        <w:spacing w:before="120" w:after="120" w:line="320" w:lineRule="exact"/>
        <w:ind w:left="0" w:right="-142" w:firstLine="0"/>
        <w:contextualSpacing/>
        <w:jc w:val="both"/>
        <w:outlineLvl w:val="0"/>
        <w:rPr>
          <w:rFonts w:ascii="Times New Roman" w:hAnsi="Times New Roman"/>
          <w:b/>
          <w:bCs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 xml:space="preserve">Samochod musi być fabrycznie nowy (nieużytkowany) i posiadać komplet dokumentacji umożliwiającej zarejestrowanie go na terenie Polski, jako pojazd specjalny pożarniczy. Rok produkcji podwozia – nie wcześniej niż 2021. Dokonanie </w:t>
      </w:r>
      <w:r w:rsidRPr="009C5FAB">
        <w:rPr>
          <w:rFonts w:ascii="Times New Roman" w:hAnsi="Times New Roman"/>
          <w:color w:val="auto"/>
          <w:szCs w:val="24"/>
          <w:lang w:val="pl-PL"/>
        </w:rPr>
        <w:t xml:space="preserve">montażu urządzeń niezbędnych do </w:t>
      </w:r>
      <w:r w:rsidRPr="009C5FAB">
        <w:rPr>
          <w:rFonts w:ascii="Times New Roman" w:hAnsi="Times New Roman"/>
          <w:color w:val="auto"/>
          <w:szCs w:val="24"/>
          <w:lang w:val="pl-PL"/>
        </w:rPr>
        <w:lastRenderedPageBreak/>
        <w:t>prawidłowej realizacji umowy oraz wykonanie oznakowania samochodu nie stanowi naruszenia wymogu fabrycznej nowości samochodu.</w:t>
      </w:r>
    </w:p>
    <w:p w14:paraId="3E50C1CA" w14:textId="77777777" w:rsidR="002B4A2C" w:rsidRPr="009C5FAB" w:rsidRDefault="002B4A2C" w:rsidP="002B4A2C">
      <w:pPr>
        <w:pStyle w:val="Tekstpodstawowy"/>
        <w:spacing w:line="320" w:lineRule="exact"/>
        <w:ind w:right="-142"/>
        <w:contextualSpacing/>
        <w:jc w:val="center"/>
        <w:rPr>
          <w:rFonts w:ascii="Times New Roman" w:hAnsi="Times New Roman"/>
          <w:b/>
          <w:bCs/>
          <w:color w:val="auto"/>
          <w:szCs w:val="24"/>
        </w:rPr>
      </w:pPr>
    </w:p>
    <w:p w14:paraId="3B2738C7" w14:textId="77777777" w:rsidR="002B4A2C" w:rsidRPr="009C5FAB" w:rsidRDefault="002B4A2C" w:rsidP="002B4A2C">
      <w:pPr>
        <w:pStyle w:val="Tekstpodstawowy"/>
        <w:spacing w:line="320" w:lineRule="exact"/>
        <w:ind w:right="-142"/>
        <w:contextualSpacing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9C5FAB">
        <w:rPr>
          <w:rFonts w:ascii="Times New Roman" w:hAnsi="Times New Roman"/>
          <w:b/>
          <w:bCs/>
          <w:color w:val="auto"/>
          <w:szCs w:val="24"/>
        </w:rPr>
        <w:t xml:space="preserve">§ 2. </w:t>
      </w:r>
      <w:r w:rsidRPr="009C5FAB">
        <w:rPr>
          <w:rFonts w:ascii="Times New Roman" w:hAnsi="Times New Roman"/>
          <w:b/>
          <w:color w:val="auto"/>
          <w:szCs w:val="24"/>
        </w:rPr>
        <w:t xml:space="preserve"> </w:t>
      </w:r>
      <w:r w:rsidRPr="009C5FAB">
        <w:rPr>
          <w:rFonts w:ascii="Times New Roman" w:hAnsi="Times New Roman"/>
          <w:b/>
          <w:bCs/>
          <w:color w:val="auto"/>
          <w:szCs w:val="24"/>
        </w:rPr>
        <w:t>CENA I WARUNKI ZAPŁATY</w:t>
      </w:r>
    </w:p>
    <w:p w14:paraId="6AB9EE53" w14:textId="77777777" w:rsidR="002B4A2C" w:rsidRPr="009C5FAB" w:rsidRDefault="002B4A2C" w:rsidP="002B4A2C">
      <w:pPr>
        <w:pStyle w:val="Tekstpodstawowy"/>
        <w:spacing w:line="320" w:lineRule="exact"/>
        <w:ind w:right="-142"/>
        <w:contextualSpacing/>
        <w:jc w:val="center"/>
        <w:rPr>
          <w:rFonts w:ascii="Times New Roman" w:hAnsi="Times New Roman"/>
          <w:b/>
          <w:bCs/>
          <w:color w:val="auto"/>
          <w:szCs w:val="24"/>
        </w:rPr>
      </w:pPr>
    </w:p>
    <w:p w14:paraId="79F8E3A7" w14:textId="77777777" w:rsidR="002B4A2C" w:rsidRPr="009C5FAB" w:rsidRDefault="002B4A2C" w:rsidP="002B4A2C">
      <w:pPr>
        <w:pStyle w:val="Tekstpodstawowy"/>
        <w:numPr>
          <w:ilvl w:val="0"/>
          <w:numId w:val="35"/>
        </w:numPr>
        <w:tabs>
          <w:tab w:val="clear" w:pos="360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9C5FAB">
        <w:rPr>
          <w:rFonts w:ascii="Times New Roman" w:hAnsi="Times New Roman"/>
          <w:bCs/>
          <w:color w:val="auto"/>
          <w:szCs w:val="24"/>
        </w:rPr>
        <w:t>Cena brutto samochodu wynosi</w:t>
      </w:r>
      <w:r w:rsidRPr="009C5FAB">
        <w:rPr>
          <w:rStyle w:val="Odwoanieprzypisudolnego"/>
          <w:bCs/>
          <w:color w:val="auto"/>
          <w:szCs w:val="24"/>
        </w:rPr>
        <w:footnoteReference w:id="1"/>
      </w:r>
      <w:r w:rsidRPr="009C5FAB">
        <w:rPr>
          <w:rFonts w:ascii="Times New Roman" w:hAnsi="Times New Roman"/>
          <w:bCs/>
          <w:color w:val="auto"/>
          <w:szCs w:val="24"/>
        </w:rPr>
        <w:t xml:space="preserve"> ................................ zł (słownie: ............................................................. zł) i obejmuje: cenę netto: .................................. zł (słownie: ............................................................. zł) oraz podatek VAT  .................... zł (słownie: ............................................................. zł).</w:t>
      </w:r>
    </w:p>
    <w:p w14:paraId="5C428763" w14:textId="77777777" w:rsidR="002B4A2C" w:rsidRPr="009C5FAB" w:rsidRDefault="002B4A2C" w:rsidP="002B4A2C">
      <w:pPr>
        <w:pStyle w:val="Akapitzlist"/>
        <w:numPr>
          <w:ilvl w:val="0"/>
          <w:numId w:val="35"/>
        </w:numPr>
        <w:tabs>
          <w:tab w:val="clear" w:pos="360"/>
        </w:tabs>
        <w:spacing w:after="0" w:line="320" w:lineRule="exact"/>
        <w:ind w:left="0" w:firstLine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F50B568" w14:textId="77777777" w:rsidR="002B4A2C" w:rsidRPr="009C5FAB" w:rsidRDefault="002B4A2C" w:rsidP="002B4A2C">
      <w:pPr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2. Cena brutto obejmuje wszelkie koszty WYKONAWCY związane z wykonaniem niniejszej umowy, w szczególności: koszty wykonania samochodu zgodnie  z umową, koszty inspekcji produkcyjnej, odbioru samochodu, koszty świadczeń wskazanych w § 1 ust. 3, koszty wszelkich formalności administracyjnych, podatki, koszty ewentualnych napraw gwarancyjnych oraz objętych rękojmią jakości, ryzyko WYKONAWCY związane z wykonaniem niniejszej umowy, a także wszelkie koszty których WYKONAWCA wcześniej nie przewidział.</w:t>
      </w:r>
    </w:p>
    <w:p w14:paraId="564C4BD1" w14:textId="77777777" w:rsidR="002B4A2C" w:rsidRPr="009C5FAB" w:rsidRDefault="002B4A2C" w:rsidP="002B4A2C">
      <w:pPr>
        <w:numPr>
          <w:ilvl w:val="0"/>
          <w:numId w:val="35"/>
        </w:numPr>
        <w:tabs>
          <w:tab w:val="clear" w:pos="36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Zapłata ceny nastąpi w terminie 30 dni od daty dokonania odbioru faktycznego samochodu. </w:t>
      </w:r>
    </w:p>
    <w:p w14:paraId="480586A3" w14:textId="77777777" w:rsidR="002B4A2C" w:rsidRPr="009C5FAB" w:rsidRDefault="002B4A2C" w:rsidP="002B4A2C">
      <w:pPr>
        <w:numPr>
          <w:ilvl w:val="0"/>
          <w:numId w:val="35"/>
        </w:numPr>
        <w:tabs>
          <w:tab w:val="clear" w:pos="36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Zapłata następuje z chwilą obciążenia rachunku bankowego ZAMAWIAJĄCEGO. </w:t>
      </w:r>
    </w:p>
    <w:p w14:paraId="170B02C5" w14:textId="77777777" w:rsidR="002B4A2C" w:rsidRPr="009C5FAB" w:rsidRDefault="002B4A2C" w:rsidP="002B4A2C">
      <w:pPr>
        <w:numPr>
          <w:ilvl w:val="0"/>
          <w:numId w:val="35"/>
        </w:numPr>
        <w:tabs>
          <w:tab w:val="clear" w:pos="36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Zapłata nastąpi przelewem na rachunek bankowy wskazany przez WYKONAWCĘ na fakturze.</w:t>
      </w:r>
    </w:p>
    <w:p w14:paraId="1C75F418" w14:textId="77777777" w:rsidR="002B4A2C" w:rsidRPr="009C5FAB" w:rsidRDefault="002B4A2C" w:rsidP="002B4A2C">
      <w:pPr>
        <w:numPr>
          <w:ilvl w:val="0"/>
          <w:numId w:val="35"/>
        </w:numPr>
        <w:tabs>
          <w:tab w:val="clear" w:pos="36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Faktura zostanie wystawiona dla ZAMAWIAJĄCEGO: Komenda Wojewódzka Państwowej Straży Pożarnej w Szczecinie, ul. </w:t>
      </w:r>
      <w:proofErr w:type="spellStart"/>
      <w:r w:rsidRPr="009C5FAB">
        <w:rPr>
          <w:rFonts w:ascii="Times New Roman" w:hAnsi="Times New Roman" w:cs="Times New Roman"/>
          <w:sz w:val="24"/>
          <w:szCs w:val="24"/>
        </w:rPr>
        <w:t>Firlika</w:t>
      </w:r>
      <w:proofErr w:type="spellEnd"/>
      <w:r w:rsidRPr="009C5FAB">
        <w:rPr>
          <w:rFonts w:ascii="Times New Roman" w:hAnsi="Times New Roman" w:cs="Times New Roman"/>
          <w:sz w:val="24"/>
          <w:szCs w:val="24"/>
        </w:rPr>
        <w:t xml:space="preserve"> 9/14, 71-637 Szczecin, NIP PL-851-03-12-257</w:t>
      </w:r>
    </w:p>
    <w:p w14:paraId="7421FCDB" w14:textId="77777777" w:rsidR="002B4A2C" w:rsidRPr="009C5FAB" w:rsidRDefault="002B4A2C" w:rsidP="002B4A2C">
      <w:pPr>
        <w:pStyle w:val="Tekstpodstawowy"/>
        <w:spacing w:line="320" w:lineRule="exact"/>
        <w:ind w:right="-142"/>
        <w:contextualSpacing/>
        <w:jc w:val="center"/>
        <w:rPr>
          <w:rFonts w:ascii="Times New Roman" w:hAnsi="Times New Roman"/>
          <w:b/>
          <w:bCs/>
          <w:color w:val="auto"/>
          <w:szCs w:val="24"/>
        </w:rPr>
      </w:pPr>
    </w:p>
    <w:p w14:paraId="56EE49FB" w14:textId="77777777" w:rsidR="002B4A2C" w:rsidRPr="009C5FAB" w:rsidRDefault="002B4A2C" w:rsidP="002B4A2C">
      <w:pPr>
        <w:pStyle w:val="Tekstpodstawowy"/>
        <w:spacing w:line="320" w:lineRule="exact"/>
        <w:ind w:right="-142"/>
        <w:contextualSpacing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9C5FAB">
        <w:rPr>
          <w:rFonts w:ascii="Times New Roman" w:hAnsi="Times New Roman"/>
          <w:b/>
          <w:bCs/>
          <w:color w:val="auto"/>
          <w:szCs w:val="24"/>
        </w:rPr>
        <w:t>§ 3.  TERMIN REALIZACJI</w:t>
      </w:r>
    </w:p>
    <w:p w14:paraId="0E98F5BB" w14:textId="77777777" w:rsidR="002B4A2C" w:rsidRPr="009C5FAB" w:rsidRDefault="002B4A2C" w:rsidP="002B4A2C">
      <w:pPr>
        <w:pStyle w:val="Tekstpodstawowy3"/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9C5FAB">
        <w:rPr>
          <w:rStyle w:val="Teksttreci"/>
          <w:rFonts w:ascii="Times New Roman" w:hAnsi="Times New Roman" w:cs="Times New Roman"/>
          <w:sz w:val="24"/>
          <w:szCs w:val="24"/>
        </w:rPr>
        <w:t>zobowiązuje się przenieść własność samochodu na ZAMAWIAJACEGO poprzez dokonanie przez Zamawiającego odbioru samochodu faktycznego w terminie do 9 miesięcy od zawarcia umowy.</w:t>
      </w:r>
      <w:r w:rsidRPr="009C5FAB">
        <w:rPr>
          <w:rFonts w:ascii="Times New Roman" w:hAnsi="Times New Roman" w:cs="Times New Roman"/>
          <w:sz w:val="24"/>
          <w:szCs w:val="24"/>
        </w:rPr>
        <w:t> </w:t>
      </w:r>
    </w:p>
    <w:p w14:paraId="1D17CEB8" w14:textId="77777777" w:rsidR="002B4A2C" w:rsidRPr="009C5FAB" w:rsidRDefault="002B4A2C" w:rsidP="002B4A2C">
      <w:pPr>
        <w:pStyle w:val="Tekstpodstawowy"/>
        <w:spacing w:line="320" w:lineRule="exact"/>
        <w:ind w:right="-142"/>
        <w:contextualSpacing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9C5FAB">
        <w:rPr>
          <w:rFonts w:ascii="Times New Roman" w:hAnsi="Times New Roman"/>
          <w:b/>
          <w:bCs/>
          <w:color w:val="auto"/>
          <w:szCs w:val="24"/>
        </w:rPr>
        <w:t>§ 4. INSPEKCJA PRODUKCYJNA</w:t>
      </w:r>
    </w:p>
    <w:p w14:paraId="35621CC5" w14:textId="77777777" w:rsidR="002B4A2C" w:rsidRPr="009C5FAB" w:rsidRDefault="002B4A2C" w:rsidP="002B4A2C">
      <w:pPr>
        <w:pStyle w:val="Tekstpodstawowy"/>
        <w:numPr>
          <w:ilvl w:val="0"/>
          <w:numId w:val="33"/>
        </w:numPr>
        <w:tabs>
          <w:tab w:val="clear" w:pos="720"/>
        </w:tabs>
        <w:snapToGrid w:val="0"/>
        <w:spacing w:before="120"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ZAMAWIAJĄCEMU przysługuje prawo do dokonania inspekcji produkcyjnej samochodu. Inspekcja taka odbędzie w miejscu produkcji samochodu.</w:t>
      </w:r>
    </w:p>
    <w:p w14:paraId="0FF686B0" w14:textId="77777777" w:rsidR="002B4A2C" w:rsidRPr="009C5FAB" w:rsidRDefault="002B4A2C" w:rsidP="002B4A2C">
      <w:pPr>
        <w:pStyle w:val="Tekstpodstawowy"/>
        <w:numPr>
          <w:ilvl w:val="0"/>
          <w:numId w:val="33"/>
        </w:numPr>
        <w:tabs>
          <w:tab w:val="clear" w:pos="720"/>
        </w:tabs>
        <w:snapToGrid w:val="0"/>
        <w:spacing w:before="120"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W inspekcji uczestniczyć będzie komisja ZAMAWIAJĄCEGO w liczbie nie większej niż 4 osoby.</w:t>
      </w:r>
    </w:p>
    <w:p w14:paraId="7F99CE99" w14:textId="77777777" w:rsidR="002B4A2C" w:rsidRPr="009C5FAB" w:rsidRDefault="002B4A2C" w:rsidP="002B4A2C">
      <w:pPr>
        <w:pStyle w:val="Tekstpodstawowy"/>
        <w:numPr>
          <w:ilvl w:val="0"/>
          <w:numId w:val="33"/>
        </w:numPr>
        <w:tabs>
          <w:tab w:val="clear" w:pos="720"/>
        </w:tabs>
        <w:snapToGrid w:val="0"/>
        <w:spacing w:before="120"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 xml:space="preserve">ZAMAWIAJĄCY pismem przesłanym w formie elektronicznej na adres e-mail:................    zawiadomi WYKONAWCĘ o zamiarze przeprowadzenia inspekcji wskazując członków komisji, którzy będą uczestniczyli w inspekcji. W odpowiedzi WYKONAWCA w terminie 3 dni pismem przesłanym na adres e-mail: kancelaria@szczecin.kwpsp.gov.pl </w:t>
      </w:r>
      <w:r w:rsidRPr="009C5FAB">
        <w:rPr>
          <w:rFonts w:ascii="Times New Roman" w:hAnsi="Times New Roman"/>
          <w:color w:val="auto"/>
          <w:szCs w:val="24"/>
        </w:rPr>
        <w:lastRenderedPageBreak/>
        <w:t>zawiadomi ZAMAWIAJĄCEGO o gotowości do przeprowadzenia inspekcji wskazując jej termin, który nie może przypadać wcześniej niż 7 dni przed zaplanowaną inspekcją. Z przebiegu inspekcji oraz ustaleń tam zawartych zostanie sporządzony protokół w 3 egzemplarzach, z których 1 otrzyma WYKONAWCA.</w:t>
      </w:r>
    </w:p>
    <w:p w14:paraId="4A97BA6B" w14:textId="77777777" w:rsidR="002B4A2C" w:rsidRPr="009C5FAB" w:rsidRDefault="002B4A2C" w:rsidP="002B4A2C">
      <w:pPr>
        <w:pStyle w:val="Tekstpodstawowy"/>
        <w:numPr>
          <w:ilvl w:val="0"/>
          <w:numId w:val="33"/>
        </w:numPr>
        <w:tabs>
          <w:tab w:val="clear" w:pos="720"/>
        </w:tabs>
        <w:snapToGrid w:val="0"/>
        <w:spacing w:before="120"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 xml:space="preserve">Obowiązek zorganizowania inspekcji, zapewnienia uczestnictwa w niej osób wchodzących </w:t>
      </w:r>
      <w:r w:rsidRPr="009C5FAB">
        <w:rPr>
          <w:rFonts w:ascii="Times New Roman" w:hAnsi="Times New Roman"/>
          <w:color w:val="auto"/>
          <w:szCs w:val="24"/>
        </w:rPr>
        <w:br/>
        <w:t>w skład komisji, o której mowa w ust. 2 oraz poniesienia wszystkich związanych z tym kosztów (w szczególności podróży w obie strony, zakwaterowania, wyżywienia oraz kosztów podróży służbowych wynikających z obowiązujących przepisów) obciąża WYKONAWCĘ. Zasady uczestnictwa w inspekcji członków komisji, o której mowa w ust. 2, a w szczególności podróży, zakwaterowania i wyżywienia zostaną ustalone przez strony w drodze odrębnych ustaleń. WYKONAWCA zobowiązuje się do zapłaty powstałych po stronie ZAMAWIAJĄCEGO z tego tytułu kosztów na podstawie wystawionych przez nich rachunków/not w terminie 21 dni od ich doręczenia WYKONAWCY.</w:t>
      </w:r>
    </w:p>
    <w:p w14:paraId="39D77802" w14:textId="77777777" w:rsidR="002B4A2C" w:rsidRPr="009C5FAB" w:rsidRDefault="002B4A2C" w:rsidP="002B4A2C">
      <w:pPr>
        <w:spacing w:before="120" w:after="120" w:line="320" w:lineRule="exact"/>
        <w:ind w:right="-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AB">
        <w:rPr>
          <w:rFonts w:ascii="Times New Roman" w:hAnsi="Times New Roman" w:cs="Times New Roman"/>
          <w:b/>
          <w:bCs/>
          <w:sz w:val="24"/>
          <w:szCs w:val="24"/>
        </w:rPr>
        <w:t>§ 5. ODBIÓR SAMOCHODU ORAZ SZKOLENIA</w:t>
      </w:r>
    </w:p>
    <w:p w14:paraId="1A23B61A" w14:textId="77777777" w:rsidR="002B4A2C" w:rsidRPr="009C5FAB" w:rsidRDefault="002B4A2C" w:rsidP="002B4A2C">
      <w:pPr>
        <w:spacing w:before="120" w:after="120" w:line="320" w:lineRule="exact"/>
        <w:ind w:right="-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DC0F6" w14:textId="77777777" w:rsidR="002B4A2C" w:rsidRPr="009C5FAB" w:rsidRDefault="002B4A2C" w:rsidP="002B4A2C">
      <w:pPr>
        <w:numPr>
          <w:ilvl w:val="0"/>
          <w:numId w:val="34"/>
        </w:numPr>
        <w:tabs>
          <w:tab w:val="clear" w:pos="720"/>
        </w:tabs>
        <w:spacing w:after="0" w:line="320" w:lineRule="exact"/>
        <w:ind w:left="0" w:righ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bCs/>
          <w:sz w:val="24"/>
          <w:szCs w:val="24"/>
        </w:rPr>
        <w:t>O</w:t>
      </w:r>
      <w:r w:rsidRPr="009C5FAB">
        <w:rPr>
          <w:rFonts w:ascii="Times New Roman" w:hAnsi="Times New Roman" w:cs="Times New Roman"/>
          <w:sz w:val="24"/>
          <w:szCs w:val="24"/>
        </w:rPr>
        <w:t>dbiór samochodu odbędzie się w dwóch etapach:</w:t>
      </w:r>
    </w:p>
    <w:p w14:paraId="15B07C14" w14:textId="77777777" w:rsidR="002B4A2C" w:rsidRPr="009C5FAB" w:rsidRDefault="002B4A2C" w:rsidP="002B4A2C">
      <w:pPr>
        <w:numPr>
          <w:ilvl w:val="1"/>
          <w:numId w:val="34"/>
        </w:numPr>
        <w:tabs>
          <w:tab w:val="clear" w:pos="1440"/>
        </w:tabs>
        <w:spacing w:after="0" w:line="320" w:lineRule="exact"/>
        <w:ind w:left="0" w:righ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odbiór techniczno-jakościowy samochodu - u WYKONAWCY lub producenta samochodu,</w:t>
      </w:r>
    </w:p>
    <w:p w14:paraId="2E94D585" w14:textId="77777777" w:rsidR="002B4A2C" w:rsidRPr="009C5FAB" w:rsidRDefault="002B4A2C" w:rsidP="002B4A2C">
      <w:pPr>
        <w:numPr>
          <w:ilvl w:val="1"/>
          <w:numId w:val="34"/>
        </w:numPr>
        <w:tabs>
          <w:tab w:val="clear" w:pos="1440"/>
        </w:tabs>
        <w:spacing w:after="0" w:line="320" w:lineRule="exact"/>
        <w:ind w:left="0" w:righ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odbiór faktyczny samochodu  – u użytkownika.</w:t>
      </w:r>
    </w:p>
    <w:p w14:paraId="1ED02962" w14:textId="77777777" w:rsidR="002B4A2C" w:rsidRPr="009C5FAB" w:rsidRDefault="002B4A2C" w:rsidP="002B4A2C">
      <w:pPr>
        <w:pStyle w:val="Tekstpodstawowy"/>
        <w:numPr>
          <w:ilvl w:val="0"/>
          <w:numId w:val="34"/>
        </w:numPr>
        <w:tabs>
          <w:tab w:val="clear" w:pos="720"/>
        </w:tabs>
        <w:snapToGrid w:val="0"/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 xml:space="preserve">Odbioru techniczno-jakościowego samochodu dokona 4-osobowa komisja ZAMAWIAJĄCEGO. WYKONAWCA ma prawo zapewnić w tym odbiorze uczestnictwo swojego przedstawiciela. WYKONAWCA zawiadomi ZAMAWIAJĄCEGO </w:t>
      </w:r>
      <w:r w:rsidRPr="009C5FAB">
        <w:rPr>
          <w:rFonts w:ascii="Times New Roman" w:hAnsi="Times New Roman"/>
          <w:color w:val="auto"/>
          <w:szCs w:val="24"/>
        </w:rPr>
        <w:br/>
        <w:t>o gotowości do przeprowadzenia odbioru techniczno-jakościowego samochodu z co najmniej 7 dniowym wyprzedzeniem. Zawiadomienie dokonywane jest na adres e-mail: kancelaria@szczecin.kwpsp.gov.pl. WYKONAWCA jest zobowiązany do zapewnienia odpowiednich warunków umożliwiających dokonanie odbioru techniczno–jakościowego.</w:t>
      </w:r>
    </w:p>
    <w:p w14:paraId="32D054D1" w14:textId="77777777" w:rsidR="002B4A2C" w:rsidRPr="009C5FAB" w:rsidRDefault="002B4A2C" w:rsidP="002B4A2C">
      <w:pPr>
        <w:pStyle w:val="Tekstpodstawowy"/>
        <w:numPr>
          <w:ilvl w:val="0"/>
          <w:numId w:val="34"/>
        </w:numPr>
        <w:tabs>
          <w:tab w:val="clear" w:pos="720"/>
        </w:tabs>
        <w:snapToGrid w:val="0"/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Procedura odbioru techniczno-jakościowego zostanie przeprowadzona zgodnie z zasadami opisanymi w publikacji „</w:t>
      </w:r>
      <w:r w:rsidRPr="009C5FAB">
        <w:rPr>
          <w:rFonts w:ascii="Times New Roman" w:hAnsi="Times New Roman"/>
          <w:iCs/>
          <w:color w:val="auto"/>
          <w:szCs w:val="24"/>
        </w:rPr>
        <w:t>System dopuszczeń i odbiorów techniczno-jakościowych sprzętu wykorzystywanego w jednostkach Państwowej Straży Pożarnej“</w:t>
      </w:r>
      <w:r w:rsidRPr="009C5FAB">
        <w:rPr>
          <w:rFonts w:ascii="Times New Roman" w:hAnsi="Times New Roman"/>
          <w:color w:val="auto"/>
          <w:szCs w:val="24"/>
        </w:rPr>
        <w:t xml:space="preserve">,  pod red.: st. bryg. mgr inż. Dariusza Czerwienko i dr inż. Jacka Roguskiego, Wyd. 1, Józefów, Wydawnictwo Centrum Naukowo-Badawczego Ochrony Przeciwpożarowej im. Józefa Tuliszkowskiego Państwowy Instytut Badawczy, 2014, ISBN 978-83-61520-06-1, s. 61-69 i 214-215. Komisja ZAMAWIAJĄCEGO w trakcie odbioru dokona zarówno analizy dostarczonych przez WYKONAWCĘ dokumentów potwierdzających wymagania techniczne dostarczonego samochodu, jak też dokona we własnym zakresie sprawdzenia spełniania tych wymagań przez samochód w sposób określony w przywołanej wyżej publikacji.  </w:t>
      </w:r>
    </w:p>
    <w:p w14:paraId="7D52A2F3" w14:textId="77777777" w:rsidR="002B4A2C" w:rsidRPr="009C5FAB" w:rsidRDefault="002B4A2C" w:rsidP="002B4A2C">
      <w:pPr>
        <w:pStyle w:val="Tekstpodstawowy"/>
        <w:numPr>
          <w:ilvl w:val="0"/>
          <w:numId w:val="34"/>
        </w:numPr>
        <w:tabs>
          <w:tab w:val="clear" w:pos="720"/>
        </w:tabs>
        <w:snapToGrid w:val="0"/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 xml:space="preserve">Podczas odbioru techniczno-jakościowego WYKONAWCA zobowiązuje się doręczyć ZAMAWIAJĄCEMU kopię świadectwa dopuszczenia zgodnie z rozporządzeniem Ministra Spraw Wewnętrznych z dnia 20 czerwca 2007 r. w sprawie wykazu wyrobów służących zapewnieniu bezpieczeństwa publicznego lub ochronie zdrowia i życia oraz mienia, a także zasad wydawania dopuszczenia tych wyrobów do użytkowania (Dz. U. Nr 143, poz.1002 ze zm.) wraz z wynikami z badań, poświadczoną za zgodność z oryginałem przez WYKONAWCĘ </w:t>
      </w:r>
      <w:r w:rsidRPr="009C5FAB">
        <w:rPr>
          <w:rFonts w:ascii="Times New Roman" w:hAnsi="Times New Roman"/>
          <w:color w:val="auto"/>
          <w:szCs w:val="24"/>
        </w:rPr>
        <w:lastRenderedPageBreak/>
        <w:t xml:space="preserve">dla drabiny oraz pozostałego sprzętu wraz z samochodem dla którego wymagane jest posiadanie świadectwa dopuszczenia, przy czym dokumenty te muszą potwierdzać spełnianie przez samochody wymagań określonych w wierszach 2.1, 4.1, 4.4, 4.24, 4.26 i 5.1 kolumny 3 załącznika nr 1 do umowy. </w:t>
      </w:r>
    </w:p>
    <w:p w14:paraId="664239FD" w14:textId="77777777" w:rsidR="002B4A2C" w:rsidRPr="009C5FAB" w:rsidRDefault="002B4A2C" w:rsidP="002B4A2C">
      <w:pPr>
        <w:pStyle w:val="Tekstpodstawowy"/>
        <w:numPr>
          <w:ilvl w:val="0"/>
          <w:numId w:val="34"/>
        </w:numPr>
        <w:tabs>
          <w:tab w:val="clear" w:pos="720"/>
        </w:tabs>
        <w:snapToGrid w:val="0"/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Protokół odbioru techniczno–jakościowego wraz z ustaleniami dotyczącymi terminu odbioru faktycznego zostanie sporządzony w 3 egzemplarzach, z których 1 otrzyma WYKONAWCA.</w:t>
      </w:r>
    </w:p>
    <w:p w14:paraId="15B7868A" w14:textId="77777777" w:rsidR="002B4A2C" w:rsidRPr="009C5FAB" w:rsidRDefault="002B4A2C" w:rsidP="002B4A2C">
      <w:pPr>
        <w:pStyle w:val="Tekstpodstawowy"/>
        <w:numPr>
          <w:ilvl w:val="0"/>
          <w:numId w:val="34"/>
        </w:numPr>
        <w:tabs>
          <w:tab w:val="clear" w:pos="720"/>
        </w:tabs>
        <w:snapToGrid w:val="0"/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WYKONAWCĘ obciąża obowiązek zorganizowania uczestnictwa w odbiorze techniczno-jakościowym członków komisji ZAMAWIAJĄCEGO oraz poniesienia wszystkich związanych z tym kosztów na zasadach okreslonych w § 4 ust. 4. WYKONAWCA zobowiązuje się do zapłaty powstałych po stronie ZAMAWIAJĄCEGO z tego tytułu kosztów na podstawie wystawionych przez nich rachunków/not w terminie 21 dni od ich doręczenia WYKONAWCY.</w:t>
      </w:r>
    </w:p>
    <w:p w14:paraId="3CB117A0" w14:textId="77777777" w:rsidR="002B4A2C" w:rsidRPr="009C5FAB" w:rsidRDefault="002B4A2C" w:rsidP="002B4A2C">
      <w:pPr>
        <w:pStyle w:val="Tekstpodstawowy"/>
        <w:numPr>
          <w:ilvl w:val="0"/>
          <w:numId w:val="34"/>
        </w:numPr>
        <w:tabs>
          <w:tab w:val="clear" w:pos="720"/>
        </w:tabs>
        <w:snapToGrid w:val="0"/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 xml:space="preserve">Po pozytywnym odbiorze techniczno–jakościowym, WYKONAWCA zobowiązany jest, na własny koszt i ryzyko, dostarczyć samochód do użytkownika przed upływem terminu wskazanego w § 3,  celem dokonania odbioru faktycznego i przeniesienia własności samochodu na ZAMAWIAJĄCEGO.  </w:t>
      </w:r>
    </w:p>
    <w:p w14:paraId="70E43781" w14:textId="77777777" w:rsidR="002B4A2C" w:rsidRPr="009C5FAB" w:rsidRDefault="002B4A2C" w:rsidP="002B4A2C">
      <w:pPr>
        <w:pStyle w:val="Tekstpodstawowy"/>
        <w:numPr>
          <w:ilvl w:val="0"/>
          <w:numId w:val="34"/>
        </w:numPr>
        <w:tabs>
          <w:tab w:val="clear" w:pos="720"/>
        </w:tabs>
        <w:snapToGrid w:val="0"/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bCs/>
          <w:color w:val="auto"/>
          <w:szCs w:val="24"/>
        </w:rPr>
        <w:t>Odbiór faktyczny może trwać do dwóch dni roboczych. O</w:t>
      </w:r>
      <w:r w:rsidRPr="009C5FAB">
        <w:rPr>
          <w:rFonts w:ascii="Times New Roman" w:hAnsi="Times New Roman"/>
          <w:color w:val="auto"/>
          <w:szCs w:val="24"/>
        </w:rPr>
        <w:t>dbioru faktycznego dokona 3 osobowa komisja ZAMAWIAJĄCEGO. WYKONAWCA ma prawo zapewnić w tym odbiorze uczestnictwo swojego przedstawiciela. Protokół odbioru faktycznego samochodu zostanie sporządzony w 3 egzemplarzach, z których 1 otrzyma WYKONAWCA.</w:t>
      </w:r>
    </w:p>
    <w:p w14:paraId="7E323CA8" w14:textId="77777777" w:rsidR="002B4A2C" w:rsidRPr="009C5FAB" w:rsidRDefault="002B4A2C" w:rsidP="002B4A2C">
      <w:pPr>
        <w:pStyle w:val="Tekstpodstawowy"/>
        <w:numPr>
          <w:ilvl w:val="0"/>
          <w:numId w:val="34"/>
        </w:numPr>
        <w:tabs>
          <w:tab w:val="clear" w:pos="720"/>
        </w:tabs>
        <w:snapToGrid w:val="0"/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Odbiór faktyczny samochodu polegał będzie na:</w:t>
      </w:r>
    </w:p>
    <w:p w14:paraId="684DEF57" w14:textId="77777777" w:rsidR="002B4A2C" w:rsidRPr="009C5FAB" w:rsidRDefault="002B4A2C" w:rsidP="002B4A2C">
      <w:pPr>
        <w:pStyle w:val="Tekstpodstawowy"/>
        <w:numPr>
          <w:ilvl w:val="1"/>
          <w:numId w:val="34"/>
        </w:numPr>
        <w:tabs>
          <w:tab w:val="clear" w:pos="1440"/>
        </w:tabs>
        <w:snapToGrid w:val="0"/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sprawdzeniu przez ZAMAWIAJĄCEGO stanu i potwierdzeniu kompletności wyposażenia samochodu zgodnie ze stanem stwierdzonym podczas odbioru techniczno-jakościowego,</w:t>
      </w:r>
    </w:p>
    <w:p w14:paraId="10E3D59E" w14:textId="77777777" w:rsidR="002B4A2C" w:rsidRPr="009C5FAB" w:rsidRDefault="002B4A2C" w:rsidP="002B4A2C">
      <w:pPr>
        <w:pStyle w:val="Tekstpodstawowy"/>
        <w:numPr>
          <w:ilvl w:val="1"/>
          <w:numId w:val="34"/>
        </w:numPr>
        <w:tabs>
          <w:tab w:val="clear" w:pos="1440"/>
        </w:tabs>
        <w:snapToGrid w:val="0"/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sprawdzeniu przez ZAMAWIAJĄCEGO dokumentacji technicznej wskazanej w § 6,</w:t>
      </w:r>
    </w:p>
    <w:p w14:paraId="0F86CF4A" w14:textId="77777777" w:rsidR="002B4A2C" w:rsidRPr="009C5FAB" w:rsidRDefault="002B4A2C" w:rsidP="002B4A2C">
      <w:pPr>
        <w:pStyle w:val="Tekstpodstawowy"/>
        <w:numPr>
          <w:ilvl w:val="1"/>
          <w:numId w:val="34"/>
        </w:numPr>
        <w:tabs>
          <w:tab w:val="clear" w:pos="1440"/>
        </w:tabs>
        <w:snapToGrid w:val="0"/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przeprowadzenieu szkolenia, o którym mowa w ust. 10.</w:t>
      </w:r>
    </w:p>
    <w:p w14:paraId="41CB08E6" w14:textId="77777777" w:rsidR="002B4A2C" w:rsidRPr="009C5FAB" w:rsidRDefault="002B4A2C" w:rsidP="002B4A2C">
      <w:pPr>
        <w:pStyle w:val="Tekstpodstawowy"/>
        <w:numPr>
          <w:ilvl w:val="0"/>
          <w:numId w:val="34"/>
        </w:numPr>
        <w:tabs>
          <w:tab w:val="clear" w:pos="720"/>
        </w:tabs>
        <w:snapToGrid w:val="0"/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 xml:space="preserve">W trakcie odbioru faktycznego WYKONAWCA zobowiązany jest do przeprowadzenia przez przedstawiciela producenta samochodów szkolenia z obsługi samochodu. Szkolenie to będzie trwało min. 8 godzin. W szkoleniu uczestniczyć będzie do 15 osób. Na okolicznosć szkolenia sporządzony zostanie protoków zawierający wykazem osób przeszkolonych, który będzie załącznikiem do protokołu odbioru faktycznego. </w:t>
      </w:r>
    </w:p>
    <w:p w14:paraId="2521302E" w14:textId="77777777" w:rsidR="002B4A2C" w:rsidRPr="009C5FAB" w:rsidRDefault="002B4A2C" w:rsidP="002B4A2C">
      <w:pPr>
        <w:pStyle w:val="Tekstpodstawowy"/>
        <w:numPr>
          <w:ilvl w:val="0"/>
          <w:numId w:val="34"/>
        </w:numPr>
        <w:tabs>
          <w:tab w:val="clear" w:pos="720"/>
        </w:tabs>
        <w:snapToGrid w:val="0"/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 xml:space="preserve">WYKONAWCA zobowiązany jest również do przeprowadzenia przez przedstawiciela producenta samochodów szkolenia doskonalącego dla przedstawicieli użytkownika, jeżeli ZAMAWIAJACY lub użytkownik zgłoszą WYKONAWCY taką potrzebę </w:t>
      </w:r>
      <w:r w:rsidRPr="009C5FAB">
        <w:rPr>
          <w:rFonts w:ascii="Times New Roman" w:hAnsi="Times New Roman"/>
          <w:color w:val="auto"/>
          <w:szCs w:val="24"/>
          <w:lang w:eastAsia="en-US"/>
        </w:rPr>
        <w:t xml:space="preserve">w terminie 8 miesięcy od dokonania odbioru faktycznego samochodu. Szkolenie zostanie przeprowadzone w terminie uzgodnionym pomiędzy użytkownikiem a WYKONAWCĄ, jednakże przypadającym nie później niż miesiąc od dnia zgłoszenia potrzeby przeprowadzenia szkolenia. Szkolenie odbędzie się na zasadach jak dla szkolenia wskazanego w ust. 9.  </w:t>
      </w:r>
    </w:p>
    <w:p w14:paraId="05421946" w14:textId="77777777" w:rsidR="002B4A2C" w:rsidRPr="009C5FAB" w:rsidRDefault="002B4A2C" w:rsidP="002B4A2C">
      <w:pPr>
        <w:pStyle w:val="Tekstpodstawowy"/>
        <w:snapToGrid w:val="0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</w:p>
    <w:p w14:paraId="53D04D9F" w14:textId="77777777" w:rsidR="002B4A2C" w:rsidRPr="009C5FAB" w:rsidRDefault="002B4A2C" w:rsidP="002B4A2C">
      <w:pPr>
        <w:pStyle w:val="ListParagraph1"/>
        <w:spacing w:after="0" w:line="320" w:lineRule="exact"/>
        <w:ind w:left="0" w:righ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FAB">
        <w:rPr>
          <w:rFonts w:ascii="Times New Roman" w:hAnsi="Times New Roman"/>
          <w:b/>
          <w:bCs/>
          <w:sz w:val="24"/>
          <w:szCs w:val="24"/>
        </w:rPr>
        <w:t>§ 6. DOKUMENTACJA TECHNICZNA</w:t>
      </w:r>
    </w:p>
    <w:p w14:paraId="793EB9A1" w14:textId="77777777" w:rsidR="002B4A2C" w:rsidRPr="009C5FAB" w:rsidRDefault="002B4A2C" w:rsidP="002B4A2C">
      <w:pPr>
        <w:pStyle w:val="Tekstpodstawowy"/>
        <w:snapToGrid w:val="0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 xml:space="preserve">WYKONAWCA zobowiązuje się w trakcie odbioru faktycznego wydać ZAMAWIAJĄCEMU następujące dokumenty sporządzone w języku polskim lub przetłumaczone na język polski:   </w:t>
      </w:r>
    </w:p>
    <w:p w14:paraId="766452C4" w14:textId="77777777" w:rsidR="002B4A2C" w:rsidRPr="009C5FAB" w:rsidRDefault="002B4A2C" w:rsidP="002B4A2C">
      <w:pPr>
        <w:pStyle w:val="Tekstpodstawowy"/>
        <w:snapToGrid w:val="0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1) instrukcję obsługi i eksploatacji (w wersji papierowej i elektronicznej),</w:t>
      </w:r>
    </w:p>
    <w:p w14:paraId="01C81E05" w14:textId="77777777" w:rsidR="002B4A2C" w:rsidRPr="009C5FAB" w:rsidRDefault="002B4A2C" w:rsidP="002B4A2C">
      <w:pPr>
        <w:pStyle w:val="Tekstpodstawowy"/>
        <w:snapToGrid w:val="0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lastRenderedPageBreak/>
        <w:t>2) książkę napraw gwarancyjnych/serwisową z zapisami zgodnymi z postanowieniami niniejszej umowy,</w:t>
      </w:r>
    </w:p>
    <w:p w14:paraId="7534602F" w14:textId="77777777" w:rsidR="002B4A2C" w:rsidRPr="009C5FAB" w:rsidRDefault="002B4A2C" w:rsidP="002B4A2C">
      <w:pPr>
        <w:pStyle w:val="Tekstpodstawowy"/>
        <w:snapToGrid w:val="0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3) dokumentację niezbędną do rejestracji samochodu, jako pojazd specjalny pożarniczy (wymagane tłumaczenie przez tłumacza przysięgłego języka polskiego),</w:t>
      </w:r>
    </w:p>
    <w:p w14:paraId="755AD805" w14:textId="77777777" w:rsidR="002B4A2C" w:rsidRPr="009C5FAB" w:rsidRDefault="002B4A2C" w:rsidP="002B4A2C">
      <w:pPr>
        <w:pStyle w:val="Tekstpodstawowy"/>
        <w:snapToGrid w:val="0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 xml:space="preserve">4) wykaz ilościowo–wartościowy (wartości jednostkowe brutto) wyposażenia sprzętu dostarczonego samochodu, uwzględniający pozycje wyposażenia określone w specyfikacji istotnych warunków zamówienia,  </w:t>
      </w:r>
    </w:p>
    <w:p w14:paraId="391E2CC8" w14:textId="77777777" w:rsidR="002B4A2C" w:rsidRPr="009C5FAB" w:rsidRDefault="002B4A2C" w:rsidP="002B4A2C">
      <w:pPr>
        <w:pStyle w:val="Tekstpodstawowy"/>
        <w:snapToGrid w:val="0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6) wykaz punktów serwisowych, które mogą świadczyć czynności serwisowe podwozia samochodu,</w:t>
      </w:r>
    </w:p>
    <w:p w14:paraId="55A8BCF6" w14:textId="77777777" w:rsidR="002B4A2C" w:rsidRPr="009C5FAB" w:rsidRDefault="002B4A2C" w:rsidP="002B4A2C">
      <w:pPr>
        <w:pStyle w:val="Tekstpodstawowy"/>
        <w:snapToGrid w:val="0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7) deklarację zgodności WE dla drabiny oraz deklaracje zgodności WE dla dostarczanych środków ochrony indywidulnej.</w:t>
      </w:r>
    </w:p>
    <w:p w14:paraId="45660E12" w14:textId="77777777" w:rsidR="002B4A2C" w:rsidRPr="009C5FAB" w:rsidRDefault="002B4A2C" w:rsidP="002B4A2C">
      <w:pPr>
        <w:pStyle w:val="Tekstpodstawowy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</w:p>
    <w:p w14:paraId="7736A72C" w14:textId="77777777" w:rsidR="002B4A2C" w:rsidRPr="009C5FAB" w:rsidRDefault="002B4A2C" w:rsidP="002B4A2C">
      <w:pPr>
        <w:pStyle w:val="Tekstpodstawowy"/>
        <w:spacing w:line="320" w:lineRule="exact"/>
        <w:ind w:right="-142"/>
        <w:contextualSpacing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9C5FAB">
        <w:rPr>
          <w:rFonts w:ascii="Times New Roman" w:hAnsi="Times New Roman"/>
          <w:b/>
          <w:bCs/>
          <w:color w:val="auto"/>
          <w:szCs w:val="24"/>
        </w:rPr>
        <w:t>§ 7.  GWARANCJA I RĘKOJMIA</w:t>
      </w:r>
    </w:p>
    <w:p w14:paraId="06B82CA3" w14:textId="77777777" w:rsidR="002B4A2C" w:rsidRPr="009C5FAB" w:rsidRDefault="002B4A2C" w:rsidP="002B4A2C">
      <w:pPr>
        <w:numPr>
          <w:ilvl w:val="0"/>
          <w:numId w:val="38"/>
        </w:numPr>
        <w:tabs>
          <w:tab w:val="clear" w:pos="720"/>
        </w:tabs>
        <w:spacing w:after="0"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WYKONAWCA udziela na dostarczony samochód: </w:t>
      </w:r>
    </w:p>
    <w:p w14:paraId="6295212F" w14:textId="77777777" w:rsidR="002B4A2C" w:rsidRPr="009C5FAB" w:rsidRDefault="002B4A2C" w:rsidP="002B4A2C">
      <w:pPr>
        <w:numPr>
          <w:ilvl w:val="1"/>
          <w:numId w:val="38"/>
        </w:numPr>
        <w:tabs>
          <w:tab w:val="clear" w:pos="144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b/>
          <w:sz w:val="24"/>
          <w:szCs w:val="24"/>
        </w:rPr>
        <w:t>…..</w:t>
      </w:r>
      <w:r w:rsidRPr="009C5FAB">
        <w:rPr>
          <w:rFonts w:ascii="Times New Roman" w:hAnsi="Times New Roman" w:cs="Times New Roman"/>
          <w:sz w:val="24"/>
          <w:szCs w:val="24"/>
        </w:rPr>
        <w:t xml:space="preserve"> letniej gwarancji jakości, której termin zaczyna biec w dniu odbioru samochodu,</w:t>
      </w:r>
    </w:p>
    <w:p w14:paraId="0E26FC37" w14:textId="77777777" w:rsidR="002B4A2C" w:rsidRPr="009C5FAB" w:rsidRDefault="002B4A2C" w:rsidP="002B4A2C">
      <w:pPr>
        <w:numPr>
          <w:ilvl w:val="1"/>
          <w:numId w:val="38"/>
        </w:numPr>
        <w:tabs>
          <w:tab w:val="clear" w:pos="144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b/>
          <w:sz w:val="24"/>
          <w:szCs w:val="24"/>
        </w:rPr>
        <w:t>…..</w:t>
      </w:r>
      <w:r w:rsidRPr="009C5FAB">
        <w:rPr>
          <w:rFonts w:ascii="Times New Roman" w:hAnsi="Times New Roman" w:cs="Times New Roman"/>
          <w:sz w:val="24"/>
          <w:szCs w:val="24"/>
        </w:rPr>
        <w:t xml:space="preserve"> letniej rękojmi, której termin zaczyna biec w dniu odbioru samochodu.</w:t>
      </w:r>
    </w:p>
    <w:p w14:paraId="08A6924A" w14:textId="77777777" w:rsidR="002B4A2C" w:rsidRPr="009C5FAB" w:rsidRDefault="002B4A2C" w:rsidP="002B4A2C">
      <w:pPr>
        <w:numPr>
          <w:ilvl w:val="0"/>
          <w:numId w:val="38"/>
        </w:numPr>
        <w:tabs>
          <w:tab w:val="clear" w:pos="72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Gwarancji oraz rękojmi podlega samochód (cały przedmiot umowy: podwozie, zabudowa, wyposażenie). </w:t>
      </w:r>
    </w:p>
    <w:p w14:paraId="7946DF38" w14:textId="77777777" w:rsidR="002B4A2C" w:rsidRPr="009C5FAB" w:rsidRDefault="002B4A2C" w:rsidP="002B4A2C">
      <w:pPr>
        <w:numPr>
          <w:ilvl w:val="0"/>
          <w:numId w:val="38"/>
        </w:numPr>
        <w:tabs>
          <w:tab w:val="clear" w:pos="72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W ramach gwarancji WYKONAWCA zobowiązany jest usunąć na swój koszt wady zgłoszone przez ZAMAWIAJĄCEGO lub przez użytkownika.</w:t>
      </w:r>
    </w:p>
    <w:p w14:paraId="2EEE6C58" w14:textId="77777777" w:rsidR="002B4A2C" w:rsidRPr="009C5FAB" w:rsidRDefault="002B4A2C" w:rsidP="002B4A2C">
      <w:pPr>
        <w:numPr>
          <w:ilvl w:val="0"/>
          <w:numId w:val="38"/>
        </w:numPr>
        <w:tabs>
          <w:tab w:val="clear" w:pos="72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Ponadto w ramach gwarancji WYKONAWCA zobowiązany jest przeprowadzić na własny koszt wszelkie wymagane dla samochodu, zabudowy i wyposażenia przeglądy gwarancyjne. </w:t>
      </w:r>
    </w:p>
    <w:p w14:paraId="0BBF2F55" w14:textId="77777777" w:rsidR="002B4A2C" w:rsidRPr="009C5FAB" w:rsidRDefault="002B4A2C" w:rsidP="002B4A2C">
      <w:pPr>
        <w:numPr>
          <w:ilvl w:val="0"/>
          <w:numId w:val="38"/>
        </w:numPr>
        <w:tabs>
          <w:tab w:val="clear" w:pos="72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Zawiadomienie o wadzie lub konieczności wykonania przeglądu następuje </w:t>
      </w:r>
      <w:r w:rsidRPr="009C5FAB">
        <w:rPr>
          <w:rFonts w:ascii="Times New Roman" w:hAnsi="Times New Roman" w:cs="Times New Roman"/>
          <w:bCs/>
          <w:sz w:val="24"/>
          <w:szCs w:val="24"/>
        </w:rPr>
        <w:t>na adres poczty elektronicznej ……………………</w:t>
      </w:r>
    </w:p>
    <w:p w14:paraId="40878EAB" w14:textId="77777777" w:rsidR="002B4A2C" w:rsidRPr="009C5FAB" w:rsidRDefault="002B4A2C" w:rsidP="002B4A2C">
      <w:pPr>
        <w:numPr>
          <w:ilvl w:val="0"/>
          <w:numId w:val="38"/>
        </w:numPr>
        <w:tabs>
          <w:tab w:val="clear" w:pos="72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bCs/>
          <w:sz w:val="24"/>
          <w:szCs w:val="24"/>
        </w:rPr>
        <w:t xml:space="preserve">Z zastrzeżeniem postanowienia ust. 8, wszystkie wymagane w okresie gwarancji przeglądy samochodu oraz wszystkie czynności </w:t>
      </w:r>
      <w:proofErr w:type="spellStart"/>
      <w:r w:rsidRPr="009C5FAB">
        <w:rPr>
          <w:rFonts w:ascii="Times New Roman" w:hAnsi="Times New Roman" w:cs="Times New Roman"/>
          <w:bCs/>
          <w:sz w:val="24"/>
          <w:szCs w:val="24"/>
        </w:rPr>
        <w:t>czynności</w:t>
      </w:r>
      <w:proofErr w:type="spellEnd"/>
      <w:r w:rsidRPr="009C5FAB">
        <w:rPr>
          <w:rFonts w:ascii="Times New Roman" w:hAnsi="Times New Roman" w:cs="Times New Roman"/>
          <w:bCs/>
          <w:sz w:val="24"/>
          <w:szCs w:val="24"/>
        </w:rPr>
        <w:t xml:space="preserve"> zmierzające do usunięcia wady samochodu w ramach gwarancji i rękojmi </w:t>
      </w:r>
      <w:r w:rsidRPr="009C5FAB">
        <w:rPr>
          <w:rFonts w:ascii="Times New Roman" w:hAnsi="Times New Roman" w:cs="Times New Roman"/>
          <w:sz w:val="24"/>
          <w:szCs w:val="24"/>
        </w:rPr>
        <w:t>przeprowadzone będą w lokalu użytkownika przez autoryzowany serwis WYKONAWCY.</w:t>
      </w:r>
    </w:p>
    <w:p w14:paraId="2B791834" w14:textId="77777777" w:rsidR="002B4A2C" w:rsidRPr="009C5FAB" w:rsidRDefault="002B4A2C" w:rsidP="002B4A2C">
      <w:pPr>
        <w:numPr>
          <w:ilvl w:val="0"/>
          <w:numId w:val="38"/>
        </w:numPr>
        <w:tabs>
          <w:tab w:val="clear" w:pos="72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Zasady przeglądów gwarancyjnych określone są w instrukcjach obsługi i eksploatacji oraz książkach gwarancyjnych. Zapewnione w ramach niniejszej gwarancji przeglądy obejmują również wymianę na koszt WYKONAWCY wszelkich środków i materiałów eksploatacyjnych, podlegających wymianie zgodnie z wymogami i zaleceniami instrukcji obsługi i eksploatacji, książki gwarancyjnej lub innych dokumentów dotyczących samochodu, elementów i urządzeń, którymi samochód jest zabudowany. </w:t>
      </w:r>
    </w:p>
    <w:p w14:paraId="5FA253D0" w14:textId="77777777" w:rsidR="002B4A2C" w:rsidRPr="009C5FAB" w:rsidRDefault="002B4A2C" w:rsidP="002B4A2C">
      <w:pPr>
        <w:numPr>
          <w:ilvl w:val="0"/>
          <w:numId w:val="38"/>
        </w:numPr>
        <w:tabs>
          <w:tab w:val="clear" w:pos="72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W przypadku zaistnienia konieczności przemieszczenia samochodu w związku z wykonaniem czynności przeglądowej lub czynności mającej na celu usunięcie wady w ramach gwarancji lub rękojmi, przemieszczenia dokonuje się na koszt WYKONAWCY, w sposób i na warunkach określonych pomiędzy użytkownikiem a WYKONAWCĄ. WYKONAWCĘ obciąża obowiązek zapłaty użytkownikowi wszystkich związanych z tym kosztów (w szczególności podróży w obie strony, paliwa, zakwaterowania, wyżywienia oraz kosztów podróży służbowych wynikających z obowiązujących przepisów). WYKONAWCA zobowiązuje się względem użytkownika do zapłaty tych kosztów na podstawie wystawionych </w:t>
      </w:r>
      <w:r w:rsidRPr="009C5FAB">
        <w:rPr>
          <w:rFonts w:ascii="Times New Roman" w:hAnsi="Times New Roman" w:cs="Times New Roman"/>
          <w:sz w:val="24"/>
          <w:szCs w:val="24"/>
        </w:rPr>
        <w:lastRenderedPageBreak/>
        <w:t xml:space="preserve">przez użytkownika rachunków/not w terminie 21 dni od ich doręczenia WYKONAWCY. WYKONAWCA zobowiązuje się do spełnienia powyższych świadczeń na rzecz Skarbu Państwa – Komendanta Powiatowego PSP w Stargardzie na zasadzie wynikającej z art. 393 § 1 Kodeksu cywilnego. </w:t>
      </w:r>
    </w:p>
    <w:p w14:paraId="717632FE" w14:textId="77777777" w:rsidR="002B4A2C" w:rsidRPr="009C5FAB" w:rsidRDefault="002B4A2C" w:rsidP="002B4A2C">
      <w:pPr>
        <w:numPr>
          <w:ilvl w:val="0"/>
          <w:numId w:val="38"/>
        </w:numPr>
        <w:tabs>
          <w:tab w:val="clear" w:pos="72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WYKONAWCA przystąpi do usunięcia wady lub wykonania przeglądu w ciągu 72 godzin od momentu otrzymania przez WYKONAWCĘ zawiadomienia o wadzie albo zgłoszenia samochodu do przeglądu i zobowiązany jest usunąć wadę lub wykonać przegląd nie później niż:</w:t>
      </w:r>
    </w:p>
    <w:p w14:paraId="5E8F31B5" w14:textId="77777777" w:rsidR="002B4A2C" w:rsidRPr="009C5FAB" w:rsidRDefault="002B4A2C" w:rsidP="002B4A2C">
      <w:pPr>
        <w:numPr>
          <w:ilvl w:val="1"/>
          <w:numId w:val="39"/>
        </w:numPr>
        <w:tabs>
          <w:tab w:val="clear" w:pos="1440"/>
        </w:tabs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usunięcie wady – w terminie </w:t>
      </w:r>
      <w:r w:rsidRPr="009C5FAB">
        <w:rPr>
          <w:rFonts w:ascii="Times New Roman" w:hAnsi="Times New Roman" w:cs="Times New Roman"/>
          <w:bCs/>
          <w:sz w:val="24"/>
          <w:szCs w:val="24"/>
        </w:rPr>
        <w:t>14</w:t>
      </w:r>
      <w:r w:rsidRPr="009C5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FAB">
        <w:rPr>
          <w:rFonts w:ascii="Times New Roman" w:hAnsi="Times New Roman" w:cs="Times New Roman"/>
          <w:sz w:val="24"/>
          <w:szCs w:val="24"/>
        </w:rPr>
        <w:t>dni od zawiadomienia o wadzie,</w:t>
      </w:r>
    </w:p>
    <w:p w14:paraId="3672DB46" w14:textId="77777777" w:rsidR="002B4A2C" w:rsidRPr="009C5FAB" w:rsidRDefault="002B4A2C" w:rsidP="002B4A2C">
      <w:pPr>
        <w:numPr>
          <w:ilvl w:val="1"/>
          <w:numId w:val="39"/>
        </w:numPr>
        <w:tabs>
          <w:tab w:val="clear" w:pos="1440"/>
        </w:tabs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przegląd samochodu, zabudowy lub wyposażenia – w terminie 10 dni od zgłoszenia konieczności wykonania przeglądu.</w:t>
      </w:r>
    </w:p>
    <w:p w14:paraId="6F52E332" w14:textId="77777777" w:rsidR="002B4A2C" w:rsidRPr="009C5FAB" w:rsidRDefault="002B4A2C" w:rsidP="002B4A2C">
      <w:pPr>
        <w:numPr>
          <w:ilvl w:val="0"/>
          <w:numId w:val="38"/>
        </w:numPr>
        <w:tabs>
          <w:tab w:val="clear" w:pos="72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Zawiadomienia o wadzie albo zgłoszenia samochodu do przeglądu dokonuje ZAMAWIAJACY lub użytkownik. Do czasu wyznaczonego na przystąpienie do usunięcia wady lub wykonania przeglądu nie wlicza się sobót i dni ustawowo wolnych od pracy.</w:t>
      </w:r>
    </w:p>
    <w:p w14:paraId="59E2DC0A" w14:textId="77777777" w:rsidR="002B4A2C" w:rsidRPr="009C5FAB" w:rsidRDefault="002B4A2C" w:rsidP="002B4A2C">
      <w:pPr>
        <w:numPr>
          <w:ilvl w:val="0"/>
          <w:numId w:val="38"/>
        </w:numPr>
        <w:tabs>
          <w:tab w:val="clear" w:pos="72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W uzasadnionych przypadkach, ZAMAWIAJĄCY i użytkownik mogą, na wniosek WYKONAWCY, przedłużyć terminy wskazane w ust. 9.</w:t>
      </w:r>
    </w:p>
    <w:p w14:paraId="6F20549B" w14:textId="77777777" w:rsidR="002B4A2C" w:rsidRPr="009C5FAB" w:rsidRDefault="002B4A2C" w:rsidP="002B4A2C">
      <w:pPr>
        <w:numPr>
          <w:ilvl w:val="0"/>
          <w:numId w:val="38"/>
        </w:numPr>
        <w:tabs>
          <w:tab w:val="clear" w:pos="720"/>
        </w:tabs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W sprawach dotyczących gwarancji nieuregulowanych w niniejszym paragrafie zastosowanie znajdują postanowienia zawarte instrukcjach obsługi i eksploatacji oraz  książkach gwarancyjnych. W przypadku sprzeczności pomiędzy postanowieniami niniejszej umowy a postanowieniami instrukcję obsługi i eksploatacji lub książki gwarancyjnej pierwszeństwo mają postanowienia umowy.</w:t>
      </w:r>
    </w:p>
    <w:p w14:paraId="465AAA81" w14:textId="77777777" w:rsidR="002B4A2C" w:rsidRPr="009C5FAB" w:rsidRDefault="002B4A2C" w:rsidP="002B4A2C">
      <w:pPr>
        <w:pStyle w:val="Tekstpodstawowy"/>
        <w:spacing w:line="320" w:lineRule="exact"/>
        <w:ind w:right="-142"/>
        <w:contextualSpacing/>
        <w:jc w:val="center"/>
        <w:rPr>
          <w:rFonts w:ascii="Times New Roman" w:hAnsi="Times New Roman"/>
          <w:b/>
          <w:bCs/>
          <w:color w:val="auto"/>
          <w:szCs w:val="24"/>
        </w:rPr>
      </w:pPr>
    </w:p>
    <w:p w14:paraId="1F4BFBCB" w14:textId="77777777" w:rsidR="002B4A2C" w:rsidRPr="009C5FAB" w:rsidRDefault="002B4A2C" w:rsidP="002B4A2C">
      <w:pPr>
        <w:pStyle w:val="Tekstpodstawowy"/>
        <w:spacing w:line="320" w:lineRule="exact"/>
        <w:ind w:right="-142"/>
        <w:contextualSpacing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9C5FAB">
        <w:rPr>
          <w:rFonts w:ascii="Times New Roman" w:hAnsi="Times New Roman"/>
          <w:b/>
          <w:bCs/>
          <w:color w:val="auto"/>
          <w:szCs w:val="24"/>
        </w:rPr>
        <w:t>§ 8.  KARY UMOWNE</w:t>
      </w:r>
    </w:p>
    <w:p w14:paraId="410767EC" w14:textId="77777777" w:rsidR="002B4A2C" w:rsidRPr="009C5FAB" w:rsidRDefault="002B4A2C" w:rsidP="002B4A2C">
      <w:pPr>
        <w:pStyle w:val="Tekstpodstawowy"/>
        <w:numPr>
          <w:ilvl w:val="0"/>
          <w:numId w:val="24"/>
        </w:numPr>
        <w:tabs>
          <w:tab w:val="clear" w:pos="705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WYKONAWCA zapłaci ZAMAWIAJĄCEMU kary umowne:</w:t>
      </w:r>
    </w:p>
    <w:p w14:paraId="542AA605" w14:textId="77777777" w:rsidR="002B4A2C" w:rsidRPr="009C5FAB" w:rsidRDefault="002B4A2C" w:rsidP="002B4A2C">
      <w:pPr>
        <w:pStyle w:val="Tekstpodstawowy"/>
        <w:numPr>
          <w:ilvl w:val="1"/>
          <w:numId w:val="38"/>
        </w:numPr>
        <w:tabs>
          <w:tab w:val="clear" w:pos="1440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bookmarkStart w:id="2" w:name="_Hlk92893774"/>
      <w:r w:rsidRPr="009C5FAB">
        <w:rPr>
          <w:rFonts w:ascii="Times New Roman" w:hAnsi="Times New Roman"/>
          <w:color w:val="auto"/>
          <w:szCs w:val="24"/>
        </w:rPr>
        <w:t>w wysokości 0,1 % ceny netto samochodu za każdy dzień zwłoki w odbiorze faktycznym samochodu przez ZAMAWIAJĄCEGO</w:t>
      </w:r>
      <w:bookmarkEnd w:id="2"/>
      <w:r w:rsidRPr="009C5FAB">
        <w:rPr>
          <w:rFonts w:ascii="Times New Roman" w:hAnsi="Times New Roman"/>
          <w:color w:val="auto"/>
          <w:szCs w:val="24"/>
        </w:rPr>
        <w:t xml:space="preserve"> –,</w:t>
      </w:r>
    </w:p>
    <w:p w14:paraId="032FED21" w14:textId="77777777" w:rsidR="002B4A2C" w:rsidRPr="009C5FAB" w:rsidRDefault="002B4A2C" w:rsidP="002B4A2C">
      <w:pPr>
        <w:pStyle w:val="Tekstpodstawowy"/>
        <w:numPr>
          <w:ilvl w:val="1"/>
          <w:numId w:val="38"/>
        </w:numPr>
        <w:tabs>
          <w:tab w:val="clear" w:pos="1440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w wysokości 0,05 % ceny netto samochodu za każdy dzień zwłoki w:</w:t>
      </w:r>
    </w:p>
    <w:p w14:paraId="60A8C043" w14:textId="77777777" w:rsidR="002B4A2C" w:rsidRPr="009C5FAB" w:rsidRDefault="002B4A2C" w:rsidP="002B4A2C">
      <w:pPr>
        <w:pStyle w:val="Tekstpodstawowy"/>
        <w:numPr>
          <w:ilvl w:val="2"/>
          <w:numId w:val="38"/>
        </w:numPr>
        <w:tabs>
          <w:tab w:val="clear" w:pos="2340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 xml:space="preserve">usunięciu wady wskazanej w protokole odbioru faktycznego samochodu, </w:t>
      </w:r>
    </w:p>
    <w:p w14:paraId="44E4A9CD" w14:textId="77777777" w:rsidR="002B4A2C" w:rsidRPr="009C5FAB" w:rsidRDefault="002B4A2C" w:rsidP="002B4A2C">
      <w:pPr>
        <w:pStyle w:val="Tekstpodstawowy"/>
        <w:numPr>
          <w:ilvl w:val="2"/>
          <w:numId w:val="38"/>
        </w:numPr>
        <w:tabs>
          <w:tab w:val="clear" w:pos="2340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wykonaniu obowiązków gwarancyjnych (usunięcie wady samochodu, wykonanie przeglądu samochodu),</w:t>
      </w:r>
    </w:p>
    <w:p w14:paraId="1352F7B0" w14:textId="77777777" w:rsidR="002B4A2C" w:rsidRPr="009C5FAB" w:rsidRDefault="002B4A2C" w:rsidP="002B4A2C">
      <w:pPr>
        <w:pStyle w:val="Tekstpodstawowy"/>
        <w:numPr>
          <w:ilvl w:val="2"/>
          <w:numId w:val="38"/>
        </w:numPr>
        <w:tabs>
          <w:tab w:val="clear" w:pos="2340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usunięciu wady samochodu w ramach rękojmi,</w:t>
      </w:r>
    </w:p>
    <w:p w14:paraId="70F4E916" w14:textId="77777777" w:rsidR="002B4A2C" w:rsidRPr="009C5FAB" w:rsidRDefault="002B4A2C" w:rsidP="002B4A2C">
      <w:pPr>
        <w:pStyle w:val="Tekstpodstawowy"/>
        <w:numPr>
          <w:ilvl w:val="1"/>
          <w:numId w:val="38"/>
        </w:numPr>
        <w:tabs>
          <w:tab w:val="clear" w:pos="1440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 xml:space="preserve">w wysokości 20% ceny netto samochodu w przypadku odstąpienia od umowy z powodu niewykonania lub nienależytego wykonania umowy przez WYKONAWCĘ, </w:t>
      </w:r>
    </w:p>
    <w:p w14:paraId="7E9EDC23" w14:textId="77777777" w:rsidR="002B4A2C" w:rsidRPr="009C5FAB" w:rsidRDefault="002B4A2C" w:rsidP="002B4A2C">
      <w:pPr>
        <w:pStyle w:val="Tekstpodstawowy"/>
        <w:numPr>
          <w:ilvl w:val="1"/>
          <w:numId w:val="38"/>
        </w:numPr>
        <w:tabs>
          <w:tab w:val="clear" w:pos="1440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w wysokości 5.000 zł w przypadku nieprzeprowadzenia szkolenia doskonalącego zgodnie z § 5 ust. 11.</w:t>
      </w:r>
    </w:p>
    <w:p w14:paraId="2F702154" w14:textId="77777777" w:rsidR="002B4A2C" w:rsidRPr="009C5FAB" w:rsidRDefault="002B4A2C" w:rsidP="002B4A2C">
      <w:pPr>
        <w:pStyle w:val="Tekstpodstawowy"/>
        <w:numPr>
          <w:ilvl w:val="0"/>
          <w:numId w:val="24"/>
        </w:numPr>
        <w:tabs>
          <w:tab w:val="clear" w:pos="705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Maksymalna wysokośc kar umownych obciążających WYKONAWCĘ ograniczona jest do wysokości 20% ceny netto samochodu.</w:t>
      </w:r>
    </w:p>
    <w:p w14:paraId="7BBB5BAB" w14:textId="77777777" w:rsidR="002B4A2C" w:rsidRPr="009C5FAB" w:rsidRDefault="002B4A2C" w:rsidP="002B4A2C">
      <w:pPr>
        <w:pStyle w:val="Tekstpodstawowy"/>
        <w:numPr>
          <w:ilvl w:val="0"/>
          <w:numId w:val="24"/>
        </w:numPr>
        <w:tabs>
          <w:tab w:val="clear" w:pos="705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Kara umowna zostanie zapłacona przez WYKONAWCĘ na podstawie noty/rachunku wystawionej przez ZAMAWIAJĄCEGO.</w:t>
      </w:r>
    </w:p>
    <w:p w14:paraId="5DB8AC40" w14:textId="77777777" w:rsidR="002B4A2C" w:rsidRPr="009C5FAB" w:rsidRDefault="002B4A2C" w:rsidP="002B4A2C">
      <w:pPr>
        <w:pStyle w:val="Tekstpodstawowy"/>
        <w:numPr>
          <w:ilvl w:val="0"/>
          <w:numId w:val="24"/>
        </w:numPr>
        <w:tabs>
          <w:tab w:val="clear" w:pos="705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Roszczenie o zapłatę kar umownych z tytułu zwłoki, ustalonych za każdy rozpoczęty dzień zwłoki, staje się wymagalne:</w:t>
      </w:r>
    </w:p>
    <w:p w14:paraId="10B4FA48" w14:textId="77777777" w:rsidR="002B4A2C" w:rsidRPr="009C5FAB" w:rsidRDefault="002B4A2C" w:rsidP="002B4A2C">
      <w:pPr>
        <w:pStyle w:val="Tekstpodstawowy"/>
        <w:numPr>
          <w:ilvl w:val="0"/>
          <w:numId w:val="41"/>
        </w:numPr>
        <w:tabs>
          <w:tab w:val="clear" w:pos="1440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 xml:space="preserve"> za pierwszy rozpoczęty dzień zwłoki – w tym dniu, </w:t>
      </w:r>
    </w:p>
    <w:p w14:paraId="09F24645" w14:textId="77777777" w:rsidR="002B4A2C" w:rsidRPr="009C5FAB" w:rsidRDefault="002B4A2C" w:rsidP="002B4A2C">
      <w:pPr>
        <w:pStyle w:val="Tekstpodstawowy"/>
        <w:numPr>
          <w:ilvl w:val="0"/>
          <w:numId w:val="41"/>
        </w:numPr>
        <w:tabs>
          <w:tab w:val="clear" w:pos="1440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za każdy następny rozpoczęty dzień zwłoki – odpowiednio w każdym z tych dni.</w:t>
      </w:r>
    </w:p>
    <w:p w14:paraId="2E7E7BB1" w14:textId="77777777" w:rsidR="002B4A2C" w:rsidRPr="009C5FAB" w:rsidRDefault="002B4A2C" w:rsidP="002B4A2C">
      <w:pPr>
        <w:pStyle w:val="Tekstpodstawowy"/>
        <w:numPr>
          <w:ilvl w:val="0"/>
          <w:numId w:val="24"/>
        </w:numPr>
        <w:tabs>
          <w:tab w:val="clear" w:pos="705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lastRenderedPageBreak/>
        <w:t>Poza przypadkami wskazanymi w ust. 4, roszczenie o zapłatę kar umownych staje się wymagalne z dniem zaistnienia zdarzenia stanowiącego podstawę do obciążenia Wykonawcy karą umowną.</w:t>
      </w:r>
    </w:p>
    <w:p w14:paraId="455BF8BC" w14:textId="77777777" w:rsidR="002B4A2C" w:rsidRPr="009C5FAB" w:rsidRDefault="002B4A2C" w:rsidP="002B4A2C">
      <w:pPr>
        <w:pStyle w:val="Tekstpodstawowy"/>
        <w:numPr>
          <w:ilvl w:val="0"/>
          <w:numId w:val="24"/>
        </w:numPr>
        <w:tabs>
          <w:tab w:val="clear" w:pos="705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W przypadku, gdy wysokość poniesionej szkody przewyższa wysokość kar zastrzeżonych w umowie, ZAMAWIAJĄCY może żądać odszkodowania przewyższającego wysokość zastrzeżonych kar umownych.</w:t>
      </w:r>
    </w:p>
    <w:p w14:paraId="7462306A" w14:textId="77777777" w:rsidR="002B4A2C" w:rsidRPr="009C5FAB" w:rsidRDefault="002B4A2C" w:rsidP="002B4A2C">
      <w:pPr>
        <w:pStyle w:val="Tekstpodstawowy"/>
        <w:numPr>
          <w:ilvl w:val="0"/>
          <w:numId w:val="24"/>
        </w:numPr>
        <w:tabs>
          <w:tab w:val="clear" w:pos="705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Odstąpienie od umowy nie wpływa na możliwość dochodzenia przez ZAMAWIAJĄCEGO kary umownej.</w:t>
      </w:r>
    </w:p>
    <w:p w14:paraId="75E856D4" w14:textId="77777777" w:rsidR="002B4A2C" w:rsidRPr="009C5FAB" w:rsidRDefault="002B4A2C" w:rsidP="002B4A2C">
      <w:pPr>
        <w:pStyle w:val="Tekstpodstawowy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</w:p>
    <w:p w14:paraId="6D57FAD3" w14:textId="77777777" w:rsidR="002B4A2C" w:rsidRPr="009C5FAB" w:rsidRDefault="002B4A2C" w:rsidP="002B4A2C">
      <w:pPr>
        <w:pStyle w:val="Tekstpodstawowy"/>
        <w:spacing w:line="320" w:lineRule="exact"/>
        <w:ind w:right="-142"/>
        <w:contextualSpacing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9C5FAB">
        <w:rPr>
          <w:rFonts w:ascii="Times New Roman" w:hAnsi="Times New Roman"/>
          <w:b/>
          <w:bCs/>
          <w:color w:val="auto"/>
          <w:szCs w:val="24"/>
        </w:rPr>
        <w:t>§ 9.  ZMIANY UMOWY</w:t>
      </w:r>
    </w:p>
    <w:p w14:paraId="633E5B93" w14:textId="77777777" w:rsidR="002B4A2C" w:rsidRPr="009C5FAB" w:rsidRDefault="002B4A2C" w:rsidP="002B4A2C">
      <w:pPr>
        <w:pStyle w:val="Domylnie"/>
        <w:widowControl/>
        <w:numPr>
          <w:ilvl w:val="0"/>
          <w:numId w:val="37"/>
        </w:numPr>
        <w:tabs>
          <w:tab w:val="clear" w:pos="720"/>
        </w:tabs>
        <w:autoSpaceDE/>
        <w:adjustRightInd/>
        <w:spacing w:line="320" w:lineRule="exact"/>
        <w:contextualSpacing/>
        <w:jc w:val="both"/>
        <w:rPr>
          <w:rFonts w:ascii="Times New Roman"/>
        </w:rPr>
      </w:pPr>
      <w:r w:rsidRPr="009C5FAB">
        <w:rPr>
          <w:rFonts w:ascii="Times New Roman"/>
        </w:rPr>
        <w:t xml:space="preserve">Zmiana umowy wymaga formy pisemnej pod rygorem nieważności i sporządzona będzie </w:t>
      </w:r>
      <w:r w:rsidRPr="009C5FAB">
        <w:rPr>
          <w:rFonts w:ascii="Times New Roman"/>
        </w:rPr>
        <w:br/>
        <w:t>w formie aneksu.</w:t>
      </w:r>
    </w:p>
    <w:p w14:paraId="6A4BF808" w14:textId="77777777" w:rsidR="002B4A2C" w:rsidRPr="009C5FAB" w:rsidRDefault="002B4A2C" w:rsidP="002B4A2C">
      <w:pPr>
        <w:pStyle w:val="Akapitzlist"/>
        <w:numPr>
          <w:ilvl w:val="0"/>
          <w:numId w:val="26"/>
        </w:numPr>
        <w:tabs>
          <w:tab w:val="clear" w:pos="705"/>
        </w:tabs>
        <w:spacing w:after="0" w:line="320" w:lineRule="exact"/>
        <w:ind w:left="0" w:right="-142" w:firstLine="0"/>
        <w:jc w:val="both"/>
        <w:rPr>
          <w:rFonts w:ascii="Times New Roman" w:hAnsi="Times New Roman" w:cs="Times New Roman"/>
          <w:vanish/>
          <w:sz w:val="24"/>
          <w:szCs w:val="24"/>
          <w:lang w:val="cs-CZ"/>
        </w:rPr>
      </w:pPr>
    </w:p>
    <w:p w14:paraId="7F773EBE" w14:textId="77777777" w:rsidR="002B4A2C" w:rsidRPr="009C5FAB" w:rsidRDefault="002B4A2C" w:rsidP="002B4A2C">
      <w:pPr>
        <w:pStyle w:val="Tekstpodstawowy"/>
        <w:numPr>
          <w:ilvl w:val="0"/>
          <w:numId w:val="26"/>
        </w:numPr>
        <w:tabs>
          <w:tab w:val="clear" w:pos="705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Warunki wprowadzenia do umowy ewentualnych zmian określają przepisy ustawy z dnia 11 września 2019 r. Prawo zamówień publicznych.</w:t>
      </w:r>
    </w:p>
    <w:p w14:paraId="1CAEF82F" w14:textId="77777777" w:rsidR="002B4A2C" w:rsidRPr="009C5FAB" w:rsidRDefault="002B4A2C" w:rsidP="002B4A2C">
      <w:pPr>
        <w:pStyle w:val="Tekstpodstawowy"/>
        <w:numPr>
          <w:ilvl w:val="0"/>
          <w:numId w:val="26"/>
        </w:numPr>
        <w:tabs>
          <w:tab w:val="clear" w:pos="705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Na podstawie art. 255 ust. 1 pkt 1 ustawy z dnia 11 września 2019 r. Prawo zamówień publicznych dopuszcza się zmiany istotnych postanowień umowy w następujących sytuacjach:</w:t>
      </w:r>
    </w:p>
    <w:p w14:paraId="7F73F1F8" w14:textId="77777777" w:rsidR="002B4A2C" w:rsidRPr="009C5FAB" w:rsidRDefault="002B4A2C" w:rsidP="002B4A2C">
      <w:pPr>
        <w:pStyle w:val="Zwykytekst"/>
        <w:numPr>
          <w:ilvl w:val="0"/>
          <w:numId w:val="25"/>
        </w:numPr>
        <w:spacing w:before="120" w:line="320" w:lineRule="exact"/>
        <w:ind w:left="0" w:right="-142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9C5FAB">
        <w:rPr>
          <w:rFonts w:ascii="Times New Roman" w:hAnsi="Times New Roman"/>
          <w:sz w:val="24"/>
          <w:szCs w:val="24"/>
        </w:rPr>
        <w:t xml:space="preserve">w przypadku obiektywnej niemożności zapewnienia wyposażenia samochodu zgodnie </w:t>
      </w:r>
      <w:r w:rsidRPr="009C5FAB">
        <w:rPr>
          <w:rFonts w:ascii="Times New Roman" w:hAnsi="Times New Roman"/>
          <w:sz w:val="24"/>
          <w:szCs w:val="24"/>
        </w:rPr>
        <w:br/>
        <w:t>z wymogami zawartymi w załączniku nr 1 do umowy, z powodu zakończenia produkcji lub niedostępności na rynku elementów wyposażenia po zawarciu umowy – dopuszcza się zmianę umowy w zakresie rodzaju, typu lub modelu wyposażenia samochodu, pod warunkiem, że nowe wyposażenie będzie odpowiadało pod względem funkcjonalności wyposażeniu pierwotnemu, a jego parametry pozostaną niezmienione lub będą lepsze od pierwotnego,</w:t>
      </w:r>
    </w:p>
    <w:p w14:paraId="1E16C190" w14:textId="77777777" w:rsidR="002B4A2C" w:rsidRPr="009C5FAB" w:rsidRDefault="002B4A2C" w:rsidP="002B4A2C">
      <w:pPr>
        <w:pStyle w:val="Zwykytekst"/>
        <w:numPr>
          <w:ilvl w:val="0"/>
          <w:numId w:val="25"/>
        </w:numPr>
        <w:spacing w:line="320" w:lineRule="exact"/>
        <w:ind w:left="0" w:right="-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C5FAB">
        <w:rPr>
          <w:rFonts w:ascii="Times New Roman" w:hAnsi="Times New Roman"/>
          <w:bCs/>
          <w:sz w:val="24"/>
          <w:szCs w:val="24"/>
        </w:rPr>
        <w:t xml:space="preserve">w przypadku zmiany po zawarciu niniejszej umowy przepisów prawa lub norm, którym odpowiadać ma przedmiot umowy a także w przypadku zaproponowania przez WYKONAWCĘ szczególnie uzasadnionych pod względem funkcjonalności, sprawności lub przeznaczenia samochodu albo jego wyposażenia zmiany rozwiązań konstrukcyjnych w stosunku do koncepcji przedstawionej w </w:t>
      </w:r>
      <w:r w:rsidRPr="009C5FAB">
        <w:rPr>
          <w:rFonts w:ascii="Times New Roman" w:hAnsi="Times New Roman"/>
          <w:sz w:val="24"/>
          <w:szCs w:val="24"/>
        </w:rPr>
        <w:t xml:space="preserve">załączniku nr 1 do umowy </w:t>
      </w:r>
      <w:r w:rsidRPr="009C5FAB">
        <w:rPr>
          <w:rFonts w:ascii="Times New Roman" w:hAnsi="Times New Roman"/>
          <w:bCs/>
          <w:sz w:val="24"/>
          <w:szCs w:val="24"/>
        </w:rPr>
        <w:t>– dopuszcza się zmianę umowy w zakresie wskazanych w ww. formularzu rozwiązań konstrukcyjnych,</w:t>
      </w:r>
    </w:p>
    <w:p w14:paraId="6A0C7E90" w14:textId="77777777" w:rsidR="002B4A2C" w:rsidRPr="009C5FAB" w:rsidRDefault="002B4A2C" w:rsidP="002B4A2C">
      <w:pPr>
        <w:pStyle w:val="Zwykytekst"/>
        <w:numPr>
          <w:ilvl w:val="0"/>
          <w:numId w:val="25"/>
        </w:numPr>
        <w:spacing w:line="320" w:lineRule="exact"/>
        <w:ind w:left="0" w:right="-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C5FAB">
        <w:rPr>
          <w:rFonts w:ascii="Times New Roman" w:hAnsi="Times New Roman"/>
          <w:sz w:val="24"/>
          <w:szCs w:val="24"/>
        </w:rPr>
        <w:t>w</w:t>
      </w:r>
      <w:r w:rsidRPr="009C5FAB">
        <w:rPr>
          <w:rFonts w:ascii="Times New Roman" w:hAnsi="Times New Roman"/>
          <w:bCs/>
          <w:sz w:val="24"/>
          <w:szCs w:val="24"/>
        </w:rPr>
        <w:t xml:space="preserve"> przypadkach uzasadnionych względami potrzebami ZAMAWIAJĄCEGO, kwestiami ekonomicznymi lub logistycznymi – dopuszcza się zmianę umowy polegającą na ustaleniu innych niż pierwotnie zasad przeprowadzenia inspekcji produkcyjnej, odbiorów.</w:t>
      </w:r>
    </w:p>
    <w:p w14:paraId="7C603E90" w14:textId="77777777" w:rsidR="002B4A2C" w:rsidRPr="009C5FAB" w:rsidRDefault="002B4A2C" w:rsidP="002B4A2C">
      <w:pPr>
        <w:pStyle w:val="Zwykytekst"/>
        <w:numPr>
          <w:ilvl w:val="0"/>
          <w:numId w:val="26"/>
        </w:numPr>
        <w:tabs>
          <w:tab w:val="clear" w:pos="705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C5FAB">
        <w:rPr>
          <w:rFonts w:ascii="Times New Roman" w:hAnsi="Times New Roman"/>
          <w:bCs/>
          <w:sz w:val="24"/>
          <w:szCs w:val="24"/>
        </w:rPr>
        <w:t xml:space="preserve">Zmiany umowy, o których mowa w ust. 3 pkt 1-3 nie mogą prowadzić do zwiększenia ceny samochodu ani powodować powstania po stronie ZAMAWIAJĄCEGO dodatkowych kosztów. </w:t>
      </w:r>
    </w:p>
    <w:p w14:paraId="134D1BDE" w14:textId="77777777" w:rsidR="002B4A2C" w:rsidRPr="009C5FAB" w:rsidRDefault="002B4A2C" w:rsidP="002B4A2C">
      <w:pPr>
        <w:pStyle w:val="Tekstpodstawowy"/>
        <w:spacing w:line="320" w:lineRule="exact"/>
        <w:ind w:right="-142"/>
        <w:contextualSpacing/>
        <w:jc w:val="center"/>
        <w:rPr>
          <w:rFonts w:ascii="Times New Roman" w:hAnsi="Times New Roman"/>
          <w:b/>
          <w:bCs/>
          <w:color w:val="auto"/>
          <w:szCs w:val="24"/>
        </w:rPr>
      </w:pPr>
    </w:p>
    <w:p w14:paraId="1032C960" w14:textId="77777777" w:rsidR="002B4A2C" w:rsidRPr="009C5FAB" w:rsidRDefault="002B4A2C" w:rsidP="002B4A2C">
      <w:pPr>
        <w:pStyle w:val="Tekstpodstawowy"/>
        <w:spacing w:line="320" w:lineRule="exact"/>
        <w:ind w:right="-142"/>
        <w:contextualSpacing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9C5FAB">
        <w:rPr>
          <w:rFonts w:ascii="Times New Roman" w:hAnsi="Times New Roman"/>
          <w:b/>
          <w:bCs/>
          <w:color w:val="auto"/>
          <w:szCs w:val="24"/>
        </w:rPr>
        <w:t>§ 10.  ROZSTRZYGANIE SPORÓW I OBOWIĄZUJĄCE PRAWO</w:t>
      </w:r>
    </w:p>
    <w:p w14:paraId="0764246C" w14:textId="77777777" w:rsidR="002B4A2C" w:rsidRPr="009C5FAB" w:rsidRDefault="002B4A2C" w:rsidP="002B4A2C">
      <w:pPr>
        <w:pStyle w:val="Tekstpodstawowy"/>
        <w:numPr>
          <w:ilvl w:val="0"/>
          <w:numId w:val="36"/>
        </w:numPr>
        <w:tabs>
          <w:tab w:val="clear" w:pos="705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W sprawach nieuregulowanych stosuje się przepisy powszechnie obowiązujące.</w:t>
      </w:r>
    </w:p>
    <w:p w14:paraId="27D5EDB8" w14:textId="77777777" w:rsidR="002B4A2C" w:rsidRPr="009C5FAB" w:rsidRDefault="002B4A2C" w:rsidP="002B4A2C">
      <w:pPr>
        <w:pStyle w:val="Tekstpodstawowy"/>
        <w:numPr>
          <w:ilvl w:val="0"/>
          <w:numId w:val="36"/>
        </w:numPr>
        <w:tabs>
          <w:tab w:val="clear" w:pos="705"/>
        </w:tabs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 xml:space="preserve">Sprawy sporne związane z niniejszą umową rozstrzygane będą przez sąd właściwy dla  siedziby ZAMAWIAJĄCEGO.    </w:t>
      </w:r>
    </w:p>
    <w:p w14:paraId="550D854F" w14:textId="77777777" w:rsidR="002B4A2C" w:rsidRPr="009C5FAB" w:rsidRDefault="002B4A2C" w:rsidP="002B4A2C">
      <w:pPr>
        <w:pStyle w:val="Tekstpodstawowy"/>
        <w:spacing w:line="320" w:lineRule="exact"/>
        <w:ind w:right="-142"/>
        <w:contextualSpacing/>
        <w:jc w:val="center"/>
        <w:rPr>
          <w:rFonts w:ascii="Times New Roman" w:hAnsi="Times New Roman"/>
          <w:b/>
          <w:bCs/>
          <w:color w:val="auto"/>
          <w:szCs w:val="24"/>
        </w:rPr>
      </w:pPr>
    </w:p>
    <w:p w14:paraId="02BFFCE6" w14:textId="77777777" w:rsidR="002B4A2C" w:rsidRPr="009C5FAB" w:rsidRDefault="002B4A2C" w:rsidP="002B4A2C">
      <w:pPr>
        <w:pStyle w:val="Tekstpodstawowy"/>
        <w:spacing w:line="320" w:lineRule="exact"/>
        <w:ind w:right="-142"/>
        <w:contextualSpacing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9C5FAB">
        <w:rPr>
          <w:rFonts w:ascii="Times New Roman" w:hAnsi="Times New Roman"/>
          <w:b/>
          <w:bCs/>
          <w:color w:val="auto"/>
          <w:szCs w:val="24"/>
        </w:rPr>
        <w:t>§ 11. POSTANOWIENIA KOŃCOWE</w:t>
      </w:r>
    </w:p>
    <w:p w14:paraId="1A55A4D3" w14:textId="77777777" w:rsidR="002B4A2C" w:rsidRPr="009C5FAB" w:rsidRDefault="002B4A2C" w:rsidP="002B4A2C">
      <w:pPr>
        <w:pStyle w:val="Tekstpodstawowy"/>
        <w:numPr>
          <w:ilvl w:val="0"/>
          <w:numId w:val="31"/>
        </w:numPr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Wszystkie załączniki do umowy stanowią jej integralną część.</w:t>
      </w:r>
    </w:p>
    <w:p w14:paraId="62A0FF01" w14:textId="77777777" w:rsidR="002B4A2C" w:rsidRPr="009C5FAB" w:rsidRDefault="002B4A2C" w:rsidP="002B4A2C">
      <w:pPr>
        <w:pStyle w:val="Tekstpodstawowy"/>
        <w:numPr>
          <w:ilvl w:val="0"/>
          <w:numId w:val="31"/>
        </w:numPr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lastRenderedPageBreak/>
        <w:t xml:space="preserve">Faktury i protokoły powstałe w wyniku realizacji umowy sporządzane są w języku polskim. Językiem obowiązującym strony przy wykonywaniu umowy jest język polski. </w:t>
      </w:r>
      <w:r w:rsidRPr="009C5FAB">
        <w:rPr>
          <w:rFonts w:ascii="Times New Roman" w:hAnsi="Times New Roman"/>
          <w:color w:val="auto"/>
          <w:szCs w:val="24"/>
        </w:rPr>
        <w:br/>
        <w:t xml:space="preserve">W związku z powyższym korespondencja prowadzona przez strony w związku z umową oraz wszelkie zawiadomienia sporządzane są w języku polskim. </w:t>
      </w:r>
    </w:p>
    <w:p w14:paraId="5563BDBA" w14:textId="77777777" w:rsidR="002B4A2C" w:rsidRPr="009C5FAB" w:rsidRDefault="002B4A2C" w:rsidP="002B4A2C">
      <w:pPr>
        <w:pStyle w:val="Tekstpodstawowy"/>
        <w:numPr>
          <w:ilvl w:val="0"/>
          <w:numId w:val="31"/>
        </w:numPr>
        <w:spacing w:line="320" w:lineRule="exact"/>
        <w:ind w:left="0" w:right="-142" w:firstLine="0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Umowę sporządzono w 2 jednobrzmiących egzemplarzach, 1 egzemplarzu dla ZAMAWIAJACEGO i 1 dla WYKONAWCY.</w:t>
      </w:r>
    </w:p>
    <w:p w14:paraId="6E7265C7" w14:textId="77777777" w:rsidR="002B4A2C" w:rsidRPr="009C5FAB" w:rsidRDefault="002B4A2C" w:rsidP="002B4A2C">
      <w:pPr>
        <w:pStyle w:val="Tekstpodstawowy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</w:p>
    <w:p w14:paraId="35B781FF" w14:textId="77777777" w:rsidR="002B4A2C" w:rsidRPr="009C5FAB" w:rsidRDefault="002B4A2C" w:rsidP="002B4A2C">
      <w:pPr>
        <w:pStyle w:val="Tekstpodstawowy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</w:p>
    <w:p w14:paraId="5C02F378" w14:textId="77777777" w:rsidR="002B4A2C" w:rsidRPr="009C5FAB" w:rsidRDefault="002B4A2C" w:rsidP="002B4A2C">
      <w:pPr>
        <w:pStyle w:val="Tekstpodstawowy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</w:p>
    <w:p w14:paraId="784328A5" w14:textId="77777777" w:rsidR="002B4A2C" w:rsidRPr="009C5FAB" w:rsidRDefault="002B4A2C" w:rsidP="002B4A2C">
      <w:pPr>
        <w:pStyle w:val="Tekstpodstawowy"/>
        <w:spacing w:before="120" w:line="320" w:lineRule="exact"/>
        <w:ind w:right="-142"/>
        <w:contextualSpacing/>
        <w:jc w:val="center"/>
        <w:rPr>
          <w:rFonts w:ascii="Times New Roman" w:hAnsi="Times New Roman"/>
          <w:color w:val="auto"/>
          <w:szCs w:val="24"/>
        </w:rPr>
      </w:pPr>
    </w:p>
    <w:p w14:paraId="437B2AEB" w14:textId="77777777" w:rsidR="002B4A2C" w:rsidRPr="009C5FAB" w:rsidRDefault="002B4A2C" w:rsidP="002B4A2C">
      <w:pPr>
        <w:pStyle w:val="Tekstpodstawowy"/>
        <w:spacing w:before="120" w:line="320" w:lineRule="exact"/>
        <w:ind w:right="-142"/>
        <w:contextualSpacing/>
        <w:jc w:val="center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b/>
          <w:bCs/>
          <w:color w:val="auto"/>
          <w:szCs w:val="24"/>
        </w:rPr>
        <w:t xml:space="preserve">ZAMAWIAJĄCY   </w:t>
      </w:r>
      <w:r w:rsidRPr="009C5FAB">
        <w:rPr>
          <w:rFonts w:ascii="Times New Roman" w:hAnsi="Times New Roman"/>
          <w:b/>
          <w:bCs/>
          <w:color w:val="auto"/>
          <w:szCs w:val="24"/>
        </w:rPr>
        <w:tab/>
      </w:r>
      <w:r w:rsidRPr="009C5FAB">
        <w:rPr>
          <w:rFonts w:ascii="Times New Roman" w:hAnsi="Times New Roman"/>
          <w:b/>
          <w:bCs/>
          <w:color w:val="auto"/>
          <w:szCs w:val="24"/>
        </w:rPr>
        <w:tab/>
      </w:r>
      <w:r w:rsidRPr="009C5FAB">
        <w:rPr>
          <w:rFonts w:ascii="Times New Roman" w:hAnsi="Times New Roman"/>
          <w:b/>
          <w:bCs/>
          <w:color w:val="auto"/>
          <w:szCs w:val="24"/>
        </w:rPr>
        <w:tab/>
      </w:r>
      <w:r w:rsidRPr="009C5FAB">
        <w:rPr>
          <w:rFonts w:ascii="Times New Roman" w:hAnsi="Times New Roman"/>
          <w:b/>
          <w:bCs/>
          <w:color w:val="auto"/>
          <w:szCs w:val="24"/>
        </w:rPr>
        <w:tab/>
      </w:r>
      <w:r w:rsidRPr="009C5FAB">
        <w:rPr>
          <w:rFonts w:ascii="Times New Roman" w:hAnsi="Times New Roman"/>
          <w:b/>
          <w:bCs/>
          <w:color w:val="auto"/>
          <w:szCs w:val="24"/>
        </w:rPr>
        <w:tab/>
      </w:r>
      <w:r w:rsidRPr="009C5FAB">
        <w:rPr>
          <w:rFonts w:ascii="Times New Roman" w:hAnsi="Times New Roman"/>
          <w:b/>
          <w:bCs/>
          <w:color w:val="auto"/>
          <w:szCs w:val="24"/>
        </w:rPr>
        <w:tab/>
      </w:r>
      <w:r w:rsidRPr="009C5FAB">
        <w:rPr>
          <w:rFonts w:ascii="Times New Roman" w:hAnsi="Times New Roman"/>
          <w:b/>
          <w:bCs/>
          <w:color w:val="auto"/>
          <w:szCs w:val="24"/>
        </w:rPr>
        <w:tab/>
      </w:r>
      <w:r w:rsidRPr="009C5FAB">
        <w:rPr>
          <w:rFonts w:ascii="Times New Roman" w:hAnsi="Times New Roman"/>
          <w:b/>
          <w:bCs/>
          <w:color w:val="auto"/>
          <w:szCs w:val="24"/>
        </w:rPr>
        <w:tab/>
      </w:r>
      <w:r w:rsidRPr="009C5FAB">
        <w:rPr>
          <w:rFonts w:ascii="Times New Roman" w:hAnsi="Times New Roman"/>
          <w:b/>
          <w:bCs/>
          <w:color w:val="auto"/>
          <w:szCs w:val="24"/>
        </w:rPr>
        <w:tab/>
      </w:r>
      <w:r w:rsidRPr="009C5FAB">
        <w:rPr>
          <w:rFonts w:ascii="Times New Roman" w:hAnsi="Times New Roman"/>
          <w:b/>
          <w:bCs/>
          <w:color w:val="auto"/>
          <w:szCs w:val="24"/>
        </w:rPr>
        <w:tab/>
      </w:r>
      <w:r w:rsidRPr="009C5FAB">
        <w:rPr>
          <w:rFonts w:ascii="Times New Roman" w:hAnsi="Times New Roman"/>
          <w:b/>
          <w:bCs/>
          <w:color w:val="auto"/>
          <w:szCs w:val="24"/>
        </w:rPr>
        <w:tab/>
        <w:t>WYKONAWCA</w:t>
      </w:r>
    </w:p>
    <w:p w14:paraId="672A3F47" w14:textId="77777777" w:rsidR="002B4A2C" w:rsidRPr="009C5FAB" w:rsidRDefault="002B4A2C" w:rsidP="002B4A2C">
      <w:pPr>
        <w:pStyle w:val="Tekstpodstawowy"/>
        <w:spacing w:before="120"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</w:p>
    <w:p w14:paraId="5ACA72B0" w14:textId="77777777" w:rsidR="002B4A2C" w:rsidRPr="009C5FAB" w:rsidRDefault="002B4A2C" w:rsidP="002B4A2C">
      <w:pPr>
        <w:pStyle w:val="Tekstpodstawowy"/>
        <w:spacing w:before="120"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</w:p>
    <w:p w14:paraId="239EB95C" w14:textId="77777777" w:rsidR="002B4A2C" w:rsidRPr="009C5FAB" w:rsidRDefault="002B4A2C" w:rsidP="002B4A2C">
      <w:pPr>
        <w:pStyle w:val="Tekstpodstawowy"/>
        <w:spacing w:before="120" w:line="320" w:lineRule="exact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Załączniki do umowy:</w:t>
      </w:r>
    </w:p>
    <w:p w14:paraId="1B39B5B9" w14:textId="77777777" w:rsidR="002B4A2C" w:rsidRPr="009C5FAB" w:rsidRDefault="002B4A2C" w:rsidP="002B4A2C">
      <w:pPr>
        <w:pStyle w:val="Tekstpodstawowy"/>
        <w:spacing w:before="120" w:line="320" w:lineRule="exact"/>
        <w:contextualSpacing/>
        <w:jc w:val="both"/>
        <w:rPr>
          <w:rFonts w:ascii="Times New Roman" w:hAnsi="Times New Roman"/>
          <w:color w:val="auto"/>
          <w:szCs w:val="24"/>
        </w:rPr>
      </w:pPr>
      <w:r w:rsidRPr="009C5FAB">
        <w:rPr>
          <w:rFonts w:ascii="Times New Roman" w:hAnsi="Times New Roman"/>
          <w:color w:val="auto"/>
          <w:szCs w:val="24"/>
        </w:rPr>
        <w:t>Formularz z oferty wykonawcy „Opis przedmiotu zamówienia. Wymagania szczegółowe dla samochodu specjalnego z drabiną mechaniczną o wysokości ratowniczej min. 40m”.</w:t>
      </w:r>
    </w:p>
    <w:p w14:paraId="0FFD2FA2" w14:textId="77777777" w:rsidR="002B4A2C" w:rsidRPr="009C5FAB" w:rsidRDefault="002B4A2C" w:rsidP="002B4A2C">
      <w:pPr>
        <w:pStyle w:val="Tekstpodstawowy"/>
        <w:spacing w:before="120" w:line="320" w:lineRule="exact"/>
        <w:contextualSpacing/>
        <w:jc w:val="both"/>
        <w:rPr>
          <w:rFonts w:ascii="Times New Roman" w:hAnsi="Times New Roman"/>
          <w:color w:val="auto"/>
          <w:szCs w:val="24"/>
        </w:rPr>
      </w:pPr>
    </w:p>
    <w:p w14:paraId="7F1920E1" w14:textId="77777777" w:rsidR="002B4A2C" w:rsidRPr="009C5FAB" w:rsidRDefault="002B4A2C" w:rsidP="002B4A2C">
      <w:pPr>
        <w:pStyle w:val="Tekstpodstawowy"/>
        <w:spacing w:before="120"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</w:p>
    <w:p w14:paraId="020F5F70" w14:textId="77777777" w:rsidR="002B4A2C" w:rsidRPr="009C5FAB" w:rsidRDefault="002B4A2C" w:rsidP="002B4A2C">
      <w:pPr>
        <w:pStyle w:val="Tekstpodstawowy"/>
        <w:spacing w:before="120"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</w:p>
    <w:p w14:paraId="22CCFD5E" w14:textId="77777777" w:rsidR="002B4A2C" w:rsidRPr="009C5FAB" w:rsidRDefault="002B4A2C" w:rsidP="002B4A2C">
      <w:pPr>
        <w:spacing w:line="320" w:lineRule="exact"/>
        <w:ind w:right="-142"/>
        <w:contextualSpacing/>
        <w:rPr>
          <w:sz w:val="24"/>
          <w:szCs w:val="24"/>
        </w:rPr>
      </w:pPr>
    </w:p>
    <w:p w14:paraId="2D20C30A" w14:textId="77777777" w:rsidR="002B4A2C" w:rsidRPr="009C5FAB" w:rsidRDefault="002B4A2C" w:rsidP="002B4A2C">
      <w:pPr>
        <w:spacing w:line="320" w:lineRule="exact"/>
        <w:ind w:right="-142"/>
        <w:contextualSpacing/>
        <w:rPr>
          <w:sz w:val="24"/>
          <w:szCs w:val="24"/>
        </w:rPr>
      </w:pPr>
      <w:r w:rsidRPr="009C5FAB">
        <w:rPr>
          <w:sz w:val="24"/>
          <w:szCs w:val="24"/>
        </w:rPr>
        <w:tab/>
      </w:r>
      <w:r w:rsidRPr="009C5FAB">
        <w:rPr>
          <w:sz w:val="24"/>
          <w:szCs w:val="24"/>
        </w:rPr>
        <w:tab/>
      </w:r>
    </w:p>
    <w:p w14:paraId="5CE7107A" w14:textId="77777777" w:rsidR="002B4A2C" w:rsidRPr="009C5FAB" w:rsidRDefault="002B4A2C" w:rsidP="002B4A2C">
      <w:pPr>
        <w:spacing w:line="320" w:lineRule="exact"/>
        <w:ind w:right="-142"/>
        <w:contextualSpacing/>
        <w:rPr>
          <w:sz w:val="24"/>
          <w:szCs w:val="24"/>
        </w:rPr>
      </w:pPr>
    </w:p>
    <w:p w14:paraId="276FFADA" w14:textId="77777777" w:rsidR="002B4A2C" w:rsidRPr="009C5FAB" w:rsidRDefault="002B4A2C" w:rsidP="002B4A2C">
      <w:pPr>
        <w:spacing w:line="320" w:lineRule="exact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5FA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DF75191" w14:textId="77777777" w:rsidR="002B4A2C" w:rsidRPr="009C5FAB" w:rsidRDefault="002B4A2C" w:rsidP="002B4A2C">
      <w:pPr>
        <w:spacing w:line="320" w:lineRule="exact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5F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3 do </w:t>
      </w:r>
      <w:proofErr w:type="spellStart"/>
      <w:r w:rsidRPr="009C5FAB">
        <w:rPr>
          <w:rFonts w:ascii="Times New Roman" w:hAnsi="Times New Roman" w:cs="Times New Roman"/>
          <w:b/>
          <w:bCs/>
          <w:sz w:val="24"/>
          <w:szCs w:val="24"/>
        </w:rPr>
        <w:t>swz</w:t>
      </w:r>
      <w:proofErr w:type="spellEnd"/>
    </w:p>
    <w:p w14:paraId="6400EF61" w14:textId="77777777" w:rsidR="002B4A2C" w:rsidRPr="009C5FAB" w:rsidRDefault="002B4A2C" w:rsidP="002B4A2C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AB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12EC55ED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0FA917FA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6509921B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B37102B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4A740CD9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11DC8C2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4EAB91D8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 </w:t>
      </w:r>
    </w:p>
    <w:p w14:paraId="2706DD5E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Nr NIP  ..........................................................................</w:t>
      </w:r>
    </w:p>
    <w:p w14:paraId="4D672714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9C5FAB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9C5F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C5FAB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9C5FAB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........................................................................</w:t>
      </w:r>
    </w:p>
    <w:p w14:paraId="0953127F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9C5F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C5FAB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9C5FAB">
        <w:rPr>
          <w:rFonts w:ascii="Times New Roman" w:hAnsi="Times New Roman" w:cs="Times New Roman"/>
          <w:sz w:val="24"/>
          <w:szCs w:val="24"/>
          <w:lang w:val="de-DE"/>
        </w:rPr>
        <w:t xml:space="preserve">  ...........................................................................</w:t>
      </w:r>
    </w:p>
    <w:p w14:paraId="52F938A6" w14:textId="77777777" w:rsidR="002B4A2C" w:rsidRPr="009C5FAB" w:rsidRDefault="002B4A2C" w:rsidP="002B4A2C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w odpowiedzi na ogłoszenie o postępowaniu o udzielenie zamówienia publicznego pn.: </w:t>
      </w:r>
      <w:r w:rsidRPr="009C5FAB">
        <w:rPr>
          <w:rFonts w:ascii="Times New Roman" w:hAnsi="Times New Roman" w:cs="Times New Roman"/>
          <w:b/>
          <w:bCs/>
          <w:sz w:val="24"/>
          <w:szCs w:val="24"/>
        </w:rPr>
        <w:t>„Dostawa samochodu z drabiną mechaniczną o wysokości ratowniczej min. 40 m</w:t>
      </w:r>
      <w:r w:rsidRPr="009C5FAB">
        <w:rPr>
          <w:rFonts w:ascii="Times New Roman" w:hAnsi="Times New Roman" w:cs="Times New Roman"/>
          <w:sz w:val="24"/>
          <w:szCs w:val="24"/>
        </w:rPr>
        <w:t xml:space="preserve">” oferuję wykonanie zamówienia zgodnie z opisem przedmiotu zamówienia i na warunkach określonych w </w:t>
      </w:r>
      <w:proofErr w:type="spellStart"/>
      <w:r w:rsidRPr="009C5FAB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9C5FAB">
        <w:rPr>
          <w:rFonts w:ascii="Times New Roman" w:hAnsi="Times New Roman" w:cs="Times New Roman"/>
          <w:sz w:val="24"/>
          <w:szCs w:val="24"/>
        </w:rPr>
        <w:t xml:space="preserve"> za cenę: </w:t>
      </w:r>
    </w:p>
    <w:p w14:paraId="3DFF2015" w14:textId="77777777" w:rsidR="002B4A2C" w:rsidRPr="009C5FAB" w:rsidRDefault="002B4A2C" w:rsidP="002B4A2C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9C5FAB">
        <w:rPr>
          <w:rFonts w:ascii="Times New Roman" w:hAnsi="Times New Roman"/>
          <w:bCs/>
          <w:color w:val="auto"/>
          <w:szCs w:val="24"/>
        </w:rPr>
        <w:t xml:space="preserve">1) </w:t>
      </w:r>
      <w:r w:rsidRPr="009C5FAB">
        <w:rPr>
          <w:rFonts w:ascii="Times New Roman" w:hAnsi="Times New Roman"/>
          <w:iCs/>
          <w:color w:val="auto"/>
          <w:szCs w:val="24"/>
        </w:rPr>
        <w:t>Cena netto przedmiotu zamówienia wynosi   ....................................................... zł</w:t>
      </w:r>
    </w:p>
    <w:p w14:paraId="7F7E8F0E" w14:textId="77777777" w:rsidR="002B4A2C" w:rsidRPr="009C5FAB" w:rsidRDefault="002B4A2C" w:rsidP="002B4A2C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9C5FAB"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14:paraId="35430C97" w14:textId="77777777" w:rsidR="002B4A2C" w:rsidRPr="009C5FAB" w:rsidRDefault="002B4A2C" w:rsidP="002B4A2C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9C5FAB">
        <w:rPr>
          <w:rFonts w:ascii="Times New Roman" w:hAnsi="Times New Roman"/>
          <w:iCs/>
          <w:color w:val="auto"/>
          <w:szCs w:val="24"/>
        </w:rPr>
        <w:t>4) Cena brutto przedmiotu zamówienia wynosi   ........................ zł</w:t>
      </w:r>
    </w:p>
    <w:p w14:paraId="6846C41C" w14:textId="77777777" w:rsidR="002B4A2C" w:rsidRPr="009C5FAB" w:rsidRDefault="002B4A2C" w:rsidP="002B4A2C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9C5FAB"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14:paraId="7DDE5C68" w14:textId="77777777" w:rsidR="002B4A2C" w:rsidRPr="009C5FAB" w:rsidRDefault="002B4A2C" w:rsidP="002B4A2C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9C5FAB">
        <w:rPr>
          <w:rFonts w:ascii="Times New Roman" w:hAnsi="Times New Roman"/>
          <w:iCs/>
          <w:color w:val="auto"/>
          <w:szCs w:val="24"/>
        </w:rPr>
        <w:t xml:space="preserve"> w tym  podatek VAT w wysokości ........ %, co stanowi kwotę  .................................... zł</w:t>
      </w:r>
    </w:p>
    <w:p w14:paraId="568BF3BF" w14:textId="77777777" w:rsidR="002B4A2C" w:rsidRPr="009C5FAB" w:rsidRDefault="002B4A2C" w:rsidP="002B4A2C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9C5FAB">
        <w:rPr>
          <w:rFonts w:ascii="Times New Roman" w:hAnsi="Times New Roman"/>
          <w:iCs/>
          <w:color w:val="auto"/>
          <w:szCs w:val="24"/>
        </w:rPr>
        <w:t>( słownie  ................................................................................................................ zł)</w:t>
      </w:r>
    </w:p>
    <w:p w14:paraId="5212CADD" w14:textId="77777777" w:rsidR="002B4A2C" w:rsidRPr="009C5FAB" w:rsidRDefault="002B4A2C" w:rsidP="002B4A2C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</w:p>
    <w:p w14:paraId="35FD7061" w14:textId="77777777" w:rsidR="002B4A2C" w:rsidRPr="009C5FAB" w:rsidRDefault="002B4A2C" w:rsidP="002B4A2C">
      <w:pPr>
        <w:numPr>
          <w:ilvl w:val="0"/>
          <w:numId w:val="17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Akceptujemy termin realizacji zamówienia określony w </w:t>
      </w:r>
      <w:proofErr w:type="spellStart"/>
      <w:r w:rsidRPr="009C5FAB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9C5FAB">
        <w:rPr>
          <w:rFonts w:ascii="Times New Roman" w:hAnsi="Times New Roman" w:cs="Times New Roman"/>
          <w:sz w:val="24"/>
          <w:szCs w:val="24"/>
        </w:rPr>
        <w:t xml:space="preserve"> – 8 miesięcy od daty zawarcia umowy.                                        </w:t>
      </w:r>
    </w:p>
    <w:p w14:paraId="56CD08E3" w14:textId="77777777" w:rsidR="002B4A2C" w:rsidRPr="009C5FAB" w:rsidRDefault="002B4A2C" w:rsidP="002B4A2C">
      <w:pPr>
        <w:numPr>
          <w:ilvl w:val="0"/>
          <w:numId w:val="17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Oświadczam, że w razie wybrania naszej oferty zobowiązujemy się do podpisania umowy na warunkach zawartych we wzorze umowy dołączonym do </w:t>
      </w:r>
      <w:proofErr w:type="spellStart"/>
      <w:r w:rsidRPr="009C5FAB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9C5FAB">
        <w:rPr>
          <w:rFonts w:ascii="Times New Roman" w:hAnsi="Times New Roman" w:cs="Times New Roman"/>
          <w:sz w:val="24"/>
          <w:szCs w:val="24"/>
        </w:rPr>
        <w:t xml:space="preserve"> oraz w miejscu i terminie określonym przez zamawiającego.</w:t>
      </w:r>
    </w:p>
    <w:p w14:paraId="12DAC987" w14:textId="77777777" w:rsidR="002B4A2C" w:rsidRPr="009C5FAB" w:rsidRDefault="002B4A2C" w:rsidP="002B4A2C">
      <w:pPr>
        <w:numPr>
          <w:ilvl w:val="0"/>
          <w:numId w:val="17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Uważam się związany niniejszą ofertą do 17.04.2022 r.</w:t>
      </w:r>
    </w:p>
    <w:p w14:paraId="6E720A72" w14:textId="77777777" w:rsidR="002B4A2C" w:rsidRPr="009C5FAB" w:rsidRDefault="002B4A2C" w:rsidP="002B4A2C">
      <w:pPr>
        <w:numPr>
          <w:ilvl w:val="0"/>
          <w:numId w:val="17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Potwierdzam wniesienie wadium w wysokości ……………………………. w formie ……………………… </w:t>
      </w:r>
    </w:p>
    <w:p w14:paraId="28079F6B" w14:textId="77777777" w:rsidR="002B4A2C" w:rsidRPr="009C5FAB" w:rsidRDefault="002B4A2C" w:rsidP="002B4A2C">
      <w:pPr>
        <w:numPr>
          <w:ilvl w:val="0"/>
          <w:numId w:val="17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Wniesione wadium (</w:t>
      </w:r>
      <w:r w:rsidRPr="009C5FAB">
        <w:rPr>
          <w:rFonts w:ascii="Times New Roman" w:hAnsi="Times New Roman" w:cs="Times New Roman"/>
          <w:i/>
          <w:sz w:val="24"/>
          <w:szCs w:val="24"/>
        </w:rPr>
        <w:t>dotyczy Wykonawców wnoszących wadium w pieniądzu</w:t>
      </w:r>
      <w:r w:rsidRPr="009C5FAB">
        <w:rPr>
          <w:rFonts w:ascii="Times New Roman" w:hAnsi="Times New Roman" w:cs="Times New Roman"/>
          <w:sz w:val="24"/>
          <w:szCs w:val="24"/>
        </w:rPr>
        <w:t>) zwrócić na:</w:t>
      </w:r>
    </w:p>
    <w:p w14:paraId="477B83D8" w14:textId="77777777" w:rsidR="002B4A2C" w:rsidRPr="009C5FAB" w:rsidRDefault="002B4A2C" w:rsidP="002B4A2C">
      <w:pPr>
        <w:numPr>
          <w:ilvl w:val="0"/>
          <w:numId w:val="20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rachunek bankowy, z którego dokonano przelewu wpłaty wadium,</w:t>
      </w:r>
    </w:p>
    <w:p w14:paraId="687DC33E" w14:textId="77777777" w:rsidR="002B4A2C" w:rsidRPr="009C5FAB" w:rsidRDefault="002B4A2C" w:rsidP="002B4A2C">
      <w:pPr>
        <w:numPr>
          <w:ilvl w:val="0"/>
          <w:numId w:val="20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wskazany poniżej rachunek bankowy (</w:t>
      </w:r>
      <w:r w:rsidRPr="009C5FAB">
        <w:rPr>
          <w:rFonts w:ascii="Times New Roman" w:hAnsi="Times New Roman" w:cs="Times New Roman"/>
          <w:i/>
          <w:sz w:val="24"/>
          <w:szCs w:val="24"/>
        </w:rPr>
        <w:t>podać nazwę banku oraz nr konta</w:t>
      </w:r>
      <w:r w:rsidRPr="009C5FAB">
        <w:rPr>
          <w:rFonts w:ascii="Times New Roman" w:hAnsi="Times New Roman" w:cs="Times New Roman"/>
          <w:sz w:val="24"/>
          <w:szCs w:val="24"/>
        </w:rPr>
        <w:t>):</w:t>
      </w:r>
    </w:p>
    <w:p w14:paraId="3BB81031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1F520C82" w14:textId="77777777" w:rsidR="002B4A2C" w:rsidRPr="009C5FAB" w:rsidRDefault="002B4A2C" w:rsidP="002B4A2C">
      <w:pPr>
        <w:pStyle w:val="Akapitzlist"/>
        <w:numPr>
          <w:ilvl w:val="0"/>
          <w:numId w:val="17"/>
        </w:numPr>
        <w:spacing w:line="320" w:lineRule="exact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Oświadczam, że parametr techniczny podlegające ocenie w oferowanych samochodach (zgodnie z wymaganiami i metodologią pomiaru przedstawioną w </w:t>
      </w:r>
      <w:proofErr w:type="spellStart"/>
      <w:r w:rsidRPr="009C5FAB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9C5FAB">
        <w:rPr>
          <w:rFonts w:ascii="Times New Roman" w:hAnsi="Times New Roman" w:cs="Times New Roman"/>
          <w:sz w:val="24"/>
          <w:szCs w:val="24"/>
        </w:rPr>
        <w:t xml:space="preserve">) podlegający ocenie </w:t>
      </w:r>
      <w:r w:rsidRPr="009C5FAB">
        <w:rPr>
          <w:rFonts w:ascii="Times New Roman" w:hAnsi="Times New Roman" w:cs="Times New Roman"/>
          <w:b/>
          <w:bCs/>
          <w:sz w:val="24"/>
          <w:szCs w:val="24"/>
        </w:rPr>
        <w:t>wynosi: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282"/>
      </w:tblGrid>
      <w:tr w:rsidR="002B4A2C" w:rsidRPr="009C5FAB" w14:paraId="6C74D134" w14:textId="77777777" w:rsidTr="000C5365">
        <w:tc>
          <w:tcPr>
            <w:tcW w:w="4644" w:type="dxa"/>
          </w:tcPr>
          <w:p w14:paraId="29B68F80" w14:textId="77777777" w:rsidR="002B4A2C" w:rsidRPr="009C5FAB" w:rsidRDefault="002B4A2C" w:rsidP="000C5365">
            <w:pPr>
              <w:pStyle w:val="Tekstpodstawowy"/>
              <w:spacing w:line="320" w:lineRule="exact"/>
              <w:contextualSpacing/>
              <w:rPr>
                <w:rFonts w:ascii="Times New Roman" w:hAnsi="Times New Roman"/>
                <w:b/>
                <w:bCs/>
                <w:color w:val="auto"/>
              </w:rPr>
            </w:pPr>
            <w:r w:rsidRPr="009C5FAB">
              <w:rPr>
                <w:rFonts w:ascii="Times New Roman" w:hAnsi="Times New Roman"/>
                <w:b/>
                <w:bCs/>
                <w:color w:val="auto"/>
              </w:rPr>
              <w:t>Deklarowane parametry techniczne:</w:t>
            </w:r>
          </w:p>
        </w:tc>
        <w:tc>
          <w:tcPr>
            <w:tcW w:w="4282" w:type="dxa"/>
          </w:tcPr>
          <w:p w14:paraId="5BABE4C9" w14:textId="77777777" w:rsidR="002B4A2C" w:rsidRPr="009C5FAB" w:rsidRDefault="002B4A2C" w:rsidP="000C5365">
            <w:pPr>
              <w:pStyle w:val="Tekstpodstawowy"/>
              <w:spacing w:line="32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9C5FAB">
              <w:rPr>
                <w:rFonts w:ascii="Times New Roman" w:hAnsi="Times New Roman"/>
                <w:b/>
                <w:bCs/>
                <w:color w:val="auto"/>
              </w:rPr>
              <w:t>Kolumnę wypełnia wykonawca w oparciu o dane z formularza załącznika nr 1 do swz będącego  częścią oferty</w:t>
            </w:r>
          </w:p>
        </w:tc>
      </w:tr>
      <w:tr w:rsidR="002B4A2C" w:rsidRPr="009C5FAB" w14:paraId="1D1F47A9" w14:textId="77777777" w:rsidTr="000C5365">
        <w:tc>
          <w:tcPr>
            <w:tcW w:w="4644" w:type="dxa"/>
          </w:tcPr>
          <w:p w14:paraId="588A9E17" w14:textId="77777777" w:rsidR="002B4A2C" w:rsidRPr="009C5FAB" w:rsidRDefault="002B4A2C" w:rsidP="000C5365">
            <w:pPr>
              <w:pStyle w:val="Tekstpodstawowy"/>
              <w:spacing w:line="320" w:lineRule="exact"/>
              <w:contextualSpacing/>
              <w:rPr>
                <w:rFonts w:ascii="Times New Roman" w:hAnsi="Times New Roman"/>
                <w:b/>
                <w:bCs/>
                <w:color w:val="auto"/>
              </w:rPr>
            </w:pPr>
            <w:r w:rsidRPr="009C5FAB">
              <w:rPr>
                <w:rFonts w:ascii="Times New Roman" w:hAnsi="Times New Roman"/>
                <w:color w:val="auto"/>
              </w:rPr>
              <w:lastRenderedPageBreak/>
              <w:t>Czas sprawiania drabiny (wg punktu w wierszu 4.24. załącznika nr 1 do swz)</w:t>
            </w:r>
          </w:p>
        </w:tc>
        <w:tc>
          <w:tcPr>
            <w:tcW w:w="4282" w:type="dxa"/>
          </w:tcPr>
          <w:p w14:paraId="58DFCF44" w14:textId="77777777" w:rsidR="002B4A2C" w:rsidRPr="009C5FAB" w:rsidRDefault="002B4A2C" w:rsidP="000C5365">
            <w:pPr>
              <w:pStyle w:val="Tekstpodstawowy"/>
              <w:spacing w:line="320" w:lineRule="exact"/>
              <w:contextualSpacing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2B4A2C" w:rsidRPr="009C5FAB" w14:paraId="4AAD52B0" w14:textId="77777777" w:rsidTr="000C5365">
        <w:tc>
          <w:tcPr>
            <w:tcW w:w="4644" w:type="dxa"/>
          </w:tcPr>
          <w:p w14:paraId="540CDDB5" w14:textId="77777777" w:rsidR="002B4A2C" w:rsidRPr="009C5FAB" w:rsidRDefault="002B4A2C" w:rsidP="000C5365">
            <w:pPr>
              <w:pStyle w:val="Tekstpodstawowy"/>
              <w:spacing w:line="320" w:lineRule="exact"/>
              <w:contextualSpacing/>
              <w:rPr>
                <w:rFonts w:ascii="Times New Roman" w:hAnsi="Times New Roman"/>
                <w:b/>
                <w:bCs/>
                <w:color w:val="auto"/>
              </w:rPr>
            </w:pPr>
            <w:r w:rsidRPr="009C5FAB">
              <w:rPr>
                <w:rFonts w:ascii="Times New Roman" w:hAnsi="Times New Roman"/>
                <w:color w:val="auto"/>
              </w:rPr>
              <w:t>wysięg boczny przy obciążeniu kosza 1 osobą (wg punktu w wierszu 4.26. załącznika nr 1 do swz)</w:t>
            </w:r>
          </w:p>
        </w:tc>
        <w:tc>
          <w:tcPr>
            <w:tcW w:w="4282" w:type="dxa"/>
          </w:tcPr>
          <w:p w14:paraId="0CA25541" w14:textId="77777777" w:rsidR="002B4A2C" w:rsidRPr="009C5FAB" w:rsidRDefault="002B4A2C" w:rsidP="000C5365">
            <w:pPr>
              <w:pStyle w:val="Tekstpodstawowy"/>
              <w:spacing w:line="320" w:lineRule="exact"/>
              <w:contextualSpacing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2B4A2C" w:rsidRPr="009C5FAB" w14:paraId="0B094FC0" w14:textId="77777777" w:rsidTr="000C5365">
        <w:tc>
          <w:tcPr>
            <w:tcW w:w="4644" w:type="dxa"/>
          </w:tcPr>
          <w:p w14:paraId="764A0CFD" w14:textId="77777777" w:rsidR="002B4A2C" w:rsidRPr="009C5FAB" w:rsidRDefault="002B4A2C" w:rsidP="000C5365">
            <w:pPr>
              <w:pStyle w:val="Tekstpodstawowy"/>
              <w:spacing w:line="320" w:lineRule="exact"/>
              <w:contextualSpacing/>
              <w:rPr>
                <w:rFonts w:ascii="Times New Roman" w:hAnsi="Times New Roman"/>
                <w:b/>
                <w:bCs/>
                <w:color w:val="auto"/>
              </w:rPr>
            </w:pPr>
            <w:r w:rsidRPr="009C5FAB">
              <w:rPr>
                <w:rFonts w:ascii="Times New Roman" w:hAnsi="Times New Roman"/>
                <w:color w:val="auto"/>
              </w:rPr>
              <w:t>Wysokość ratownicza</w:t>
            </w:r>
            <w:r w:rsidRPr="009C5FAB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9C5FAB">
              <w:rPr>
                <w:rFonts w:ascii="Times New Roman" w:hAnsi="Times New Roman"/>
                <w:color w:val="auto"/>
              </w:rPr>
              <w:t>(wg punktu w wierszu 4.1. załącznika nr 1 do swz)</w:t>
            </w:r>
          </w:p>
        </w:tc>
        <w:tc>
          <w:tcPr>
            <w:tcW w:w="4282" w:type="dxa"/>
          </w:tcPr>
          <w:p w14:paraId="11E14B10" w14:textId="77777777" w:rsidR="002B4A2C" w:rsidRPr="009C5FAB" w:rsidRDefault="002B4A2C" w:rsidP="000C5365">
            <w:pPr>
              <w:pStyle w:val="Tekstpodstawowy"/>
              <w:spacing w:line="320" w:lineRule="exact"/>
              <w:contextualSpacing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</w:tbl>
    <w:p w14:paraId="7F452F4B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1C345971" w14:textId="77777777" w:rsidR="002B4A2C" w:rsidRPr="009C5FAB" w:rsidRDefault="002B4A2C" w:rsidP="002B4A2C">
      <w:pPr>
        <w:numPr>
          <w:ilvl w:val="0"/>
          <w:numId w:val="17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Oferuję termin gwarancji wynoszący  ……………….lat na całość dostawy.</w:t>
      </w:r>
    </w:p>
    <w:p w14:paraId="1F580E02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101E20EC" w14:textId="77777777" w:rsidR="002B4A2C" w:rsidRPr="009C5FAB" w:rsidRDefault="002B4A2C" w:rsidP="002B4A2C">
      <w:pPr>
        <w:numPr>
          <w:ilvl w:val="0"/>
          <w:numId w:val="17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Oświadczam, że złożona oferta:</w:t>
      </w:r>
    </w:p>
    <w:p w14:paraId="6EE1A811" w14:textId="77777777" w:rsidR="002B4A2C" w:rsidRPr="009C5FAB" w:rsidRDefault="002B4A2C" w:rsidP="002B4A2C">
      <w:pPr>
        <w:numPr>
          <w:ilvl w:val="0"/>
          <w:numId w:val="21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nie prowadzi do powstania u Zamawiającego obowiązku podatkowego zgodnie </w:t>
      </w:r>
      <w:r w:rsidRPr="009C5FAB">
        <w:rPr>
          <w:rFonts w:ascii="Times New Roman" w:hAnsi="Times New Roman" w:cs="Times New Roman"/>
          <w:sz w:val="24"/>
          <w:szCs w:val="24"/>
        </w:rPr>
        <w:br/>
        <w:t>z przepisami o podatku od towarów i usług,</w:t>
      </w:r>
    </w:p>
    <w:p w14:paraId="61F98611" w14:textId="77777777" w:rsidR="002B4A2C" w:rsidRPr="009C5FAB" w:rsidRDefault="002B4A2C" w:rsidP="002B4A2C">
      <w:pPr>
        <w:numPr>
          <w:ilvl w:val="0"/>
          <w:numId w:val="21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prowadzi do powstania u Zamawiającego obowiązku podatkowego zgodnie </w:t>
      </w:r>
      <w:r w:rsidRPr="009C5FAB">
        <w:rPr>
          <w:rFonts w:ascii="Times New Roman" w:hAnsi="Times New Roman" w:cs="Times New Roman"/>
          <w:sz w:val="24"/>
          <w:szCs w:val="24"/>
        </w:rPr>
        <w:br/>
        <w:t>z przepisami o podatku od towarów i usług, jednocześnie wskazując: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833"/>
        <w:gridCol w:w="2874"/>
        <w:gridCol w:w="2705"/>
      </w:tblGrid>
      <w:tr w:rsidR="002B4A2C" w:rsidRPr="009C5FAB" w14:paraId="5103A3AD" w14:textId="77777777" w:rsidTr="000C5365">
        <w:tc>
          <w:tcPr>
            <w:tcW w:w="603" w:type="dxa"/>
            <w:shd w:val="clear" w:color="auto" w:fill="auto"/>
            <w:vAlign w:val="center"/>
          </w:tcPr>
          <w:p w14:paraId="3C99179D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582BA8EB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2890" w:type="dxa"/>
          </w:tcPr>
          <w:p w14:paraId="1DFC12C5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Wartość bez kwoty podatku [zł]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6A68C969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 xml:space="preserve">Stawka podatku [%] </w:t>
            </w:r>
          </w:p>
        </w:tc>
      </w:tr>
      <w:tr w:rsidR="002B4A2C" w:rsidRPr="009C5FAB" w14:paraId="2521D173" w14:textId="77777777" w:rsidTr="000C5365">
        <w:tc>
          <w:tcPr>
            <w:tcW w:w="603" w:type="dxa"/>
            <w:shd w:val="clear" w:color="auto" w:fill="auto"/>
            <w:vAlign w:val="center"/>
          </w:tcPr>
          <w:p w14:paraId="13AAF838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2101440D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489C7A0B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3602D13D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2C" w:rsidRPr="009C5FAB" w14:paraId="702244C7" w14:textId="77777777" w:rsidTr="000C5365">
        <w:tc>
          <w:tcPr>
            <w:tcW w:w="603" w:type="dxa"/>
            <w:shd w:val="clear" w:color="auto" w:fill="auto"/>
            <w:vAlign w:val="center"/>
          </w:tcPr>
          <w:p w14:paraId="1D6CFCC6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792A0328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BC7FD75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225348F3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57077" w14:textId="77777777" w:rsidR="002B4A2C" w:rsidRPr="009C5FAB" w:rsidRDefault="002B4A2C" w:rsidP="002B4A2C">
      <w:pPr>
        <w:numPr>
          <w:ilvl w:val="0"/>
          <w:numId w:val="17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Oświadczam na podstawie art. 18 ust. 3 ustawy </w:t>
      </w:r>
      <w:proofErr w:type="spellStart"/>
      <w:r w:rsidRPr="009C5FA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C5FAB">
        <w:rPr>
          <w:rFonts w:ascii="Times New Roman" w:hAnsi="Times New Roman" w:cs="Times New Roman"/>
          <w:sz w:val="24"/>
          <w:szCs w:val="24"/>
        </w:rPr>
        <w:t>, że:</w:t>
      </w:r>
    </w:p>
    <w:p w14:paraId="64A86DE7" w14:textId="77777777" w:rsidR="002B4A2C" w:rsidRPr="009C5FAB" w:rsidRDefault="002B4A2C" w:rsidP="002B4A2C">
      <w:pPr>
        <w:numPr>
          <w:ilvl w:val="0"/>
          <w:numId w:val="22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żadna z informacji zawarta w ofercie nie stanowi tajemnicy przedsiębiorstwa </w:t>
      </w:r>
      <w:r w:rsidRPr="009C5FAB">
        <w:rPr>
          <w:rFonts w:ascii="Times New Roman" w:hAnsi="Times New Roman" w:cs="Times New Roman"/>
          <w:sz w:val="24"/>
          <w:szCs w:val="24"/>
        </w:rPr>
        <w:br/>
        <w:t>w rozumieniu przepisów o zwalczaniu nieuczciwej konkurencji,</w:t>
      </w:r>
    </w:p>
    <w:p w14:paraId="2C8D2DAE" w14:textId="77777777" w:rsidR="002B4A2C" w:rsidRPr="009C5FAB" w:rsidRDefault="002B4A2C" w:rsidP="002B4A2C">
      <w:pPr>
        <w:numPr>
          <w:ilvl w:val="0"/>
          <w:numId w:val="22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wskazane poniżej informacje zawarte w ofercie stanowią tajemnicę przedsiębiorstwa w rozumieniu przepisów o zwalczaniu nieuczciwej konkurencji  i w związku z niniejszym nie mogą być udostępnianie, w szczególności innym uczestnikom postępowania:</w:t>
      </w:r>
    </w:p>
    <w:p w14:paraId="3F1E423B" w14:textId="77777777" w:rsidR="002B4A2C" w:rsidRPr="009C5FAB" w:rsidRDefault="002B4A2C" w:rsidP="002B4A2C">
      <w:pPr>
        <w:numPr>
          <w:ilvl w:val="0"/>
          <w:numId w:val="22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5011"/>
        <w:gridCol w:w="1787"/>
        <w:gridCol w:w="1613"/>
      </w:tblGrid>
      <w:tr w:rsidR="002B4A2C" w:rsidRPr="009C5FAB" w14:paraId="044FD27F" w14:textId="77777777" w:rsidTr="000C5365">
        <w:trPr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14:paraId="06DF98FE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039" w:type="dxa"/>
            <w:vMerge w:val="restart"/>
            <w:shd w:val="clear" w:color="auto" w:fill="auto"/>
            <w:vAlign w:val="center"/>
          </w:tcPr>
          <w:p w14:paraId="4AFD0DA8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419" w:type="dxa"/>
            <w:gridSpan w:val="2"/>
            <w:shd w:val="clear" w:color="auto" w:fill="auto"/>
            <w:vAlign w:val="center"/>
          </w:tcPr>
          <w:p w14:paraId="6901C783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Numery stron</w:t>
            </w:r>
          </w:p>
        </w:tc>
      </w:tr>
      <w:tr w:rsidR="002B4A2C" w:rsidRPr="009C5FAB" w14:paraId="460384C7" w14:textId="77777777" w:rsidTr="000C5365">
        <w:trPr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14:paraId="054B06D1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  <w:shd w:val="clear" w:color="auto" w:fill="auto"/>
            <w:vAlign w:val="center"/>
          </w:tcPr>
          <w:p w14:paraId="2A5127A4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066A7C66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E3302E9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2B4A2C" w:rsidRPr="009C5FAB" w14:paraId="755111F1" w14:textId="77777777" w:rsidTr="000C5365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1009A1DC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5C93270C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144DE50F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0B5920EE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2C" w:rsidRPr="009C5FAB" w14:paraId="02E7646B" w14:textId="77777777" w:rsidTr="000C5365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422A2F54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67668F31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6490374C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0BA6390D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04154C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71B1AF78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Uzasadnienie zastrzeżenia dokumentów: ………………………………………………………. …………………………………………………………………………………………………  </w:t>
      </w:r>
    </w:p>
    <w:p w14:paraId="48A57B89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9C5FAB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Uwaga! W przypadku braku wykazania, że informacje zastrzeżone stanowią tajemnice przedsiębiorstwa lub niewystarczającego uzasadnienia, informacje te zostaną uznane </w:t>
      </w:r>
      <w:r w:rsidRPr="009C5FAB">
        <w:rPr>
          <w:rFonts w:ascii="Times New Roman" w:hAnsi="Times New Roman" w:cs="Times New Roman"/>
          <w:bCs/>
          <w:sz w:val="24"/>
          <w:szCs w:val="24"/>
          <w:lang w:val="x-none"/>
        </w:rPr>
        <w:br/>
        <w:t>za jawne.</w:t>
      </w:r>
    </w:p>
    <w:p w14:paraId="0F810D2A" w14:textId="77777777" w:rsidR="002B4A2C" w:rsidRPr="009C5FAB" w:rsidRDefault="002B4A2C" w:rsidP="002B4A2C">
      <w:pPr>
        <w:numPr>
          <w:ilvl w:val="0"/>
          <w:numId w:val="17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Oświadczam, że:</w:t>
      </w:r>
    </w:p>
    <w:p w14:paraId="64E2C84A" w14:textId="77777777" w:rsidR="002B4A2C" w:rsidRPr="009C5FAB" w:rsidRDefault="002B4A2C" w:rsidP="002B4A2C">
      <w:pPr>
        <w:numPr>
          <w:ilvl w:val="0"/>
          <w:numId w:val="23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zamierzam wykonać zamówienie siłami własnymi, bez udziału podwykonawców,</w:t>
      </w:r>
    </w:p>
    <w:p w14:paraId="6B2ABC63" w14:textId="77777777" w:rsidR="002B4A2C" w:rsidRPr="009C5FAB" w:rsidRDefault="002B4A2C" w:rsidP="002B4A2C">
      <w:pPr>
        <w:numPr>
          <w:ilvl w:val="0"/>
          <w:numId w:val="23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zamierzam powierzyć wykonanie następujących części zamówienia podwykonawcom:</w:t>
      </w:r>
    </w:p>
    <w:p w14:paraId="618A0551" w14:textId="77777777" w:rsidR="002B4A2C" w:rsidRPr="009C5FAB" w:rsidRDefault="002B4A2C" w:rsidP="002B4A2C">
      <w:pPr>
        <w:numPr>
          <w:ilvl w:val="0"/>
          <w:numId w:val="17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celu potwierdzenia spełniania warunków udziału w postępowaniu, będziemy polegać na zdolnościach  </w:t>
      </w:r>
      <w:r w:rsidRPr="009C5FAB">
        <w:rPr>
          <w:rFonts w:ascii="Times New Roman" w:hAnsi="Times New Roman" w:cs="Times New Roman"/>
          <w:sz w:val="24"/>
          <w:szCs w:val="24"/>
          <w:u w:val="single"/>
        </w:rPr>
        <w:t>technicznych</w:t>
      </w:r>
      <w:r w:rsidRPr="009C5FAB">
        <w:rPr>
          <w:rFonts w:ascii="Times New Roman" w:hAnsi="Times New Roman" w:cs="Times New Roman"/>
          <w:sz w:val="24"/>
          <w:szCs w:val="24"/>
        </w:rPr>
        <w:t xml:space="preserve"> lub </w:t>
      </w:r>
      <w:r w:rsidRPr="009C5FAB">
        <w:rPr>
          <w:rFonts w:ascii="Times New Roman" w:hAnsi="Times New Roman" w:cs="Times New Roman"/>
          <w:sz w:val="24"/>
          <w:szCs w:val="24"/>
          <w:u w:val="single"/>
        </w:rPr>
        <w:t>zawodowych</w:t>
      </w:r>
      <w:r w:rsidRPr="009C5FAB">
        <w:rPr>
          <w:rFonts w:ascii="Times New Roman" w:hAnsi="Times New Roman" w:cs="Times New Roman"/>
          <w:sz w:val="24"/>
          <w:szCs w:val="24"/>
        </w:rPr>
        <w:t xml:space="preserve"> lub </w:t>
      </w:r>
      <w:r w:rsidRPr="009C5FAB">
        <w:rPr>
          <w:rFonts w:ascii="Times New Roman" w:hAnsi="Times New Roman" w:cs="Times New Roman"/>
          <w:sz w:val="24"/>
          <w:szCs w:val="24"/>
          <w:u w:val="single"/>
        </w:rPr>
        <w:t>sytuacji finansowej</w:t>
      </w:r>
      <w:r w:rsidRPr="009C5FAB">
        <w:rPr>
          <w:rFonts w:ascii="Times New Roman" w:hAnsi="Times New Roman" w:cs="Times New Roman"/>
          <w:sz w:val="24"/>
          <w:szCs w:val="24"/>
        </w:rPr>
        <w:t xml:space="preserve"> lub </w:t>
      </w:r>
      <w:r w:rsidRPr="009C5FAB">
        <w:rPr>
          <w:rFonts w:ascii="Times New Roman" w:hAnsi="Times New Roman" w:cs="Times New Roman"/>
          <w:sz w:val="24"/>
          <w:szCs w:val="24"/>
          <w:u w:val="single"/>
        </w:rPr>
        <w:t>ekonomicznej</w:t>
      </w:r>
      <w:r w:rsidRPr="009C5FAB">
        <w:rPr>
          <w:rFonts w:ascii="Times New Roman" w:hAnsi="Times New Roman" w:cs="Times New Roman"/>
          <w:sz w:val="24"/>
          <w:szCs w:val="24"/>
        </w:rPr>
        <w:t xml:space="preserve"> innych, niżej wymienionych podmiotów (podmioty trzecie):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7"/>
        <w:gridCol w:w="4508"/>
      </w:tblGrid>
      <w:tr w:rsidR="002B4A2C" w:rsidRPr="009C5FAB" w14:paraId="476E3C25" w14:textId="77777777" w:rsidTr="000C5365">
        <w:trPr>
          <w:jc w:val="center"/>
        </w:trPr>
        <w:tc>
          <w:tcPr>
            <w:tcW w:w="618" w:type="dxa"/>
            <w:vAlign w:val="center"/>
          </w:tcPr>
          <w:p w14:paraId="06FAEF3D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47" w:type="dxa"/>
            <w:vAlign w:val="center"/>
          </w:tcPr>
          <w:p w14:paraId="63B89F78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Firma (nazwa) podmiotu trzeciego</w:t>
            </w:r>
          </w:p>
        </w:tc>
        <w:tc>
          <w:tcPr>
            <w:tcW w:w="4508" w:type="dxa"/>
            <w:vAlign w:val="center"/>
          </w:tcPr>
          <w:p w14:paraId="3CCAB428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 xml:space="preserve">Udostępniany potencjał </w:t>
            </w:r>
          </w:p>
        </w:tc>
      </w:tr>
      <w:tr w:rsidR="002B4A2C" w:rsidRPr="009C5FAB" w14:paraId="5B210AE4" w14:textId="77777777" w:rsidTr="000C5365">
        <w:trPr>
          <w:jc w:val="center"/>
        </w:trPr>
        <w:tc>
          <w:tcPr>
            <w:tcW w:w="618" w:type="dxa"/>
            <w:vAlign w:val="center"/>
          </w:tcPr>
          <w:p w14:paraId="6B063A92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7" w:type="dxa"/>
            <w:vAlign w:val="center"/>
          </w:tcPr>
          <w:p w14:paraId="6901D8CA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06E6B100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2C" w:rsidRPr="009C5FAB" w14:paraId="230BB898" w14:textId="77777777" w:rsidTr="000C5365">
        <w:trPr>
          <w:jc w:val="center"/>
        </w:trPr>
        <w:tc>
          <w:tcPr>
            <w:tcW w:w="618" w:type="dxa"/>
            <w:vAlign w:val="center"/>
          </w:tcPr>
          <w:p w14:paraId="1DABA805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  <w:vAlign w:val="center"/>
          </w:tcPr>
          <w:p w14:paraId="5D597D77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4D2F1A2B" w14:textId="77777777" w:rsidR="002B4A2C" w:rsidRPr="009C5FAB" w:rsidRDefault="002B4A2C" w:rsidP="000C536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B551F3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</w:p>
    <w:p w14:paraId="2E1589A1" w14:textId="77777777" w:rsidR="002B4A2C" w:rsidRPr="009C5FAB" w:rsidRDefault="002B4A2C" w:rsidP="002B4A2C">
      <w:pPr>
        <w:numPr>
          <w:ilvl w:val="0"/>
          <w:numId w:val="17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9C5FAB">
        <w:rPr>
          <w:rFonts w:ascii="Times New Roman" w:hAnsi="Times New Roman" w:cs="Times New Roman"/>
          <w:sz w:val="24"/>
          <w:szCs w:val="24"/>
        </w:rPr>
        <w:t>Oświadczam, że zapoznaliśmy się z dokumentami postępowania, w tym: opisem przedmiotu zamówienia, Specyfikacją Warunków Zamówienia wraz ze wzorem (projektem) umowy i przyjmujemy je bez zastrzeżeń.</w:t>
      </w:r>
    </w:p>
    <w:p w14:paraId="0B4DC1BB" w14:textId="77777777" w:rsidR="002B4A2C" w:rsidRPr="009C5FAB" w:rsidRDefault="002B4A2C" w:rsidP="002B4A2C">
      <w:pPr>
        <w:numPr>
          <w:ilvl w:val="0"/>
          <w:numId w:val="17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9C5FAB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9C5FAB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9C5FAB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10DC70D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9C5FAB">
        <w:rPr>
          <w:rFonts w:ascii="Times New Roman" w:hAnsi="Times New Roman" w:cs="Times New Roman"/>
          <w:bCs/>
          <w:sz w:val="24"/>
          <w:szCs w:val="24"/>
          <w:vertAlign w:val="superscript"/>
          <w:lang w:val="x-none"/>
        </w:rPr>
        <w:t xml:space="preserve">[1] </w:t>
      </w:r>
      <w:r w:rsidRPr="009C5FAB">
        <w:rPr>
          <w:rFonts w:ascii="Times New Roman" w:hAnsi="Times New Roman" w:cs="Times New Roman"/>
          <w:bCs/>
          <w:sz w:val="24"/>
          <w:szCs w:val="24"/>
          <w:lang w:val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9A0654" w14:textId="77777777" w:rsidR="002B4A2C" w:rsidRPr="009C5FAB" w:rsidRDefault="002B4A2C" w:rsidP="002B4A2C">
      <w:pPr>
        <w:numPr>
          <w:ilvl w:val="0"/>
          <w:numId w:val="17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9C5FAB">
        <w:rPr>
          <w:rFonts w:ascii="Times New Roman" w:hAnsi="Times New Roman" w:cs="Times New Roman"/>
          <w:bCs/>
          <w:sz w:val="24"/>
          <w:szCs w:val="24"/>
          <w:lang w:val="x-none"/>
        </w:rPr>
        <w:t>Czy Wykonawca jest małym lub średnim przedsiębiorstwem**</w:t>
      </w:r>
    </w:p>
    <w:p w14:paraId="57F19EBA" w14:textId="77777777" w:rsidR="002B4A2C" w:rsidRPr="009C5FAB" w:rsidRDefault="002B4A2C" w:rsidP="002B4A2C">
      <w:pPr>
        <w:numPr>
          <w:ilvl w:val="0"/>
          <w:numId w:val="19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Tak </w:t>
      </w:r>
    </w:p>
    <w:p w14:paraId="6B633A15" w14:textId="77777777" w:rsidR="002B4A2C" w:rsidRPr="009C5FAB" w:rsidRDefault="002B4A2C" w:rsidP="002B4A2C">
      <w:pPr>
        <w:numPr>
          <w:ilvl w:val="0"/>
          <w:numId w:val="19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Nie</w:t>
      </w:r>
    </w:p>
    <w:p w14:paraId="58B822C6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9C5FAB">
        <w:rPr>
          <w:rFonts w:ascii="Times New Roman" w:hAnsi="Times New Roman" w:cs="Times New Roman"/>
          <w:sz w:val="24"/>
          <w:szCs w:val="24"/>
          <w:lang w:val="x-none"/>
        </w:rPr>
        <w:tab/>
        <w:t>**</w:t>
      </w:r>
      <w:r w:rsidRPr="009C5FAB">
        <w:rPr>
          <w:rFonts w:ascii="Times New Roman" w:hAnsi="Times New Roman" w:cs="Times New Roman"/>
          <w:sz w:val="24"/>
          <w:szCs w:val="24"/>
        </w:rPr>
        <w:t xml:space="preserve"> </w:t>
      </w:r>
      <w:r w:rsidRPr="009C5FAB">
        <w:rPr>
          <w:rFonts w:ascii="Times New Roman" w:hAnsi="Times New Roman" w:cs="Times New Roman"/>
          <w:sz w:val="24"/>
          <w:szCs w:val="24"/>
          <w:lang w:val="x-none"/>
        </w:rPr>
        <w:t xml:space="preserve">zaznaczyć właściwe - Por. zalecenie Komisji z dnia 6 maja 2003 r. dotyczące definicji mikroprzedsiębiorstw oraz małych i średnich przedsiębiorstw (Dz.U. L 124 z 20.5.2003, s. 36). </w:t>
      </w:r>
    </w:p>
    <w:p w14:paraId="2B1AFC8B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9C5FAB">
        <w:rPr>
          <w:rFonts w:ascii="Times New Roman" w:hAnsi="Times New Roman" w:cs="Times New Roman"/>
          <w:bCs/>
          <w:sz w:val="24"/>
          <w:szCs w:val="24"/>
          <w:lang w:val="x-none"/>
        </w:rPr>
        <w:t>Na ofertę składają się następujące dokumenty/oświadczenia:</w:t>
      </w:r>
    </w:p>
    <w:p w14:paraId="45572894" w14:textId="77777777" w:rsidR="002B4A2C" w:rsidRPr="009C5FAB" w:rsidRDefault="002B4A2C" w:rsidP="002B4A2C">
      <w:pPr>
        <w:numPr>
          <w:ilvl w:val="0"/>
          <w:numId w:val="18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9C5FAB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3BBC8591" w14:textId="77777777" w:rsidR="002B4A2C" w:rsidRPr="009C5FAB" w:rsidRDefault="002B4A2C" w:rsidP="002B4A2C">
      <w:pPr>
        <w:numPr>
          <w:ilvl w:val="0"/>
          <w:numId w:val="18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9C5FAB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4A5CD04F" w14:textId="77777777" w:rsidR="002B4A2C" w:rsidRPr="009C5FAB" w:rsidRDefault="002B4A2C" w:rsidP="002B4A2C">
      <w:pPr>
        <w:numPr>
          <w:ilvl w:val="0"/>
          <w:numId w:val="18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9C5FAB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65B04F39" w14:textId="77777777" w:rsidR="002B4A2C" w:rsidRPr="009C5FAB" w:rsidRDefault="002B4A2C" w:rsidP="002B4A2C">
      <w:pPr>
        <w:numPr>
          <w:ilvl w:val="0"/>
          <w:numId w:val="18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9C5FAB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7DC2675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</w:p>
    <w:p w14:paraId="13BC2DCC" w14:textId="77777777" w:rsidR="002B4A2C" w:rsidRPr="009C5FAB" w:rsidRDefault="002B4A2C" w:rsidP="002B4A2C">
      <w:pPr>
        <w:spacing w:line="320" w:lineRule="exact"/>
        <w:ind w:right="42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535B60A" w14:textId="77777777" w:rsidR="002B4A2C" w:rsidRPr="009C5FAB" w:rsidRDefault="002B4A2C" w:rsidP="002B4A2C">
      <w:pPr>
        <w:spacing w:line="320" w:lineRule="exact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Podpisano dnia /elektroniczny znacznik czasu/</w:t>
      </w:r>
    </w:p>
    <w:p w14:paraId="689569AF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4704466D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0A0E9400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6C5073A7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(podpis(y) osób uprawnionych do reprezentacji wykonawcy, w przypadku oferty wspólnej- podpis pełnomocnika wykonawców)</w:t>
      </w:r>
    </w:p>
    <w:p w14:paraId="6571BB96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57365550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UWAGA: wykonawca wypełnia lub zaznacza wybrane pola.</w:t>
      </w:r>
    </w:p>
    <w:p w14:paraId="5A73C683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br w:type="page"/>
      </w:r>
    </w:p>
    <w:p w14:paraId="26937160" w14:textId="77777777" w:rsidR="002B4A2C" w:rsidRPr="009C5FAB" w:rsidRDefault="002B4A2C" w:rsidP="002B4A2C">
      <w:pPr>
        <w:spacing w:line="320" w:lineRule="exact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C5FA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Załącznik nr 4 do </w:t>
      </w:r>
      <w:proofErr w:type="spellStart"/>
      <w:r w:rsidRPr="009C5FAB">
        <w:rPr>
          <w:rFonts w:ascii="Times New Roman" w:hAnsi="Times New Roman" w:cs="Times New Roman"/>
          <w:bCs/>
          <w:iCs/>
          <w:sz w:val="24"/>
          <w:szCs w:val="24"/>
        </w:rPr>
        <w:t>swz</w:t>
      </w:r>
      <w:proofErr w:type="spellEnd"/>
    </w:p>
    <w:p w14:paraId="017124EE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6CA262A6" w14:textId="77777777" w:rsidR="002B4A2C" w:rsidRPr="009C5FAB" w:rsidRDefault="002B4A2C" w:rsidP="002B4A2C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A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CAF703F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6171DC27" w14:textId="77777777" w:rsidR="002B4A2C" w:rsidRPr="009C5FAB" w:rsidRDefault="002B4A2C" w:rsidP="002B4A2C">
      <w:pPr>
        <w:pStyle w:val="Tekstpodstawowy"/>
        <w:spacing w:before="20" w:after="20" w:line="320" w:lineRule="exact"/>
        <w:contextualSpacing/>
        <w:jc w:val="both"/>
        <w:rPr>
          <w:rFonts w:ascii="Times New Roman" w:hAnsi="Times New Roman"/>
          <w:color w:val="auto"/>
          <w:szCs w:val="24"/>
          <w:lang w:val="pl-PL"/>
        </w:rPr>
      </w:pPr>
      <w:r w:rsidRPr="009C5FAB">
        <w:rPr>
          <w:rFonts w:ascii="Times New Roman" w:hAnsi="Times New Roman"/>
          <w:bCs/>
          <w:color w:val="auto"/>
          <w:szCs w:val="24"/>
        </w:rPr>
        <w:t xml:space="preserve">Przystępując do udziału w postępowaniu o udzielenie zamówienia publicznego pod nazwą </w:t>
      </w:r>
      <w:r w:rsidRPr="009C5FAB">
        <w:rPr>
          <w:rFonts w:ascii="Times New Roman" w:hAnsi="Times New Roman"/>
          <w:b/>
          <w:bCs/>
          <w:color w:val="auto"/>
          <w:szCs w:val="24"/>
          <w:lang w:eastAsia="zh-CN"/>
        </w:rPr>
        <w:t>„</w:t>
      </w:r>
      <w:r w:rsidRPr="009C5FAB">
        <w:rPr>
          <w:rFonts w:ascii="Times New Roman"/>
          <w:b/>
          <w:bCs/>
          <w:color w:val="auto"/>
          <w:szCs w:val="24"/>
        </w:rPr>
        <w:t>Dostawa samochodu z drabin</w:t>
      </w:r>
      <w:r w:rsidRPr="009C5FAB">
        <w:rPr>
          <w:rFonts w:ascii="Times New Roman"/>
          <w:b/>
          <w:bCs/>
          <w:color w:val="auto"/>
          <w:szCs w:val="24"/>
        </w:rPr>
        <w:t>ą</w:t>
      </w:r>
      <w:r w:rsidRPr="009C5FAB">
        <w:rPr>
          <w:rFonts w:ascii="Times New Roman"/>
          <w:b/>
          <w:bCs/>
          <w:color w:val="auto"/>
          <w:szCs w:val="24"/>
        </w:rPr>
        <w:t xml:space="preserve"> mechaniczn</w:t>
      </w:r>
      <w:r w:rsidRPr="009C5FAB">
        <w:rPr>
          <w:rFonts w:ascii="Times New Roman"/>
          <w:b/>
          <w:bCs/>
          <w:color w:val="auto"/>
          <w:szCs w:val="24"/>
        </w:rPr>
        <w:t>ą</w:t>
      </w:r>
      <w:r w:rsidRPr="009C5FAB">
        <w:rPr>
          <w:rFonts w:ascii="Times New Roman"/>
          <w:b/>
          <w:bCs/>
          <w:color w:val="auto"/>
          <w:szCs w:val="24"/>
        </w:rPr>
        <w:t xml:space="preserve"> o wysoko</w:t>
      </w:r>
      <w:r w:rsidRPr="009C5FAB">
        <w:rPr>
          <w:rFonts w:ascii="Times New Roman"/>
          <w:b/>
          <w:bCs/>
          <w:color w:val="auto"/>
          <w:szCs w:val="24"/>
        </w:rPr>
        <w:t>ś</w:t>
      </w:r>
      <w:r w:rsidRPr="009C5FAB">
        <w:rPr>
          <w:rFonts w:ascii="Times New Roman"/>
          <w:b/>
          <w:bCs/>
          <w:color w:val="auto"/>
          <w:szCs w:val="24"/>
        </w:rPr>
        <w:t>ci ratowniczej min. 40 m</w:t>
      </w:r>
      <w:r w:rsidRPr="009C5FAB">
        <w:rPr>
          <w:rFonts w:ascii="Times New Roman" w:hAnsi="Times New Roman"/>
          <w:b/>
          <w:bCs/>
          <w:color w:val="auto"/>
          <w:szCs w:val="24"/>
          <w:lang w:eastAsia="zh-CN"/>
        </w:rPr>
        <w:t xml:space="preserve">” </w:t>
      </w:r>
      <w:r w:rsidRPr="009C5FAB">
        <w:rPr>
          <w:rFonts w:ascii="Times New Roman" w:hAnsi="Times New Roman"/>
          <w:bCs/>
          <w:color w:val="auto"/>
          <w:szCs w:val="24"/>
        </w:rPr>
        <w:t>oświadczam/y, że wobec reprezentowanego przeze mnie podmiotu nie zachodzą przesłanki</w:t>
      </w:r>
      <w:r w:rsidRPr="009C5FAB">
        <w:rPr>
          <w:rFonts w:ascii="Times New Roman" w:hAnsi="Times New Roman"/>
          <w:b/>
          <w:bCs/>
          <w:i/>
          <w:color w:val="auto"/>
          <w:szCs w:val="24"/>
        </w:rPr>
        <w:t xml:space="preserve"> </w:t>
      </w:r>
      <w:r w:rsidRPr="009C5FAB">
        <w:rPr>
          <w:rFonts w:ascii="Times New Roman" w:hAnsi="Times New Roman"/>
          <w:bCs/>
          <w:color w:val="auto"/>
          <w:szCs w:val="24"/>
        </w:rPr>
        <w:t>wykluczenia z art. 108 ust. 1 pkt. 5 ustawy.</w:t>
      </w:r>
    </w:p>
    <w:p w14:paraId="6817B801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70FAF785" w14:textId="77777777" w:rsidR="002B4A2C" w:rsidRPr="009C5FAB" w:rsidRDefault="002B4A2C" w:rsidP="002B4A2C">
      <w:pPr>
        <w:pStyle w:val="Akapitzlist"/>
        <w:numPr>
          <w:ilvl w:val="0"/>
          <w:numId w:val="27"/>
        </w:numPr>
        <w:tabs>
          <w:tab w:val="left" w:pos="567"/>
        </w:tabs>
        <w:suppressAutoHyphens/>
        <w:spacing w:after="0" w:line="320" w:lineRule="exact"/>
        <w:ind w:left="0" w:right="-24" w:firstLine="0"/>
        <w:rPr>
          <w:rFonts w:ascii="Times New Roman" w:hAnsi="Times New Roman" w:cs="Times New Roman"/>
          <w:sz w:val="24"/>
          <w:szCs w:val="24"/>
          <w:lang w:eastAsia="zh-CN"/>
        </w:rPr>
      </w:pPr>
      <w:r w:rsidRPr="009C5FAB">
        <w:rPr>
          <w:rFonts w:ascii="Times New Roman" w:hAnsi="Times New Roman" w:cs="Times New Roman"/>
          <w:b/>
          <w:bCs/>
          <w:sz w:val="24"/>
          <w:szCs w:val="24"/>
        </w:rPr>
        <w:t>Nie przynależę</w:t>
      </w:r>
      <w:r w:rsidRPr="009C5FAB">
        <w:rPr>
          <w:rFonts w:ascii="Times New Roman" w:hAnsi="Times New Roman" w:cs="Times New Roman"/>
          <w:sz w:val="24"/>
          <w:szCs w:val="24"/>
        </w:rPr>
        <w:t xml:space="preserve"> do tej samej grupy kapitałowej, w rozumieniu ustawy z dnia 16 lutego 2007 r. o ochronie konkurencji i konsumentów (</w:t>
      </w:r>
      <w:r w:rsidRPr="009C5FAB">
        <w:rPr>
          <w:rFonts w:ascii="Times New Roman" w:hAnsi="Times New Roman" w:cs="Times New Roman"/>
          <w:sz w:val="24"/>
          <w:szCs w:val="24"/>
          <w:lang w:eastAsia="zh-CN"/>
        </w:rPr>
        <w:t>tekst jedn. Dz. U. z 2021 r. poz. 275 z </w:t>
      </w:r>
      <w:proofErr w:type="spellStart"/>
      <w:r w:rsidRPr="009C5FAB">
        <w:rPr>
          <w:rFonts w:ascii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Pr="009C5FAB">
        <w:rPr>
          <w:rFonts w:ascii="Times New Roman" w:hAnsi="Times New Roman" w:cs="Times New Roman"/>
          <w:sz w:val="24"/>
          <w:szCs w:val="24"/>
          <w:lang w:eastAsia="zh-CN"/>
        </w:rPr>
        <w:t>. zm.)</w:t>
      </w:r>
      <w:r w:rsidRPr="009C5FAB">
        <w:rPr>
          <w:rFonts w:ascii="Times New Roman" w:hAnsi="Times New Roman" w:cs="Times New Roman"/>
          <w:sz w:val="24"/>
          <w:szCs w:val="24"/>
        </w:rPr>
        <w:t>, z innymi Wykonawcami, którzy złożyli odrębne oferty, oferty częściowe lub wnioski o dopuszczenie do udziału w przedmiotowym postępowaniu,</w:t>
      </w:r>
    </w:p>
    <w:p w14:paraId="66F69E81" w14:textId="77777777" w:rsidR="002B4A2C" w:rsidRPr="009C5FAB" w:rsidRDefault="002B4A2C" w:rsidP="002B4A2C">
      <w:pPr>
        <w:pStyle w:val="Akapitzlist"/>
        <w:tabs>
          <w:tab w:val="left" w:pos="567"/>
        </w:tabs>
        <w:suppressAutoHyphens/>
        <w:spacing w:line="320" w:lineRule="exact"/>
        <w:ind w:left="0" w:right="-24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E2B9800" w14:textId="77777777" w:rsidR="002B4A2C" w:rsidRPr="009C5FAB" w:rsidRDefault="002B4A2C" w:rsidP="002B4A2C">
      <w:pPr>
        <w:pStyle w:val="Akapitzlist"/>
        <w:numPr>
          <w:ilvl w:val="0"/>
          <w:numId w:val="27"/>
        </w:numPr>
        <w:tabs>
          <w:tab w:val="left" w:pos="567"/>
        </w:tabs>
        <w:suppressAutoHyphens/>
        <w:spacing w:after="0" w:line="320" w:lineRule="exact"/>
        <w:ind w:left="0" w:right="-24" w:firstLine="0"/>
        <w:rPr>
          <w:rFonts w:ascii="Times New Roman" w:hAnsi="Times New Roman" w:cs="Times New Roman"/>
          <w:sz w:val="24"/>
          <w:szCs w:val="24"/>
          <w:lang w:eastAsia="zh-CN"/>
        </w:rPr>
      </w:pPr>
      <w:r w:rsidRPr="009C5FAB">
        <w:rPr>
          <w:rFonts w:ascii="Times New Roman" w:hAnsi="Times New Roman" w:cs="Times New Roman"/>
          <w:b/>
          <w:bCs/>
          <w:sz w:val="24"/>
          <w:szCs w:val="24"/>
        </w:rPr>
        <w:t>Przynależę</w:t>
      </w:r>
      <w:r w:rsidRPr="009C5FAB">
        <w:rPr>
          <w:rFonts w:ascii="Times New Roman" w:hAnsi="Times New Roman" w:cs="Times New Roman"/>
          <w:sz w:val="24"/>
          <w:szCs w:val="24"/>
        </w:rPr>
        <w:t xml:space="preserve"> do tej samej grupy kapitałowej, w rozumieniu ustawy z dnia 16 lutego 2007 r. o ochronie konkurencji i konsumentów (</w:t>
      </w:r>
      <w:r w:rsidRPr="009C5FAB">
        <w:rPr>
          <w:rFonts w:ascii="Times New Roman" w:hAnsi="Times New Roman" w:cs="Times New Roman"/>
          <w:sz w:val="24"/>
          <w:szCs w:val="24"/>
          <w:lang w:eastAsia="zh-CN"/>
        </w:rPr>
        <w:t>tekst jedn. Dz. U. z 2021 r. poz. 275 z </w:t>
      </w:r>
      <w:proofErr w:type="spellStart"/>
      <w:r w:rsidRPr="009C5FAB">
        <w:rPr>
          <w:rFonts w:ascii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Pr="009C5FAB">
        <w:rPr>
          <w:rFonts w:ascii="Times New Roman" w:hAnsi="Times New Roman" w:cs="Times New Roman"/>
          <w:sz w:val="24"/>
          <w:szCs w:val="24"/>
          <w:lang w:eastAsia="zh-CN"/>
        </w:rPr>
        <w:t>. zm.)</w:t>
      </w:r>
      <w:r w:rsidRPr="009C5FAB">
        <w:rPr>
          <w:rFonts w:ascii="Times New Roman" w:hAnsi="Times New Roman" w:cs="Times New Roman"/>
          <w:sz w:val="24"/>
          <w:szCs w:val="24"/>
        </w:rPr>
        <w:t xml:space="preserve">, z Wykonawcami którzy złożyli odrębne oferty, oferty częściowe lub wnioski o dopuszczenie do udziału w przedmiotowym postępowaniu i wraz z oświadczeniem </w:t>
      </w:r>
      <w:r w:rsidRPr="009C5FAB">
        <w:rPr>
          <w:rFonts w:ascii="Times New Roman" w:hAnsi="Times New Roman" w:cs="Times New Roman"/>
          <w:bCs/>
          <w:sz w:val="24"/>
          <w:szCs w:val="24"/>
        </w:rPr>
        <w:t>składam</w:t>
      </w:r>
      <w:r w:rsidRPr="009C5F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5FAB">
        <w:rPr>
          <w:rFonts w:ascii="Times New Roman" w:hAnsi="Times New Roman" w:cs="Times New Roman"/>
          <w:sz w:val="24"/>
          <w:szCs w:val="24"/>
          <w:lang w:eastAsia="zh-CN"/>
        </w:rPr>
        <w:t>dokumenty lub informacje potwierdzające przygotowanie oferty, oferty częściowej lub wniosku o dopuszczenie do udziału w postępowaniu niezależnie od innego wykonawcy należącego do tej samej grupy kapitałowej</w:t>
      </w:r>
      <w:r w:rsidRPr="009C5FAB">
        <w:rPr>
          <w:rFonts w:ascii="Times New Roman" w:hAnsi="Times New Roman" w:cs="Times New Roman"/>
          <w:b/>
          <w:sz w:val="24"/>
          <w:szCs w:val="24"/>
        </w:rPr>
        <w:t>.</w:t>
      </w:r>
    </w:p>
    <w:p w14:paraId="09730960" w14:textId="77777777" w:rsidR="002B4A2C" w:rsidRPr="009C5FAB" w:rsidRDefault="002B4A2C" w:rsidP="002B4A2C">
      <w:pPr>
        <w:autoSpaceDE w:val="0"/>
        <w:autoSpaceDN w:val="0"/>
        <w:adjustRightInd w:val="0"/>
        <w:spacing w:line="320" w:lineRule="exac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9C5FAB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1D3B6565" w14:textId="77777777" w:rsidR="002B4A2C" w:rsidRPr="009C5FAB" w:rsidRDefault="002B4A2C" w:rsidP="002B4A2C">
      <w:pPr>
        <w:spacing w:line="320" w:lineRule="exact"/>
        <w:ind w:right="42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AAD8C0B" w14:textId="77777777" w:rsidR="002B4A2C" w:rsidRPr="009C5FAB" w:rsidRDefault="002B4A2C" w:rsidP="002B4A2C">
      <w:pPr>
        <w:spacing w:line="320" w:lineRule="exact"/>
        <w:ind w:right="42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EE225E3" w14:textId="77777777" w:rsidR="002B4A2C" w:rsidRPr="009C5FAB" w:rsidRDefault="002B4A2C" w:rsidP="002B4A2C">
      <w:pPr>
        <w:spacing w:line="320" w:lineRule="exact"/>
        <w:ind w:right="42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4D44F88" w14:textId="77777777" w:rsidR="002B4A2C" w:rsidRPr="009C5FAB" w:rsidRDefault="002B4A2C" w:rsidP="002B4A2C">
      <w:pPr>
        <w:spacing w:line="320" w:lineRule="exact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8783358"/>
      <w:r w:rsidRPr="009C5FAB">
        <w:rPr>
          <w:rFonts w:ascii="Times New Roman" w:hAnsi="Times New Roman" w:cs="Times New Roman"/>
          <w:sz w:val="24"/>
          <w:szCs w:val="24"/>
        </w:rPr>
        <w:t>Podpisano dnia /elektroniczny znacznik czasu/</w:t>
      </w:r>
    </w:p>
    <w:p w14:paraId="5FFBD49E" w14:textId="77777777" w:rsidR="002B4A2C" w:rsidRPr="009C5FAB" w:rsidRDefault="002B4A2C" w:rsidP="002B4A2C">
      <w:pPr>
        <w:spacing w:line="320" w:lineRule="exact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18A4C9" w14:textId="77777777" w:rsidR="002B4A2C" w:rsidRPr="009C5FAB" w:rsidRDefault="002B4A2C" w:rsidP="002B4A2C">
      <w:pPr>
        <w:pStyle w:val="Akapitzlist"/>
        <w:numPr>
          <w:ilvl w:val="0"/>
          <w:numId w:val="28"/>
        </w:numPr>
        <w:spacing w:after="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Osobami uprawnionymi do podpisania niniejszego oświadczenia są osoby wskazane w dokumencie upoważniającym do występowania w obrocie prawnym lub posiadające pełnomocnictwo. </w:t>
      </w:r>
    </w:p>
    <w:p w14:paraId="5B76A8BB" w14:textId="77777777" w:rsidR="002B4A2C" w:rsidRPr="009C5FAB" w:rsidRDefault="002B4A2C" w:rsidP="002B4A2C">
      <w:pPr>
        <w:pStyle w:val="Akapitzlist"/>
        <w:numPr>
          <w:ilvl w:val="0"/>
          <w:numId w:val="28"/>
        </w:numPr>
        <w:spacing w:after="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Niniejsze oświadczenie składa każdy z Wykonawców wspólnie ubiegających się o udzielenie zamówienia.</w:t>
      </w:r>
    </w:p>
    <w:p w14:paraId="7233F57B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4E5D70EF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Dokument należy złożyć w postaci elektronicznej i opatrzyć go kwalifikowanym podpisem elektronicznym.</w:t>
      </w:r>
    </w:p>
    <w:p w14:paraId="71C26766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bookmarkEnd w:id="3"/>
    <w:p w14:paraId="4A05A772" w14:textId="77777777" w:rsidR="002B4A2C" w:rsidRPr="009C5FAB" w:rsidRDefault="002B4A2C" w:rsidP="002B4A2C">
      <w:pPr>
        <w:spacing w:line="320" w:lineRule="exact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C5FAB">
        <w:rPr>
          <w:rFonts w:ascii="Times New Roman" w:hAnsi="Times New Roman" w:cs="Times New Roman"/>
          <w:sz w:val="24"/>
          <w:szCs w:val="24"/>
        </w:rPr>
        <w:tab/>
      </w:r>
      <w:r w:rsidRPr="009C5FAB">
        <w:rPr>
          <w:rFonts w:ascii="Times New Roman" w:hAnsi="Times New Roman" w:cs="Times New Roman"/>
          <w:sz w:val="24"/>
          <w:szCs w:val="24"/>
        </w:rPr>
        <w:tab/>
      </w:r>
      <w:r w:rsidRPr="009C5FAB">
        <w:rPr>
          <w:rFonts w:ascii="Times New Roman" w:hAnsi="Times New Roman" w:cs="Times New Roman"/>
          <w:sz w:val="24"/>
          <w:szCs w:val="24"/>
        </w:rPr>
        <w:tab/>
      </w:r>
      <w:r w:rsidRPr="009C5FAB">
        <w:rPr>
          <w:rFonts w:ascii="Times New Roman" w:hAnsi="Times New Roman" w:cs="Times New Roman"/>
          <w:sz w:val="24"/>
          <w:szCs w:val="24"/>
        </w:rPr>
        <w:tab/>
      </w:r>
      <w:r w:rsidRPr="009C5FAB">
        <w:rPr>
          <w:rFonts w:ascii="Times New Roman" w:hAnsi="Times New Roman" w:cs="Times New Roman"/>
          <w:sz w:val="24"/>
          <w:szCs w:val="24"/>
        </w:rPr>
        <w:tab/>
      </w:r>
      <w:r w:rsidRPr="009C5FAB">
        <w:rPr>
          <w:rFonts w:ascii="Times New Roman" w:hAnsi="Times New Roman" w:cs="Times New Roman"/>
          <w:sz w:val="24"/>
          <w:szCs w:val="24"/>
        </w:rPr>
        <w:tab/>
      </w:r>
      <w:r w:rsidRPr="009C5FAB">
        <w:rPr>
          <w:rFonts w:ascii="Times New Roman" w:hAnsi="Times New Roman" w:cs="Times New Roman"/>
          <w:sz w:val="24"/>
          <w:szCs w:val="24"/>
        </w:rPr>
        <w:tab/>
      </w:r>
      <w:r w:rsidRPr="009C5FAB">
        <w:rPr>
          <w:rFonts w:ascii="Times New Roman" w:hAnsi="Times New Roman" w:cs="Times New Roman"/>
          <w:sz w:val="24"/>
          <w:szCs w:val="24"/>
        </w:rPr>
        <w:tab/>
      </w:r>
      <w:r w:rsidRPr="009C5FAB">
        <w:rPr>
          <w:rFonts w:ascii="Times New Roman" w:hAnsi="Times New Roman" w:cs="Times New Roman"/>
          <w:sz w:val="24"/>
          <w:szCs w:val="24"/>
        </w:rPr>
        <w:tab/>
      </w:r>
      <w:r w:rsidRPr="009C5FAB">
        <w:rPr>
          <w:rFonts w:ascii="Times New Roman" w:hAnsi="Times New Roman" w:cs="Times New Roman"/>
          <w:sz w:val="24"/>
          <w:szCs w:val="24"/>
        </w:rPr>
        <w:tab/>
      </w:r>
      <w:r w:rsidRPr="009C5FAB">
        <w:rPr>
          <w:rFonts w:ascii="Times New Roman" w:hAnsi="Times New Roman" w:cs="Times New Roman"/>
          <w:sz w:val="24"/>
          <w:szCs w:val="24"/>
        </w:rPr>
        <w:tab/>
      </w:r>
      <w:r w:rsidRPr="009C5FAB">
        <w:rPr>
          <w:rFonts w:ascii="Times New Roman" w:hAnsi="Times New Roman" w:cs="Times New Roman"/>
          <w:sz w:val="24"/>
          <w:szCs w:val="24"/>
        </w:rPr>
        <w:tab/>
      </w:r>
      <w:r w:rsidRPr="009C5FAB">
        <w:rPr>
          <w:rFonts w:ascii="Times New Roman" w:hAnsi="Times New Roman" w:cs="Times New Roman"/>
          <w:sz w:val="24"/>
          <w:szCs w:val="24"/>
        </w:rPr>
        <w:tab/>
      </w:r>
      <w:r w:rsidRPr="009C5FAB">
        <w:rPr>
          <w:rFonts w:ascii="Times New Roman" w:hAnsi="Times New Roman" w:cs="Times New Roman"/>
          <w:sz w:val="24"/>
          <w:szCs w:val="24"/>
        </w:rPr>
        <w:tab/>
      </w:r>
      <w:r w:rsidRPr="009C5FAB">
        <w:rPr>
          <w:rFonts w:ascii="Times New Roman" w:hAnsi="Times New Roman" w:cs="Times New Roman"/>
          <w:sz w:val="24"/>
          <w:szCs w:val="24"/>
        </w:rPr>
        <w:tab/>
      </w:r>
      <w:bookmarkStart w:id="4" w:name="_Hlk65783041"/>
    </w:p>
    <w:p w14:paraId="55F58FC3" w14:textId="77777777" w:rsidR="002B4A2C" w:rsidRPr="009C5FAB" w:rsidRDefault="002B4A2C" w:rsidP="002B4A2C">
      <w:pPr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br w:type="page"/>
      </w:r>
    </w:p>
    <w:bookmarkEnd w:id="4"/>
    <w:p w14:paraId="48991364" w14:textId="77777777" w:rsidR="002B4A2C" w:rsidRPr="009C5FAB" w:rsidRDefault="002B4A2C" w:rsidP="002B4A2C">
      <w:pPr>
        <w:spacing w:line="32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lastRenderedPageBreak/>
        <w:t xml:space="preserve">Załącznik nr 5 do </w:t>
      </w:r>
      <w:proofErr w:type="spellStart"/>
      <w:r w:rsidRPr="009C5FAB">
        <w:rPr>
          <w:rFonts w:ascii="Times New Roman" w:hAnsi="Times New Roman" w:cs="Times New Roman"/>
          <w:sz w:val="24"/>
          <w:szCs w:val="24"/>
        </w:rPr>
        <w:t>swz</w:t>
      </w:r>
      <w:proofErr w:type="spellEnd"/>
    </w:p>
    <w:p w14:paraId="3389BE38" w14:textId="77777777" w:rsidR="002B4A2C" w:rsidRPr="009C5FAB" w:rsidRDefault="002B4A2C" w:rsidP="002B4A2C">
      <w:pPr>
        <w:spacing w:line="32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6532A7B" w14:textId="77777777" w:rsidR="002B4A2C" w:rsidRPr="009C5FAB" w:rsidRDefault="002B4A2C" w:rsidP="002B4A2C">
      <w:pPr>
        <w:spacing w:before="80" w:after="80"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- Wpisać Nazwę Wykonawcy - </w:t>
      </w:r>
    </w:p>
    <w:p w14:paraId="7F919D1A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1044E848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3E8FD31F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2EA3123F" w14:textId="77777777" w:rsidR="002B4A2C" w:rsidRPr="009C5FAB" w:rsidRDefault="002B4A2C" w:rsidP="002B4A2C">
      <w:pPr>
        <w:spacing w:before="120" w:line="32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AB">
        <w:rPr>
          <w:rFonts w:ascii="Times New Roman" w:hAnsi="Times New Roman" w:cs="Times New Roman"/>
          <w:b/>
          <w:sz w:val="24"/>
          <w:szCs w:val="24"/>
        </w:rPr>
        <w:t>Wykaz wykonanych dostaw</w:t>
      </w:r>
    </w:p>
    <w:p w14:paraId="40FFC764" w14:textId="77777777" w:rsidR="002B4A2C" w:rsidRPr="009C5FAB" w:rsidRDefault="002B4A2C" w:rsidP="002B4A2C">
      <w:pPr>
        <w:spacing w:before="120" w:line="32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10C43" w14:textId="77777777" w:rsidR="002B4A2C" w:rsidRPr="009C5FAB" w:rsidRDefault="002B4A2C" w:rsidP="002B4A2C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W okresie 3 lat przed terminem składania ofert (jeśli okres działalności jest krótszy – w tym okresie) wykonałem następujące dostawy odpowiadające warunkowi udziału w postępowaniu:</w:t>
      </w:r>
    </w:p>
    <w:p w14:paraId="6A90445F" w14:textId="77777777" w:rsidR="002B4A2C" w:rsidRPr="009C5FAB" w:rsidRDefault="002B4A2C" w:rsidP="002B4A2C">
      <w:pPr>
        <w:pStyle w:val="Tekstpodstawowy"/>
        <w:spacing w:before="20" w:after="20" w:line="320" w:lineRule="exact"/>
        <w:contextualSpacing/>
        <w:jc w:val="both"/>
        <w:rPr>
          <w:rFonts w:ascii="Times New Roman"/>
          <w:b/>
          <w:bCs/>
          <w:color w:val="auto"/>
        </w:rPr>
      </w:pPr>
      <w:r w:rsidRPr="009C5FAB">
        <w:rPr>
          <w:rFonts w:ascii="Times New Roman"/>
          <w:b/>
          <w:color w:val="auto"/>
          <w:spacing w:val="-4"/>
        </w:rPr>
        <w:t>„</w:t>
      </w:r>
      <w:r w:rsidRPr="009C5FAB">
        <w:rPr>
          <w:rFonts w:ascii="Times New Roman"/>
          <w:b/>
          <w:bCs/>
          <w:color w:val="auto"/>
          <w:szCs w:val="24"/>
        </w:rPr>
        <w:t>Dostawa samochodu z drabin</w:t>
      </w:r>
      <w:r w:rsidRPr="009C5FAB">
        <w:rPr>
          <w:rFonts w:ascii="Times New Roman"/>
          <w:b/>
          <w:bCs/>
          <w:color w:val="auto"/>
          <w:szCs w:val="24"/>
        </w:rPr>
        <w:t>ą</w:t>
      </w:r>
      <w:r w:rsidRPr="009C5FAB">
        <w:rPr>
          <w:rFonts w:ascii="Times New Roman"/>
          <w:b/>
          <w:bCs/>
          <w:color w:val="auto"/>
          <w:szCs w:val="24"/>
        </w:rPr>
        <w:t xml:space="preserve"> mechaniczn</w:t>
      </w:r>
      <w:r w:rsidRPr="009C5FAB">
        <w:rPr>
          <w:rFonts w:ascii="Times New Roman"/>
          <w:b/>
          <w:bCs/>
          <w:color w:val="auto"/>
          <w:szCs w:val="24"/>
        </w:rPr>
        <w:t>ą</w:t>
      </w:r>
      <w:r w:rsidRPr="009C5FAB">
        <w:rPr>
          <w:rFonts w:ascii="Times New Roman"/>
          <w:b/>
          <w:bCs/>
          <w:color w:val="auto"/>
          <w:szCs w:val="24"/>
        </w:rPr>
        <w:t xml:space="preserve"> o wysoko</w:t>
      </w:r>
      <w:r w:rsidRPr="009C5FAB">
        <w:rPr>
          <w:rFonts w:ascii="Times New Roman"/>
          <w:b/>
          <w:bCs/>
          <w:color w:val="auto"/>
          <w:szCs w:val="24"/>
        </w:rPr>
        <w:t>ś</w:t>
      </w:r>
      <w:r w:rsidRPr="009C5FAB">
        <w:rPr>
          <w:rFonts w:ascii="Times New Roman"/>
          <w:b/>
          <w:bCs/>
          <w:color w:val="auto"/>
          <w:szCs w:val="24"/>
        </w:rPr>
        <w:t>ci ratowniczej min. 40 m</w:t>
      </w:r>
      <w:r w:rsidRPr="009C5FAB">
        <w:rPr>
          <w:rFonts w:ascii="Times New Roman"/>
          <w:b/>
          <w:color w:val="auto"/>
          <w:spacing w:val="-4"/>
        </w:rPr>
        <w:t>”</w:t>
      </w:r>
    </w:p>
    <w:p w14:paraId="3B9BEF24" w14:textId="77777777" w:rsidR="002B4A2C" w:rsidRPr="009C5FAB" w:rsidRDefault="002B4A2C" w:rsidP="002B4A2C">
      <w:pPr>
        <w:pStyle w:val="Tekstpodstawowy"/>
        <w:tabs>
          <w:tab w:val="center" w:pos="4536"/>
          <w:tab w:val="left" w:pos="7434"/>
        </w:tabs>
        <w:spacing w:line="320" w:lineRule="exact"/>
        <w:contextualSpacing/>
        <w:rPr>
          <w:rFonts w:ascii="Times New Roman" w:hAnsi="Times New Roman"/>
          <w:color w:val="auto"/>
          <w:spacing w:val="-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1560"/>
        <w:gridCol w:w="1735"/>
        <w:gridCol w:w="1854"/>
        <w:gridCol w:w="2029"/>
      </w:tblGrid>
      <w:tr w:rsidR="002B4A2C" w:rsidRPr="009C5FAB" w14:paraId="5737B5D5" w14:textId="77777777" w:rsidTr="000C5365">
        <w:trPr>
          <w:trHeight w:val="2059"/>
        </w:trPr>
        <w:tc>
          <w:tcPr>
            <w:tcW w:w="312" w:type="pct"/>
            <w:shd w:val="clear" w:color="auto" w:fill="D9E2F3" w:themeFill="accent1" w:themeFillTint="33"/>
            <w:vAlign w:val="center"/>
          </w:tcPr>
          <w:p w14:paraId="683210DE" w14:textId="77777777" w:rsidR="002B4A2C" w:rsidRPr="009C5FAB" w:rsidRDefault="002B4A2C" w:rsidP="000C5365">
            <w:pPr>
              <w:spacing w:before="12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08" w:type="pct"/>
            <w:shd w:val="clear" w:color="auto" w:fill="D9E2F3" w:themeFill="accent1" w:themeFillTint="33"/>
            <w:vAlign w:val="center"/>
          </w:tcPr>
          <w:p w14:paraId="63BDF7DA" w14:textId="77777777" w:rsidR="002B4A2C" w:rsidRPr="009C5FAB" w:rsidRDefault="002B4A2C" w:rsidP="000C5365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Miejsce wykonania</w:t>
            </w:r>
          </w:p>
        </w:tc>
        <w:tc>
          <w:tcPr>
            <w:tcW w:w="865" w:type="pct"/>
            <w:shd w:val="clear" w:color="auto" w:fill="D9E2F3" w:themeFill="accent1" w:themeFillTint="33"/>
            <w:vAlign w:val="center"/>
          </w:tcPr>
          <w:p w14:paraId="09DA52EB" w14:textId="77777777" w:rsidR="002B4A2C" w:rsidRPr="009C5FAB" w:rsidRDefault="002B4A2C" w:rsidP="000C5365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Data wykonania (podać termin rozpoczęcia</w:t>
            </w:r>
          </w:p>
          <w:p w14:paraId="17ABCA5B" w14:textId="77777777" w:rsidR="002B4A2C" w:rsidRPr="009C5FAB" w:rsidRDefault="002B4A2C" w:rsidP="000C5365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i zakończenia</w:t>
            </w:r>
          </w:p>
        </w:tc>
        <w:tc>
          <w:tcPr>
            <w:tcW w:w="962" w:type="pct"/>
            <w:shd w:val="clear" w:color="auto" w:fill="D9E2F3" w:themeFill="accent1" w:themeFillTint="33"/>
            <w:vAlign w:val="center"/>
          </w:tcPr>
          <w:p w14:paraId="347EB563" w14:textId="77777777" w:rsidR="002B4A2C" w:rsidRPr="009C5FAB" w:rsidRDefault="002B4A2C" w:rsidP="000C5365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Rodzaj dostaw i wartość</w:t>
            </w:r>
          </w:p>
        </w:tc>
        <w:tc>
          <w:tcPr>
            <w:tcW w:w="1028" w:type="pct"/>
            <w:shd w:val="clear" w:color="auto" w:fill="D9E2F3" w:themeFill="accent1" w:themeFillTint="33"/>
            <w:vAlign w:val="center"/>
          </w:tcPr>
          <w:p w14:paraId="7C0176DF" w14:textId="77777777" w:rsidR="002B4A2C" w:rsidRPr="009C5FAB" w:rsidRDefault="002B4A2C" w:rsidP="000C5365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Nazwa podmiotu, na rzecz którego dostawy zostały wykonane</w:t>
            </w:r>
          </w:p>
        </w:tc>
        <w:tc>
          <w:tcPr>
            <w:tcW w:w="1125" w:type="pct"/>
            <w:shd w:val="clear" w:color="auto" w:fill="D9E2F3" w:themeFill="accent1" w:themeFillTint="33"/>
            <w:vAlign w:val="center"/>
          </w:tcPr>
          <w:p w14:paraId="5F3A3608" w14:textId="77777777" w:rsidR="002B4A2C" w:rsidRPr="009C5FAB" w:rsidRDefault="002B4A2C" w:rsidP="000C5365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AB">
              <w:rPr>
                <w:rFonts w:ascii="Times New Roman" w:hAnsi="Times New Roman" w:cs="Times New Roman"/>
                <w:sz w:val="24"/>
                <w:szCs w:val="24"/>
              </w:rPr>
              <w:t>Podmiot który dostawę wykonał (wykonawca/podmiot udostępniający zasoby)</w:t>
            </w:r>
          </w:p>
        </w:tc>
      </w:tr>
      <w:tr w:rsidR="002B4A2C" w:rsidRPr="009C5FAB" w14:paraId="0AC218B2" w14:textId="77777777" w:rsidTr="000C5365">
        <w:tc>
          <w:tcPr>
            <w:tcW w:w="312" w:type="pct"/>
          </w:tcPr>
          <w:p w14:paraId="0F479FEC" w14:textId="77777777" w:rsidR="002B4A2C" w:rsidRPr="009C5FAB" w:rsidRDefault="002B4A2C" w:rsidP="000C5365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14:paraId="49CED7A8" w14:textId="77777777" w:rsidR="002B4A2C" w:rsidRPr="009C5FAB" w:rsidRDefault="002B4A2C" w:rsidP="000C5365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14:paraId="1F342758" w14:textId="77777777" w:rsidR="002B4A2C" w:rsidRPr="009C5FAB" w:rsidRDefault="002B4A2C" w:rsidP="000C5365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</w:tcPr>
          <w:p w14:paraId="2ED6103F" w14:textId="77777777" w:rsidR="002B4A2C" w:rsidRPr="009C5FAB" w:rsidRDefault="002B4A2C" w:rsidP="000C5365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</w:tcPr>
          <w:p w14:paraId="6539F9FB" w14:textId="77777777" w:rsidR="002B4A2C" w:rsidRPr="009C5FAB" w:rsidRDefault="002B4A2C" w:rsidP="000C5365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14:paraId="7C37FBC1" w14:textId="77777777" w:rsidR="002B4A2C" w:rsidRPr="009C5FAB" w:rsidRDefault="002B4A2C" w:rsidP="000C5365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2C" w:rsidRPr="009C5FAB" w14:paraId="03F215F3" w14:textId="77777777" w:rsidTr="000C5365">
        <w:tc>
          <w:tcPr>
            <w:tcW w:w="312" w:type="pct"/>
          </w:tcPr>
          <w:p w14:paraId="533A28A0" w14:textId="77777777" w:rsidR="002B4A2C" w:rsidRPr="009C5FAB" w:rsidRDefault="002B4A2C" w:rsidP="000C5365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14:paraId="7935524C" w14:textId="77777777" w:rsidR="002B4A2C" w:rsidRPr="009C5FAB" w:rsidRDefault="002B4A2C" w:rsidP="000C5365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14:paraId="0DA31517" w14:textId="77777777" w:rsidR="002B4A2C" w:rsidRPr="009C5FAB" w:rsidRDefault="002B4A2C" w:rsidP="000C5365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</w:tcPr>
          <w:p w14:paraId="446CC0FD" w14:textId="77777777" w:rsidR="002B4A2C" w:rsidRPr="009C5FAB" w:rsidRDefault="002B4A2C" w:rsidP="000C5365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</w:tcPr>
          <w:p w14:paraId="1B347524" w14:textId="77777777" w:rsidR="002B4A2C" w:rsidRPr="009C5FAB" w:rsidRDefault="002B4A2C" w:rsidP="000C5365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14:paraId="467EA7A4" w14:textId="77777777" w:rsidR="002B4A2C" w:rsidRPr="009C5FAB" w:rsidRDefault="002B4A2C" w:rsidP="000C5365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2C" w:rsidRPr="009C5FAB" w14:paraId="0DCFE8B9" w14:textId="77777777" w:rsidTr="000C5365">
        <w:tc>
          <w:tcPr>
            <w:tcW w:w="312" w:type="pct"/>
          </w:tcPr>
          <w:p w14:paraId="7940B6CF" w14:textId="77777777" w:rsidR="002B4A2C" w:rsidRPr="009C5FAB" w:rsidRDefault="002B4A2C" w:rsidP="000C5365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14:paraId="42B2117E" w14:textId="77777777" w:rsidR="002B4A2C" w:rsidRPr="009C5FAB" w:rsidRDefault="002B4A2C" w:rsidP="000C5365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14:paraId="4455F700" w14:textId="77777777" w:rsidR="002B4A2C" w:rsidRPr="009C5FAB" w:rsidRDefault="002B4A2C" w:rsidP="000C5365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</w:tcPr>
          <w:p w14:paraId="30F187E1" w14:textId="77777777" w:rsidR="002B4A2C" w:rsidRPr="009C5FAB" w:rsidRDefault="002B4A2C" w:rsidP="000C5365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</w:tcPr>
          <w:p w14:paraId="3CF68427" w14:textId="77777777" w:rsidR="002B4A2C" w:rsidRPr="009C5FAB" w:rsidRDefault="002B4A2C" w:rsidP="000C5365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14:paraId="58389599" w14:textId="77777777" w:rsidR="002B4A2C" w:rsidRPr="009C5FAB" w:rsidRDefault="002B4A2C" w:rsidP="000C5365">
            <w:pPr>
              <w:spacing w:before="12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1FC863" w14:textId="77777777" w:rsidR="002B4A2C" w:rsidRPr="009C5FAB" w:rsidRDefault="002B4A2C" w:rsidP="002B4A2C">
      <w:pPr>
        <w:spacing w:before="12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576D3B" w14:textId="77777777" w:rsidR="002B4A2C" w:rsidRPr="009C5FAB" w:rsidRDefault="002B4A2C" w:rsidP="002B4A2C">
      <w:pPr>
        <w:spacing w:before="12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Do wykazu dołączam dowody, że dostawy zostały wykonane należycie.</w:t>
      </w:r>
    </w:p>
    <w:p w14:paraId="37066699" w14:textId="77777777" w:rsidR="002B4A2C" w:rsidRPr="009C5FAB" w:rsidRDefault="002B4A2C" w:rsidP="002B4A2C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0B9AC038" w14:textId="77777777" w:rsidR="002B4A2C" w:rsidRPr="009C5FAB" w:rsidRDefault="002B4A2C" w:rsidP="002B4A2C">
      <w:pPr>
        <w:spacing w:line="320" w:lineRule="exact"/>
        <w:ind w:right="42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ACCE681" w14:textId="77777777" w:rsidR="002B4A2C" w:rsidRPr="009C5FAB" w:rsidRDefault="002B4A2C" w:rsidP="002B4A2C">
      <w:pPr>
        <w:spacing w:line="320" w:lineRule="exact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AB">
        <w:rPr>
          <w:rFonts w:ascii="Times New Roman" w:hAnsi="Times New Roman" w:cs="Times New Roman"/>
          <w:sz w:val="24"/>
          <w:szCs w:val="24"/>
        </w:rPr>
        <w:t>Podpisano dnia /elektroniczny znacznik czasu/</w:t>
      </w:r>
    </w:p>
    <w:p w14:paraId="31B3CB9D" w14:textId="77777777" w:rsidR="002B4A2C" w:rsidRPr="009C5FAB" w:rsidRDefault="002B4A2C" w:rsidP="002B4A2C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0289B4" w14:textId="77777777" w:rsidR="002B4A2C" w:rsidRDefault="002B4A2C"/>
    <w:sectPr w:rsidR="002B4A2C" w:rsidSect="004C098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695A" w14:textId="77777777" w:rsidR="002B4A2C" w:rsidRDefault="002B4A2C" w:rsidP="002B4A2C">
      <w:pPr>
        <w:spacing w:after="0" w:line="240" w:lineRule="auto"/>
      </w:pPr>
      <w:r>
        <w:separator/>
      </w:r>
    </w:p>
  </w:endnote>
  <w:endnote w:type="continuationSeparator" w:id="0">
    <w:p w14:paraId="48700D05" w14:textId="77777777" w:rsidR="002B4A2C" w:rsidRDefault="002B4A2C" w:rsidP="002B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Liberation Sans"/>
    <w:charset w:val="00"/>
    <w:family w:val="roman"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64528" w14:textId="77777777" w:rsidR="002B4A2C" w:rsidRDefault="002B4A2C" w:rsidP="002B4A2C">
      <w:pPr>
        <w:spacing w:after="0" w:line="240" w:lineRule="auto"/>
      </w:pPr>
      <w:r>
        <w:separator/>
      </w:r>
    </w:p>
  </w:footnote>
  <w:footnote w:type="continuationSeparator" w:id="0">
    <w:p w14:paraId="2D9BAC98" w14:textId="77777777" w:rsidR="002B4A2C" w:rsidRDefault="002B4A2C" w:rsidP="002B4A2C">
      <w:pPr>
        <w:spacing w:after="0" w:line="240" w:lineRule="auto"/>
      </w:pPr>
      <w:r>
        <w:continuationSeparator/>
      </w:r>
    </w:p>
  </w:footnote>
  <w:footnote w:id="1">
    <w:p w14:paraId="59971D53" w14:textId="77777777" w:rsidR="002B4A2C" w:rsidRDefault="002B4A2C" w:rsidP="002B4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dostawy wewnątrzwspólnotowej w ust. 1 wskazana zostanie tylko cena netto i podatek VAT i dodatkowo dodane zostanie: „Cena należna WYKONAWCY jest ceną netto. Niniejsza dostawa jest dostawą wewnątrzwspólnotową i nie podlega opodatkowaniu w kraju WYKONAWCY. Zobowiązanie podatkowe przechodzi na ZAMAWIAJĄCEGO. WYKONAWCA będzie wystawiał fakturę za dostawę bez wskazanego podatku VAT”.</w:t>
      </w:r>
    </w:p>
    <w:p w14:paraId="154CEA72" w14:textId="77777777" w:rsidR="002B4A2C" w:rsidRDefault="002B4A2C" w:rsidP="002B4A2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89E52FF"/>
    <w:multiLevelType w:val="multilevel"/>
    <w:tmpl w:val="FEBE6C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0FB0"/>
    <w:multiLevelType w:val="hybridMultilevel"/>
    <w:tmpl w:val="399EAAC6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65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05181"/>
    <w:multiLevelType w:val="singleLevel"/>
    <w:tmpl w:val="AD482A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</w:rPr>
    </w:lvl>
  </w:abstractNum>
  <w:abstractNum w:abstractNumId="10" w15:restartNumberingAfterBreak="0">
    <w:nsid w:val="258223E1"/>
    <w:multiLevelType w:val="hybridMultilevel"/>
    <w:tmpl w:val="62E8FB38"/>
    <w:lvl w:ilvl="0" w:tplc="74066F2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22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615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DC09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1EE2FD4"/>
    <w:multiLevelType w:val="hybridMultilevel"/>
    <w:tmpl w:val="6B52A044"/>
    <w:lvl w:ilvl="0" w:tplc="D1BA708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CC48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FB4168"/>
    <w:multiLevelType w:val="hybridMultilevel"/>
    <w:tmpl w:val="EBB89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00983"/>
    <w:multiLevelType w:val="singleLevel"/>
    <w:tmpl w:val="AD482A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</w:rPr>
    </w:lvl>
  </w:abstractNum>
  <w:abstractNum w:abstractNumId="20" w15:restartNumberingAfterBreak="0">
    <w:nsid w:val="402D52EA"/>
    <w:multiLevelType w:val="hybridMultilevel"/>
    <w:tmpl w:val="C32E7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E5071"/>
    <w:multiLevelType w:val="hybridMultilevel"/>
    <w:tmpl w:val="8B641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B1EF0"/>
    <w:multiLevelType w:val="hybridMultilevel"/>
    <w:tmpl w:val="AF26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468E3"/>
    <w:multiLevelType w:val="hybridMultilevel"/>
    <w:tmpl w:val="B48ABFE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C6025D"/>
    <w:multiLevelType w:val="hybridMultilevel"/>
    <w:tmpl w:val="53E6F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90C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02AFA"/>
    <w:multiLevelType w:val="hybridMultilevel"/>
    <w:tmpl w:val="0062FEF6"/>
    <w:lvl w:ilvl="0" w:tplc="EB9A1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DBDE7C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333359"/>
    <w:multiLevelType w:val="hybridMultilevel"/>
    <w:tmpl w:val="7A66247A"/>
    <w:lvl w:ilvl="0" w:tplc="E1EC9F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418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4520E2E"/>
    <w:multiLevelType w:val="hybridMultilevel"/>
    <w:tmpl w:val="35DE05DA"/>
    <w:lvl w:ilvl="0" w:tplc="2FF05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740CA"/>
    <w:multiLevelType w:val="hybridMultilevel"/>
    <w:tmpl w:val="848A0624"/>
    <w:lvl w:ilvl="0" w:tplc="F2A066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6E1572"/>
    <w:multiLevelType w:val="hybridMultilevel"/>
    <w:tmpl w:val="BB7C0AF0"/>
    <w:lvl w:ilvl="0" w:tplc="2FF05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11924"/>
    <w:multiLevelType w:val="hybridMultilevel"/>
    <w:tmpl w:val="59DCC284"/>
    <w:lvl w:ilvl="0" w:tplc="2FF05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F3C47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63D7CD3"/>
    <w:multiLevelType w:val="hybridMultilevel"/>
    <w:tmpl w:val="01D228B2"/>
    <w:lvl w:ilvl="0" w:tplc="1C08D97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9E3750E"/>
    <w:multiLevelType w:val="multilevel"/>
    <w:tmpl w:val="00000009"/>
    <w:name w:val="WW8Num10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2" w15:restartNumberingAfterBreak="0">
    <w:nsid w:val="6CEF57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F24144F"/>
    <w:multiLevelType w:val="hybridMultilevel"/>
    <w:tmpl w:val="92D2E4AE"/>
    <w:lvl w:ilvl="0" w:tplc="6480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C08D9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1C3D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A235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4F957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58E2487"/>
    <w:multiLevelType w:val="hybridMultilevel"/>
    <w:tmpl w:val="026A095E"/>
    <w:lvl w:ilvl="0" w:tplc="71B213B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3143C8"/>
    <w:multiLevelType w:val="hybridMultilevel"/>
    <w:tmpl w:val="096CB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DB7E80"/>
    <w:multiLevelType w:val="hybridMultilevel"/>
    <w:tmpl w:val="7AD6E32A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5"/>
  </w:num>
  <w:num w:numId="3">
    <w:abstractNumId w:val="14"/>
  </w:num>
  <w:num w:numId="4">
    <w:abstractNumId w:val="13"/>
  </w:num>
  <w:num w:numId="5">
    <w:abstractNumId w:val="31"/>
  </w:num>
  <w:num w:numId="6">
    <w:abstractNumId w:val="42"/>
  </w:num>
  <w:num w:numId="7">
    <w:abstractNumId w:val="17"/>
  </w:num>
  <w:num w:numId="8">
    <w:abstractNumId w:val="25"/>
  </w:num>
  <w:num w:numId="9">
    <w:abstractNumId w:val="11"/>
  </w:num>
  <w:num w:numId="10">
    <w:abstractNumId w:val="38"/>
  </w:num>
  <w:num w:numId="11">
    <w:abstractNumId w:val="21"/>
  </w:num>
  <w:num w:numId="12">
    <w:abstractNumId w:val="22"/>
  </w:num>
  <w:num w:numId="13">
    <w:abstractNumId w:val="27"/>
  </w:num>
  <w:num w:numId="14">
    <w:abstractNumId w:val="12"/>
  </w:num>
  <w:num w:numId="15">
    <w:abstractNumId w:val="6"/>
  </w:num>
  <w:num w:numId="16">
    <w:abstractNumId w:val="16"/>
  </w:num>
  <w:num w:numId="17">
    <w:abstractNumId w:val="1"/>
  </w:num>
  <w:num w:numId="18">
    <w:abstractNumId w:val="37"/>
  </w:num>
  <w:num w:numId="19">
    <w:abstractNumId w:val="29"/>
  </w:num>
  <w:num w:numId="20">
    <w:abstractNumId w:val="7"/>
  </w:num>
  <w:num w:numId="21">
    <w:abstractNumId w:val="5"/>
  </w:num>
  <w:num w:numId="22">
    <w:abstractNumId w:val="40"/>
  </w:num>
  <w:num w:numId="23">
    <w:abstractNumId w:val="2"/>
  </w:num>
  <w:num w:numId="24">
    <w:abstractNumId w:val="19"/>
    <w:lvlOverride w:ilvl="0">
      <w:startOverride w:val="1"/>
    </w:lvlOverride>
  </w:num>
  <w:num w:numId="25">
    <w:abstractNumId w:val="20"/>
  </w:num>
  <w:num w:numId="26">
    <w:abstractNumId w:val="10"/>
  </w:num>
  <w:num w:numId="27">
    <w:abstractNumId w:val="34"/>
  </w:num>
  <w:num w:numId="28">
    <w:abstractNumId w:val="8"/>
  </w:num>
  <w:num w:numId="29">
    <w:abstractNumId w:val="15"/>
  </w:num>
  <w:num w:numId="30">
    <w:abstractNumId w:val="24"/>
  </w:num>
  <w:num w:numId="31">
    <w:abstractNumId w:val="33"/>
  </w:num>
  <w:num w:numId="32">
    <w:abstractNumId w:val="26"/>
  </w:num>
  <w:num w:numId="33">
    <w:abstractNumId w:val="47"/>
  </w:num>
  <w:num w:numId="34">
    <w:abstractNumId w:val="28"/>
  </w:num>
  <w:num w:numId="35">
    <w:abstractNumId w:val="44"/>
    <w:lvlOverride w:ilvl="0">
      <w:startOverride w:val="1"/>
    </w:lvlOverride>
  </w:num>
  <w:num w:numId="36">
    <w:abstractNumId w:val="9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39"/>
  </w:num>
  <w:num w:numId="42">
    <w:abstractNumId w:val="30"/>
  </w:num>
  <w:num w:numId="43">
    <w:abstractNumId w:val="3"/>
  </w:num>
  <w:num w:numId="44">
    <w:abstractNumId w:val="35"/>
  </w:num>
  <w:num w:numId="45">
    <w:abstractNumId w:val="48"/>
  </w:num>
  <w:num w:numId="46">
    <w:abstractNumId w:val="36"/>
  </w:num>
  <w:num w:numId="47">
    <w:abstractNumId w:val="32"/>
  </w:num>
  <w:num w:numId="48">
    <w:abstractNumId w:val="4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2C"/>
    <w:rsid w:val="002B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CA59"/>
  <w15:chartTrackingRefBased/>
  <w15:docId w15:val="{B1127970-35E0-4C1C-988D-E02FEF58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A2C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2B4A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B4A2C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B4A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2B4A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2B4A2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2B4A2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B4A2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4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B4A2C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2B4A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2B4A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2B4A2C"/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4A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B4A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nhideWhenUsed/>
    <w:rsid w:val="002B4A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A2C"/>
    <w:rPr>
      <w:color w:val="605E5C"/>
      <w:shd w:val="clear" w:color="auto" w:fill="E1DFDD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2B4A2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B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B4A2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4A2C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2B4A2C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4A2C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Akapitzlist1">
    <w:name w:val="Akapit z listą1"/>
    <w:basedOn w:val="Normalny"/>
    <w:rsid w:val="002B4A2C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Domylnie">
    <w:name w:val="Domyślnie"/>
    <w:rsid w:val="002B4A2C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2B4A2C"/>
    <w:rPr>
      <w:b/>
      <w:bCs/>
    </w:rPr>
  </w:style>
  <w:style w:type="paragraph" w:styleId="NormalnyWeb">
    <w:name w:val="Normal (Web)"/>
    <w:basedOn w:val="Normalny"/>
    <w:uiPriority w:val="99"/>
    <w:unhideWhenUsed/>
    <w:rsid w:val="002B4A2C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nhideWhenUsed/>
    <w:rsid w:val="002B4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B4A2C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2B4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A2C"/>
    <w:rPr>
      <w:rFonts w:ascii="Arial" w:hAnsi="Arial"/>
    </w:rPr>
  </w:style>
  <w:style w:type="paragraph" w:customStyle="1" w:styleId="Default">
    <w:name w:val="Default"/>
    <w:rsid w:val="002B4A2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2B4A2C"/>
    <w:rPr>
      <w:rFonts w:ascii="Arial" w:hAnsi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4A2C"/>
    <w:rPr>
      <w:color w:val="605E5C"/>
      <w:shd w:val="clear" w:color="auto" w:fill="E1DFDD"/>
    </w:rPr>
  </w:style>
  <w:style w:type="character" w:customStyle="1" w:styleId="Teksttreci">
    <w:name w:val="Tekst treści_"/>
    <w:rsid w:val="002B4A2C"/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rsid w:val="002B4A2C"/>
    <w:pPr>
      <w:widowControl w:val="0"/>
      <w:shd w:val="clear" w:color="auto" w:fill="FFFFFF"/>
      <w:spacing w:after="0" w:line="278" w:lineRule="exact"/>
      <w:ind w:hanging="640"/>
    </w:pPr>
    <w:rPr>
      <w:rFonts w:eastAsia="Calibri" w:cs="Arial"/>
      <w:sz w:val="18"/>
      <w:szCs w:val="18"/>
    </w:rPr>
  </w:style>
  <w:style w:type="character" w:customStyle="1" w:styleId="Nagwek20">
    <w:name w:val="Nagłówek #2_"/>
    <w:rsid w:val="002B4A2C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2B4A2C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styleId="Tekstpodstawowy3">
    <w:name w:val="Body Text 3"/>
    <w:basedOn w:val="Normalny"/>
    <w:link w:val="Tekstpodstawowy3Znak"/>
    <w:semiHidden/>
    <w:unhideWhenUsed/>
    <w:rsid w:val="002B4A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B4A2C"/>
    <w:rPr>
      <w:rFonts w:ascii="Arial" w:hAnsi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B4A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4A2C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semiHidden/>
    <w:unhideWhenUsed/>
    <w:rsid w:val="002B4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4A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B4A2C"/>
    <w:rPr>
      <w:vertAlign w:val="superscript"/>
    </w:rPr>
  </w:style>
  <w:style w:type="paragraph" w:styleId="Zwykytekst">
    <w:name w:val="Plain Text"/>
    <w:basedOn w:val="Normalny"/>
    <w:link w:val="ZwykytekstZnak"/>
    <w:rsid w:val="002B4A2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B4A2C"/>
    <w:rPr>
      <w:rFonts w:ascii="Courier New" w:eastAsia="Times New Roman" w:hAnsi="Courier New" w:cs="Times New Roman"/>
      <w:sz w:val="20"/>
      <w:szCs w:val="20"/>
    </w:rPr>
  </w:style>
  <w:style w:type="paragraph" w:customStyle="1" w:styleId="Styl1">
    <w:name w:val="Styl1"/>
    <w:basedOn w:val="Normalny"/>
    <w:rsid w:val="002B4A2C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2B4A2C"/>
    <w:pPr>
      <w:spacing w:before="120" w:after="0" w:line="240" w:lineRule="auto"/>
      <w:jc w:val="both"/>
    </w:pPr>
    <w:rPr>
      <w:rFonts w:ascii="Times New Roman" w:eastAsia="Times New Roman" w:hAnsi="Times New Roman" w:cs="Times New Roman"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B4A2C"/>
    <w:rPr>
      <w:rFonts w:ascii="Times New Roman" w:eastAsia="Times New Roman" w:hAnsi="Times New Roman" w:cs="Times New Roman"/>
      <w:bCs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B4A2C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b/>
      <w:caps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B4A2C"/>
    <w:rPr>
      <w:rFonts w:ascii="Times New Roman" w:eastAsia="Times New Roman" w:hAnsi="Times New Roman" w:cs="Times New Roman"/>
      <w:b/>
      <w:caps/>
      <w:color w:val="000000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2B4A2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2B4A2C"/>
  </w:style>
  <w:style w:type="character" w:customStyle="1" w:styleId="FontStyle15">
    <w:name w:val="Font Style15"/>
    <w:rsid w:val="002B4A2C"/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2B4A2C"/>
  </w:style>
  <w:style w:type="paragraph" w:styleId="Tytu">
    <w:name w:val="Title"/>
    <w:aliases w:val=" Znak Znak Znak,Znak Znak Znak"/>
    <w:basedOn w:val="Normalny"/>
    <w:link w:val="TytuZnak"/>
    <w:qFormat/>
    <w:rsid w:val="002B4A2C"/>
    <w:pPr>
      <w:shd w:val="clear" w:color="auto" w:fill="FFFFFF"/>
      <w:tabs>
        <w:tab w:val="left" w:pos="240"/>
      </w:tabs>
      <w:spacing w:after="0" w:line="240" w:lineRule="auto"/>
      <w:ind w:left="173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aliases w:val=" Znak Znak Znak Znak,Znak Znak Znak Znak"/>
    <w:basedOn w:val="Domylnaczcionkaakapitu"/>
    <w:link w:val="Tytu"/>
    <w:rsid w:val="002B4A2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pl-PL"/>
    </w:rPr>
  </w:style>
  <w:style w:type="paragraph" w:styleId="Bezodstpw">
    <w:name w:val="No Spacing"/>
    <w:qFormat/>
    <w:rsid w:val="002B4A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2B4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Normalny"/>
    <w:rsid w:val="002B4A2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2B4A2C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Teksttreci0">
    <w:name w:val="Tekst treści"/>
    <w:basedOn w:val="Normalny"/>
    <w:rsid w:val="002B4A2C"/>
    <w:pPr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  <w:lang w:eastAsia="pl-PL"/>
    </w:rPr>
  </w:style>
  <w:style w:type="character" w:customStyle="1" w:styleId="Teksttreci10">
    <w:name w:val="Tekst treści10"/>
    <w:rsid w:val="002B4A2C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2B4A2C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2B4A2C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paragraph" w:customStyle="1" w:styleId="Nagwek21">
    <w:name w:val="Nagłówek #21"/>
    <w:basedOn w:val="Normalny"/>
    <w:rsid w:val="002B4A2C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eastAsia="Times New Roman" w:cs="Arial"/>
      <w:b/>
      <w:bCs/>
      <w:sz w:val="20"/>
      <w:szCs w:val="20"/>
      <w:lang w:eastAsia="pl-PL"/>
    </w:rPr>
  </w:style>
  <w:style w:type="character" w:customStyle="1" w:styleId="apple-converted-space">
    <w:name w:val="apple-converted-space"/>
    <w:rsid w:val="002B4A2C"/>
  </w:style>
  <w:style w:type="paragraph" w:customStyle="1" w:styleId="ChapterTitle">
    <w:name w:val="ChapterTitle"/>
    <w:basedOn w:val="Normalny"/>
    <w:next w:val="Normalny"/>
    <w:rsid w:val="002B4A2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B4A2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B4A2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2B4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B4A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2B4A2C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B4A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B4A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semiHidden/>
    <w:unhideWhenUsed/>
    <w:rsid w:val="002B4A2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B4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B4A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2B4A2C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2B4A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80">
    <w:name w:val="Tekst treści (8)_"/>
    <w:rsid w:val="002B4A2C"/>
    <w:rPr>
      <w:sz w:val="17"/>
      <w:szCs w:val="17"/>
      <w:shd w:val="clear" w:color="auto" w:fill="FFFFFF"/>
    </w:rPr>
  </w:style>
  <w:style w:type="paragraph" w:customStyle="1" w:styleId="Teksttreci81">
    <w:name w:val="Tekst treści (8)1"/>
    <w:basedOn w:val="Normalny"/>
    <w:rsid w:val="002B4A2C"/>
    <w:pPr>
      <w:widowControl w:val="0"/>
      <w:shd w:val="clear" w:color="auto" w:fill="FFFFFF"/>
      <w:spacing w:after="0" w:line="182" w:lineRule="exact"/>
      <w:ind w:hanging="260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Teksttreci15">
    <w:name w:val="Tekst treści (15)_"/>
    <w:rsid w:val="002B4A2C"/>
    <w:rPr>
      <w:b/>
      <w:bCs/>
      <w:sz w:val="14"/>
      <w:szCs w:val="14"/>
      <w:shd w:val="clear" w:color="auto" w:fill="FFFFFF"/>
    </w:rPr>
  </w:style>
  <w:style w:type="paragraph" w:customStyle="1" w:styleId="Teksttreci150">
    <w:name w:val="Tekst treści (15)"/>
    <w:basedOn w:val="Normalny"/>
    <w:rsid w:val="002B4A2C"/>
    <w:pPr>
      <w:widowControl w:val="0"/>
      <w:shd w:val="clear" w:color="auto" w:fill="FFFFFF"/>
      <w:spacing w:after="0" w:line="182" w:lineRule="exact"/>
      <w:ind w:hanging="300"/>
      <w:jc w:val="both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character" w:customStyle="1" w:styleId="Nagwek22">
    <w:name w:val="Nagłówek #2"/>
    <w:rsid w:val="002B4A2C"/>
    <w:rPr>
      <w:rFonts w:ascii="Arial" w:hAnsi="Arial" w:cs="Arial"/>
      <w:b/>
      <w:bCs/>
      <w:u w:val="single"/>
      <w:shd w:val="clear" w:color="auto" w:fill="FFFFFF"/>
    </w:rPr>
  </w:style>
  <w:style w:type="character" w:customStyle="1" w:styleId="Teksttreci13">
    <w:name w:val="Tekst treści (13)_"/>
    <w:rsid w:val="002B4A2C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130">
    <w:name w:val="Tekst treści (13)"/>
    <w:basedOn w:val="Normalny"/>
    <w:rsid w:val="002B4A2C"/>
    <w:pPr>
      <w:widowControl w:val="0"/>
      <w:shd w:val="clear" w:color="auto" w:fill="FFFFFF"/>
      <w:spacing w:before="240" w:after="0" w:line="263" w:lineRule="exact"/>
      <w:jc w:val="both"/>
    </w:pPr>
    <w:rPr>
      <w:rFonts w:ascii="Tahoma" w:eastAsia="Tahoma" w:hAnsi="Tahom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B4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B4A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semiHidden/>
    <w:rsid w:val="002B4A2C"/>
  </w:style>
  <w:style w:type="character" w:customStyle="1" w:styleId="Teksttreci2">
    <w:name w:val="Tekst treści (2)_"/>
    <w:basedOn w:val="Domylnaczcionkaakapitu"/>
    <w:link w:val="Teksttreci20"/>
    <w:rsid w:val="002B4A2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4A2C"/>
    <w:pPr>
      <w:widowControl w:val="0"/>
      <w:shd w:val="clear" w:color="auto" w:fill="FFFFFF"/>
      <w:spacing w:after="0" w:line="254" w:lineRule="exact"/>
    </w:pPr>
    <w:rPr>
      <w:rFonts w:asciiTheme="minorHAnsi" w:hAnsiTheme="minorHAnsi"/>
    </w:rPr>
  </w:style>
  <w:style w:type="paragraph" w:customStyle="1" w:styleId="msonormal0">
    <w:name w:val="msonormal"/>
    <w:basedOn w:val="Normalny"/>
    <w:semiHidden/>
    <w:rsid w:val="002B4A2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ytuZnak1">
    <w:name w:val="Tytuł Znak1"/>
    <w:aliases w:val="Znak Znak Znak Znak1"/>
    <w:basedOn w:val="Domylnaczcionkaakapitu"/>
    <w:rsid w:val="002B4A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">
    <w:name w:val="List"/>
    <w:basedOn w:val="Normalny"/>
    <w:rsid w:val="002B4A2C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width100prc">
    <w:name w:val="width100prc"/>
    <w:rsid w:val="002B4A2C"/>
  </w:style>
  <w:style w:type="character" w:customStyle="1" w:styleId="Tekstpodstawowy2Znak1">
    <w:name w:val="Tekst podstawowy 2 Znak1"/>
    <w:basedOn w:val="Domylnaczcionkaakapitu"/>
    <w:uiPriority w:val="99"/>
    <w:semiHidden/>
    <w:rsid w:val="002B4A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B4A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B4A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2B4A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2B4A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B4A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2B4A2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B4A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B4A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2B4A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2B4A2C"/>
    <w:rPr>
      <w:rFonts w:eastAsia="Arial"/>
      <w:spacing w:val="-10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B4A2C"/>
    <w:pPr>
      <w:widowControl w:val="0"/>
      <w:shd w:val="clear" w:color="auto" w:fill="FFFFFF"/>
      <w:spacing w:before="480" w:after="240" w:line="288" w:lineRule="exact"/>
      <w:jc w:val="both"/>
    </w:pPr>
    <w:rPr>
      <w:rFonts w:asciiTheme="minorHAnsi" w:eastAsia="Arial" w:hAnsiTheme="minorHAnsi"/>
      <w:spacing w:val="-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ziennik.kgpsp.gov.pl/legalact/2019/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10573</Words>
  <Characters>63442</Characters>
  <Application>Microsoft Office Word</Application>
  <DocSecurity>0</DocSecurity>
  <Lines>528</Lines>
  <Paragraphs>147</Paragraphs>
  <ScaleCrop>false</ScaleCrop>
  <Company/>
  <LinksUpToDate>false</LinksUpToDate>
  <CharactersWithSpaces>73868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K.Kijowski (KW Szczecin)</dc:creator>
  <cp:keywords/>
  <dc:description/>
  <cp:lastModifiedBy>K.Kijowski (KW Szczecin)</cp:lastModifiedBy>
  <cp:revision>1</cp:revision>
  <dcterms:created xsi:type="dcterms:W3CDTF">2022-02-09T14:08:00Z</dcterms:created>
  <dcterms:modified xsi:type="dcterms:W3CDTF">2022-02-09T14:08:00Z</dcterms:modified>
</cp:coreProperties>
</file>