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6179138B" w:rsidR="002B50C0" w:rsidRPr="00DE731D" w:rsidRDefault="00474ABE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>
        <w:rPr>
          <w:rFonts w:ascii="Arial" w:hAnsi="Arial" w:cs="Arial"/>
          <w:b/>
          <w:sz w:val="26"/>
          <w:szCs w:val="26"/>
        </w:rPr>
        <w:t>Raport</w:t>
      </w:r>
    </w:p>
    <w:p w14:paraId="65A4C933" w14:textId="48E29F5E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53F7176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25C9D">
        <w:rPr>
          <w:rFonts w:ascii="Arial" w:hAnsi="Arial" w:cs="Arial"/>
          <w:b/>
          <w:color w:val="auto"/>
          <w:sz w:val="24"/>
          <w:szCs w:val="24"/>
        </w:rPr>
        <w:t>IV</w:t>
      </w:r>
      <w:r w:rsidR="000B7189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0B7189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D30E269" w:rsidR="00CA516B" w:rsidRPr="009767D0" w:rsidRDefault="0066558F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9767D0">
              <w:rPr>
                <w:rFonts w:ascii="Arial" w:hAnsi="Arial" w:cs="Arial"/>
                <w:i/>
                <w:sz w:val="20"/>
              </w:rPr>
              <w:t>„Doskonalenie i rozbudowa Zintegrowanego Systemu Informatycznego ZSI-ULC”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8B730FC" w:rsidR="00CA516B" w:rsidRPr="009767D0" w:rsidRDefault="0066558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767D0">
              <w:rPr>
                <w:rFonts w:ascii="Arial" w:hAnsi="Arial" w:cs="Arial"/>
                <w:sz w:val="18"/>
                <w:szCs w:val="18"/>
              </w:rPr>
              <w:t>Urząd Lotnictwa Cywilnego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48A3E94" w:rsidR="00CA516B" w:rsidRPr="009767D0" w:rsidRDefault="0066558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767D0">
              <w:rPr>
                <w:rFonts w:ascii="Arial" w:hAnsi="Arial" w:cs="Arial"/>
                <w:sz w:val="18"/>
                <w:szCs w:val="18"/>
              </w:rPr>
              <w:t>Urząd Lotnictwa Cywilnego</w:t>
            </w:r>
            <w:r w:rsidR="0030196F" w:rsidRPr="009767D0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5B554FF" w:rsidR="00CA516B" w:rsidRPr="00141A92" w:rsidRDefault="0066558F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767D0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B9BBBE" w14:textId="77777777" w:rsidR="0066558F" w:rsidRPr="009767D0" w:rsidRDefault="0066558F" w:rsidP="0066558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767D0">
              <w:rPr>
                <w:rFonts w:ascii="Arial" w:hAnsi="Arial" w:cs="Arial"/>
                <w:sz w:val="18"/>
                <w:szCs w:val="18"/>
              </w:rPr>
              <w:t>Środki UE:</w:t>
            </w:r>
          </w:p>
          <w:p w14:paraId="706421A4" w14:textId="77777777" w:rsidR="0066558F" w:rsidRPr="009767D0" w:rsidRDefault="0066558F" w:rsidP="0066558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767D0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4C6B8491" w14:textId="77777777" w:rsidR="0066558F" w:rsidRPr="009767D0" w:rsidRDefault="0066558F" w:rsidP="0066558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767D0">
              <w:rPr>
                <w:rFonts w:ascii="Arial" w:hAnsi="Arial" w:cs="Arial"/>
                <w:sz w:val="18"/>
                <w:szCs w:val="18"/>
              </w:rPr>
              <w:t>II Oś priorytetowa E-administracja i otwarty rząd</w:t>
            </w:r>
          </w:p>
          <w:p w14:paraId="53C99AF2" w14:textId="77777777" w:rsidR="0066558F" w:rsidRPr="009767D0" w:rsidRDefault="0066558F" w:rsidP="0066558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767D0">
              <w:rPr>
                <w:rFonts w:ascii="Arial" w:hAnsi="Arial" w:cs="Arial"/>
                <w:sz w:val="18"/>
                <w:szCs w:val="18"/>
              </w:rPr>
              <w:t>Działanie 2.2 Cyfryzacja procesów back-office w administracji rządowej.</w:t>
            </w:r>
          </w:p>
          <w:p w14:paraId="784A21CF" w14:textId="77777777" w:rsidR="0066558F" w:rsidRPr="009767D0" w:rsidRDefault="0066558F" w:rsidP="0066558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767D0">
              <w:rPr>
                <w:rFonts w:ascii="Arial" w:hAnsi="Arial" w:cs="Arial"/>
                <w:sz w:val="18"/>
                <w:szCs w:val="18"/>
              </w:rPr>
              <w:t>Budżet państwa:</w:t>
            </w:r>
          </w:p>
          <w:p w14:paraId="55582688" w14:textId="14F94488" w:rsidR="00CA516B" w:rsidRPr="00141A92" w:rsidRDefault="0066558F" w:rsidP="0066558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67D0">
              <w:rPr>
                <w:rFonts w:ascii="Arial" w:hAnsi="Arial" w:cs="Arial"/>
                <w:sz w:val="18"/>
                <w:szCs w:val="18"/>
              </w:rPr>
              <w:t>Rezerwa celowa: cz. 83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9466116" w:rsidR="00CA516B" w:rsidRPr="00141A92" w:rsidRDefault="0066558F" w:rsidP="009767D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67D0">
              <w:rPr>
                <w:rFonts w:ascii="Arial" w:hAnsi="Arial" w:cs="Arial"/>
                <w:sz w:val="18"/>
                <w:szCs w:val="18"/>
              </w:rPr>
              <w:t>13 046 157,04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8B35847" w:rsidR="005212C8" w:rsidRPr="00141A92" w:rsidRDefault="0066558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00ADD">
              <w:rPr>
                <w:rFonts w:ascii="Arial" w:hAnsi="Arial" w:cs="Arial"/>
                <w:sz w:val="18"/>
                <w:szCs w:val="18"/>
              </w:rPr>
              <w:t>13 046 157,04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6501B56D" w:rsidR="00CA516B" w:rsidRPr="00141A92" w:rsidRDefault="0066558F" w:rsidP="009767D0">
            <w:pPr>
              <w:rPr>
                <w:i/>
              </w:rPr>
            </w:pPr>
            <w:r w:rsidRPr="00C57396">
              <w:t>0</w:t>
            </w:r>
            <w:r>
              <w:t>4.</w:t>
            </w:r>
            <w:r w:rsidRPr="00C57396">
              <w:t>0</w:t>
            </w:r>
            <w:r>
              <w:t>5.2018 – 30.04</w:t>
            </w:r>
            <w:r w:rsidRPr="00C57396">
              <w:t>.20</w:t>
            </w:r>
            <w:r>
              <w:t>2</w:t>
            </w:r>
            <w:r w:rsidRPr="00C57396">
              <w:t xml:space="preserve">1 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25918B41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6558F" w:rsidRPr="009767D0">
        <w:rPr>
          <w:rFonts w:ascii="Arial" w:hAnsi="Arial" w:cs="Arial"/>
          <w:color w:val="auto"/>
        </w:rPr>
        <w:t>Realizacja projektu nie jest uzależniona od wprowadzenia nowych regulacji prawnych bądź zmiany dotychczasowych. Obecny stan prawny pozwala na realizację projektu bez przeszkód.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0F1CA67F" w:rsidR="00907F6D" w:rsidRPr="00141A92" w:rsidRDefault="00125C9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55,6</w:t>
            </w:r>
            <w:r w:rsidR="0066558F" w:rsidRPr="009767D0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252E511B" w14:textId="63FACB63" w:rsidR="00907F6D" w:rsidRPr="001A1DC7" w:rsidRDefault="00125C9D" w:rsidP="001A1DC7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3,30</w:t>
            </w:r>
            <w:r w:rsidR="0066558F" w:rsidRPr="001A1DC7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7CEA3246" w14:textId="08F4E3C0" w:rsidR="003673AB" w:rsidRPr="001A1DC7" w:rsidRDefault="00125C9D" w:rsidP="001A1DC7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3,30</w:t>
            </w:r>
            <w:r w:rsidR="003673AB" w:rsidRPr="001A1DC7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5D0B5F9D" w:rsidR="003673AB" w:rsidRPr="0050127C" w:rsidRDefault="003673AB" w:rsidP="0050127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bookmarkStart w:id="0" w:name="_GoBack"/>
            <w:bookmarkEnd w:id="0"/>
          </w:p>
        </w:tc>
        <w:tc>
          <w:tcPr>
            <w:tcW w:w="3402" w:type="dxa"/>
          </w:tcPr>
          <w:p w14:paraId="65BB31D3" w14:textId="11E6E6DA" w:rsidR="00990755" w:rsidRDefault="00945E54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56,95</w:t>
            </w:r>
            <w:r w:rsidR="0066558F" w:rsidRPr="009767D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B9CB5AA" w14:textId="7FD7B175" w:rsidR="00990755" w:rsidRDefault="00990755" w:rsidP="00990755">
            <w:pPr>
              <w:rPr>
                <w:rFonts w:ascii="Arial" w:hAnsi="Arial" w:cs="Arial"/>
                <w:sz w:val="18"/>
                <w:szCs w:val="20"/>
              </w:rPr>
            </w:pPr>
          </w:p>
          <w:p w14:paraId="10BFD58F" w14:textId="77777777" w:rsidR="00907F6D" w:rsidRPr="00990755" w:rsidRDefault="00907F6D" w:rsidP="00990755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66558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D492B" w:rsidRPr="00F07454" w14:paraId="06AA218F" w14:textId="77777777" w:rsidTr="0066558F">
        <w:trPr>
          <w:trHeight w:val="774"/>
        </w:trPr>
        <w:tc>
          <w:tcPr>
            <w:tcW w:w="2127" w:type="dxa"/>
          </w:tcPr>
          <w:p w14:paraId="65400B1A" w14:textId="77777777" w:rsidR="006D492B" w:rsidRPr="00F07454" w:rsidRDefault="006D492B" w:rsidP="006D492B">
            <w:pPr>
              <w:rPr>
                <w:rFonts w:ascii="Arial" w:hAnsi="Arial" w:cs="Arial"/>
                <w:sz w:val="18"/>
                <w:szCs w:val="18"/>
              </w:rPr>
            </w:pPr>
            <w:r w:rsidRPr="005C269A">
              <w:rPr>
                <w:rFonts w:ascii="Arial" w:hAnsi="Arial" w:cs="Arial"/>
                <w:sz w:val="18"/>
                <w:szCs w:val="18"/>
              </w:rPr>
              <w:t>Odbiór koncepcji Systemu i SIWZ</w:t>
            </w:r>
          </w:p>
        </w:tc>
        <w:tc>
          <w:tcPr>
            <w:tcW w:w="1507" w:type="dxa"/>
          </w:tcPr>
          <w:p w14:paraId="64F6D98E" w14:textId="77777777" w:rsidR="006D492B" w:rsidRPr="00F07454" w:rsidRDefault="006D492B" w:rsidP="006D492B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Z zadaniem nie są powiązane wskaźniki produktu.</w:t>
            </w:r>
          </w:p>
        </w:tc>
        <w:tc>
          <w:tcPr>
            <w:tcW w:w="1289" w:type="dxa"/>
          </w:tcPr>
          <w:p w14:paraId="6D05191D" w14:textId="77777777" w:rsidR="006D492B" w:rsidRPr="00F07454" w:rsidRDefault="006D492B" w:rsidP="006D49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  <w:r w:rsidRPr="00F07454">
              <w:rPr>
                <w:rFonts w:ascii="Arial" w:hAnsi="Arial" w:cs="Arial"/>
                <w:sz w:val="18"/>
                <w:szCs w:val="18"/>
              </w:rPr>
              <w:t>-201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914" w:type="dxa"/>
          </w:tcPr>
          <w:p w14:paraId="77A16963" w14:textId="3F4AA360" w:rsidR="006D492B" w:rsidRPr="00F07454" w:rsidRDefault="006D492B" w:rsidP="006D492B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  <w:r w:rsidRPr="00F07454">
              <w:rPr>
                <w:rFonts w:ascii="Arial" w:hAnsi="Arial" w:cs="Arial"/>
                <w:sz w:val="18"/>
                <w:szCs w:val="18"/>
              </w:rPr>
              <w:t>-201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802" w:type="dxa"/>
          </w:tcPr>
          <w:p w14:paraId="065504E9" w14:textId="6E9FE188" w:rsidR="006D492B" w:rsidRPr="00F07454" w:rsidRDefault="006D492B" w:rsidP="006D492B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66558F" w:rsidRPr="00F07454" w14:paraId="068270E0" w14:textId="77777777" w:rsidTr="0066558F">
        <w:trPr>
          <w:trHeight w:val="894"/>
        </w:trPr>
        <w:tc>
          <w:tcPr>
            <w:tcW w:w="2127" w:type="dxa"/>
          </w:tcPr>
          <w:p w14:paraId="47D6264B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Podpisana umowa z Głównym Wykonawcą</w:t>
            </w:r>
          </w:p>
        </w:tc>
        <w:tc>
          <w:tcPr>
            <w:tcW w:w="1507" w:type="dxa"/>
          </w:tcPr>
          <w:p w14:paraId="7D87DFB0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Z zadaniem nie są powiązane wskaźniki produktu.</w:t>
            </w:r>
          </w:p>
        </w:tc>
        <w:tc>
          <w:tcPr>
            <w:tcW w:w="1289" w:type="dxa"/>
          </w:tcPr>
          <w:p w14:paraId="609D57F9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F07454"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1914" w:type="dxa"/>
          </w:tcPr>
          <w:p w14:paraId="0F44E12C" w14:textId="1109D5E2" w:rsidR="0066558F" w:rsidRPr="00F07454" w:rsidRDefault="00945E54" w:rsidP="00C2616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2802" w:type="dxa"/>
          </w:tcPr>
          <w:p w14:paraId="607F162C" w14:textId="4FFAE189" w:rsidR="0066558F" w:rsidRPr="00F07454" w:rsidRDefault="0066558F" w:rsidP="00945E54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 w:rsidR="00945E54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66558F" w:rsidRPr="00F07454" w14:paraId="412CE604" w14:textId="77777777" w:rsidTr="0066558F">
        <w:trPr>
          <w:trHeight w:val="579"/>
        </w:trPr>
        <w:tc>
          <w:tcPr>
            <w:tcW w:w="2127" w:type="dxa"/>
          </w:tcPr>
          <w:p w14:paraId="55310183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Odbiór </w:t>
            </w:r>
            <w:r>
              <w:rPr>
                <w:rFonts w:ascii="Arial" w:hAnsi="Arial" w:cs="Arial"/>
                <w:sz w:val="18"/>
                <w:szCs w:val="18"/>
              </w:rPr>
              <w:t xml:space="preserve"> dokumentacji</w:t>
            </w:r>
            <w:r w:rsidRPr="00F07454">
              <w:rPr>
                <w:rFonts w:ascii="Arial" w:hAnsi="Arial" w:cs="Arial"/>
                <w:sz w:val="18"/>
                <w:szCs w:val="18"/>
              </w:rPr>
              <w:t xml:space="preserve"> projekt</w:t>
            </w:r>
            <w:r>
              <w:rPr>
                <w:rFonts w:ascii="Arial" w:hAnsi="Arial" w:cs="Arial"/>
                <w:sz w:val="18"/>
                <w:szCs w:val="18"/>
              </w:rPr>
              <w:t>owej</w:t>
            </w:r>
            <w:r w:rsidRPr="00F07454">
              <w:rPr>
                <w:rFonts w:ascii="Arial" w:hAnsi="Arial" w:cs="Arial"/>
                <w:sz w:val="18"/>
                <w:szCs w:val="18"/>
              </w:rPr>
              <w:t xml:space="preserve"> Systemu</w:t>
            </w:r>
          </w:p>
        </w:tc>
        <w:tc>
          <w:tcPr>
            <w:tcW w:w="1507" w:type="dxa"/>
          </w:tcPr>
          <w:p w14:paraId="5413EB03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Z zadaniem nie są powiązane wskaźniki produktu.</w:t>
            </w:r>
          </w:p>
        </w:tc>
        <w:tc>
          <w:tcPr>
            <w:tcW w:w="1289" w:type="dxa"/>
          </w:tcPr>
          <w:p w14:paraId="1B2BA590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F07454">
              <w:rPr>
                <w:rFonts w:ascii="Arial" w:hAnsi="Arial" w:cs="Arial"/>
                <w:sz w:val="18"/>
                <w:szCs w:val="18"/>
              </w:rPr>
              <w:t>-20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914" w:type="dxa"/>
          </w:tcPr>
          <w:p w14:paraId="747B461F" w14:textId="77777777" w:rsidR="0066558F" w:rsidRPr="00F07454" w:rsidRDefault="0066558F" w:rsidP="00C2616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83E1809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 w:rsidRPr="00B1769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66558F" w:rsidRPr="00F07454" w14:paraId="4F9203AE" w14:textId="77777777" w:rsidTr="0066558F">
        <w:trPr>
          <w:trHeight w:val="1301"/>
        </w:trPr>
        <w:tc>
          <w:tcPr>
            <w:tcW w:w="2127" w:type="dxa"/>
          </w:tcPr>
          <w:p w14:paraId="7280EBA3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Odbiór zainstalowanej infrastruktury sprzętowo-programowej</w:t>
            </w:r>
            <w:r w:rsidRPr="00F07454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507" w:type="dxa"/>
          </w:tcPr>
          <w:p w14:paraId="56DCB14B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6 – 4 szt.</w:t>
            </w:r>
          </w:p>
        </w:tc>
        <w:tc>
          <w:tcPr>
            <w:tcW w:w="1289" w:type="dxa"/>
          </w:tcPr>
          <w:p w14:paraId="6B8A656E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F07454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914" w:type="dxa"/>
          </w:tcPr>
          <w:p w14:paraId="37622F56" w14:textId="77777777" w:rsidR="0066558F" w:rsidRPr="00F07454" w:rsidRDefault="0066558F" w:rsidP="00C2616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CBED22E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 w:rsidRPr="00B1769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66558F" w:rsidRPr="00F07454" w14:paraId="0C87CFBF" w14:textId="77777777" w:rsidTr="0066558F">
        <w:trPr>
          <w:trHeight w:val="642"/>
        </w:trPr>
        <w:tc>
          <w:tcPr>
            <w:tcW w:w="2127" w:type="dxa"/>
          </w:tcPr>
          <w:p w14:paraId="2FA4034D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Odbiór prototypu systemu ZSI-ULC</w:t>
            </w:r>
          </w:p>
          <w:p w14:paraId="421F79B0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</w:tcPr>
          <w:p w14:paraId="4C8C312C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Z zadaniem nie są powiązane wskaźniki produktu.</w:t>
            </w:r>
          </w:p>
        </w:tc>
        <w:tc>
          <w:tcPr>
            <w:tcW w:w="1289" w:type="dxa"/>
          </w:tcPr>
          <w:p w14:paraId="394755D4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F07454">
              <w:rPr>
                <w:rFonts w:ascii="Arial" w:hAnsi="Arial" w:cs="Arial"/>
                <w:sz w:val="18"/>
                <w:szCs w:val="18"/>
              </w:rPr>
              <w:t>-2020</w:t>
            </w:r>
          </w:p>
          <w:p w14:paraId="00B46EA0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2504A3FA" w14:textId="77777777" w:rsidR="0066558F" w:rsidRPr="00F07454" w:rsidRDefault="0066558F" w:rsidP="00C2616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E137BF9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 w:rsidRPr="00B1769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66558F" w:rsidRPr="00F07454" w14:paraId="49182B85" w14:textId="77777777" w:rsidTr="0066558F">
        <w:trPr>
          <w:trHeight w:val="1071"/>
        </w:trPr>
        <w:tc>
          <w:tcPr>
            <w:tcW w:w="2127" w:type="dxa"/>
          </w:tcPr>
          <w:p w14:paraId="51398ABB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Dostosowanie istniejących rozwiązań informatycznych do budowy ZSI-ULC </w:t>
            </w:r>
          </w:p>
        </w:tc>
        <w:tc>
          <w:tcPr>
            <w:tcW w:w="1507" w:type="dxa"/>
          </w:tcPr>
          <w:p w14:paraId="278C188D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Z zadaniem nie są powiązane wskaźniki produktu.</w:t>
            </w:r>
          </w:p>
        </w:tc>
        <w:tc>
          <w:tcPr>
            <w:tcW w:w="1289" w:type="dxa"/>
          </w:tcPr>
          <w:p w14:paraId="4496B349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1914" w:type="dxa"/>
          </w:tcPr>
          <w:p w14:paraId="6468DE18" w14:textId="77777777" w:rsidR="0066558F" w:rsidRPr="00F07454" w:rsidRDefault="0066558F" w:rsidP="00C2616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61D321C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 w:rsidRPr="00B1769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66558F" w:rsidRPr="00F07454" w14:paraId="1F48A911" w14:textId="77777777" w:rsidTr="0066558F">
        <w:trPr>
          <w:trHeight w:val="707"/>
        </w:trPr>
        <w:tc>
          <w:tcPr>
            <w:tcW w:w="2127" w:type="dxa"/>
          </w:tcPr>
          <w:p w14:paraId="3F4A74DE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Wdrożenie I części modułów funkcjonalnych</w:t>
            </w:r>
          </w:p>
        </w:tc>
        <w:tc>
          <w:tcPr>
            <w:tcW w:w="1507" w:type="dxa"/>
          </w:tcPr>
          <w:p w14:paraId="2672438A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Z zadaniem nie są powiązane wskaźniki produktu.</w:t>
            </w:r>
          </w:p>
        </w:tc>
        <w:tc>
          <w:tcPr>
            <w:tcW w:w="1289" w:type="dxa"/>
          </w:tcPr>
          <w:p w14:paraId="0895C546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F07454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914" w:type="dxa"/>
          </w:tcPr>
          <w:p w14:paraId="74BDD47C" w14:textId="77777777" w:rsidR="0066558F" w:rsidRPr="00F07454" w:rsidRDefault="0066558F" w:rsidP="00C2616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18D92E2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 w:rsidRPr="00B1769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66558F" w:rsidRPr="00F07454" w14:paraId="0886D1A7" w14:textId="77777777" w:rsidTr="0066558F">
        <w:trPr>
          <w:trHeight w:val="798"/>
        </w:trPr>
        <w:tc>
          <w:tcPr>
            <w:tcW w:w="2127" w:type="dxa"/>
          </w:tcPr>
          <w:p w14:paraId="418AB729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Wdrożenie II części modułów funkcjonalnych</w:t>
            </w:r>
          </w:p>
        </w:tc>
        <w:tc>
          <w:tcPr>
            <w:tcW w:w="1507" w:type="dxa"/>
          </w:tcPr>
          <w:p w14:paraId="01A16C67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Z zadaniem nie są powiązane wskaźniki produktu.</w:t>
            </w:r>
          </w:p>
        </w:tc>
        <w:tc>
          <w:tcPr>
            <w:tcW w:w="1289" w:type="dxa"/>
          </w:tcPr>
          <w:p w14:paraId="28C849FE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F07454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914" w:type="dxa"/>
          </w:tcPr>
          <w:p w14:paraId="26CB4CF3" w14:textId="77777777" w:rsidR="0066558F" w:rsidRPr="00F07454" w:rsidRDefault="0066558F" w:rsidP="00C2616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053C3AE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 w:rsidRPr="00B1769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66558F" w:rsidRPr="00F07454" w14:paraId="1E711B01" w14:textId="77777777" w:rsidTr="0066558F">
        <w:trPr>
          <w:trHeight w:val="1199"/>
        </w:trPr>
        <w:tc>
          <w:tcPr>
            <w:tcW w:w="2127" w:type="dxa"/>
          </w:tcPr>
          <w:p w14:paraId="3725B0F6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Przeprowadzenie testów akceptacyjnych oprogr</w:t>
            </w:r>
            <w:r>
              <w:rPr>
                <w:rFonts w:ascii="Arial" w:hAnsi="Arial" w:cs="Arial"/>
                <w:sz w:val="18"/>
                <w:szCs w:val="18"/>
              </w:rPr>
              <w:t>amowania ZSI-ULC</w:t>
            </w:r>
          </w:p>
        </w:tc>
        <w:tc>
          <w:tcPr>
            <w:tcW w:w="1507" w:type="dxa"/>
          </w:tcPr>
          <w:p w14:paraId="3C02972C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Z zadaniem nie są powiązane wskaźniki produktu.</w:t>
            </w:r>
          </w:p>
        </w:tc>
        <w:tc>
          <w:tcPr>
            <w:tcW w:w="1289" w:type="dxa"/>
          </w:tcPr>
          <w:p w14:paraId="4A6E499A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1914" w:type="dxa"/>
          </w:tcPr>
          <w:p w14:paraId="040A71E4" w14:textId="77777777" w:rsidR="0066558F" w:rsidRPr="00F07454" w:rsidRDefault="0066558F" w:rsidP="00C2616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FBFDC3F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 w:rsidRPr="00B1769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66558F" w:rsidRPr="00F07454" w14:paraId="674ED734" w14:textId="77777777" w:rsidTr="0066558F">
        <w:trPr>
          <w:trHeight w:val="649"/>
        </w:trPr>
        <w:tc>
          <w:tcPr>
            <w:tcW w:w="2127" w:type="dxa"/>
          </w:tcPr>
          <w:p w14:paraId="7425BF17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Raport z testów bezpieczeństwa ZSI</w:t>
            </w:r>
            <w:r>
              <w:rPr>
                <w:rFonts w:ascii="Arial" w:hAnsi="Arial" w:cs="Arial"/>
                <w:sz w:val="18"/>
                <w:szCs w:val="18"/>
              </w:rPr>
              <w:t>-ULC</w:t>
            </w:r>
          </w:p>
        </w:tc>
        <w:tc>
          <w:tcPr>
            <w:tcW w:w="1507" w:type="dxa"/>
          </w:tcPr>
          <w:p w14:paraId="6720CB5E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Z zadaniem nie są powiązane wskaźniki produktu.</w:t>
            </w:r>
          </w:p>
        </w:tc>
        <w:tc>
          <w:tcPr>
            <w:tcW w:w="1289" w:type="dxa"/>
          </w:tcPr>
          <w:p w14:paraId="7026B248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  <w:r w:rsidRPr="00F07454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14" w:type="dxa"/>
          </w:tcPr>
          <w:p w14:paraId="17926BE5" w14:textId="77777777" w:rsidR="0066558F" w:rsidRPr="00F07454" w:rsidRDefault="0066558F" w:rsidP="00C2616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741EDDB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 w:rsidRPr="00B1769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66558F" w:rsidRPr="00F07454" w14:paraId="43632F58" w14:textId="77777777" w:rsidTr="0066558F">
        <w:trPr>
          <w:trHeight w:val="624"/>
        </w:trPr>
        <w:tc>
          <w:tcPr>
            <w:tcW w:w="2127" w:type="dxa"/>
          </w:tcPr>
          <w:p w14:paraId="56A2CE44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Odbiór oprogramowania ZSI</w:t>
            </w:r>
          </w:p>
        </w:tc>
        <w:tc>
          <w:tcPr>
            <w:tcW w:w="1507" w:type="dxa"/>
          </w:tcPr>
          <w:p w14:paraId="3ECFE184" w14:textId="77777777" w:rsidR="0066558F" w:rsidRDefault="0066558F" w:rsidP="00C2616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80B647D" w14:textId="5F6930F9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7- 500 szt</w:t>
            </w:r>
            <w:r w:rsidR="001A1DC7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89" w:type="dxa"/>
          </w:tcPr>
          <w:p w14:paraId="781AD996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03-2021</w:t>
            </w:r>
          </w:p>
        </w:tc>
        <w:tc>
          <w:tcPr>
            <w:tcW w:w="1914" w:type="dxa"/>
          </w:tcPr>
          <w:p w14:paraId="391A48F4" w14:textId="77777777" w:rsidR="0066558F" w:rsidRPr="00F07454" w:rsidRDefault="0066558F" w:rsidP="00C2616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06D7D0D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 w:rsidRPr="00B1769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66558F" w:rsidRPr="00F07454" w14:paraId="4F0E9693" w14:textId="77777777" w:rsidTr="0066558F">
        <w:trPr>
          <w:trHeight w:val="1267"/>
        </w:trPr>
        <w:tc>
          <w:tcPr>
            <w:tcW w:w="2127" w:type="dxa"/>
          </w:tcPr>
          <w:p w14:paraId="4F1C11B8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Odbiór końcowy wdrożenia</w:t>
            </w:r>
          </w:p>
        </w:tc>
        <w:tc>
          <w:tcPr>
            <w:tcW w:w="1507" w:type="dxa"/>
          </w:tcPr>
          <w:p w14:paraId="02E09604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– 1 szt.</w:t>
            </w:r>
          </w:p>
          <w:p w14:paraId="7CE7C694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62BA25A2" w14:textId="627F66BB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</w:t>
            </w:r>
            <w:r w:rsidR="00EB2D30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5h</w:t>
            </w:r>
            <w:r w:rsidRPr="00F0745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1A42B12A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07454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- 50%</w:t>
            </w:r>
          </w:p>
          <w:p w14:paraId="0B934EA9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- 75%</w:t>
            </w:r>
          </w:p>
        </w:tc>
        <w:tc>
          <w:tcPr>
            <w:tcW w:w="1289" w:type="dxa"/>
          </w:tcPr>
          <w:p w14:paraId="2D3D57ED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4" w:type="dxa"/>
          </w:tcPr>
          <w:p w14:paraId="2562F139" w14:textId="77777777" w:rsidR="0066558F" w:rsidRPr="00F07454" w:rsidRDefault="0066558F" w:rsidP="00C2616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FCCCE2E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 w:rsidRPr="00B1769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767D0" w:rsidRPr="002B50C0" w14:paraId="060EEE52" w14:textId="77777777" w:rsidTr="00047D9D">
        <w:tc>
          <w:tcPr>
            <w:tcW w:w="2545" w:type="dxa"/>
          </w:tcPr>
          <w:p w14:paraId="0D680A0D" w14:textId="64D0BEE2" w:rsidR="009767D0" w:rsidRPr="009F1DC8" w:rsidRDefault="009767D0" w:rsidP="009767D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E78D8">
              <w:rPr>
                <w:rFonts w:ascii="Arial" w:hAnsi="Arial" w:cs="Arial"/>
                <w:sz w:val="18"/>
                <w:szCs w:val="18"/>
              </w:rPr>
              <w:t>Liczba urzędów, które wdrożyły katalog rekomendacji dotyczących awansu cyfrowego</w:t>
            </w:r>
          </w:p>
        </w:tc>
        <w:tc>
          <w:tcPr>
            <w:tcW w:w="1278" w:type="dxa"/>
          </w:tcPr>
          <w:p w14:paraId="6B56475F" w14:textId="7E07962F" w:rsidR="009767D0" w:rsidRPr="006334BF" w:rsidRDefault="009767D0" w:rsidP="0097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0E78D8">
              <w:rPr>
                <w:rFonts w:ascii="Arial" w:hAnsi="Arial" w:cs="Arial"/>
                <w:sz w:val="20"/>
                <w:szCs w:val="20"/>
              </w:rPr>
              <w:t>zt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14:paraId="67FCFF9F" w14:textId="17003C2E" w:rsidR="009767D0" w:rsidRPr="009F1DC8" w:rsidRDefault="009767D0" w:rsidP="0097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FE75731" w14:textId="06426775" w:rsidR="009767D0" w:rsidRPr="0091332C" w:rsidRDefault="009767D0" w:rsidP="0097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2268" w:type="dxa"/>
          </w:tcPr>
          <w:p w14:paraId="1908EA3D" w14:textId="6858178D" w:rsidR="009767D0" w:rsidRPr="00141A92" w:rsidRDefault="006D492B" w:rsidP="009767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1</w:t>
            </w:r>
            <w:r w:rsidR="009767D0" w:rsidRPr="008F1FCE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767D0" w:rsidRPr="002B50C0" w14:paraId="5EC0613D" w14:textId="77777777" w:rsidTr="00047D9D">
        <w:tc>
          <w:tcPr>
            <w:tcW w:w="2545" w:type="dxa"/>
          </w:tcPr>
          <w:p w14:paraId="3FD8E82D" w14:textId="2AB02577" w:rsidR="009767D0" w:rsidRPr="0055300F" w:rsidRDefault="009767D0" w:rsidP="009767D0">
            <w:pPr>
              <w:rPr>
                <w:rFonts w:ascii="Arial" w:hAnsi="Arial" w:cs="Arial"/>
                <w:sz w:val="18"/>
                <w:szCs w:val="18"/>
              </w:rPr>
            </w:pPr>
            <w:r w:rsidRPr="0055300F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429A2324" w14:textId="77777777" w:rsidR="009767D0" w:rsidRPr="000E78D8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0E78D8">
              <w:rPr>
                <w:rFonts w:ascii="Arial" w:hAnsi="Arial" w:cs="Arial"/>
                <w:sz w:val="20"/>
                <w:szCs w:val="20"/>
              </w:rPr>
              <w:t>zt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F4FDF49" w14:textId="77777777" w:rsidR="009767D0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E42FEE9" w14:textId="77777777" w:rsidR="009767D0" w:rsidRPr="000E78D8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635E4AA" w14:textId="77777777" w:rsidR="009767D0" w:rsidRPr="000E78D8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B39FA86" w14:textId="77777777" w:rsidR="009767D0" w:rsidRPr="00D217B3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04-2021</w:t>
            </w:r>
          </w:p>
          <w:p w14:paraId="4C920C06" w14:textId="77777777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19E419D9" w14:textId="5A4CC444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0</w:t>
            </w:r>
          </w:p>
        </w:tc>
      </w:tr>
      <w:tr w:rsidR="009767D0" w:rsidRPr="002B50C0" w14:paraId="1112F5A8" w14:textId="77777777" w:rsidTr="00047D9D">
        <w:tc>
          <w:tcPr>
            <w:tcW w:w="2545" w:type="dxa"/>
          </w:tcPr>
          <w:p w14:paraId="3077E66B" w14:textId="4E123985" w:rsidR="009767D0" w:rsidRPr="0055300F" w:rsidRDefault="009767D0" w:rsidP="009767D0">
            <w:pPr>
              <w:rPr>
                <w:rFonts w:ascii="Arial" w:hAnsi="Arial" w:cs="Arial"/>
                <w:sz w:val="18"/>
                <w:szCs w:val="18"/>
              </w:rPr>
            </w:pPr>
            <w:r w:rsidRPr="0055300F">
              <w:rPr>
                <w:rFonts w:ascii="Arial" w:hAnsi="Arial" w:cs="Arial"/>
                <w:sz w:val="18"/>
                <w:szCs w:val="18"/>
                <w:lang w:eastAsia="pl-PL"/>
              </w:rPr>
              <w:t>Średni czas realizacji procesów (w kontekście dostępu do zbiorów danych/rejestrów)</w:t>
            </w:r>
            <w:r w:rsidRPr="0055300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8" w:type="dxa"/>
          </w:tcPr>
          <w:p w14:paraId="02CF6FBD" w14:textId="2C3594D6" w:rsidR="009767D0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1842" w:type="dxa"/>
          </w:tcPr>
          <w:p w14:paraId="6AFE6978" w14:textId="1E9B9057" w:rsidR="009767D0" w:rsidRPr="000E78D8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14:paraId="3D210932" w14:textId="50FD0EBB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04-2022</w:t>
            </w:r>
          </w:p>
        </w:tc>
        <w:tc>
          <w:tcPr>
            <w:tcW w:w="2268" w:type="dxa"/>
          </w:tcPr>
          <w:p w14:paraId="376AA399" w14:textId="172AED75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-</w:t>
            </w:r>
          </w:p>
        </w:tc>
      </w:tr>
      <w:tr w:rsidR="009767D0" w:rsidRPr="002B50C0" w14:paraId="2E0972D7" w14:textId="77777777" w:rsidTr="00047D9D">
        <w:tc>
          <w:tcPr>
            <w:tcW w:w="2545" w:type="dxa"/>
          </w:tcPr>
          <w:p w14:paraId="4305CEB9" w14:textId="64E46CF4" w:rsidR="009767D0" w:rsidRPr="0055300F" w:rsidRDefault="009767D0" w:rsidP="009767D0">
            <w:pPr>
              <w:rPr>
                <w:rFonts w:ascii="Arial" w:hAnsi="Arial" w:cs="Arial"/>
                <w:sz w:val="18"/>
                <w:szCs w:val="18"/>
              </w:rPr>
            </w:pPr>
            <w:r w:rsidRPr="0055300F">
              <w:rPr>
                <w:rFonts w:ascii="Arial" w:hAnsi="Arial" w:cs="Arial"/>
                <w:sz w:val="18"/>
                <w:szCs w:val="18"/>
                <w:lang w:eastAsia="pl-PL"/>
              </w:rPr>
              <w:t>Odsetek dokumentów przetwarzanych w formie elektronicznej w ULC</w:t>
            </w:r>
          </w:p>
        </w:tc>
        <w:tc>
          <w:tcPr>
            <w:tcW w:w="1278" w:type="dxa"/>
          </w:tcPr>
          <w:p w14:paraId="50D85843" w14:textId="2A34C979" w:rsidR="009767D0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</w:tcPr>
          <w:p w14:paraId="16BEE001" w14:textId="4621F1F6" w:rsidR="009767D0" w:rsidRPr="000E78D8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33A43BCA" w14:textId="1F4C3D64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 w:rsidRPr="00225B92">
              <w:rPr>
                <w:sz w:val="20"/>
                <w:szCs w:val="20"/>
              </w:rPr>
              <w:t>04-2022</w:t>
            </w:r>
          </w:p>
        </w:tc>
        <w:tc>
          <w:tcPr>
            <w:tcW w:w="2268" w:type="dxa"/>
          </w:tcPr>
          <w:p w14:paraId="3E967B6A" w14:textId="4ADBE2B2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-</w:t>
            </w:r>
          </w:p>
        </w:tc>
      </w:tr>
      <w:tr w:rsidR="009767D0" w:rsidRPr="002B50C0" w14:paraId="238DE5AF" w14:textId="77777777" w:rsidTr="00047D9D">
        <w:tc>
          <w:tcPr>
            <w:tcW w:w="2545" w:type="dxa"/>
          </w:tcPr>
          <w:p w14:paraId="174EE363" w14:textId="7094976F" w:rsidR="009767D0" w:rsidRPr="0055300F" w:rsidRDefault="009767D0" w:rsidP="009767D0">
            <w:pPr>
              <w:rPr>
                <w:rFonts w:ascii="Arial" w:hAnsi="Arial" w:cs="Arial"/>
                <w:sz w:val="18"/>
                <w:szCs w:val="18"/>
              </w:rPr>
            </w:pPr>
            <w:r w:rsidRPr="0055300F">
              <w:rPr>
                <w:rFonts w:ascii="Arial" w:hAnsi="Arial" w:cs="Arial"/>
                <w:sz w:val="18"/>
                <w:szCs w:val="18"/>
                <w:lang w:eastAsia="pl-PL"/>
              </w:rPr>
              <w:t>Odsetek pozytywnych opinii Klientów o realizacji spraw przez ULC (poziom satysfakcji klienta ULC)</w:t>
            </w:r>
          </w:p>
        </w:tc>
        <w:tc>
          <w:tcPr>
            <w:tcW w:w="1278" w:type="dxa"/>
          </w:tcPr>
          <w:p w14:paraId="0F827630" w14:textId="77777777" w:rsidR="009767D0" w:rsidRPr="000E78D8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4875FF04" w14:textId="77777777" w:rsidR="009767D0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AFCC277" w14:textId="77777777" w:rsidR="009767D0" w:rsidRPr="000E78D8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75</w:t>
            </w:r>
          </w:p>
          <w:p w14:paraId="71C5232D" w14:textId="77777777" w:rsidR="009767D0" w:rsidRPr="000E78D8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2E376AD" w14:textId="6DBD1D74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 w:rsidRPr="00225B92">
              <w:rPr>
                <w:sz w:val="20"/>
                <w:szCs w:val="20"/>
              </w:rPr>
              <w:t>04-2022</w:t>
            </w:r>
          </w:p>
        </w:tc>
        <w:tc>
          <w:tcPr>
            <w:tcW w:w="2268" w:type="dxa"/>
          </w:tcPr>
          <w:p w14:paraId="5B4C921A" w14:textId="0B1FDD43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-</w:t>
            </w:r>
          </w:p>
        </w:tc>
      </w:tr>
      <w:tr w:rsidR="009767D0" w:rsidRPr="002B50C0" w14:paraId="08ECD094" w14:textId="77777777" w:rsidTr="00047D9D">
        <w:tc>
          <w:tcPr>
            <w:tcW w:w="2545" w:type="dxa"/>
          </w:tcPr>
          <w:p w14:paraId="4EDC91EB" w14:textId="6077F907" w:rsidR="009767D0" w:rsidRPr="0055300F" w:rsidRDefault="009767D0" w:rsidP="009767D0">
            <w:pPr>
              <w:rPr>
                <w:rFonts w:ascii="Arial" w:hAnsi="Arial" w:cs="Arial"/>
                <w:sz w:val="18"/>
                <w:szCs w:val="18"/>
              </w:rPr>
            </w:pPr>
            <w:r w:rsidRPr="0055300F">
              <w:rPr>
                <w:rFonts w:ascii="Arial" w:hAnsi="Arial" w:cs="Arial"/>
                <w:sz w:val="18"/>
                <w:szCs w:val="18"/>
                <w:lang w:eastAsia="pl-PL"/>
              </w:rPr>
              <w:t>Liczba pracowników IT podmiotów wykonujących zadania publiczne objętych wsparciem szkoleniowym</w:t>
            </w:r>
            <w:r w:rsidRPr="0055300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8" w:type="dxa"/>
          </w:tcPr>
          <w:p w14:paraId="75996964" w14:textId="77777777" w:rsidR="009767D0" w:rsidRPr="000E78D8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szt.</w:t>
            </w:r>
          </w:p>
          <w:p w14:paraId="7ED6B19E" w14:textId="77777777" w:rsidR="009767D0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D690505" w14:textId="196D1818" w:rsidR="009767D0" w:rsidRPr="000E78D8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10F245CB" w14:textId="09420074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03-2020</w:t>
            </w:r>
          </w:p>
        </w:tc>
        <w:tc>
          <w:tcPr>
            <w:tcW w:w="2268" w:type="dxa"/>
          </w:tcPr>
          <w:p w14:paraId="396C4055" w14:textId="44180A4D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-</w:t>
            </w:r>
          </w:p>
        </w:tc>
      </w:tr>
      <w:tr w:rsidR="009767D0" w:rsidRPr="002B50C0" w14:paraId="4A5667EF" w14:textId="77777777" w:rsidTr="00047D9D">
        <w:tc>
          <w:tcPr>
            <w:tcW w:w="2545" w:type="dxa"/>
          </w:tcPr>
          <w:p w14:paraId="206B3BA7" w14:textId="69501399" w:rsidR="009767D0" w:rsidRPr="000E78D8" w:rsidRDefault="009767D0" w:rsidP="009767D0">
            <w:pPr>
              <w:rPr>
                <w:rFonts w:ascii="Arial" w:hAnsi="Arial" w:cs="Arial"/>
                <w:sz w:val="18"/>
                <w:szCs w:val="18"/>
              </w:rPr>
            </w:pPr>
            <w:r w:rsidRPr="000E78D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4CDC33B5" w14:textId="400CB670" w:rsidR="009767D0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6B88FE1" w14:textId="42BFC912" w:rsidR="009767D0" w:rsidRPr="000E78D8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</w:tcPr>
          <w:p w14:paraId="52917DF9" w14:textId="77777777" w:rsidR="009767D0" w:rsidRPr="00D217B3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03-2021</w:t>
            </w:r>
          </w:p>
          <w:p w14:paraId="61747E82" w14:textId="77777777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4D261DEA" w14:textId="329A8968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-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767D0" w:rsidRPr="002B50C0" w14:paraId="066D88A5" w14:textId="77777777" w:rsidTr="00517F12">
        <w:tc>
          <w:tcPr>
            <w:tcW w:w="2937" w:type="dxa"/>
          </w:tcPr>
          <w:p w14:paraId="21262D83" w14:textId="07F4A289" w:rsidR="009767D0" w:rsidRPr="00141A92" w:rsidRDefault="009767D0" w:rsidP="009767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F4E35">
              <w:rPr>
                <w:rFonts w:cs="Arial"/>
                <w:b/>
                <w:sz w:val="18"/>
                <w:szCs w:val="18"/>
                <w:lang w:eastAsia="pl-PL"/>
              </w:rPr>
              <w:t>Mod</w:t>
            </w:r>
            <w:r>
              <w:rPr>
                <w:rFonts w:cs="Arial"/>
                <w:b/>
                <w:sz w:val="18"/>
                <w:szCs w:val="18"/>
                <w:lang w:eastAsia="pl-PL"/>
              </w:rPr>
              <w:t>uł Obsługi Personelu Lotniczego</w:t>
            </w:r>
          </w:p>
        </w:tc>
        <w:tc>
          <w:tcPr>
            <w:tcW w:w="1169" w:type="dxa"/>
          </w:tcPr>
          <w:p w14:paraId="016C9765" w14:textId="477413B6" w:rsidR="009767D0" w:rsidRPr="00141A92" w:rsidRDefault="006D492B" w:rsidP="009767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sz w:val="20"/>
                <w:szCs w:val="20"/>
              </w:rPr>
              <w:t>10-2020</w:t>
            </w:r>
            <w:r w:rsidR="009767D0" w:rsidRPr="00C57396">
              <w:t xml:space="preserve"> </w:t>
            </w:r>
          </w:p>
        </w:tc>
        <w:tc>
          <w:tcPr>
            <w:tcW w:w="1134" w:type="dxa"/>
          </w:tcPr>
          <w:p w14:paraId="3DF8A089" w14:textId="3E93045C" w:rsidR="009767D0" w:rsidRPr="00141A92" w:rsidRDefault="009767D0" w:rsidP="009767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A32CD">
              <w:rPr>
                <w:sz w:val="20"/>
                <w:szCs w:val="20"/>
              </w:rPr>
              <w:t>Nie dotyczy</w:t>
            </w:r>
            <w:r w:rsidRPr="00784AE3">
              <w:rPr>
                <w:rFonts w:cs="Arial"/>
                <w:color w:val="0070C0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47A76880" w14:textId="77777777" w:rsidR="009767D0" w:rsidRPr="00AA32CD" w:rsidRDefault="009767D0" w:rsidP="009767D0">
            <w:pPr>
              <w:contextualSpacing/>
              <w:jc w:val="both"/>
              <w:rPr>
                <w:sz w:val="20"/>
                <w:szCs w:val="20"/>
              </w:rPr>
            </w:pPr>
          </w:p>
          <w:p w14:paraId="7DE99E5E" w14:textId="77777777" w:rsidR="009767D0" w:rsidRPr="00141A92" w:rsidRDefault="009767D0" w:rsidP="009767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6D492B" w:rsidRPr="002B50C0" w14:paraId="6210B22F" w14:textId="77777777" w:rsidTr="00517F12">
        <w:tc>
          <w:tcPr>
            <w:tcW w:w="2937" w:type="dxa"/>
          </w:tcPr>
          <w:p w14:paraId="3DD60C9B" w14:textId="7C60C2EC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18"/>
                <w:lang w:eastAsia="pl-PL"/>
              </w:rPr>
              <w:t>Moduł Techniki Lotniczej</w:t>
            </w:r>
          </w:p>
        </w:tc>
        <w:tc>
          <w:tcPr>
            <w:tcW w:w="1169" w:type="dxa"/>
          </w:tcPr>
          <w:p w14:paraId="57AE667B" w14:textId="4154D66E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20"/>
                <w:szCs w:val="20"/>
              </w:rPr>
              <w:t>10-2020</w:t>
            </w:r>
            <w:r w:rsidRPr="00C57396">
              <w:t xml:space="preserve"> </w:t>
            </w:r>
          </w:p>
        </w:tc>
        <w:tc>
          <w:tcPr>
            <w:tcW w:w="1134" w:type="dxa"/>
          </w:tcPr>
          <w:p w14:paraId="589E6429" w14:textId="005551D5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 w:rsidRPr="00AA32CD">
              <w:rPr>
                <w:sz w:val="20"/>
                <w:szCs w:val="20"/>
              </w:rPr>
              <w:t>Nie dotyczy</w:t>
            </w:r>
          </w:p>
        </w:tc>
        <w:tc>
          <w:tcPr>
            <w:tcW w:w="4394" w:type="dxa"/>
          </w:tcPr>
          <w:p w14:paraId="4F754CD0" w14:textId="77777777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6D492B" w:rsidRPr="002B50C0" w14:paraId="42B30DD4" w14:textId="77777777" w:rsidTr="00517F12">
        <w:tc>
          <w:tcPr>
            <w:tcW w:w="2937" w:type="dxa"/>
          </w:tcPr>
          <w:p w14:paraId="11C5907B" w14:textId="643110DF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18"/>
                <w:lang w:eastAsia="pl-PL"/>
              </w:rPr>
              <w:t>Moduł Obsługi Operacji Lotniczych</w:t>
            </w:r>
          </w:p>
        </w:tc>
        <w:tc>
          <w:tcPr>
            <w:tcW w:w="1169" w:type="dxa"/>
          </w:tcPr>
          <w:p w14:paraId="63447DC5" w14:textId="6789EB74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20"/>
                <w:szCs w:val="20"/>
              </w:rPr>
              <w:t>10-2020</w:t>
            </w:r>
            <w:r w:rsidRPr="00C57396">
              <w:t xml:space="preserve"> </w:t>
            </w:r>
          </w:p>
        </w:tc>
        <w:tc>
          <w:tcPr>
            <w:tcW w:w="1134" w:type="dxa"/>
          </w:tcPr>
          <w:p w14:paraId="5599EC85" w14:textId="31EA4FE3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 w:rsidRPr="00AA32CD">
              <w:rPr>
                <w:sz w:val="20"/>
                <w:szCs w:val="20"/>
              </w:rPr>
              <w:t>Nie dotyczy</w:t>
            </w:r>
          </w:p>
        </w:tc>
        <w:tc>
          <w:tcPr>
            <w:tcW w:w="4394" w:type="dxa"/>
          </w:tcPr>
          <w:p w14:paraId="0D13911F" w14:textId="77777777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6D492B" w:rsidRPr="002B50C0" w14:paraId="542A74AC" w14:textId="77777777" w:rsidTr="00517F12">
        <w:tc>
          <w:tcPr>
            <w:tcW w:w="2937" w:type="dxa"/>
          </w:tcPr>
          <w:p w14:paraId="03E94AF4" w14:textId="050773A3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F4E35">
              <w:rPr>
                <w:rFonts w:cs="Arial"/>
                <w:b/>
                <w:sz w:val="18"/>
                <w:szCs w:val="18"/>
                <w:lang w:eastAsia="pl-PL"/>
              </w:rPr>
              <w:t>Moduł Zarządzania Bezpie</w:t>
            </w:r>
            <w:r>
              <w:rPr>
                <w:rFonts w:cs="Arial"/>
                <w:b/>
                <w:sz w:val="18"/>
                <w:szCs w:val="18"/>
                <w:lang w:eastAsia="pl-PL"/>
              </w:rPr>
              <w:t>czeństwem w Lotnictwie Cywilnym</w:t>
            </w:r>
          </w:p>
        </w:tc>
        <w:tc>
          <w:tcPr>
            <w:tcW w:w="1169" w:type="dxa"/>
          </w:tcPr>
          <w:p w14:paraId="27ED1842" w14:textId="663F4F44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20"/>
                <w:szCs w:val="20"/>
              </w:rPr>
              <w:t>10-2020</w:t>
            </w:r>
            <w:r w:rsidRPr="00C57396">
              <w:t xml:space="preserve"> </w:t>
            </w:r>
          </w:p>
        </w:tc>
        <w:tc>
          <w:tcPr>
            <w:tcW w:w="1134" w:type="dxa"/>
          </w:tcPr>
          <w:p w14:paraId="4DC8567F" w14:textId="39526C6A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 w:rsidRPr="00AA32CD">
              <w:rPr>
                <w:sz w:val="20"/>
                <w:szCs w:val="20"/>
              </w:rPr>
              <w:t>Nie dotyczy</w:t>
            </w:r>
          </w:p>
        </w:tc>
        <w:tc>
          <w:tcPr>
            <w:tcW w:w="4394" w:type="dxa"/>
          </w:tcPr>
          <w:p w14:paraId="19AB1AA9" w14:textId="77777777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6D492B" w:rsidRPr="002B50C0" w14:paraId="24C6D70A" w14:textId="77777777" w:rsidTr="00517F12">
        <w:tc>
          <w:tcPr>
            <w:tcW w:w="2937" w:type="dxa"/>
          </w:tcPr>
          <w:p w14:paraId="57EB6695" w14:textId="2A15F1D4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18"/>
                <w:lang w:eastAsia="pl-PL"/>
              </w:rPr>
              <w:t xml:space="preserve">Moduł Rejestru Lotnisk i Lądowisk </w:t>
            </w:r>
          </w:p>
        </w:tc>
        <w:tc>
          <w:tcPr>
            <w:tcW w:w="1169" w:type="dxa"/>
          </w:tcPr>
          <w:p w14:paraId="7CCB4DA6" w14:textId="4D475C39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20"/>
                <w:szCs w:val="20"/>
              </w:rPr>
              <w:t>10-2020</w:t>
            </w:r>
            <w:r w:rsidRPr="00C57396">
              <w:t xml:space="preserve"> </w:t>
            </w:r>
          </w:p>
        </w:tc>
        <w:tc>
          <w:tcPr>
            <w:tcW w:w="1134" w:type="dxa"/>
          </w:tcPr>
          <w:p w14:paraId="1E6ECC3F" w14:textId="26E74344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 w:rsidRPr="00AA32CD">
              <w:rPr>
                <w:sz w:val="20"/>
                <w:szCs w:val="20"/>
              </w:rPr>
              <w:t>Nie dotyczy</w:t>
            </w:r>
          </w:p>
        </w:tc>
        <w:tc>
          <w:tcPr>
            <w:tcW w:w="4394" w:type="dxa"/>
          </w:tcPr>
          <w:p w14:paraId="1B9E58F1" w14:textId="77777777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6D492B" w:rsidRPr="002B50C0" w14:paraId="53A601FF" w14:textId="77777777" w:rsidTr="00517F12">
        <w:tc>
          <w:tcPr>
            <w:tcW w:w="2937" w:type="dxa"/>
          </w:tcPr>
          <w:p w14:paraId="317A13FE" w14:textId="18753F93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F4E35">
              <w:rPr>
                <w:rFonts w:cs="Arial"/>
                <w:b/>
                <w:sz w:val="18"/>
                <w:szCs w:val="18"/>
                <w:lang w:eastAsia="pl-PL"/>
              </w:rPr>
              <w:t>Moduł</w:t>
            </w:r>
            <w:r w:rsidRPr="00AF4E35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eastAsia="pl-PL"/>
              </w:rPr>
              <w:t>Obsługi Ochrony Praw Pasażerów</w:t>
            </w:r>
          </w:p>
        </w:tc>
        <w:tc>
          <w:tcPr>
            <w:tcW w:w="1169" w:type="dxa"/>
          </w:tcPr>
          <w:p w14:paraId="335DB6D0" w14:textId="202DCB76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20"/>
                <w:szCs w:val="20"/>
              </w:rPr>
              <w:t>10-2020</w:t>
            </w:r>
            <w:r w:rsidRPr="00C57396">
              <w:t xml:space="preserve"> </w:t>
            </w:r>
          </w:p>
        </w:tc>
        <w:tc>
          <w:tcPr>
            <w:tcW w:w="1134" w:type="dxa"/>
          </w:tcPr>
          <w:p w14:paraId="2D3B249A" w14:textId="61E59ED3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 w:rsidRPr="00AA32CD">
              <w:rPr>
                <w:sz w:val="20"/>
                <w:szCs w:val="20"/>
              </w:rPr>
              <w:t>Nie dotyczy</w:t>
            </w:r>
          </w:p>
        </w:tc>
        <w:tc>
          <w:tcPr>
            <w:tcW w:w="4394" w:type="dxa"/>
          </w:tcPr>
          <w:p w14:paraId="50F7F605" w14:textId="77777777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6D492B" w:rsidRPr="002B50C0" w14:paraId="2FE83B51" w14:textId="77777777" w:rsidTr="00517F12">
        <w:tc>
          <w:tcPr>
            <w:tcW w:w="2937" w:type="dxa"/>
          </w:tcPr>
          <w:p w14:paraId="3331ACA0" w14:textId="410AEA08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F4E35">
              <w:rPr>
                <w:rFonts w:cs="Arial"/>
                <w:b/>
                <w:sz w:val="18"/>
                <w:szCs w:val="18"/>
                <w:lang w:eastAsia="pl-PL"/>
              </w:rPr>
              <w:t>Moduł</w:t>
            </w:r>
            <w:r w:rsidRPr="00AF4E35">
              <w:rPr>
                <w:rFonts w:cs="Arial"/>
                <w:sz w:val="18"/>
                <w:szCs w:val="18"/>
              </w:rPr>
              <w:t xml:space="preserve"> </w:t>
            </w:r>
            <w:r w:rsidRPr="00AF4E35">
              <w:rPr>
                <w:rFonts w:cs="Arial"/>
                <w:b/>
                <w:sz w:val="18"/>
                <w:szCs w:val="18"/>
                <w:lang w:eastAsia="pl-PL"/>
              </w:rPr>
              <w:t>Ochrony i</w:t>
            </w:r>
            <w:r>
              <w:rPr>
                <w:rFonts w:cs="Arial"/>
                <w:b/>
                <w:sz w:val="18"/>
                <w:szCs w:val="18"/>
                <w:lang w:eastAsia="pl-PL"/>
              </w:rPr>
              <w:t xml:space="preserve"> Ułatwień w Lotnictwie Cywilnym</w:t>
            </w:r>
          </w:p>
        </w:tc>
        <w:tc>
          <w:tcPr>
            <w:tcW w:w="1169" w:type="dxa"/>
          </w:tcPr>
          <w:p w14:paraId="13B84CF8" w14:textId="0429091B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20"/>
                <w:szCs w:val="20"/>
              </w:rPr>
              <w:t>10-2020</w:t>
            </w:r>
            <w:r w:rsidRPr="00C57396">
              <w:t xml:space="preserve"> </w:t>
            </w:r>
          </w:p>
        </w:tc>
        <w:tc>
          <w:tcPr>
            <w:tcW w:w="1134" w:type="dxa"/>
          </w:tcPr>
          <w:p w14:paraId="206D8D94" w14:textId="39FDF6F7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 w:rsidRPr="00AA32CD">
              <w:rPr>
                <w:sz w:val="20"/>
                <w:szCs w:val="20"/>
              </w:rPr>
              <w:t>Nie dotyczy</w:t>
            </w:r>
          </w:p>
        </w:tc>
        <w:tc>
          <w:tcPr>
            <w:tcW w:w="4394" w:type="dxa"/>
          </w:tcPr>
          <w:p w14:paraId="25DD252F" w14:textId="77777777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6D492B" w:rsidRPr="002B50C0" w14:paraId="09BFDA37" w14:textId="77777777" w:rsidTr="00517F12">
        <w:tc>
          <w:tcPr>
            <w:tcW w:w="2937" w:type="dxa"/>
          </w:tcPr>
          <w:p w14:paraId="1C5562C9" w14:textId="5F32669F" w:rsidR="006D492B" w:rsidRPr="00141A92" w:rsidRDefault="00990755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18"/>
                <w:lang w:eastAsia="pl-PL"/>
              </w:rPr>
              <w:t>Moduł Zarzą</w:t>
            </w:r>
            <w:r w:rsidR="006D492B">
              <w:rPr>
                <w:rFonts w:cs="Arial"/>
                <w:b/>
                <w:sz w:val="18"/>
                <w:szCs w:val="18"/>
                <w:lang w:eastAsia="pl-PL"/>
              </w:rPr>
              <w:t>dzania Rynkiem Transportu Lotniczego</w:t>
            </w:r>
          </w:p>
        </w:tc>
        <w:tc>
          <w:tcPr>
            <w:tcW w:w="1169" w:type="dxa"/>
          </w:tcPr>
          <w:p w14:paraId="12BB756A" w14:textId="309B5644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20"/>
                <w:szCs w:val="20"/>
              </w:rPr>
              <w:t>10-2020</w:t>
            </w:r>
            <w:r w:rsidRPr="00C57396">
              <w:t xml:space="preserve"> </w:t>
            </w:r>
          </w:p>
        </w:tc>
        <w:tc>
          <w:tcPr>
            <w:tcW w:w="1134" w:type="dxa"/>
          </w:tcPr>
          <w:p w14:paraId="3C94266B" w14:textId="54F8B73E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 w:rsidRPr="00AA32CD">
              <w:rPr>
                <w:sz w:val="20"/>
                <w:szCs w:val="20"/>
              </w:rPr>
              <w:t>Nie dotyczy</w:t>
            </w:r>
          </w:p>
        </w:tc>
        <w:tc>
          <w:tcPr>
            <w:tcW w:w="4394" w:type="dxa"/>
          </w:tcPr>
          <w:p w14:paraId="1A92B895" w14:textId="77777777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6D492B" w:rsidRPr="002B50C0" w14:paraId="1AAA0922" w14:textId="77777777" w:rsidTr="00517F12">
        <w:tc>
          <w:tcPr>
            <w:tcW w:w="2937" w:type="dxa"/>
          </w:tcPr>
          <w:p w14:paraId="45CAFA3D" w14:textId="649ABA56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F4E35">
              <w:rPr>
                <w:rFonts w:cs="Arial"/>
                <w:b/>
                <w:sz w:val="18"/>
                <w:szCs w:val="18"/>
                <w:lang w:eastAsia="pl-PL"/>
              </w:rPr>
              <w:t>Moduł</w:t>
            </w:r>
            <w:r w:rsidRPr="00AF4E35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eastAsia="pl-PL"/>
              </w:rPr>
              <w:t>Żeglugi Powietrznej</w:t>
            </w:r>
          </w:p>
        </w:tc>
        <w:tc>
          <w:tcPr>
            <w:tcW w:w="1169" w:type="dxa"/>
          </w:tcPr>
          <w:p w14:paraId="16EEC344" w14:textId="5E4EA6BD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20"/>
                <w:szCs w:val="20"/>
              </w:rPr>
              <w:t>10-2020</w:t>
            </w:r>
            <w:r w:rsidRPr="00C57396">
              <w:t xml:space="preserve"> </w:t>
            </w:r>
          </w:p>
        </w:tc>
        <w:tc>
          <w:tcPr>
            <w:tcW w:w="1134" w:type="dxa"/>
          </w:tcPr>
          <w:p w14:paraId="60C5B7A8" w14:textId="454B3E88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 w:rsidRPr="00AA32CD">
              <w:rPr>
                <w:sz w:val="20"/>
                <w:szCs w:val="20"/>
              </w:rPr>
              <w:t>Nie dotyczy</w:t>
            </w:r>
          </w:p>
        </w:tc>
        <w:tc>
          <w:tcPr>
            <w:tcW w:w="4394" w:type="dxa"/>
          </w:tcPr>
          <w:p w14:paraId="1C238B77" w14:textId="77777777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6D492B" w:rsidRPr="002B50C0" w14:paraId="3A8EBD3D" w14:textId="77777777" w:rsidTr="00517F12">
        <w:tc>
          <w:tcPr>
            <w:tcW w:w="2937" w:type="dxa"/>
          </w:tcPr>
          <w:p w14:paraId="7C0AFACA" w14:textId="1CEAFCC7" w:rsidR="006D492B" w:rsidRPr="00141A92" w:rsidRDefault="00990755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18"/>
                <w:lang w:eastAsia="pl-PL"/>
              </w:rPr>
              <w:t>Moduł Zarzą</w:t>
            </w:r>
            <w:r w:rsidR="006D492B">
              <w:rPr>
                <w:rFonts w:cs="Arial"/>
                <w:b/>
                <w:sz w:val="18"/>
                <w:szCs w:val="18"/>
                <w:lang w:eastAsia="pl-PL"/>
              </w:rPr>
              <w:t>dzania Urzędem</w:t>
            </w:r>
          </w:p>
        </w:tc>
        <w:tc>
          <w:tcPr>
            <w:tcW w:w="1169" w:type="dxa"/>
          </w:tcPr>
          <w:p w14:paraId="4C441BDB" w14:textId="0E35B7CB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20"/>
                <w:szCs w:val="20"/>
              </w:rPr>
              <w:t>10-2020</w:t>
            </w:r>
            <w:r w:rsidRPr="00C57396">
              <w:t xml:space="preserve"> </w:t>
            </w:r>
          </w:p>
        </w:tc>
        <w:tc>
          <w:tcPr>
            <w:tcW w:w="1134" w:type="dxa"/>
          </w:tcPr>
          <w:p w14:paraId="6BED7FCA" w14:textId="4B8DE07F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4394" w:type="dxa"/>
          </w:tcPr>
          <w:p w14:paraId="114C636B" w14:textId="77777777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767D0" w:rsidRPr="002B50C0" w14:paraId="153EA8F3" w14:textId="77777777" w:rsidTr="00C6751B">
        <w:tc>
          <w:tcPr>
            <w:tcW w:w="2937" w:type="dxa"/>
          </w:tcPr>
          <w:p w14:paraId="5DE0A331" w14:textId="77777777" w:rsidR="009767D0" w:rsidRPr="00283EAC" w:rsidRDefault="009767D0" w:rsidP="009767D0">
            <w:pPr>
              <w:jc w:val="both"/>
              <w:rPr>
                <w:sz w:val="20"/>
                <w:szCs w:val="20"/>
              </w:rPr>
            </w:pPr>
            <w:r w:rsidRPr="00BC69CA">
              <w:rPr>
                <w:sz w:val="20"/>
                <w:szCs w:val="20"/>
              </w:rPr>
              <w:t>Nie dotyczy</w:t>
            </w:r>
            <w:r>
              <w:rPr>
                <w:sz w:val="20"/>
                <w:szCs w:val="20"/>
              </w:rPr>
              <w:t>. Wdrożenie w zakresie back-office stworzy możliwość udostępniania informacji poprzez API</w:t>
            </w:r>
          </w:p>
          <w:p w14:paraId="46265E90" w14:textId="1BB8A5A2" w:rsidR="009767D0" w:rsidRPr="00141A92" w:rsidRDefault="009767D0" w:rsidP="009767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83E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4A642707" w14:textId="77777777" w:rsidR="009767D0" w:rsidRPr="00784AE3" w:rsidRDefault="009767D0" w:rsidP="009767D0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C69CA">
              <w:rPr>
                <w:sz w:val="20"/>
                <w:szCs w:val="20"/>
              </w:rPr>
              <w:t>Nie dotyczy</w:t>
            </w:r>
            <w:r w:rsidRPr="00784AE3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  <w:p w14:paraId="6D7C5935" w14:textId="77777777" w:rsidR="009767D0" w:rsidRPr="00141A92" w:rsidRDefault="009767D0" w:rsidP="009767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9EEF448" w:rsidR="009767D0" w:rsidRPr="00141A92" w:rsidRDefault="009767D0" w:rsidP="009767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C69CA">
              <w:rPr>
                <w:sz w:val="20"/>
                <w:szCs w:val="20"/>
              </w:rPr>
              <w:t>Nie dotyczy</w:t>
            </w:r>
          </w:p>
        </w:tc>
        <w:tc>
          <w:tcPr>
            <w:tcW w:w="4394" w:type="dxa"/>
          </w:tcPr>
          <w:p w14:paraId="37781807" w14:textId="30D4829F" w:rsidR="009767D0" w:rsidRPr="00141A92" w:rsidRDefault="009767D0" w:rsidP="009767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F1FCE">
              <w:rPr>
                <w:sz w:val="20"/>
                <w:szCs w:val="20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67D0" w:rsidRPr="002B50C0" w14:paraId="50A66C72" w14:textId="77777777" w:rsidTr="00C26169">
        <w:tc>
          <w:tcPr>
            <w:tcW w:w="2547" w:type="dxa"/>
          </w:tcPr>
          <w:p w14:paraId="372A3930" w14:textId="77777777" w:rsidR="009767D0" w:rsidRPr="00784AE3" w:rsidRDefault="009767D0" w:rsidP="0097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9E0CA2A" w14:textId="4EE39C34" w:rsidR="009767D0" w:rsidRPr="00D845BC" w:rsidRDefault="0055300F" w:rsidP="009767D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Brak</w:t>
            </w:r>
          </w:p>
          <w:p w14:paraId="20B36869" w14:textId="5269530C" w:rsidR="009767D0" w:rsidRPr="00141A92" w:rsidRDefault="009767D0" w:rsidP="0097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FA6CFD3" w14:textId="77777777" w:rsidR="009767D0" w:rsidRDefault="009767D0" w:rsidP="0097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D7FC63E" w14:textId="77777777" w:rsidR="009767D0" w:rsidRPr="00D217B3" w:rsidRDefault="009767D0" w:rsidP="009767D0">
            <w:pPr>
              <w:rPr>
                <w:rFonts w:cs="Arial"/>
                <w:sz w:val="20"/>
                <w:szCs w:val="20"/>
              </w:rPr>
            </w:pPr>
            <w:r w:rsidRPr="00D217B3">
              <w:rPr>
                <w:rFonts w:cs="Arial"/>
                <w:sz w:val="20"/>
                <w:szCs w:val="20"/>
              </w:rPr>
              <w:t>Nie dotyczy</w:t>
            </w:r>
          </w:p>
          <w:p w14:paraId="1DB94B1B" w14:textId="4C0AAFC8" w:rsidR="009767D0" w:rsidRPr="00141A92" w:rsidRDefault="009767D0" w:rsidP="0097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CEEFFBC" w14:textId="77777777" w:rsidR="009767D0" w:rsidRDefault="009767D0" w:rsidP="0097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882FECF" w14:textId="773A99E8" w:rsidR="009767D0" w:rsidRPr="00141A92" w:rsidRDefault="009767D0" w:rsidP="0097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17B3">
              <w:rPr>
                <w:rFonts w:cs="Arial"/>
                <w:sz w:val="20"/>
                <w:szCs w:val="20"/>
              </w:rPr>
              <w:t>Nie dotyczy</w:t>
            </w:r>
          </w:p>
        </w:tc>
        <w:tc>
          <w:tcPr>
            <w:tcW w:w="3543" w:type="dxa"/>
          </w:tcPr>
          <w:p w14:paraId="43AC2F63" w14:textId="77777777" w:rsidR="009767D0" w:rsidRDefault="009767D0" w:rsidP="009767D0">
            <w:pPr>
              <w:rPr>
                <w:rFonts w:cs="Arial"/>
                <w:sz w:val="20"/>
                <w:szCs w:val="20"/>
              </w:rPr>
            </w:pPr>
          </w:p>
          <w:p w14:paraId="43CDFE6D" w14:textId="62CF26D4" w:rsidR="009767D0" w:rsidRPr="00141A92" w:rsidRDefault="009767D0" w:rsidP="0097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F1FCE">
              <w:rPr>
                <w:rFonts w:cs="Arial"/>
                <w:sz w:val="20"/>
                <w:szCs w:val="20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555"/>
        <w:gridCol w:w="1984"/>
        <w:gridCol w:w="2694"/>
      </w:tblGrid>
      <w:tr w:rsidR="009767D0" w:rsidRPr="00784AE3" w14:paraId="05242C16" w14:textId="77777777" w:rsidTr="002B4B1B">
        <w:tc>
          <w:tcPr>
            <w:tcW w:w="3265" w:type="dxa"/>
          </w:tcPr>
          <w:p w14:paraId="68D60AA4" w14:textId="77777777" w:rsidR="009767D0" w:rsidRPr="00784AE3" w:rsidRDefault="009767D0" w:rsidP="00C2616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84AE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5" w:type="dxa"/>
          </w:tcPr>
          <w:p w14:paraId="76631F73" w14:textId="77777777" w:rsidR="009767D0" w:rsidRPr="00784AE3" w:rsidRDefault="009767D0" w:rsidP="00C2616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84AE3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</w:tcPr>
          <w:p w14:paraId="53BA71DE" w14:textId="77777777" w:rsidR="009767D0" w:rsidRPr="00784AE3" w:rsidRDefault="009767D0" w:rsidP="00C2616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84AE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94" w:type="dxa"/>
          </w:tcPr>
          <w:p w14:paraId="32AF2B7D" w14:textId="69E10AF5" w:rsidR="009767D0" w:rsidRPr="00784AE3" w:rsidRDefault="009767D0" w:rsidP="00C2616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84AE3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6735">
              <w:rPr>
                <w:rFonts w:ascii="Arial" w:hAnsi="Arial" w:cs="Arial"/>
                <w:b/>
                <w:sz w:val="20"/>
                <w:szCs w:val="20"/>
              </w:rPr>
              <w:t>posób zarzą</w:t>
            </w:r>
            <w:r w:rsidRPr="00784AE3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9767D0" w:rsidRPr="00784AE3" w14:paraId="5DD72BDD" w14:textId="77777777" w:rsidTr="002B4B1B">
        <w:trPr>
          <w:trHeight w:val="1227"/>
        </w:trPr>
        <w:tc>
          <w:tcPr>
            <w:tcW w:w="3265" w:type="dxa"/>
          </w:tcPr>
          <w:p w14:paraId="57BBFB04" w14:textId="77777777" w:rsidR="009767D0" w:rsidRPr="00542785" w:rsidRDefault="009767D0" w:rsidP="00C26169">
            <w:pPr>
              <w:pStyle w:val="Akapitzlist"/>
              <w:ind w:left="0"/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785">
              <w:rPr>
                <w:sz w:val="20"/>
                <w:szCs w:val="24"/>
                <w:lang w:eastAsia="pl-PL"/>
              </w:rPr>
              <w:t>Brak środków finansowych na realizację, opóźnienia w otrzymaniu kolejnych transz dofinansowania</w:t>
            </w:r>
            <w:r w:rsidRPr="00542785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555" w:type="dxa"/>
          </w:tcPr>
          <w:p w14:paraId="6199BD0A" w14:textId="77777777" w:rsidR="009767D0" w:rsidRPr="00542785" w:rsidRDefault="009767D0" w:rsidP="00C261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96D03BA" w14:textId="77777777" w:rsidR="009767D0" w:rsidRPr="00542785" w:rsidRDefault="009767D0" w:rsidP="00C26169">
            <w:pPr>
              <w:ind w:left="-43"/>
              <w:jc w:val="both"/>
              <w:rPr>
                <w:sz w:val="20"/>
                <w:szCs w:val="20"/>
              </w:rPr>
            </w:pPr>
          </w:p>
          <w:p w14:paraId="2634D774" w14:textId="77777777" w:rsidR="009767D0" w:rsidRPr="00542785" w:rsidRDefault="009767D0" w:rsidP="00C26169">
            <w:pPr>
              <w:ind w:left="-43"/>
              <w:jc w:val="both"/>
              <w:rPr>
                <w:sz w:val="20"/>
                <w:szCs w:val="20"/>
              </w:rPr>
            </w:pPr>
            <w:r w:rsidRPr="00542785">
              <w:rPr>
                <w:sz w:val="20"/>
                <w:szCs w:val="20"/>
              </w:rPr>
              <w:t>duża</w:t>
            </w:r>
          </w:p>
        </w:tc>
        <w:tc>
          <w:tcPr>
            <w:tcW w:w="1984" w:type="dxa"/>
          </w:tcPr>
          <w:p w14:paraId="543A51A9" w14:textId="77777777" w:rsidR="009767D0" w:rsidRPr="00542785" w:rsidRDefault="009767D0" w:rsidP="00C26169">
            <w:pPr>
              <w:rPr>
                <w:rFonts w:ascii="Arial" w:hAnsi="Arial" w:cs="Arial"/>
                <w:sz w:val="18"/>
                <w:szCs w:val="20"/>
              </w:rPr>
            </w:pPr>
          </w:p>
          <w:p w14:paraId="5C5B9609" w14:textId="77777777" w:rsidR="009767D0" w:rsidRPr="00542785" w:rsidRDefault="009767D0" w:rsidP="00C26169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FBC81C" w14:textId="3F2646AA" w:rsidR="009767D0" w:rsidRPr="00542785" w:rsidRDefault="00F8543D" w:rsidP="00F8543D">
            <w:pPr>
              <w:ind w:left="-43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0"/>
                <w:szCs w:val="20"/>
              </w:rPr>
              <w:t>niskie</w:t>
            </w:r>
          </w:p>
        </w:tc>
        <w:tc>
          <w:tcPr>
            <w:tcW w:w="2694" w:type="dxa"/>
          </w:tcPr>
          <w:p w14:paraId="2A719201" w14:textId="77777777" w:rsidR="00436735" w:rsidRPr="00436735" w:rsidRDefault="00436735" w:rsidP="00436735">
            <w:pPr>
              <w:ind w:left="-43"/>
              <w:jc w:val="both"/>
              <w:rPr>
                <w:sz w:val="20"/>
                <w:szCs w:val="20"/>
              </w:rPr>
            </w:pPr>
            <w:r w:rsidRPr="00436735">
              <w:rPr>
                <w:sz w:val="20"/>
                <w:szCs w:val="20"/>
              </w:rPr>
              <w:t>Terminowa realizacja i rozliczenie projektu.</w:t>
            </w:r>
          </w:p>
          <w:p w14:paraId="38B15B1C" w14:textId="1B77601A" w:rsidR="00436735" w:rsidRDefault="00436735" w:rsidP="00436735">
            <w:pPr>
              <w:ind w:left="-43"/>
              <w:jc w:val="both"/>
              <w:rPr>
                <w:sz w:val="20"/>
                <w:szCs w:val="20"/>
              </w:rPr>
            </w:pPr>
            <w:r w:rsidRPr="00436735">
              <w:rPr>
                <w:sz w:val="20"/>
                <w:szCs w:val="20"/>
              </w:rPr>
              <w:t>Pozyskanie dofinansowania ze środków UE na realizację projektu. Podjęcie kroków zmierzających do pozyskania rezerwy celowej z budżetu państwa.</w:t>
            </w:r>
          </w:p>
          <w:p w14:paraId="4DAE8AAE" w14:textId="43D84D16" w:rsidR="00942047" w:rsidRPr="00436735" w:rsidRDefault="00942047" w:rsidP="00436735">
            <w:pPr>
              <w:ind w:left="-4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Dotychczasowe wnioski o zapewnienie finansowania poszczególnych zadań projektowych zostały rozpatrzone pozytywnie przez MF.</w:t>
            </w:r>
          </w:p>
          <w:p w14:paraId="747C4104" w14:textId="0C81AC1F" w:rsidR="009767D0" w:rsidRPr="00542785" w:rsidRDefault="00BC260B" w:rsidP="00C26169">
            <w:pPr>
              <w:ind w:left="-43"/>
              <w:jc w:val="both"/>
              <w:rPr>
                <w:sz w:val="20"/>
                <w:szCs w:val="20"/>
              </w:rPr>
            </w:pPr>
            <w:r w:rsidRPr="00436735">
              <w:rPr>
                <w:sz w:val="20"/>
                <w:szCs w:val="20"/>
              </w:rPr>
              <w:t>Nie nastąpiła zmiana w zakresie danego ryzyka w stosunku do poprzedniego okresu sprawozdawczego</w:t>
            </w:r>
            <w:r w:rsidR="00436735">
              <w:rPr>
                <w:sz w:val="20"/>
                <w:szCs w:val="20"/>
              </w:rPr>
              <w:t>.</w:t>
            </w:r>
          </w:p>
        </w:tc>
      </w:tr>
      <w:tr w:rsidR="009767D0" w:rsidRPr="00784AE3" w14:paraId="28154467" w14:textId="77777777" w:rsidTr="002B4B1B">
        <w:trPr>
          <w:trHeight w:val="2587"/>
        </w:trPr>
        <w:tc>
          <w:tcPr>
            <w:tcW w:w="3265" w:type="dxa"/>
          </w:tcPr>
          <w:p w14:paraId="22BAAF67" w14:textId="77777777" w:rsidR="009767D0" w:rsidRPr="00542785" w:rsidRDefault="009767D0" w:rsidP="00C26169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  <w:r w:rsidRPr="00542785">
              <w:rPr>
                <w:rFonts w:cs="Calibri"/>
                <w:color w:val="000000"/>
                <w:sz w:val="20"/>
                <w:szCs w:val="20"/>
              </w:rPr>
              <w:t xml:space="preserve">Ryzyko przekroczenia zakładanych kosztów realizacji projektu wynikające między innymi z: </w:t>
            </w:r>
          </w:p>
          <w:p w14:paraId="6EE7CE65" w14:textId="77777777" w:rsidR="009767D0" w:rsidRPr="00542785" w:rsidRDefault="009767D0" w:rsidP="009767D0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542785">
              <w:rPr>
                <w:rFonts w:cs="Calibri"/>
                <w:color w:val="000000"/>
                <w:sz w:val="20"/>
                <w:szCs w:val="20"/>
              </w:rPr>
              <w:t xml:space="preserve">nieprawidłowego oszacowania kosztów (w tym kosztów osobowych, usług, urządzeń, czy oprogramowania), </w:t>
            </w:r>
          </w:p>
          <w:p w14:paraId="4DE5D993" w14:textId="77777777" w:rsidR="009767D0" w:rsidRPr="00542785" w:rsidRDefault="009767D0" w:rsidP="009767D0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542785">
              <w:rPr>
                <w:rFonts w:cs="Calibri"/>
                <w:color w:val="000000"/>
                <w:sz w:val="20"/>
                <w:szCs w:val="20"/>
              </w:rPr>
              <w:t>zmiany stawki podatku VAT.</w:t>
            </w:r>
          </w:p>
        </w:tc>
        <w:tc>
          <w:tcPr>
            <w:tcW w:w="1555" w:type="dxa"/>
          </w:tcPr>
          <w:p w14:paraId="05D8B100" w14:textId="77777777" w:rsidR="009767D0" w:rsidRPr="00542785" w:rsidRDefault="009767D0" w:rsidP="00C261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0B033F" w14:textId="77777777" w:rsidR="009767D0" w:rsidRPr="00542785" w:rsidRDefault="009767D0" w:rsidP="00C261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2887534" w14:textId="77777777" w:rsidR="009767D0" w:rsidRPr="00542785" w:rsidRDefault="009767D0" w:rsidP="00C261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785">
              <w:rPr>
                <w:sz w:val="20"/>
                <w:szCs w:val="20"/>
              </w:rPr>
              <w:t>duża</w:t>
            </w:r>
            <w:r w:rsidRPr="00542785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78054C9D" w14:textId="77777777" w:rsidR="009767D0" w:rsidRPr="00542785" w:rsidRDefault="009767D0" w:rsidP="00C261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E5925A2" w14:textId="77777777" w:rsidR="009767D0" w:rsidRPr="00542785" w:rsidRDefault="009767D0" w:rsidP="00C261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D05A8C5" w14:textId="4E0968FB" w:rsidR="009767D0" w:rsidRPr="00542785" w:rsidRDefault="00F8543D" w:rsidP="00C26169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sz w:val="20"/>
                <w:szCs w:val="20"/>
              </w:rPr>
              <w:t>niskie</w:t>
            </w:r>
          </w:p>
        </w:tc>
        <w:tc>
          <w:tcPr>
            <w:tcW w:w="2694" w:type="dxa"/>
          </w:tcPr>
          <w:p w14:paraId="20D92549" w14:textId="77777777" w:rsidR="00436735" w:rsidRPr="00436735" w:rsidRDefault="00436735" w:rsidP="00436735">
            <w:pPr>
              <w:widowControl w:val="0"/>
              <w:suppressAutoHyphens/>
              <w:rPr>
                <w:sz w:val="20"/>
                <w:szCs w:val="20"/>
              </w:rPr>
            </w:pPr>
            <w:r w:rsidRPr="00436735">
              <w:rPr>
                <w:sz w:val="20"/>
                <w:szCs w:val="20"/>
              </w:rPr>
              <w:t xml:space="preserve">Rynek infrastruktury teleinformatycznej charakteryzuje się znaczną dynamiką cen w czasie. Zazwyczaj trendy są malejące, jednak w przypadku realizacji specjalistycznych usług informatycznych i doradczych oraz produkcji oprogramowania, szacowanie wartości zadań jest zazwyczaj obarczone błędem, gdyż pracochłonność jest trudna do przewidzenia. </w:t>
            </w:r>
          </w:p>
          <w:p w14:paraId="717E7129" w14:textId="45782794" w:rsidR="00436735" w:rsidRPr="00436735" w:rsidRDefault="00436735" w:rsidP="00436735">
            <w:pPr>
              <w:widowControl w:val="0"/>
              <w:suppressAutoHyphens/>
              <w:rPr>
                <w:sz w:val="20"/>
                <w:szCs w:val="20"/>
              </w:rPr>
            </w:pPr>
            <w:r w:rsidRPr="00436735">
              <w:rPr>
                <w:sz w:val="20"/>
                <w:szCs w:val="20"/>
              </w:rPr>
              <w:t>Proponowana reakcja: stała kontrola pracochłonności wytwarzania oprogramowania, weryfikacja pozostałych kosztów projektu, formułowanie zadań z wykorzystaniem prawa opcji, a także zaplanowanie pozyskania rezerwy celowej z budżetu państwa.</w:t>
            </w:r>
          </w:p>
          <w:p w14:paraId="308CE40B" w14:textId="41DA5F15" w:rsidR="009767D0" w:rsidRPr="00436735" w:rsidRDefault="00BC260B" w:rsidP="00C26169">
            <w:pPr>
              <w:widowControl w:val="0"/>
              <w:suppressAutoHyphens/>
              <w:rPr>
                <w:sz w:val="20"/>
                <w:szCs w:val="20"/>
              </w:rPr>
            </w:pPr>
            <w:r w:rsidRPr="00436735">
              <w:rPr>
                <w:sz w:val="20"/>
                <w:szCs w:val="20"/>
              </w:rPr>
              <w:t>Nie nastąpiła zmiana w zakresie danego ryzyka w stosunku do poprzedniego okresu sprawozdawczego</w:t>
            </w:r>
          </w:p>
        </w:tc>
      </w:tr>
      <w:tr w:rsidR="009767D0" w:rsidRPr="00D217B3" w14:paraId="31D5E365" w14:textId="77777777" w:rsidTr="002B4B1B">
        <w:trPr>
          <w:trHeight w:val="1327"/>
        </w:trPr>
        <w:tc>
          <w:tcPr>
            <w:tcW w:w="3265" w:type="dxa"/>
          </w:tcPr>
          <w:p w14:paraId="52EDE50E" w14:textId="77777777" w:rsidR="009767D0" w:rsidRPr="00542785" w:rsidRDefault="009767D0" w:rsidP="00C26169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542785">
              <w:rPr>
                <w:rFonts w:cs="Calibri"/>
                <w:color w:val="000000"/>
                <w:sz w:val="20"/>
                <w:szCs w:val="20"/>
              </w:rPr>
              <w:t>Formuła realizacji dla większości produktów oparta na dostawcach zewnętrznych (ryzyko nadmiernie przedłużających się procedur przetargowych z uwagi na podejmowane przez podmioty uczestniczące w postępowaniu działania odwoławcze).</w:t>
            </w:r>
          </w:p>
        </w:tc>
        <w:tc>
          <w:tcPr>
            <w:tcW w:w="1555" w:type="dxa"/>
          </w:tcPr>
          <w:p w14:paraId="0B79286D" w14:textId="0E06A6D9" w:rsidR="009767D0" w:rsidRPr="00542785" w:rsidRDefault="00C26169" w:rsidP="00C2616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</w:tcPr>
          <w:p w14:paraId="42108503" w14:textId="77777777" w:rsidR="009767D0" w:rsidRPr="00542785" w:rsidRDefault="009767D0" w:rsidP="00C2616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42785">
              <w:rPr>
                <w:sz w:val="20"/>
                <w:szCs w:val="20"/>
              </w:rPr>
              <w:t>wysokie</w:t>
            </w:r>
          </w:p>
        </w:tc>
        <w:tc>
          <w:tcPr>
            <w:tcW w:w="2694" w:type="dxa"/>
          </w:tcPr>
          <w:p w14:paraId="3B22D7C0" w14:textId="013D5BAB" w:rsidR="00E352BE" w:rsidRPr="00E352BE" w:rsidRDefault="00E352BE" w:rsidP="00C261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52BE">
              <w:rPr>
                <w:sz w:val="20"/>
                <w:szCs w:val="20"/>
              </w:rPr>
              <w:t>Właściwe (z odpowiednim wyprzedzeniem) zaplanowanie procesu wyboru dostawców oraz zaprojektowanie procesu wytwarzania i kryteriów odbioru poszczególnych produktów prac.</w:t>
            </w:r>
          </w:p>
          <w:p w14:paraId="0ECB8C66" w14:textId="1E12325D" w:rsidR="009767D0" w:rsidRPr="00542785" w:rsidRDefault="00BC260B" w:rsidP="00C26169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  <w:r w:rsidRPr="00E352BE">
              <w:rPr>
                <w:sz w:val="20"/>
                <w:szCs w:val="20"/>
              </w:rPr>
              <w:t>Nie nastąpiła zmiana w zakresie danego ryzyka w stosunku do poprzedniego okresu sprawozdawczego</w:t>
            </w:r>
          </w:p>
        </w:tc>
      </w:tr>
      <w:tr w:rsidR="009767D0" w:rsidRPr="00784AE3" w14:paraId="49E08595" w14:textId="77777777" w:rsidTr="002B4B1B">
        <w:trPr>
          <w:trHeight w:val="708"/>
        </w:trPr>
        <w:tc>
          <w:tcPr>
            <w:tcW w:w="3265" w:type="dxa"/>
          </w:tcPr>
          <w:p w14:paraId="75817853" w14:textId="77777777" w:rsidR="009767D0" w:rsidRPr="00542785" w:rsidRDefault="009767D0" w:rsidP="00C26169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542785">
              <w:rPr>
                <w:rFonts w:cs="Calibri"/>
                <w:color w:val="000000"/>
                <w:sz w:val="20"/>
                <w:szCs w:val="20"/>
              </w:rPr>
              <w:t>Ryzyko niepozyskania bezpłatnej szyny integracyjnej.</w:t>
            </w:r>
          </w:p>
        </w:tc>
        <w:tc>
          <w:tcPr>
            <w:tcW w:w="1555" w:type="dxa"/>
          </w:tcPr>
          <w:p w14:paraId="02F1F1CE" w14:textId="77777777" w:rsidR="009767D0" w:rsidRPr="00542785" w:rsidRDefault="009767D0" w:rsidP="00C26169">
            <w:pPr>
              <w:rPr>
                <w:rFonts w:cs="Arial"/>
                <w:sz w:val="20"/>
                <w:szCs w:val="20"/>
              </w:rPr>
            </w:pPr>
          </w:p>
          <w:p w14:paraId="16D623CF" w14:textId="0440E668" w:rsidR="009767D0" w:rsidRPr="00542785" w:rsidRDefault="00C26169" w:rsidP="00C2616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</w:tcPr>
          <w:p w14:paraId="302889FA" w14:textId="77777777" w:rsidR="009767D0" w:rsidRPr="00542785" w:rsidRDefault="009767D0" w:rsidP="00C2616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1E421B22" w14:textId="77777777" w:rsidR="009767D0" w:rsidRPr="00542785" w:rsidRDefault="009767D0" w:rsidP="00C2616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42785">
              <w:rPr>
                <w:sz w:val="20"/>
                <w:szCs w:val="20"/>
              </w:rPr>
              <w:t>niskie</w:t>
            </w:r>
          </w:p>
        </w:tc>
        <w:tc>
          <w:tcPr>
            <w:tcW w:w="2694" w:type="dxa"/>
          </w:tcPr>
          <w:p w14:paraId="114E4381" w14:textId="77777777" w:rsidR="008A3743" w:rsidRDefault="008A3743" w:rsidP="008A37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Pozyskano bezpłatną szynę integracyjną. </w:t>
            </w:r>
          </w:p>
          <w:p w14:paraId="69179CA0" w14:textId="6AA32EFB" w:rsidR="009767D0" w:rsidRPr="00542785" w:rsidRDefault="008A3743" w:rsidP="008A374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Ryzyko zostało zamknięte.</w:t>
            </w:r>
          </w:p>
        </w:tc>
      </w:tr>
      <w:tr w:rsidR="009767D0" w:rsidRPr="00395006" w14:paraId="716CDBC5" w14:textId="77777777" w:rsidTr="002B4B1B">
        <w:trPr>
          <w:trHeight w:val="633"/>
        </w:trPr>
        <w:tc>
          <w:tcPr>
            <w:tcW w:w="3265" w:type="dxa"/>
          </w:tcPr>
          <w:p w14:paraId="45718EB4" w14:textId="77777777" w:rsidR="009767D0" w:rsidRPr="00542785" w:rsidRDefault="009767D0" w:rsidP="00C26169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  <w:r w:rsidRPr="00542785">
              <w:rPr>
                <w:rFonts w:cs="Calibri"/>
                <w:color w:val="000000"/>
                <w:sz w:val="20"/>
                <w:szCs w:val="20"/>
              </w:rPr>
              <w:t>Krótki czas realizacji projektu w świetle obecnego stanu</w:t>
            </w:r>
          </w:p>
          <w:p w14:paraId="307C669C" w14:textId="77777777" w:rsidR="009767D0" w:rsidRPr="00542785" w:rsidRDefault="009767D0" w:rsidP="00C26169">
            <w:pPr>
              <w:pStyle w:val="Akapitzlist"/>
              <w:rPr>
                <w:sz w:val="20"/>
                <w:szCs w:val="20"/>
              </w:rPr>
            </w:pPr>
          </w:p>
          <w:p w14:paraId="2F7932A2" w14:textId="77777777" w:rsidR="009767D0" w:rsidRPr="00542785" w:rsidRDefault="009767D0" w:rsidP="00C26169">
            <w:pPr>
              <w:pStyle w:val="Akapitzlist"/>
              <w:rPr>
                <w:sz w:val="20"/>
                <w:szCs w:val="20"/>
              </w:rPr>
            </w:pPr>
          </w:p>
          <w:p w14:paraId="57984106" w14:textId="77777777" w:rsidR="009767D0" w:rsidRPr="00542785" w:rsidRDefault="009767D0" w:rsidP="00C26169">
            <w:pPr>
              <w:pStyle w:val="Akapitzlist"/>
              <w:rPr>
                <w:sz w:val="20"/>
                <w:szCs w:val="20"/>
              </w:rPr>
            </w:pPr>
          </w:p>
          <w:p w14:paraId="07036AA9" w14:textId="77777777" w:rsidR="009767D0" w:rsidRPr="00542785" w:rsidRDefault="009767D0" w:rsidP="00C26169">
            <w:pPr>
              <w:pStyle w:val="Akapitzlist"/>
              <w:rPr>
                <w:sz w:val="20"/>
                <w:szCs w:val="20"/>
              </w:rPr>
            </w:pPr>
          </w:p>
          <w:p w14:paraId="291F82F4" w14:textId="77777777" w:rsidR="009767D0" w:rsidRPr="00542785" w:rsidRDefault="009767D0" w:rsidP="00C2616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14:paraId="38EF8EE7" w14:textId="77777777" w:rsidR="009767D0" w:rsidRPr="00542785" w:rsidRDefault="009767D0" w:rsidP="00C26169">
            <w:pPr>
              <w:rPr>
                <w:sz w:val="20"/>
                <w:szCs w:val="20"/>
              </w:rPr>
            </w:pPr>
          </w:p>
          <w:p w14:paraId="5949F99A" w14:textId="6EC37ACA" w:rsidR="009767D0" w:rsidRPr="00542785" w:rsidRDefault="00C26169" w:rsidP="00C26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duża</w:t>
            </w:r>
          </w:p>
        </w:tc>
        <w:tc>
          <w:tcPr>
            <w:tcW w:w="1984" w:type="dxa"/>
          </w:tcPr>
          <w:p w14:paraId="05F95FF1" w14:textId="77777777" w:rsidR="009767D0" w:rsidRPr="00542785" w:rsidRDefault="009767D0" w:rsidP="00C26169">
            <w:pPr>
              <w:rPr>
                <w:sz w:val="20"/>
                <w:szCs w:val="20"/>
              </w:rPr>
            </w:pPr>
          </w:p>
          <w:p w14:paraId="4AE24F9B" w14:textId="77777777" w:rsidR="009767D0" w:rsidRPr="00542785" w:rsidRDefault="009767D0" w:rsidP="00C26169">
            <w:pPr>
              <w:rPr>
                <w:sz w:val="20"/>
                <w:szCs w:val="20"/>
              </w:rPr>
            </w:pPr>
            <w:r w:rsidRPr="00542785">
              <w:rPr>
                <w:sz w:val="20"/>
                <w:szCs w:val="20"/>
              </w:rPr>
              <w:t>wysokie</w:t>
            </w:r>
          </w:p>
        </w:tc>
        <w:tc>
          <w:tcPr>
            <w:tcW w:w="2694" w:type="dxa"/>
          </w:tcPr>
          <w:p w14:paraId="629C256A" w14:textId="7BCE0512" w:rsidR="00E352BE" w:rsidRPr="00E352BE" w:rsidRDefault="00E352BE" w:rsidP="00E35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52BE">
              <w:rPr>
                <w:sz w:val="20"/>
                <w:szCs w:val="20"/>
              </w:rPr>
              <w:t xml:space="preserve">Położenie dużego nacisku na planowanie </w:t>
            </w:r>
            <w:r>
              <w:rPr>
                <w:sz w:val="20"/>
                <w:szCs w:val="20"/>
              </w:rPr>
              <w:t xml:space="preserve">i </w:t>
            </w:r>
            <w:r w:rsidRPr="00E352BE">
              <w:rPr>
                <w:sz w:val="20"/>
                <w:szCs w:val="20"/>
              </w:rPr>
              <w:t>opracowywanie planów awaryjnych, przygotowanie i uruchomienie procedur PZP w okresie oceny wniosków o dofinansowanie Projektu. Ponadto beneficjent planuje podjąć kroki zapewniające wybór wykonawcy z odpowiednim przygotowaniem oraz zapleczem technicznym poprzez rzetelne przygotowanie dokumentacji przetargowej zarówno w zakresie wymagań podmiotowych jak i wymagań technicznych (w tym wymagań pozafunkcjonalnych w zakresie bezpieczeństwa, wydajności oraz dostępności systemu).  Zgodnie z założeniami</w:t>
            </w:r>
            <w:r>
              <w:rPr>
                <w:sz w:val="20"/>
                <w:szCs w:val="20"/>
              </w:rPr>
              <w:t>,</w:t>
            </w:r>
            <w:r w:rsidRPr="00E352BE">
              <w:rPr>
                <w:sz w:val="20"/>
                <w:szCs w:val="20"/>
              </w:rPr>
              <w:t xml:space="preserve"> na wykonawcę nałożony zostanie również </w:t>
            </w:r>
            <w:r>
              <w:rPr>
                <w:sz w:val="20"/>
                <w:szCs w:val="20"/>
              </w:rPr>
              <w:t xml:space="preserve"> </w:t>
            </w:r>
            <w:r w:rsidRPr="00E352BE">
              <w:rPr>
                <w:sz w:val="20"/>
                <w:szCs w:val="20"/>
              </w:rPr>
              <w:t>obowiązek prowadzenia Projektu zgodnie z uznaną metodyką zarządzania Projektem.</w:t>
            </w:r>
          </w:p>
          <w:p w14:paraId="55832B0A" w14:textId="1B544759" w:rsidR="00E352BE" w:rsidRPr="00E352BE" w:rsidRDefault="00E352BE" w:rsidP="00E35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52BE">
              <w:rPr>
                <w:sz w:val="20"/>
                <w:szCs w:val="20"/>
              </w:rPr>
              <w:t>Beneficjent dokonał wyboru zewnętrznego doradcy technicznego odpowiedzialnego za wsparcie w zakresie rozwiązywania pojawiających się zagadnień Projektowych w trakcie realizacji Projektu.</w:t>
            </w:r>
          </w:p>
          <w:p w14:paraId="239049D3" w14:textId="6776D981" w:rsidR="009767D0" w:rsidRPr="00E352BE" w:rsidRDefault="00BC260B" w:rsidP="00BC260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52BE">
              <w:rPr>
                <w:sz w:val="20"/>
                <w:szCs w:val="20"/>
              </w:rPr>
              <w:t>Nie nastąpiła zmiana w zakresie danego ryzyka w stosunku do poprzedniego okresu sprawozdawczego</w:t>
            </w:r>
            <w:r w:rsidRPr="00E352BE" w:rsidDel="00BC260B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="009767D0" w:rsidRPr="00E352BE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</w:tr>
      <w:tr w:rsidR="009767D0" w:rsidRPr="007712BB" w14:paraId="5D93F8A5" w14:textId="77777777" w:rsidTr="002B4B1B">
        <w:trPr>
          <w:trHeight w:val="1547"/>
        </w:trPr>
        <w:tc>
          <w:tcPr>
            <w:tcW w:w="3265" w:type="dxa"/>
          </w:tcPr>
          <w:p w14:paraId="783816A4" w14:textId="77777777" w:rsidR="009767D0" w:rsidRPr="00542785" w:rsidRDefault="009767D0" w:rsidP="00C26169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542785">
              <w:rPr>
                <w:sz w:val="20"/>
                <w:szCs w:val="24"/>
                <w:lang w:eastAsia="pl-PL"/>
              </w:rPr>
              <w:t>Większość produktów projektu realizowana równolegle.</w:t>
            </w:r>
          </w:p>
        </w:tc>
        <w:tc>
          <w:tcPr>
            <w:tcW w:w="1555" w:type="dxa"/>
          </w:tcPr>
          <w:p w14:paraId="7339E1DB" w14:textId="77777777" w:rsidR="00942047" w:rsidRDefault="00942047" w:rsidP="00C26169">
            <w:pPr>
              <w:rPr>
                <w:sz w:val="20"/>
                <w:szCs w:val="20"/>
              </w:rPr>
            </w:pPr>
          </w:p>
          <w:p w14:paraId="1AC97802" w14:textId="2AB4C016" w:rsidR="009767D0" w:rsidRPr="00542785" w:rsidRDefault="009767D0" w:rsidP="00C26169">
            <w:pPr>
              <w:rPr>
                <w:sz w:val="20"/>
                <w:szCs w:val="20"/>
              </w:rPr>
            </w:pPr>
            <w:r w:rsidRPr="00542785">
              <w:rPr>
                <w:sz w:val="20"/>
                <w:szCs w:val="20"/>
              </w:rPr>
              <w:t>mała</w:t>
            </w:r>
          </w:p>
        </w:tc>
        <w:tc>
          <w:tcPr>
            <w:tcW w:w="1984" w:type="dxa"/>
          </w:tcPr>
          <w:p w14:paraId="49E2B8F8" w14:textId="77777777" w:rsidR="00942047" w:rsidRDefault="00942047" w:rsidP="00C2616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3E0DA3E4" w14:textId="25D7263D" w:rsidR="009767D0" w:rsidRPr="00542785" w:rsidRDefault="00F8543D" w:rsidP="00C26169">
            <w:pPr>
              <w:rPr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ś</w:t>
            </w:r>
            <w:r w:rsidR="009767D0" w:rsidRPr="00542785">
              <w:rPr>
                <w:rFonts w:eastAsia="Times New Roman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694" w:type="dxa"/>
          </w:tcPr>
          <w:p w14:paraId="610E248D" w14:textId="47BE2CF8" w:rsidR="00E352BE" w:rsidRPr="00E352BE" w:rsidRDefault="00E352BE" w:rsidP="00C26169">
            <w:pPr>
              <w:ind w:left="-43"/>
              <w:jc w:val="both"/>
              <w:rPr>
                <w:sz w:val="20"/>
                <w:szCs w:val="20"/>
              </w:rPr>
            </w:pPr>
            <w:r w:rsidRPr="00E352BE">
              <w:rPr>
                <w:sz w:val="20"/>
                <w:szCs w:val="20"/>
              </w:rPr>
              <w:t>Odpowiednie zarządzanie i koordynacja prac projektowych. Powołan</w:t>
            </w:r>
            <w:r w:rsidR="00942047">
              <w:rPr>
                <w:sz w:val="20"/>
                <w:szCs w:val="20"/>
              </w:rPr>
              <w:t>y został</w:t>
            </w:r>
            <w:r w:rsidRPr="00E352BE">
              <w:rPr>
                <w:sz w:val="20"/>
                <w:szCs w:val="20"/>
              </w:rPr>
              <w:t xml:space="preserve"> zesp</w:t>
            </w:r>
            <w:r w:rsidR="00942047">
              <w:rPr>
                <w:sz w:val="20"/>
                <w:szCs w:val="20"/>
              </w:rPr>
              <w:t>ół</w:t>
            </w:r>
            <w:r w:rsidRPr="00E352BE">
              <w:rPr>
                <w:sz w:val="20"/>
                <w:szCs w:val="20"/>
              </w:rPr>
              <w:t xml:space="preserve"> projektow</w:t>
            </w:r>
            <w:r w:rsidR="00942047">
              <w:rPr>
                <w:sz w:val="20"/>
                <w:szCs w:val="20"/>
              </w:rPr>
              <w:t>y</w:t>
            </w:r>
            <w:r w:rsidRPr="00E352BE">
              <w:rPr>
                <w:sz w:val="20"/>
                <w:szCs w:val="20"/>
              </w:rPr>
              <w:t xml:space="preserve"> ze strony Wnioskodawcy, który we współpracy z doradcą zewnętrznym (firmą doradczą pozyskaną w formie usług zewnętrznych) będzie odpowiadał nad koordynacją i harmonogramowaniem wykonywania działań.</w:t>
            </w:r>
          </w:p>
          <w:p w14:paraId="2C554064" w14:textId="45CCE8DC" w:rsidR="009767D0" w:rsidRPr="00542785" w:rsidRDefault="00BC260B" w:rsidP="00C26169">
            <w:pPr>
              <w:ind w:left="-43"/>
              <w:jc w:val="both"/>
              <w:rPr>
                <w:sz w:val="20"/>
                <w:szCs w:val="20"/>
              </w:rPr>
            </w:pPr>
            <w:r w:rsidRPr="00E352BE">
              <w:rPr>
                <w:sz w:val="20"/>
                <w:szCs w:val="20"/>
              </w:rPr>
              <w:t>Nie nastąpiła zmiana w zakresie danego ryzyka w stosunku do poprzedniego okresu sprawozdawczego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767D0" w:rsidRPr="00784AE3" w14:paraId="76178C0C" w14:textId="77777777" w:rsidTr="00F8543D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E5CBF1" w14:textId="77777777" w:rsidR="009767D0" w:rsidRPr="00F8543D" w:rsidRDefault="009767D0" w:rsidP="00990755">
            <w:pPr>
              <w:spacing w:before="360"/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F8543D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C9BA3B" w14:textId="77777777" w:rsidR="00990755" w:rsidRPr="00990755" w:rsidRDefault="009767D0" w:rsidP="00990755">
            <w:pPr>
              <w:pStyle w:val="Akapitzlist"/>
              <w:spacing w:before="120"/>
              <w:ind w:left="357" w:hanging="3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0755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</w:p>
          <w:p w14:paraId="0ACD9487" w14:textId="190A5E20" w:rsidR="009767D0" w:rsidRPr="009767D0" w:rsidRDefault="009767D0" w:rsidP="00990755">
            <w:pPr>
              <w:pStyle w:val="Akapitzlist"/>
              <w:spacing w:before="360"/>
              <w:ind w:left="360" w:hanging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755">
              <w:rPr>
                <w:rFonts w:ascii="Arial" w:hAnsi="Arial" w:cs="Arial"/>
                <w:b/>
                <w:sz w:val="20"/>
                <w:szCs w:val="20"/>
              </w:rPr>
              <w:t>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C7A676" w14:textId="42C86B02" w:rsidR="009767D0" w:rsidRPr="00990755" w:rsidRDefault="009767D0" w:rsidP="00990755">
            <w:pPr>
              <w:pStyle w:val="Akapitzlist"/>
              <w:spacing w:before="36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0755">
              <w:rPr>
                <w:rFonts w:ascii="Arial" w:hAnsi="Arial" w:cs="Arial"/>
                <w:b/>
                <w:sz w:val="20"/>
                <w:szCs w:val="20"/>
              </w:rPr>
              <w:t xml:space="preserve">Prawdopodobieństwo wystąpienia </w:t>
            </w:r>
            <w:r w:rsidR="00990755" w:rsidRPr="00990755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990755">
              <w:rPr>
                <w:rFonts w:ascii="Arial" w:hAnsi="Arial" w:cs="Arial"/>
                <w:b/>
                <w:sz w:val="20"/>
                <w:szCs w:val="20"/>
              </w:rPr>
              <w:t>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015B9C" w14:textId="77777777" w:rsidR="00990755" w:rsidRPr="00990755" w:rsidRDefault="00990755" w:rsidP="00990755">
            <w:pPr>
              <w:pStyle w:val="Akapitzlist"/>
              <w:spacing w:before="360"/>
              <w:ind w:left="171" w:hanging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0755">
              <w:rPr>
                <w:rFonts w:ascii="Arial" w:hAnsi="Arial" w:cs="Arial"/>
                <w:b/>
                <w:sz w:val="20"/>
                <w:szCs w:val="20"/>
              </w:rPr>
              <w:t xml:space="preserve">Sposób zarządzania </w:t>
            </w:r>
          </w:p>
          <w:p w14:paraId="0549AA51" w14:textId="6CEE8F6E" w:rsidR="009767D0" w:rsidRPr="009767D0" w:rsidRDefault="00990755" w:rsidP="00990755">
            <w:pPr>
              <w:pStyle w:val="Akapitzlist"/>
              <w:spacing w:before="360"/>
              <w:ind w:left="171" w:hanging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755">
              <w:rPr>
                <w:rFonts w:ascii="Arial" w:hAnsi="Arial" w:cs="Arial"/>
                <w:b/>
                <w:sz w:val="20"/>
                <w:szCs w:val="20"/>
              </w:rPr>
              <w:t>ryzy</w:t>
            </w:r>
            <w:r w:rsidR="009767D0" w:rsidRPr="00990755">
              <w:rPr>
                <w:rFonts w:ascii="Arial" w:hAnsi="Arial" w:cs="Arial"/>
                <w:b/>
                <w:sz w:val="20"/>
                <w:szCs w:val="20"/>
              </w:rPr>
              <w:t>kiem</w:t>
            </w:r>
          </w:p>
        </w:tc>
      </w:tr>
      <w:tr w:rsidR="009767D0" w:rsidRPr="00784AE3" w14:paraId="0FAD7E19" w14:textId="77777777" w:rsidTr="009767D0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ADC6" w14:textId="2AE32E6F" w:rsidR="009767D0" w:rsidRPr="00942047" w:rsidRDefault="00F8543D" w:rsidP="00F8543D">
            <w:pPr>
              <w:pStyle w:val="Akapitzlist"/>
              <w:spacing w:before="360"/>
              <w:ind w:left="0"/>
              <w:jc w:val="both"/>
              <w:rPr>
                <w:rFonts w:eastAsia="MS MinNew Roman" w:cstheme="minorHAnsi"/>
                <w:bCs/>
                <w:sz w:val="20"/>
                <w:szCs w:val="20"/>
              </w:rPr>
            </w:pPr>
            <w:r w:rsidRPr="00942047">
              <w:rPr>
                <w:rFonts w:eastAsia="MS MinNew Roman" w:cstheme="minorHAnsi"/>
                <w:bCs/>
                <w:sz w:val="20"/>
                <w:szCs w:val="20"/>
              </w:rPr>
              <w:t xml:space="preserve">Zmiany przepisów prawnych </w:t>
            </w:r>
            <w:r w:rsidR="009767D0" w:rsidRPr="00942047">
              <w:rPr>
                <w:rFonts w:eastAsia="MS MinNew Roman" w:cstheme="minorHAnsi"/>
                <w:bCs/>
                <w:sz w:val="20"/>
                <w:szCs w:val="20"/>
              </w:rPr>
              <w:t>dotyczących procedur stosowanych przez ULC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14524" w14:textId="77777777" w:rsidR="009767D0" w:rsidRPr="008A3743" w:rsidRDefault="009767D0" w:rsidP="008A3743">
            <w:pPr>
              <w:spacing w:before="360"/>
              <w:jc w:val="both"/>
              <w:rPr>
                <w:rFonts w:cstheme="minorHAnsi"/>
                <w:sz w:val="20"/>
                <w:szCs w:val="20"/>
              </w:rPr>
            </w:pPr>
            <w:r w:rsidRPr="008A3743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679B9" w14:textId="77777777" w:rsidR="009767D0" w:rsidRPr="00942047" w:rsidRDefault="009767D0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</w:p>
          <w:p w14:paraId="5BB7954E" w14:textId="77777777" w:rsidR="00F8543D" w:rsidRPr="00942047" w:rsidRDefault="00F8543D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</w:p>
          <w:p w14:paraId="2D7F1C6D" w14:textId="77777777" w:rsidR="00F8543D" w:rsidRPr="00942047" w:rsidRDefault="00F8543D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</w:p>
          <w:p w14:paraId="6018B3F4" w14:textId="545A93E8" w:rsidR="009767D0" w:rsidRPr="00942047" w:rsidRDefault="009767D0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626C5" w14:textId="77777777" w:rsidR="00C26169" w:rsidRDefault="00F8543D" w:rsidP="00F8543D">
            <w:pPr>
              <w:pStyle w:val="Akapitzlist"/>
              <w:spacing w:before="360"/>
              <w:ind w:left="30" w:hanging="30"/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 xml:space="preserve"> </w:t>
            </w:r>
            <w:r w:rsidR="009767D0" w:rsidRPr="00942047">
              <w:rPr>
                <w:rFonts w:cstheme="minorHAnsi"/>
                <w:sz w:val="20"/>
                <w:szCs w:val="20"/>
              </w:rPr>
              <w:t>W celu dostosowania systemu do zmieniających się przepisów</w:t>
            </w:r>
            <w:r w:rsidR="00942047">
              <w:rPr>
                <w:rFonts w:cstheme="minorHAnsi"/>
                <w:sz w:val="20"/>
                <w:szCs w:val="20"/>
              </w:rPr>
              <w:t xml:space="preserve"> -</w:t>
            </w:r>
            <w:r w:rsidR="009767D0" w:rsidRPr="00942047">
              <w:rPr>
                <w:rFonts w:cstheme="minorHAnsi"/>
                <w:sz w:val="20"/>
                <w:szCs w:val="20"/>
              </w:rPr>
              <w:t xml:space="preserve"> określenie odpowiednich warunków SLA (w tym określonej puli roboczogodzin) na bieżące utrzymanie </w:t>
            </w:r>
          </w:p>
          <w:p w14:paraId="2EBC7A53" w14:textId="1DBD12C7" w:rsidR="009767D0" w:rsidRPr="00942047" w:rsidRDefault="009767D0" w:rsidP="00F8543D">
            <w:pPr>
              <w:pStyle w:val="Akapitzlist"/>
              <w:spacing w:before="360"/>
              <w:ind w:left="30" w:hanging="30"/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 xml:space="preserve">i modyfikacje systemu w umowie z Głównym Wykonawcą Projektu. </w:t>
            </w:r>
          </w:p>
        </w:tc>
      </w:tr>
      <w:tr w:rsidR="009767D0" w:rsidRPr="00784AE3" w14:paraId="65E2D6EC" w14:textId="77777777" w:rsidTr="009767D0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B448D" w14:textId="77777777" w:rsidR="009767D0" w:rsidRPr="00942047" w:rsidRDefault="009767D0" w:rsidP="00F8543D">
            <w:pPr>
              <w:pStyle w:val="Akapitzlist"/>
              <w:spacing w:before="360"/>
              <w:ind w:left="0"/>
              <w:jc w:val="both"/>
              <w:rPr>
                <w:rFonts w:eastAsia="MS MinNew Roman" w:cstheme="minorHAnsi"/>
                <w:bCs/>
                <w:sz w:val="20"/>
                <w:szCs w:val="20"/>
              </w:rPr>
            </w:pPr>
            <w:r w:rsidRPr="00942047">
              <w:rPr>
                <w:rFonts w:eastAsia="MS MinNew Roman" w:cstheme="minorHAnsi"/>
                <w:bCs/>
                <w:sz w:val="20"/>
                <w:szCs w:val="20"/>
              </w:rPr>
              <w:t>Brak środków finansowych w niezbędnym zakresie nakładów inwestycyjnych lub odtworzeniowych.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8B6A9" w14:textId="0BA620D9" w:rsidR="009767D0" w:rsidRPr="00942047" w:rsidRDefault="009767D0" w:rsidP="00942047">
            <w:pPr>
              <w:spacing w:before="120"/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42ED6" w14:textId="77777777" w:rsidR="009767D0" w:rsidRPr="00942047" w:rsidRDefault="009767D0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</w:p>
          <w:p w14:paraId="0CE59F7D" w14:textId="111860CC" w:rsidR="009767D0" w:rsidRPr="00942047" w:rsidRDefault="009767D0" w:rsidP="00F8543D">
            <w:pPr>
              <w:spacing w:before="360"/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4266C" w14:textId="575F3AE4" w:rsidR="009767D0" w:rsidRPr="00942047" w:rsidRDefault="00F8543D" w:rsidP="00F8543D">
            <w:pPr>
              <w:pStyle w:val="Akapitzlist"/>
              <w:spacing w:before="360"/>
              <w:ind w:left="30" w:hanging="360"/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 xml:space="preserve">      </w:t>
            </w:r>
            <w:r w:rsidR="00942047">
              <w:rPr>
                <w:rFonts w:cstheme="minorHAnsi"/>
                <w:sz w:val="20"/>
                <w:szCs w:val="20"/>
              </w:rPr>
              <w:t xml:space="preserve">  </w:t>
            </w:r>
            <w:r w:rsidR="009767D0" w:rsidRPr="00942047">
              <w:rPr>
                <w:rFonts w:cstheme="minorHAnsi"/>
                <w:sz w:val="20"/>
                <w:szCs w:val="20"/>
              </w:rPr>
              <w:t>Zapewnienie odpowiednich środków w planie budżetowym. Podjęcie kroków zmierzających do pozyskania rezerwy celowej z budżetu państwa.</w:t>
            </w:r>
          </w:p>
        </w:tc>
      </w:tr>
      <w:tr w:rsidR="009767D0" w:rsidRPr="00784AE3" w14:paraId="376C7FC8" w14:textId="77777777" w:rsidTr="009767D0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C05D5" w14:textId="77777777" w:rsidR="009767D0" w:rsidRPr="00942047" w:rsidRDefault="009767D0" w:rsidP="00942047">
            <w:pPr>
              <w:pStyle w:val="Akapitzlist"/>
              <w:spacing w:before="120"/>
              <w:ind w:left="0"/>
              <w:jc w:val="both"/>
              <w:rPr>
                <w:rFonts w:eastAsia="MS MinNew Roman" w:cstheme="minorHAnsi"/>
                <w:bCs/>
                <w:sz w:val="20"/>
                <w:szCs w:val="20"/>
              </w:rPr>
            </w:pPr>
            <w:r w:rsidRPr="00942047">
              <w:rPr>
                <w:rFonts w:eastAsia="MS MinNew Roman" w:cstheme="minorHAnsi"/>
                <w:bCs/>
                <w:sz w:val="20"/>
                <w:szCs w:val="20"/>
              </w:rPr>
              <w:t>Niewystarczająca przepustowość sieci.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89E03" w14:textId="77777777" w:rsidR="009767D0" w:rsidRPr="00942047" w:rsidRDefault="009767D0" w:rsidP="00942047">
            <w:pPr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0D3E9" w14:textId="77777777" w:rsidR="00990755" w:rsidRPr="00942047" w:rsidRDefault="00990755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</w:p>
          <w:p w14:paraId="3FFBCB7A" w14:textId="77777777" w:rsidR="00990755" w:rsidRPr="00942047" w:rsidRDefault="00990755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</w:p>
          <w:p w14:paraId="5E3BBBA5" w14:textId="77777777" w:rsidR="00942047" w:rsidRDefault="00942047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</w:p>
          <w:p w14:paraId="2DB2A691" w14:textId="5957C92E" w:rsidR="009767D0" w:rsidRPr="00942047" w:rsidRDefault="009767D0" w:rsidP="00942047">
            <w:pPr>
              <w:spacing w:before="360"/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CDB79" w14:textId="3F25F573" w:rsidR="009767D0" w:rsidRPr="00942047" w:rsidRDefault="00990755" w:rsidP="00990755">
            <w:pPr>
              <w:pStyle w:val="Akapitzlist"/>
              <w:spacing w:before="360"/>
              <w:ind w:left="30" w:hanging="360"/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 xml:space="preserve">      </w:t>
            </w:r>
            <w:r w:rsidR="00942047">
              <w:rPr>
                <w:rFonts w:cstheme="minorHAnsi"/>
                <w:sz w:val="20"/>
                <w:szCs w:val="20"/>
              </w:rPr>
              <w:t xml:space="preserve">  </w:t>
            </w:r>
            <w:r w:rsidR="009767D0" w:rsidRPr="00942047">
              <w:rPr>
                <w:rFonts w:cstheme="minorHAnsi"/>
                <w:sz w:val="20"/>
                <w:szCs w:val="20"/>
              </w:rPr>
              <w:t>Zakładana przepustowość sieci na etapie utrzymania projektu może okazać się niewystarczająca. W tym celu należy, jeśli to możliwe zwiększyć przepustowość na istniejącym łączu lub zaprojektować dodatkowe łącze, a kolejne umowy utrzymaniowe zawierać z możliwością zwiększania przepustowości.</w:t>
            </w:r>
          </w:p>
        </w:tc>
      </w:tr>
      <w:tr w:rsidR="009767D0" w:rsidRPr="00784AE3" w14:paraId="72B5D89D" w14:textId="77777777" w:rsidTr="009767D0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EF8CA" w14:textId="77777777" w:rsidR="009767D0" w:rsidRPr="00942047" w:rsidRDefault="009767D0" w:rsidP="009767D0">
            <w:pPr>
              <w:pStyle w:val="Akapitzlist"/>
              <w:spacing w:before="360"/>
              <w:ind w:left="360" w:hanging="360"/>
              <w:jc w:val="both"/>
              <w:rPr>
                <w:rFonts w:eastAsia="MS MinNew Roman" w:cstheme="minorHAnsi"/>
                <w:bCs/>
                <w:sz w:val="20"/>
                <w:szCs w:val="20"/>
              </w:rPr>
            </w:pPr>
            <w:r w:rsidRPr="00942047">
              <w:rPr>
                <w:rFonts w:eastAsia="MS MinNew Roman" w:cstheme="minorHAnsi"/>
                <w:bCs/>
                <w:sz w:val="20"/>
                <w:szCs w:val="20"/>
              </w:rPr>
              <w:t>Wysoka zawodność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551F" w14:textId="77777777" w:rsidR="009767D0" w:rsidRPr="00942047" w:rsidRDefault="009767D0" w:rsidP="00990755">
            <w:pPr>
              <w:spacing w:before="360"/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4C841" w14:textId="77777777" w:rsidR="00990755" w:rsidRPr="00942047" w:rsidRDefault="00990755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</w:p>
          <w:p w14:paraId="5742914A" w14:textId="77777777" w:rsidR="00990755" w:rsidRPr="00942047" w:rsidRDefault="00990755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</w:p>
          <w:p w14:paraId="684A8094" w14:textId="77777777" w:rsidR="00990755" w:rsidRPr="00942047" w:rsidRDefault="00990755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</w:p>
          <w:p w14:paraId="06B8BEC0" w14:textId="77777777" w:rsidR="00990755" w:rsidRPr="00942047" w:rsidRDefault="00990755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</w:p>
          <w:p w14:paraId="490D43C7" w14:textId="6968FFDA" w:rsidR="009767D0" w:rsidRPr="00942047" w:rsidRDefault="009767D0" w:rsidP="00942047">
            <w:pPr>
              <w:spacing w:before="120"/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E0801" w14:textId="111D8AFF" w:rsidR="009767D0" w:rsidRPr="00942047" w:rsidRDefault="009767D0" w:rsidP="00990755">
            <w:pPr>
              <w:pStyle w:val="Akapitzlist"/>
              <w:spacing w:before="360"/>
              <w:ind w:left="0"/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>Na etapie projektowania wykonana zostanie analiza FMEA (ang. Failure Mode and Effect Analysis) w celu wczesnego wykrycia i eliminacji źródeł potencjalnych problemów. Pozwoli to na stworzenie odpowiednich procedur zapewnienia jakości w całym projekcie od jego początku.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E50EFE8" w14:textId="7F09696E" w:rsidR="006D492B" w:rsidRPr="00942047" w:rsidRDefault="00BC260B" w:rsidP="00195DB8">
      <w:pPr>
        <w:pStyle w:val="Akapitzlist"/>
        <w:spacing w:before="360"/>
        <w:ind w:left="360"/>
        <w:jc w:val="both"/>
        <w:rPr>
          <w:rFonts w:cstheme="minorHAnsi"/>
          <w:szCs w:val="18"/>
        </w:rPr>
      </w:pPr>
      <w:r w:rsidRPr="00942047">
        <w:rPr>
          <w:rFonts w:cstheme="minorHAnsi"/>
          <w:szCs w:val="18"/>
        </w:rPr>
        <w:t>„</w:t>
      </w:r>
      <w:r w:rsidR="006D492B" w:rsidRPr="00942047">
        <w:rPr>
          <w:rFonts w:cstheme="minorHAnsi"/>
          <w:szCs w:val="18"/>
        </w:rPr>
        <w:t>Należy wypełnić załącznik nr 1 do wzoru raportu, w przypadku gdy w danym kwartale zostało udzielone za-mówienie publiczne na nowy system informatyczny (tj. nieistniejących przed udzieleniem zamówienia), w którym budowane oprogramowanie szacowane jest na kwotę powyżej 10 mln zł (z wyłączeniem systemów informatycznych</w:t>
      </w:r>
      <w:r w:rsidRPr="00942047">
        <w:rPr>
          <w:rFonts w:cstheme="minorHAnsi"/>
          <w:szCs w:val="18"/>
        </w:rPr>
        <w:t xml:space="preserve"> budowanych w modelu in-house)</w:t>
      </w:r>
      <w:r w:rsidR="006D492B" w:rsidRPr="00942047">
        <w:rPr>
          <w:rFonts w:cstheme="minorHAnsi"/>
          <w:szCs w:val="18"/>
        </w:rPr>
        <w:t>.”</w:t>
      </w:r>
    </w:p>
    <w:p w14:paraId="2786F65E" w14:textId="77777777" w:rsidR="00195DB8" w:rsidRPr="00942047" w:rsidRDefault="00195DB8" w:rsidP="00195DB8">
      <w:pPr>
        <w:pStyle w:val="Akapitzlist"/>
        <w:spacing w:before="360"/>
        <w:ind w:left="360"/>
        <w:jc w:val="both"/>
        <w:rPr>
          <w:rFonts w:cstheme="minorHAnsi"/>
          <w:b/>
        </w:rPr>
      </w:pPr>
    </w:p>
    <w:p w14:paraId="5A6AEDC9" w14:textId="12107D1D" w:rsidR="009767D0" w:rsidRDefault="00BB059E" w:rsidP="009767D0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b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</w:p>
    <w:p w14:paraId="5DAEFEC3" w14:textId="53312796" w:rsidR="009767D0" w:rsidRPr="009767D0" w:rsidRDefault="009767D0" w:rsidP="009767D0">
      <w:pPr>
        <w:pStyle w:val="Akapitzlist"/>
        <w:spacing w:before="360"/>
        <w:ind w:left="360"/>
        <w:jc w:val="both"/>
        <w:rPr>
          <w:rFonts w:ascii="Arial" w:hAnsi="Arial" w:cs="Arial"/>
          <w:b/>
        </w:rPr>
      </w:pPr>
      <w:r w:rsidRPr="009767D0">
        <w:rPr>
          <w:rFonts w:ascii="Arial" w:hAnsi="Arial" w:cs="Arial"/>
          <w:b/>
        </w:rPr>
        <w:t>Magdalena Kapuściak, Z-ca Dyrektora Biura Dyrektora Generalnego, tel.: 22 520 74 20, mail: mkapusciak@ulc.gov.pl</w:t>
      </w:r>
    </w:p>
    <w:p w14:paraId="0FA2F07F" w14:textId="06D0F0E1" w:rsidR="00BB059E" w:rsidRPr="00A92887" w:rsidRDefault="009767D0" w:rsidP="009767D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9767D0">
        <w:rPr>
          <w:rFonts w:ascii="Arial" w:hAnsi="Arial" w:cs="Arial"/>
          <w:b/>
        </w:rPr>
        <w:t>Data sporządzenia: 0</w:t>
      </w:r>
      <w:r w:rsidR="00D0109E">
        <w:rPr>
          <w:rFonts w:ascii="Arial" w:hAnsi="Arial" w:cs="Arial"/>
          <w:b/>
        </w:rPr>
        <w:t>9</w:t>
      </w:r>
      <w:r w:rsidRPr="009767D0">
        <w:rPr>
          <w:rFonts w:ascii="Arial" w:hAnsi="Arial" w:cs="Arial"/>
          <w:b/>
        </w:rPr>
        <w:t>.</w:t>
      </w:r>
      <w:r w:rsidR="00D0109E">
        <w:rPr>
          <w:rFonts w:ascii="Arial" w:hAnsi="Arial" w:cs="Arial"/>
          <w:b/>
        </w:rPr>
        <w:t>01</w:t>
      </w:r>
      <w:r w:rsidRPr="009767D0">
        <w:rPr>
          <w:rFonts w:ascii="Arial" w:hAnsi="Arial" w:cs="Arial"/>
          <w:b/>
        </w:rPr>
        <w:t>.20</w:t>
      </w:r>
      <w:bookmarkEnd w:id="2"/>
      <w:r w:rsidR="00D0109E">
        <w:rPr>
          <w:rFonts w:ascii="Arial" w:hAnsi="Arial" w:cs="Arial"/>
          <w:b/>
        </w:rPr>
        <w:t>20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16F1FFC2" w:rsidR="00A92887" w:rsidRPr="00A92887" w:rsidRDefault="00A92887" w:rsidP="009767D0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8D40C" w14:textId="77777777" w:rsidR="000652FC" w:rsidRDefault="000652FC" w:rsidP="00BB2420">
      <w:pPr>
        <w:spacing w:after="0" w:line="240" w:lineRule="auto"/>
      </w:pPr>
      <w:r>
        <w:separator/>
      </w:r>
    </w:p>
  </w:endnote>
  <w:endnote w:type="continuationSeparator" w:id="0">
    <w:p w14:paraId="2D89FD0F" w14:textId="77777777" w:rsidR="000652FC" w:rsidRDefault="000652F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05C8C6E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652F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B4B1B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7092D" w14:textId="77777777" w:rsidR="000652FC" w:rsidRDefault="000652FC" w:rsidP="00BB2420">
      <w:pPr>
        <w:spacing w:after="0" w:line="240" w:lineRule="auto"/>
      </w:pPr>
      <w:r>
        <w:separator/>
      </w:r>
    </w:p>
  </w:footnote>
  <w:footnote w:type="continuationSeparator" w:id="0">
    <w:p w14:paraId="497C5DC1" w14:textId="77777777" w:rsidR="000652FC" w:rsidRDefault="000652F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B34940"/>
    <w:multiLevelType w:val="hybridMultilevel"/>
    <w:tmpl w:val="9884AD7A"/>
    <w:lvl w:ilvl="0" w:tplc="141E0AA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848A2"/>
    <w:multiLevelType w:val="hybridMultilevel"/>
    <w:tmpl w:val="B7D85CF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4"/>
  </w:num>
  <w:num w:numId="7">
    <w:abstractNumId w:val="16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5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652FC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B718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25C9D"/>
    <w:rsid w:val="00141A92"/>
    <w:rsid w:val="00145E84"/>
    <w:rsid w:val="0015102C"/>
    <w:rsid w:val="00153381"/>
    <w:rsid w:val="00176FBB"/>
    <w:rsid w:val="00181E97"/>
    <w:rsid w:val="00182A08"/>
    <w:rsid w:val="00195DB8"/>
    <w:rsid w:val="001A1DC7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4B1B"/>
    <w:rsid w:val="002B50C0"/>
    <w:rsid w:val="002B6F21"/>
    <w:rsid w:val="002D3D4A"/>
    <w:rsid w:val="002D7ADA"/>
    <w:rsid w:val="002E0DDB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673AB"/>
    <w:rsid w:val="003925AD"/>
    <w:rsid w:val="003A3CBB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36735"/>
    <w:rsid w:val="00444AAB"/>
    <w:rsid w:val="00450089"/>
    <w:rsid w:val="004729D1"/>
    <w:rsid w:val="00474ABE"/>
    <w:rsid w:val="00496412"/>
    <w:rsid w:val="004C1D48"/>
    <w:rsid w:val="004D65CA"/>
    <w:rsid w:val="004F6E89"/>
    <w:rsid w:val="0050127C"/>
    <w:rsid w:val="005076A1"/>
    <w:rsid w:val="00513213"/>
    <w:rsid w:val="00517F12"/>
    <w:rsid w:val="0052102C"/>
    <w:rsid w:val="005212C8"/>
    <w:rsid w:val="00524E6C"/>
    <w:rsid w:val="005332D6"/>
    <w:rsid w:val="00544DFE"/>
    <w:rsid w:val="0055300F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45666"/>
    <w:rsid w:val="00661A62"/>
    <w:rsid w:val="0066558F"/>
    <w:rsid w:val="00665EE8"/>
    <w:rsid w:val="006731D9"/>
    <w:rsid w:val="006822BC"/>
    <w:rsid w:val="00690B33"/>
    <w:rsid w:val="006948D3"/>
    <w:rsid w:val="006A60AA"/>
    <w:rsid w:val="006B034F"/>
    <w:rsid w:val="006B356F"/>
    <w:rsid w:val="006B5117"/>
    <w:rsid w:val="006C78AE"/>
    <w:rsid w:val="006D492B"/>
    <w:rsid w:val="006E0CFA"/>
    <w:rsid w:val="006E6205"/>
    <w:rsid w:val="00701800"/>
    <w:rsid w:val="0072011A"/>
    <w:rsid w:val="00725708"/>
    <w:rsid w:val="00740A47"/>
    <w:rsid w:val="00742285"/>
    <w:rsid w:val="00746ABD"/>
    <w:rsid w:val="0077418F"/>
    <w:rsid w:val="00775C44"/>
    <w:rsid w:val="00776802"/>
    <w:rsid w:val="007924CE"/>
    <w:rsid w:val="0079331F"/>
    <w:rsid w:val="00795AFA"/>
    <w:rsid w:val="007A4742"/>
    <w:rsid w:val="007B0251"/>
    <w:rsid w:val="007B0305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3743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42047"/>
    <w:rsid w:val="009426C7"/>
    <w:rsid w:val="00945E54"/>
    <w:rsid w:val="0095183B"/>
    <w:rsid w:val="00952126"/>
    <w:rsid w:val="00952617"/>
    <w:rsid w:val="009663A6"/>
    <w:rsid w:val="00971A40"/>
    <w:rsid w:val="00976434"/>
    <w:rsid w:val="009767D0"/>
    <w:rsid w:val="00990755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4008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260B"/>
    <w:rsid w:val="00BC6BE4"/>
    <w:rsid w:val="00BE47CD"/>
    <w:rsid w:val="00BE5BF9"/>
    <w:rsid w:val="00C1106C"/>
    <w:rsid w:val="00C119AD"/>
    <w:rsid w:val="00C26169"/>
    <w:rsid w:val="00C26361"/>
    <w:rsid w:val="00C302F1"/>
    <w:rsid w:val="00C3575F"/>
    <w:rsid w:val="00C42AEA"/>
    <w:rsid w:val="00C57985"/>
    <w:rsid w:val="00C6751B"/>
    <w:rsid w:val="00CA516B"/>
    <w:rsid w:val="00CC7E21"/>
    <w:rsid w:val="00CD7AF0"/>
    <w:rsid w:val="00CE74F9"/>
    <w:rsid w:val="00CE7777"/>
    <w:rsid w:val="00CF2E64"/>
    <w:rsid w:val="00D0109E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DF7A20"/>
    <w:rsid w:val="00E0076D"/>
    <w:rsid w:val="00E11B44"/>
    <w:rsid w:val="00E15DEB"/>
    <w:rsid w:val="00E1688D"/>
    <w:rsid w:val="00E203EB"/>
    <w:rsid w:val="00E352BE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2D30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543D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Dot pt,F5 List Paragraph,Recommendation,List Paragraph11,lp1,Preambuła,Numerowanie,L1,Akapit z listą5,Akapit normalny,Akapit z listą BS,Kolorowa lista — akcent 11,Akapit z listą1,Podsis rysunku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ist Paragraph Znak,Dot pt Znak,F5 List Paragraph Znak,Recommendation Znak,List Paragraph11 Znak,lp1 Znak,Preambuła Znak,Numerowanie Znak,L1 Znak,Akapit z listą5 Znak,Akapit normalny Znak,Akapit z listą BS Znak,Akapit z listą1 Znak"/>
    <w:link w:val="Akapitzlist"/>
    <w:uiPriority w:val="34"/>
    <w:locked/>
    <w:rsid w:val="006655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47A94-B42C-4AFA-A31A-2919EE81D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1534</Words>
  <Characters>9206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z postępu rzeczowo-finansowego projektu informatycznego </vt:lpstr>
      <vt:lpstr>za IV kwartał 2019 roku</vt:lpstr>
      <vt:lpstr>    Otoczenie prawne &lt;maksymalnie 1000 znaków&gt;</vt:lpstr>
      <vt:lpstr>        Realizacja projektu nie jest uzależniona od wprowadzenia nowych regulacji praw</vt:lpstr>
      <vt:lpstr>    Postęp finansowy</vt:lpstr>
      <vt:lpstr>        Postęp rzeczowy &lt;maksymalnie 5000 znaków&gt;</vt:lpstr>
      <vt:lpstr>    E-usługi A2A, A2B, A2C &lt;maksymalnie 2000 znaków&gt;</vt:lpstr>
      <vt:lpstr>    Udostępnione informacje sektora publicznego i zdigitalizowane zasoby &lt;maksymalni</vt:lpstr>
      <vt:lpstr>        Produkty końcowe projektu (inne niż wskazane w pkt 4 i 5) &lt;maksymalnie 2000 znak</vt:lpstr>
    </vt:vector>
  </TitlesOfParts>
  <Company/>
  <LinksUpToDate>false</LinksUpToDate>
  <CharactersWithSpaces>10719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2020-01-08T13:45:00Z</dcterms:created>
  <dcterms:modified xsi:type="dcterms:W3CDTF">2020-01-10T09:17:00Z</dcterms:modified>
</cp:coreProperties>
</file>