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9772"/>
      </w:tblGrid>
      <w:tr w:rsidR="00C07929" w:rsidRPr="00C07929" w14:paraId="1560F6FA" w14:textId="77777777" w:rsidTr="00C07929">
        <w:trPr>
          <w:trHeight w:val="310"/>
        </w:trPr>
        <w:tc>
          <w:tcPr>
            <w:tcW w:w="16380" w:type="dxa"/>
            <w:gridSpan w:val="2"/>
            <w:noWrap/>
            <w:hideMark/>
          </w:tcPr>
          <w:p w14:paraId="40CD0C63" w14:textId="77777777" w:rsidR="00C07929" w:rsidRPr="00C07929" w:rsidRDefault="00C07929">
            <w:pPr>
              <w:rPr>
                <w:b/>
                <w:bCs/>
              </w:rPr>
            </w:pPr>
            <w:r w:rsidRPr="00C07929">
              <w:rPr>
                <w:b/>
                <w:bCs/>
              </w:rPr>
              <w:t xml:space="preserve">PLAN ZARZĄDZANIA DANYMI </w:t>
            </w:r>
          </w:p>
        </w:tc>
      </w:tr>
      <w:tr w:rsidR="00C07929" w:rsidRPr="00C07929" w14:paraId="58F8EA03" w14:textId="77777777" w:rsidTr="00C07929">
        <w:trPr>
          <w:trHeight w:val="1310"/>
        </w:trPr>
        <w:tc>
          <w:tcPr>
            <w:tcW w:w="16380" w:type="dxa"/>
            <w:gridSpan w:val="2"/>
            <w:hideMark/>
          </w:tcPr>
          <w:p w14:paraId="0CF603C7" w14:textId="2398A51B" w:rsidR="009A4EC9" w:rsidRDefault="009A4EC9">
            <w:pPr>
              <w:rPr>
                <w:i/>
                <w:iCs/>
              </w:rPr>
            </w:pPr>
            <w:r w:rsidRPr="00C07929">
              <w:rPr>
                <w:b/>
                <w:bCs/>
                <w:i/>
                <w:iCs/>
              </w:rPr>
              <w:t>Plan zarządzania danymi dotyczy</w:t>
            </w:r>
            <w:r>
              <w:rPr>
                <w:b/>
                <w:bCs/>
                <w:i/>
                <w:iCs/>
              </w:rPr>
              <w:t xml:space="preserve"> wyłącznie</w:t>
            </w:r>
            <w:r w:rsidRPr="00C07929">
              <w:rPr>
                <w:b/>
                <w:bCs/>
                <w:i/>
                <w:iCs/>
              </w:rPr>
              <w:t xml:space="preserve"> prac zaplanowanych w zakresie badań podstawowych</w:t>
            </w:r>
            <w:r w:rsidR="008231BF">
              <w:rPr>
                <w:b/>
                <w:bCs/>
                <w:i/>
                <w:iCs/>
              </w:rPr>
              <w:t xml:space="preserve"> (finansowanych przez NCN)</w:t>
            </w:r>
            <w:r>
              <w:rPr>
                <w:i/>
                <w:iCs/>
              </w:rPr>
              <w:t xml:space="preserve">. </w:t>
            </w:r>
          </w:p>
          <w:p w14:paraId="5349E848" w14:textId="77777777" w:rsidR="009A4EC9" w:rsidRDefault="009A4EC9">
            <w:pPr>
              <w:rPr>
                <w:i/>
                <w:iCs/>
              </w:rPr>
            </w:pPr>
          </w:p>
          <w:p w14:paraId="43EF9376" w14:textId="54FB99D8" w:rsidR="00C07929" w:rsidRPr="00C07929" w:rsidRDefault="00C07929">
            <w:pPr>
              <w:rPr>
                <w:i/>
                <w:iCs/>
              </w:rPr>
            </w:pPr>
            <w:r w:rsidRPr="00C07929">
              <w:rPr>
                <w:i/>
                <w:iCs/>
              </w:rPr>
              <w:t xml:space="preserve">Przed wypełnieniem formularza należy zapoznać się z </w:t>
            </w:r>
            <w:r w:rsidR="009A4EC9">
              <w:rPr>
                <w:i/>
                <w:iCs/>
              </w:rPr>
              <w:t>w</w:t>
            </w:r>
            <w:r w:rsidRPr="00C07929">
              <w:rPr>
                <w:i/>
                <w:iCs/>
              </w:rPr>
              <w:t xml:space="preserve">ytycznymi do uzupełniania planu zarzadzania danymi w projekcie dostępnymi </w:t>
            </w:r>
            <w:hyperlink r:id="rId4" w:history="1">
              <w:r w:rsidRPr="00C07929">
                <w:rPr>
                  <w:rStyle w:val="Hipercze"/>
                  <w:i/>
                  <w:iCs/>
                </w:rPr>
                <w:t>tutaj</w:t>
              </w:r>
            </w:hyperlink>
            <w:r w:rsidRPr="00C07929">
              <w:rPr>
                <w:i/>
                <w:iCs/>
              </w:rPr>
              <w:t xml:space="preserve">. NCN dopuszcza, że w ramach niektórych projektów nie będą wytwarzane, na nowo wykorzystywane ani poddawane analizie żadne dane badawcze ani inne podobne materiały. W takich wypadkach wymagane jest jednak krótkie uzasadnienie, które należy zamieścić w ramach odpowiedzi na pytanie: 1.1. Sposób pozyskiwania i opracowywania nowych danych lub ponownego wykorzystania dostępnych danych. Pod każdym pytaniem pole tekstowe na opis (do 1000 znaków). </w:t>
            </w:r>
          </w:p>
        </w:tc>
      </w:tr>
      <w:tr w:rsidR="00C07929" w:rsidRPr="00C07929" w14:paraId="21D682BA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60364E41" w14:textId="77777777" w:rsidR="00C07929" w:rsidRPr="0084604F" w:rsidRDefault="00C07929" w:rsidP="00C07929">
            <w:pPr>
              <w:rPr>
                <w:b/>
                <w:bCs/>
              </w:rPr>
            </w:pPr>
            <w:r w:rsidRPr="0084604F">
              <w:rPr>
                <w:b/>
                <w:bCs/>
              </w:rPr>
              <w:t>1.</w:t>
            </w:r>
          </w:p>
        </w:tc>
        <w:tc>
          <w:tcPr>
            <w:tcW w:w="15420" w:type="dxa"/>
            <w:hideMark/>
          </w:tcPr>
          <w:p w14:paraId="1E64F34D" w14:textId="77777777" w:rsidR="00C07929" w:rsidRPr="00C07929" w:rsidRDefault="00C07929">
            <w:pPr>
              <w:rPr>
                <w:b/>
                <w:bCs/>
              </w:rPr>
            </w:pPr>
            <w:r w:rsidRPr="00C07929">
              <w:rPr>
                <w:b/>
                <w:bCs/>
              </w:rPr>
              <w:t>Opis danych oraz pozyskiwanie lub ponowne wykorzystanie dostępnych danych</w:t>
            </w:r>
          </w:p>
        </w:tc>
      </w:tr>
      <w:tr w:rsidR="00C07929" w:rsidRPr="00C07929" w14:paraId="59C5752E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3D61E46D" w14:textId="1E5B514D" w:rsidR="00C07929" w:rsidRPr="0084604F" w:rsidRDefault="00C07929" w:rsidP="00C07929">
            <w:pPr>
              <w:rPr>
                <w:b/>
                <w:bCs/>
                <w:highlight w:val="lightGray"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6F84EEAE" w14:textId="77777777" w:rsidR="00C07929" w:rsidRPr="004F0FC1" w:rsidRDefault="00C07929">
            <w:pPr>
              <w:rPr>
                <w:highlight w:val="lightGray"/>
              </w:rPr>
            </w:pPr>
            <w:r w:rsidRPr="004F0FC1">
              <w:rPr>
                <w:highlight w:val="lightGray"/>
              </w:rPr>
              <w:t>Sposób pozyskiwania i opracowywania nowych danych i/lub ponownego wykorzystania dostępnych danych</w:t>
            </w:r>
          </w:p>
        </w:tc>
      </w:tr>
      <w:tr w:rsidR="00C07929" w:rsidRPr="00C07929" w14:paraId="7602C9FD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3FA1C686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3C49CB23" w14:textId="77777777" w:rsidR="00C07929" w:rsidRPr="00C07929" w:rsidRDefault="00C07929"/>
        </w:tc>
      </w:tr>
      <w:tr w:rsidR="00C07929" w:rsidRPr="00C07929" w14:paraId="188B8DD1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072D5C2D" w14:textId="304AB76A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7235E47D" w14:textId="77777777" w:rsidR="00C07929" w:rsidRPr="00C07929" w:rsidRDefault="00C07929">
            <w:r w:rsidRPr="00C07929">
              <w:t xml:space="preserve">Pozyskiwane lub opracowywane dane (np. rodzaj, format, ilość) </w:t>
            </w:r>
          </w:p>
        </w:tc>
      </w:tr>
      <w:tr w:rsidR="00C07929" w:rsidRPr="00C07929" w14:paraId="17CCCD9B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59BA8C8B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64AE8FBA" w14:textId="77777777" w:rsidR="00C07929" w:rsidRPr="00C07929" w:rsidRDefault="00C07929"/>
        </w:tc>
      </w:tr>
      <w:tr w:rsidR="00C07929" w:rsidRPr="00C07929" w14:paraId="329F96B1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3CCC4EE3" w14:textId="77777777" w:rsidR="00C07929" w:rsidRPr="0084604F" w:rsidRDefault="00C07929" w:rsidP="00C07929">
            <w:pPr>
              <w:rPr>
                <w:b/>
                <w:bCs/>
              </w:rPr>
            </w:pPr>
            <w:r w:rsidRPr="0084604F">
              <w:rPr>
                <w:b/>
                <w:bCs/>
              </w:rPr>
              <w:t>2.</w:t>
            </w:r>
          </w:p>
        </w:tc>
        <w:tc>
          <w:tcPr>
            <w:tcW w:w="15420" w:type="dxa"/>
            <w:hideMark/>
          </w:tcPr>
          <w:p w14:paraId="04FB2AA4" w14:textId="77777777" w:rsidR="00C07929" w:rsidRPr="00C07929" w:rsidRDefault="00C07929">
            <w:pPr>
              <w:rPr>
                <w:b/>
                <w:bCs/>
              </w:rPr>
            </w:pPr>
            <w:r w:rsidRPr="00C07929">
              <w:rPr>
                <w:b/>
                <w:bCs/>
              </w:rPr>
              <w:t xml:space="preserve">Dokumentacja i jakość danych </w:t>
            </w:r>
          </w:p>
        </w:tc>
      </w:tr>
      <w:tr w:rsidR="00C07929" w:rsidRPr="00C07929" w14:paraId="6D28DDC6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2F64D839" w14:textId="1040BB3A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4AC7C6F7" w14:textId="77777777" w:rsidR="00C07929" w:rsidRPr="00C07929" w:rsidRDefault="00C07929">
            <w:r w:rsidRPr="00C07929">
              <w:t>Metadane i dokumenty (np. metodologia lub pozyskiwanie danych oraz sposób porządkowania danych) towarzyszące danym</w:t>
            </w:r>
          </w:p>
        </w:tc>
      </w:tr>
      <w:tr w:rsidR="00C07929" w:rsidRPr="00C07929" w14:paraId="55C875EA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6F786B79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79BFFFE2" w14:textId="77777777" w:rsidR="00C07929" w:rsidRPr="00C07929" w:rsidRDefault="00C07929"/>
        </w:tc>
      </w:tr>
      <w:tr w:rsidR="00C07929" w:rsidRPr="00C07929" w14:paraId="19CC4699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53D0F249" w14:textId="7542530F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11EBB004" w14:textId="77777777" w:rsidR="00C07929" w:rsidRPr="00C07929" w:rsidRDefault="00C07929">
            <w:r w:rsidRPr="00C07929">
              <w:t>Stosowane środki kontroli jakości danych</w:t>
            </w:r>
          </w:p>
        </w:tc>
      </w:tr>
      <w:tr w:rsidR="00C07929" w:rsidRPr="00C07929" w14:paraId="41DE0FCE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5C5D7D31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0998B17F" w14:textId="77777777" w:rsidR="00C07929" w:rsidRPr="00C07929" w:rsidRDefault="00C07929"/>
        </w:tc>
      </w:tr>
      <w:tr w:rsidR="00C07929" w:rsidRPr="00C07929" w14:paraId="7062C667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4CBD1773" w14:textId="77777777" w:rsidR="00C07929" w:rsidRPr="0084604F" w:rsidRDefault="00C07929" w:rsidP="00C07929">
            <w:pPr>
              <w:rPr>
                <w:b/>
                <w:bCs/>
              </w:rPr>
            </w:pPr>
            <w:r w:rsidRPr="0084604F">
              <w:rPr>
                <w:b/>
                <w:bCs/>
              </w:rPr>
              <w:t xml:space="preserve">3. </w:t>
            </w:r>
          </w:p>
        </w:tc>
        <w:tc>
          <w:tcPr>
            <w:tcW w:w="15420" w:type="dxa"/>
            <w:hideMark/>
          </w:tcPr>
          <w:p w14:paraId="0D3975A4" w14:textId="77777777" w:rsidR="00C07929" w:rsidRPr="00C07929" w:rsidRDefault="00C07929">
            <w:pPr>
              <w:rPr>
                <w:b/>
                <w:bCs/>
              </w:rPr>
            </w:pPr>
            <w:r w:rsidRPr="00C07929">
              <w:rPr>
                <w:b/>
                <w:bCs/>
              </w:rPr>
              <w:t xml:space="preserve">Przechowywanie i tworzenie kopii zapasowych podczas badań </w:t>
            </w:r>
          </w:p>
        </w:tc>
      </w:tr>
      <w:tr w:rsidR="00C07929" w:rsidRPr="00C07929" w14:paraId="77612F69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1862559B" w14:textId="2B4BA68A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0F7ADC46" w14:textId="77777777" w:rsidR="00C07929" w:rsidRPr="00C07929" w:rsidRDefault="00C07929">
            <w:r w:rsidRPr="00C07929">
              <w:t xml:space="preserve">Przechowywanie i tworzenie kopii zapasowych danych i metadanych podczas badań </w:t>
            </w:r>
          </w:p>
        </w:tc>
      </w:tr>
      <w:tr w:rsidR="00C07929" w:rsidRPr="00C07929" w14:paraId="3292BB43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48432235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5284252B" w14:textId="77777777" w:rsidR="00C07929" w:rsidRPr="00C07929" w:rsidRDefault="00C07929"/>
        </w:tc>
      </w:tr>
      <w:tr w:rsidR="00C07929" w:rsidRPr="00C07929" w14:paraId="6B844E15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6664C202" w14:textId="248206CD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4273B219" w14:textId="77777777" w:rsidR="00C07929" w:rsidRPr="00C07929" w:rsidRDefault="00C07929">
            <w:r w:rsidRPr="00C07929">
              <w:t>Sposób zapewnienia bezpieczeństwa danych oraz ochrony danych wrażliwych podczas badań</w:t>
            </w:r>
          </w:p>
        </w:tc>
      </w:tr>
      <w:tr w:rsidR="00C07929" w:rsidRPr="00C07929" w14:paraId="796AE7BE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1EC416AA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63A62F21" w14:textId="77777777" w:rsidR="00C07929" w:rsidRPr="00C07929" w:rsidRDefault="00C07929"/>
        </w:tc>
      </w:tr>
      <w:tr w:rsidR="00C07929" w:rsidRPr="00C07929" w14:paraId="67FC784A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4DB47623" w14:textId="77777777" w:rsidR="00C07929" w:rsidRPr="0084604F" w:rsidRDefault="00C07929" w:rsidP="00C07929">
            <w:pPr>
              <w:rPr>
                <w:b/>
                <w:bCs/>
              </w:rPr>
            </w:pPr>
            <w:r w:rsidRPr="0084604F">
              <w:rPr>
                <w:b/>
                <w:bCs/>
              </w:rPr>
              <w:t xml:space="preserve">4. </w:t>
            </w:r>
          </w:p>
        </w:tc>
        <w:tc>
          <w:tcPr>
            <w:tcW w:w="15420" w:type="dxa"/>
            <w:hideMark/>
          </w:tcPr>
          <w:p w14:paraId="1F24F5F5" w14:textId="77777777" w:rsidR="00C07929" w:rsidRPr="00C07929" w:rsidRDefault="00C07929">
            <w:pPr>
              <w:rPr>
                <w:b/>
                <w:bCs/>
              </w:rPr>
            </w:pPr>
            <w:r w:rsidRPr="00C07929">
              <w:rPr>
                <w:b/>
                <w:bCs/>
              </w:rPr>
              <w:t>Wymogi prawne, kodeks postępowania</w:t>
            </w:r>
          </w:p>
        </w:tc>
      </w:tr>
      <w:tr w:rsidR="00C07929" w:rsidRPr="00C07929" w14:paraId="206DFFAE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5B9FA93D" w14:textId="6D56582F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172C7AC1" w14:textId="77777777" w:rsidR="00C07929" w:rsidRPr="00C07929" w:rsidRDefault="00C07929">
            <w:r w:rsidRPr="00C07929">
              <w:t xml:space="preserve">Sposób zapewnienia zgodności z przepisami dotyczącymi danych osobowych i bezpieczeństwa danych w przypadku przetwarzania danych osobowych </w:t>
            </w:r>
          </w:p>
        </w:tc>
      </w:tr>
      <w:tr w:rsidR="00C07929" w:rsidRPr="00C07929" w14:paraId="33DD5957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54915DBD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67C60C93" w14:textId="77777777" w:rsidR="00C07929" w:rsidRPr="00C07929" w:rsidRDefault="00C07929"/>
        </w:tc>
      </w:tr>
      <w:tr w:rsidR="00C07929" w:rsidRPr="00C07929" w14:paraId="7C90D1AB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36F66737" w14:textId="073091CF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25E27AE1" w14:textId="77777777" w:rsidR="00C07929" w:rsidRPr="00C07929" w:rsidRDefault="00C07929">
            <w:r w:rsidRPr="00C07929">
              <w:t xml:space="preserve">Sposób zarządzania innymi kwestiami prawnymi, np. prawami własności intelektualnej lub własnością. Obowiązujące przepisy </w:t>
            </w:r>
          </w:p>
        </w:tc>
      </w:tr>
      <w:tr w:rsidR="00C07929" w:rsidRPr="00C07929" w14:paraId="46173151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683B59D9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47F2BBB0" w14:textId="77777777" w:rsidR="00C07929" w:rsidRPr="00C07929" w:rsidRDefault="00C07929"/>
        </w:tc>
      </w:tr>
      <w:tr w:rsidR="00C07929" w:rsidRPr="00C07929" w14:paraId="658D4CE6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5AC87558" w14:textId="77777777" w:rsidR="00C07929" w:rsidRPr="0084604F" w:rsidRDefault="00C07929" w:rsidP="00C07929">
            <w:pPr>
              <w:rPr>
                <w:b/>
                <w:bCs/>
              </w:rPr>
            </w:pPr>
            <w:r w:rsidRPr="0084604F">
              <w:rPr>
                <w:b/>
                <w:bCs/>
              </w:rPr>
              <w:t xml:space="preserve">5. </w:t>
            </w:r>
          </w:p>
        </w:tc>
        <w:tc>
          <w:tcPr>
            <w:tcW w:w="15420" w:type="dxa"/>
            <w:hideMark/>
          </w:tcPr>
          <w:p w14:paraId="574AA448" w14:textId="77777777" w:rsidR="00C07929" w:rsidRPr="00C07929" w:rsidRDefault="00C07929">
            <w:pPr>
              <w:rPr>
                <w:b/>
                <w:bCs/>
              </w:rPr>
            </w:pPr>
            <w:r w:rsidRPr="00C07929">
              <w:rPr>
                <w:b/>
                <w:bCs/>
              </w:rPr>
              <w:t xml:space="preserve">Udostępnianie i długotrwałe przechowywanie danych </w:t>
            </w:r>
          </w:p>
        </w:tc>
      </w:tr>
      <w:tr w:rsidR="00C07929" w:rsidRPr="00C07929" w14:paraId="5906F427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78CBFF39" w14:textId="5874781B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450B2E95" w14:textId="77777777" w:rsidR="00C07929" w:rsidRPr="00C07929" w:rsidRDefault="00C07929">
            <w:r w:rsidRPr="00C07929">
              <w:t>Sposób i termin udostępnienia danych. Ewentualne ograniczenia w udostępnianiu danych lub przyczyny embarga</w:t>
            </w:r>
          </w:p>
        </w:tc>
      </w:tr>
      <w:tr w:rsidR="00C07929" w:rsidRPr="00C07929" w14:paraId="41FD1CDE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347D369B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42A4A93B" w14:textId="77777777" w:rsidR="00C07929" w:rsidRPr="00C07929" w:rsidRDefault="00C07929"/>
        </w:tc>
      </w:tr>
      <w:tr w:rsidR="00C07929" w:rsidRPr="00C07929" w14:paraId="43351B51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7AD156D4" w14:textId="497CEBF2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4BFCFAFA" w14:textId="77777777" w:rsidR="00C07929" w:rsidRPr="00C07929" w:rsidRDefault="00C07929">
            <w:r w:rsidRPr="00C07929">
              <w:t>Sposób wyboru danych przeznaczonych do przechowania oraz miejsce długotrwałego przechowywania danych (np. repozytorium lub archiwum danych)</w:t>
            </w:r>
          </w:p>
        </w:tc>
      </w:tr>
      <w:tr w:rsidR="00C07929" w:rsidRPr="00C07929" w14:paraId="1DBFFB94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1F72ECD0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16F3B052" w14:textId="77777777" w:rsidR="00C07929" w:rsidRPr="00C07929" w:rsidRDefault="00C07929"/>
        </w:tc>
      </w:tr>
      <w:tr w:rsidR="00C07929" w:rsidRPr="00C07929" w14:paraId="635F3D07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6765CBBD" w14:textId="5050DEB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4745FF48" w14:textId="77777777" w:rsidR="00C07929" w:rsidRPr="00C07929" w:rsidRDefault="00C07929">
            <w:r w:rsidRPr="00C07929">
              <w:t xml:space="preserve">Metody lub narzędzia programowe umożliwiające dostęp do danych i korzystanie z danych </w:t>
            </w:r>
          </w:p>
        </w:tc>
      </w:tr>
      <w:tr w:rsidR="00C07929" w:rsidRPr="00C07929" w14:paraId="66CC7816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1145D4A9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3EFC0EB1" w14:textId="77777777" w:rsidR="00C07929" w:rsidRPr="00C07929" w:rsidRDefault="00C07929"/>
        </w:tc>
      </w:tr>
      <w:tr w:rsidR="00C07929" w:rsidRPr="00C07929" w14:paraId="78082B9C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57B52782" w14:textId="6437EB75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5BB98AA1" w14:textId="77777777" w:rsidR="00C07929" w:rsidRPr="00C07929" w:rsidRDefault="00C07929">
            <w:r w:rsidRPr="00C07929">
              <w:t xml:space="preserve">Sposób zapewniający stosowanie unikalnego i trwałego identyfikatora (np. cyfrowego identyfikatora obiektu (DOI)) dla każdego zestawu danych </w:t>
            </w:r>
          </w:p>
        </w:tc>
      </w:tr>
      <w:tr w:rsidR="00C07929" w:rsidRPr="00C07929" w14:paraId="7A428FF9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79E3CF92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339F1DAF" w14:textId="77777777" w:rsidR="00C07929" w:rsidRPr="00C07929" w:rsidRDefault="00C07929"/>
        </w:tc>
      </w:tr>
      <w:tr w:rsidR="00C07929" w:rsidRPr="00C07929" w14:paraId="6E89126B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6C7DF9CD" w14:textId="77777777" w:rsidR="00C07929" w:rsidRPr="0084604F" w:rsidRDefault="00C07929" w:rsidP="00C07929">
            <w:pPr>
              <w:rPr>
                <w:b/>
                <w:bCs/>
              </w:rPr>
            </w:pPr>
            <w:r w:rsidRPr="0084604F">
              <w:rPr>
                <w:b/>
                <w:bCs/>
              </w:rPr>
              <w:t xml:space="preserve">6. </w:t>
            </w:r>
          </w:p>
        </w:tc>
        <w:tc>
          <w:tcPr>
            <w:tcW w:w="15420" w:type="dxa"/>
            <w:hideMark/>
          </w:tcPr>
          <w:p w14:paraId="37E530AC" w14:textId="77777777" w:rsidR="00C07929" w:rsidRPr="00C07929" w:rsidRDefault="00C07929">
            <w:pPr>
              <w:rPr>
                <w:b/>
                <w:bCs/>
              </w:rPr>
            </w:pPr>
            <w:r w:rsidRPr="00C07929">
              <w:rPr>
                <w:b/>
                <w:bCs/>
              </w:rPr>
              <w:t xml:space="preserve">Zadania związane z zarządzaniem danymi oraz zasoby </w:t>
            </w:r>
          </w:p>
        </w:tc>
      </w:tr>
      <w:tr w:rsidR="00C07929" w:rsidRPr="00C07929" w14:paraId="4862EAA4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1B948E35" w14:textId="423B3924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2D203A22" w14:textId="77777777" w:rsidR="00C07929" w:rsidRPr="00C07929" w:rsidRDefault="00C07929">
            <w:r w:rsidRPr="00C07929">
              <w:t xml:space="preserve">Osoba (np. funkcja, stanowisko i instytucja) odpowiedzialna za zarządzanie danymi (np. </w:t>
            </w:r>
            <w:r w:rsidRPr="00C07929">
              <w:rPr>
                <w:i/>
                <w:iCs/>
              </w:rPr>
              <w:t>data steward</w:t>
            </w:r>
            <w:r w:rsidRPr="00C07929">
              <w:t>)</w:t>
            </w:r>
          </w:p>
        </w:tc>
      </w:tr>
      <w:tr w:rsidR="00C07929" w:rsidRPr="00C07929" w14:paraId="3FA138AB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038F1804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2398FFFC" w14:textId="77777777" w:rsidR="00C07929" w:rsidRPr="00C07929" w:rsidRDefault="00C07929"/>
        </w:tc>
      </w:tr>
      <w:tr w:rsidR="00C07929" w:rsidRPr="00C07929" w14:paraId="771EC369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  <w:hideMark/>
          </w:tcPr>
          <w:p w14:paraId="15D06993" w14:textId="750BE408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776EF7A1" w14:textId="77777777" w:rsidR="00C07929" w:rsidRPr="00C07929" w:rsidRDefault="00C07929">
            <w:r w:rsidRPr="00C07929">
              <w:t>Środki (np. finansowe i czasowe) przeznaczone do zarządzania danymi i zapewnienia możliwości odnalezienia, dostępu, interoperacyjności i ponownego wykorzystania danych</w:t>
            </w:r>
          </w:p>
        </w:tc>
      </w:tr>
      <w:tr w:rsidR="00C07929" w:rsidRPr="00C07929" w14:paraId="7615393C" w14:textId="77777777" w:rsidTr="0027626E">
        <w:trPr>
          <w:trHeight w:val="290"/>
        </w:trPr>
        <w:tc>
          <w:tcPr>
            <w:tcW w:w="960" w:type="dxa"/>
            <w:shd w:val="clear" w:color="auto" w:fill="FFFFFF" w:themeFill="background1"/>
          </w:tcPr>
          <w:p w14:paraId="708590A5" w14:textId="77777777" w:rsidR="00C07929" w:rsidRPr="0084604F" w:rsidRDefault="00C07929" w:rsidP="00C07929">
            <w:pPr>
              <w:rPr>
                <w:b/>
                <w:bCs/>
              </w:rPr>
            </w:pPr>
          </w:p>
        </w:tc>
        <w:tc>
          <w:tcPr>
            <w:tcW w:w="15420" w:type="dxa"/>
          </w:tcPr>
          <w:p w14:paraId="4F0B0D97" w14:textId="77777777" w:rsidR="00C07929" w:rsidRPr="00C07929" w:rsidRDefault="00C07929"/>
        </w:tc>
      </w:tr>
    </w:tbl>
    <w:p w14:paraId="73A0ED9E" w14:textId="77777777" w:rsidR="00271309" w:rsidRDefault="00271309"/>
    <w:sectPr w:rsidR="00271309" w:rsidSect="00C1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29"/>
    <w:rsid w:val="00121B73"/>
    <w:rsid w:val="00256707"/>
    <w:rsid w:val="00271309"/>
    <w:rsid w:val="0027626E"/>
    <w:rsid w:val="004F0FC1"/>
    <w:rsid w:val="008231BF"/>
    <w:rsid w:val="0084604F"/>
    <w:rsid w:val="009A4EC9"/>
    <w:rsid w:val="009F053D"/>
    <w:rsid w:val="00C07929"/>
    <w:rsid w:val="00C10770"/>
    <w:rsid w:val="00D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AB3B"/>
  <w15:chartTrackingRefBased/>
  <w15:docId w15:val="{B5D57BAB-552D-4517-8E27-266EC1D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9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n.gov.pl/sites/default/files/pliki/regulaminy/wytyczne_zarzadzanie_danymi_06_202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Szymańska-Skolimowska</dc:creator>
  <cp:keywords/>
  <dc:description/>
  <cp:lastModifiedBy>Ewelina Szymańska-Skolimowska</cp:lastModifiedBy>
  <cp:revision>12</cp:revision>
  <dcterms:created xsi:type="dcterms:W3CDTF">2021-07-13T19:33:00Z</dcterms:created>
  <dcterms:modified xsi:type="dcterms:W3CDTF">2021-07-14T10:34:00Z</dcterms:modified>
</cp:coreProperties>
</file>