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Znak sprawy: </w:t>
      </w:r>
      <w:r w:rsidR="00AB75A5">
        <w:rPr>
          <w:rFonts w:ascii="Arial" w:hAnsi="Arial" w:cs="Arial"/>
          <w:color w:val="00000A"/>
          <w:sz w:val="20"/>
          <w:szCs w:val="20"/>
        </w:rPr>
        <w:t>DLI-I.7620</w:t>
      </w:r>
      <w:r w:rsidR="008C6975">
        <w:rPr>
          <w:rFonts w:ascii="Arial" w:hAnsi="Arial" w:cs="Arial"/>
          <w:color w:val="00000A"/>
          <w:sz w:val="20"/>
          <w:szCs w:val="20"/>
        </w:rPr>
        <w:t>.</w:t>
      </w:r>
      <w:r w:rsidR="00C32AE3">
        <w:rPr>
          <w:rFonts w:ascii="Arial" w:hAnsi="Arial" w:cs="Arial"/>
          <w:color w:val="00000A"/>
          <w:sz w:val="20"/>
          <w:szCs w:val="20"/>
        </w:rPr>
        <w:t>33.2021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AB75A5">
        <w:rPr>
          <w:rFonts w:ascii="Arial" w:hAnsi="Arial" w:cs="Arial"/>
          <w:color w:val="00000A"/>
          <w:sz w:val="20"/>
          <w:szCs w:val="20"/>
        </w:rPr>
        <w:t>IG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AB75A5">
        <w:rPr>
          <w:rFonts w:ascii="Arial" w:hAnsi="Arial" w:cs="Arial"/>
          <w:color w:val="00000A"/>
          <w:sz w:val="20"/>
          <w:szCs w:val="20"/>
        </w:rPr>
        <w:t>2</w:t>
      </w:r>
    </w:p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5972C6" w:rsidRPr="005972C6" w:rsidRDefault="005972C6" w:rsidP="005972C6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5972C6">
        <w:rPr>
          <w:rFonts w:ascii="Arial" w:hAnsi="Arial" w:cs="Arial"/>
          <w:b/>
          <w:spacing w:val="4"/>
          <w:sz w:val="20"/>
        </w:rPr>
        <w:t>OBWIESZCZENIE</w:t>
      </w:r>
    </w:p>
    <w:p w:rsidR="005972C6" w:rsidRPr="005972C6" w:rsidRDefault="005972C6" w:rsidP="009A003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972C6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br/>
      </w:r>
      <w:hyperlink r:id="rId9" w:history="1"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(</w:t>
        </w:r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Dz.U. z 2021 r. poz. 735</w:t>
        </w:r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 xml:space="preserve">, z </w:t>
        </w:r>
        <w:proofErr w:type="spellStart"/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późn</w:t>
        </w:r>
        <w:proofErr w:type="spellEnd"/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. zm.</w:t>
        </w:r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)</w:t>
        </w:r>
      </w:hyperlink>
      <w:r w:rsidRPr="009F784D">
        <w:rPr>
          <w:rFonts w:ascii="Arial" w:hAnsi="Arial" w:cs="Arial"/>
          <w:spacing w:val="4"/>
          <w:sz w:val="20"/>
          <w:szCs w:val="20"/>
        </w:rPr>
        <w:t>,</w:t>
      </w:r>
      <w:r w:rsidRPr="009F784D">
        <w:rPr>
          <w:rFonts w:ascii="Arial" w:hAnsi="Arial" w:cs="Arial"/>
          <w:spacing w:val="4"/>
          <w:sz w:val="20"/>
        </w:rPr>
        <w:t xml:space="preserve"> </w:t>
      </w:r>
      <w:r w:rsidRPr="009F784D">
        <w:rPr>
          <w:rFonts w:ascii="Arial" w:hAnsi="Arial" w:cs="Arial"/>
          <w:spacing w:val="4"/>
          <w:sz w:val="20"/>
          <w:szCs w:val="20"/>
        </w:rPr>
        <w:t>zwanej dalej „</w:t>
      </w:r>
      <w:r w:rsidRPr="009F784D">
        <w:rPr>
          <w:rFonts w:ascii="Arial" w:hAnsi="Arial" w:cs="Arial"/>
          <w:i/>
          <w:spacing w:val="4"/>
          <w:sz w:val="20"/>
          <w:szCs w:val="20"/>
        </w:rPr>
        <w:t>kpa</w:t>
      </w:r>
      <w:r w:rsidRPr="009F784D">
        <w:rPr>
          <w:rFonts w:ascii="Arial" w:hAnsi="Arial" w:cs="Arial"/>
          <w:spacing w:val="4"/>
          <w:sz w:val="20"/>
          <w:szCs w:val="20"/>
        </w:rPr>
        <w:t>”</w:t>
      </w:r>
      <w:r w:rsidR="000B1BCB" w:rsidRPr="009F784D">
        <w:rPr>
          <w:rFonts w:ascii="Arial" w:hAnsi="Arial" w:cs="Arial"/>
          <w:spacing w:val="4"/>
          <w:sz w:val="20"/>
        </w:rPr>
        <w:t xml:space="preserve"> i </w:t>
      </w:r>
      <w:r w:rsidR="00CC71BD" w:rsidRPr="00CC71BD">
        <w:rPr>
          <w:rFonts w:ascii="Arial" w:hAnsi="Arial" w:cs="Arial"/>
          <w:spacing w:val="4"/>
          <w:sz w:val="20"/>
        </w:rPr>
        <w:t>art. 9q ust. 2 i 4 ustawy z dnia 28 marca 2003 r. o transporci</w:t>
      </w:r>
      <w:r w:rsidR="00CC71BD">
        <w:rPr>
          <w:rFonts w:ascii="Arial" w:hAnsi="Arial" w:cs="Arial"/>
          <w:spacing w:val="4"/>
          <w:sz w:val="20"/>
        </w:rPr>
        <w:t xml:space="preserve">e kolejowym </w:t>
      </w:r>
      <w:r w:rsidR="00CC71BD" w:rsidRPr="00CC71BD">
        <w:rPr>
          <w:rFonts w:ascii="Arial" w:hAnsi="Arial" w:cs="Arial"/>
          <w:spacing w:val="4"/>
          <w:sz w:val="20"/>
        </w:rPr>
        <w:t>(</w:t>
      </w:r>
      <w:proofErr w:type="spellStart"/>
      <w:r w:rsidR="00CC71BD" w:rsidRPr="00CC71BD">
        <w:rPr>
          <w:rFonts w:ascii="Arial" w:hAnsi="Arial" w:cs="Arial"/>
          <w:spacing w:val="4"/>
          <w:sz w:val="20"/>
        </w:rPr>
        <w:t>t.j</w:t>
      </w:r>
      <w:proofErr w:type="spellEnd"/>
      <w:r w:rsidR="00CC71BD" w:rsidRPr="00CC71BD">
        <w:rPr>
          <w:rFonts w:ascii="Arial" w:hAnsi="Arial" w:cs="Arial"/>
          <w:spacing w:val="4"/>
          <w:sz w:val="20"/>
        </w:rPr>
        <w:t>. Dz. U. z 2021 r., poz. 1984),</w:t>
      </w:r>
    </w:p>
    <w:p w:rsidR="005972C6" w:rsidRPr="005972C6" w:rsidRDefault="005972C6" w:rsidP="005972C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5972C6">
        <w:rPr>
          <w:rFonts w:ascii="Arial" w:hAnsi="Arial" w:cs="Arial"/>
          <w:b/>
          <w:bCs/>
          <w:spacing w:val="4"/>
          <w:sz w:val="20"/>
        </w:rPr>
        <w:t>Minister Rozwoju</w:t>
      </w:r>
      <w:r w:rsidR="007D7609">
        <w:rPr>
          <w:rFonts w:ascii="Arial" w:hAnsi="Arial" w:cs="Arial"/>
          <w:b/>
          <w:bCs/>
          <w:spacing w:val="4"/>
          <w:sz w:val="20"/>
        </w:rPr>
        <w:t xml:space="preserve"> </w:t>
      </w:r>
      <w:r w:rsidR="00F6562A">
        <w:rPr>
          <w:rFonts w:ascii="Arial" w:hAnsi="Arial" w:cs="Arial"/>
          <w:b/>
          <w:bCs/>
          <w:spacing w:val="4"/>
          <w:sz w:val="20"/>
        </w:rPr>
        <w:t>i Technologii</w:t>
      </w:r>
    </w:p>
    <w:p w:rsidR="00C32AE3" w:rsidRPr="00C32AE3" w:rsidRDefault="00C32AE3" w:rsidP="00C32AE3">
      <w:pPr>
        <w:spacing w:before="120" w:after="240" w:line="240" w:lineRule="exact"/>
        <w:jc w:val="both"/>
        <w:rPr>
          <w:rFonts w:ascii="Arial" w:eastAsia="Arial" w:hAnsi="Arial" w:cs="Arial"/>
          <w:bCs/>
          <w:spacing w:val="4"/>
          <w:sz w:val="20"/>
          <w:szCs w:val="20"/>
          <w:lang w:eastAsia="x-none"/>
        </w:rPr>
      </w:pPr>
      <w:r w:rsidRPr="00C32AE3">
        <w:rPr>
          <w:rFonts w:ascii="Arial" w:hAnsi="Arial" w:cs="Arial"/>
          <w:bCs/>
          <w:spacing w:val="4"/>
          <w:sz w:val="20"/>
        </w:rPr>
        <w:t>zawiadamia, że na wniosek</w:t>
      </w:r>
      <w:r w:rsidRPr="00C32AE3">
        <w:rPr>
          <w:rFonts w:ascii="Arial" w:eastAsia="Arial" w:hAnsi="Arial" w:cs="Arial"/>
          <w:spacing w:val="4"/>
          <w:sz w:val="20"/>
          <w:szCs w:val="20"/>
          <w:lang w:eastAsia="x-none"/>
        </w:rPr>
        <w:t xml:space="preserve"> PKP Polskie Linie Kolejowe S.A. zostało wszczęte postępowanie </w:t>
      </w:r>
      <w:r w:rsidRPr="00C32AE3">
        <w:rPr>
          <w:rFonts w:ascii="Arial" w:eastAsia="Arial" w:hAnsi="Arial" w:cs="Arial"/>
          <w:spacing w:val="4"/>
          <w:sz w:val="20"/>
          <w:szCs w:val="20"/>
          <w:lang w:eastAsia="x-none"/>
        </w:rPr>
        <w:br/>
      </w:r>
      <w:r w:rsidRPr="00C32AE3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 sprawie zmiany, na podstawie art. 155 </w:t>
      </w:r>
      <w:r w:rsidRPr="00C32AE3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C32AE3">
        <w:rPr>
          <w:rFonts w:ascii="Arial" w:eastAsia="Arial" w:hAnsi="Arial" w:cs="Arial"/>
          <w:bCs/>
          <w:i/>
          <w:spacing w:val="4"/>
          <w:sz w:val="20"/>
          <w:szCs w:val="20"/>
          <w:lang w:eastAsia="x-none"/>
        </w:rPr>
        <w:t>,</w:t>
      </w:r>
      <w:r w:rsidRPr="00C32AE3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ostatecznej decyzji Ministra Rozwoju i Technologii z dnia 17 listopada 2021 r., znak: DLI-I.</w:t>
      </w:r>
      <w:r w:rsidR="00C65F72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7620.24.2020.IG.6, uchylającej </w:t>
      </w:r>
      <w:r w:rsidRPr="00C32AE3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 części i orzekającej w tym zakresie co do istoty sprawy, umarzającej w części, a w pozostałym zakresie utrzymującej w mocy decyzję </w:t>
      </w:r>
      <w:r w:rsidRPr="00C32AE3">
        <w:rPr>
          <w:rFonts w:ascii="Arial" w:hAnsi="Arial" w:cs="Arial"/>
          <w:spacing w:val="4"/>
          <w:sz w:val="20"/>
        </w:rPr>
        <w:t xml:space="preserve">Wojewody Mazowieckiego Nr 110/SPEC/2020 z dnia 12 października 2020 r., znak: WI-I.747.2.5.2020.MP, o ustaleniu lokalizacji linii kolejowej dla przedsięwzięcia pn. „Budowa skrzyżowania dwupoziomowego w Tłuszczu w km ok. 37,180 linii kolejowej nr 6 i km ok. 52+207 drogi wojewódzkiej </w:t>
      </w:r>
      <w:r w:rsidR="00C65F72">
        <w:rPr>
          <w:rFonts w:ascii="Arial" w:hAnsi="Arial" w:cs="Arial"/>
          <w:spacing w:val="4"/>
          <w:sz w:val="20"/>
        </w:rPr>
        <w:br/>
      </w:r>
      <w:r w:rsidRPr="00C32AE3">
        <w:rPr>
          <w:rFonts w:ascii="Arial" w:hAnsi="Arial" w:cs="Arial"/>
          <w:spacing w:val="4"/>
          <w:sz w:val="20"/>
        </w:rPr>
        <w:t xml:space="preserve">nr 634, w związku z likwidacją przejazdu kolejowo-drogowego w km 37,172 linii kolejowej nr 6, realizowana w ramach projektu pn. „Prace na linii kolejowej E75 na odcinku Sadowne - Czyżew wraz </w:t>
      </w:r>
      <w:r w:rsidR="00937FC5">
        <w:rPr>
          <w:rFonts w:ascii="Arial" w:hAnsi="Arial" w:cs="Arial"/>
          <w:spacing w:val="4"/>
          <w:sz w:val="20"/>
        </w:rPr>
        <w:br/>
      </w:r>
      <w:r w:rsidRPr="00C32AE3">
        <w:rPr>
          <w:rFonts w:ascii="Arial" w:hAnsi="Arial" w:cs="Arial"/>
          <w:spacing w:val="4"/>
          <w:sz w:val="20"/>
        </w:rPr>
        <w:t>z robotami pozostałymi na odcinku Warszawa R</w:t>
      </w:r>
      <w:r w:rsidR="00C65F72">
        <w:rPr>
          <w:rFonts w:ascii="Arial" w:hAnsi="Arial" w:cs="Arial"/>
          <w:spacing w:val="4"/>
          <w:sz w:val="20"/>
        </w:rPr>
        <w:t>embertów – Sadowne”, uzupełnionej</w:t>
      </w:r>
      <w:r w:rsidRPr="00C32AE3">
        <w:rPr>
          <w:rFonts w:ascii="Arial" w:hAnsi="Arial" w:cs="Arial"/>
          <w:spacing w:val="4"/>
          <w:sz w:val="20"/>
        </w:rPr>
        <w:t xml:space="preserve"> </w:t>
      </w:r>
      <w:r w:rsidRPr="00C32AE3">
        <w:rPr>
          <w:rFonts w:ascii="Arial" w:hAnsi="Arial" w:cs="Arial"/>
          <w:bCs/>
          <w:spacing w:val="4"/>
          <w:sz w:val="20"/>
          <w:szCs w:val="20"/>
        </w:rPr>
        <w:t>postanowieniem Ministra Rozwoju i Technologii z dnia 19 listopada 2021 r., znak: DLI-I.7620.24.2020.IG.7.</w:t>
      </w:r>
    </w:p>
    <w:p w:rsidR="00C32AE3" w:rsidRPr="00C32AE3" w:rsidRDefault="00C32AE3" w:rsidP="00C32AE3">
      <w:pPr>
        <w:spacing w:before="120"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32AE3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C32AE3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C32AE3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C32AE3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C32AE3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 dni robocze (wtorki, czwartki i piątki), w godzinach od 9.00 do 15.30, </w:t>
      </w:r>
      <w:r w:rsidRPr="00C32AE3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(22) 522 52 00</w:t>
      </w:r>
      <w:r w:rsidRPr="00C32AE3">
        <w:rPr>
          <w:rFonts w:ascii="Arial" w:hAnsi="Arial" w:cs="Arial"/>
          <w:spacing w:val="4"/>
          <w:sz w:val="20"/>
        </w:rPr>
        <w:t>.</w:t>
      </w:r>
    </w:p>
    <w:p w:rsidR="00C32AE3" w:rsidRPr="00C32AE3" w:rsidRDefault="00C32AE3" w:rsidP="00C32AE3">
      <w:pPr>
        <w:tabs>
          <w:tab w:val="left" w:pos="360"/>
        </w:tabs>
        <w:suppressAutoHyphens/>
        <w:spacing w:before="120"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32AE3">
        <w:rPr>
          <w:rFonts w:ascii="Arial" w:hAnsi="Arial" w:cs="Arial"/>
          <w:spacing w:val="4"/>
          <w:sz w:val="20"/>
          <w:szCs w:val="20"/>
        </w:rPr>
        <w:t>Ponadto</w:t>
      </w:r>
      <w:r w:rsidRPr="00C32AE3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informuję, </w:t>
      </w:r>
      <w:r w:rsidRPr="00C32AE3">
        <w:rPr>
          <w:rFonts w:ascii="Arial" w:hAnsi="Arial" w:cs="Arial"/>
          <w:color w:val="000000"/>
          <w:spacing w:val="4"/>
          <w:sz w:val="20"/>
          <w:szCs w:val="20"/>
        </w:rPr>
        <w:t>iż właściwym w przedmiotowej sprawie – stosownie do treści rozporządzenia Prezesa Rady Ministrów z dnia 27 października 2021 r. w sprawie szczegółowego zakresu działania Ministra Rozwoju i Technologii (Dz. U. z 2021 r. poz. 1945) – jest Minister Rozwoju i Technologii.</w:t>
      </w:r>
    </w:p>
    <w:p w:rsidR="005972C6" w:rsidRPr="00ED612B" w:rsidRDefault="005972C6" w:rsidP="00ED612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ED612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32AE3">
        <w:rPr>
          <w:rFonts w:ascii="Arial" w:hAnsi="Arial" w:cs="Arial"/>
          <w:spacing w:val="4"/>
          <w:sz w:val="20"/>
          <w:u w:val="single"/>
        </w:rPr>
        <w:t xml:space="preserve"> </w:t>
      </w:r>
      <w:r w:rsidR="00937FC5">
        <w:rPr>
          <w:rFonts w:ascii="Arial" w:hAnsi="Arial" w:cs="Arial"/>
          <w:spacing w:val="4"/>
          <w:sz w:val="20"/>
          <w:u w:val="single"/>
        </w:rPr>
        <w:t>20</w:t>
      </w:r>
      <w:r w:rsidR="00C32AE3">
        <w:rPr>
          <w:rFonts w:ascii="Arial" w:hAnsi="Arial" w:cs="Arial"/>
          <w:spacing w:val="4"/>
          <w:sz w:val="20"/>
          <w:u w:val="single"/>
        </w:rPr>
        <w:t xml:space="preserve">  stycznia</w:t>
      </w:r>
      <w:r w:rsidR="00256DD9">
        <w:rPr>
          <w:rFonts w:ascii="Arial" w:hAnsi="Arial" w:cs="Arial"/>
          <w:spacing w:val="4"/>
          <w:sz w:val="20"/>
          <w:u w:val="single"/>
        </w:rPr>
        <w:t xml:space="preserve"> </w:t>
      </w:r>
      <w:r w:rsidR="00C32AE3">
        <w:rPr>
          <w:rFonts w:ascii="Arial" w:hAnsi="Arial" w:cs="Arial"/>
          <w:spacing w:val="4"/>
          <w:sz w:val="20"/>
          <w:u w:val="single"/>
        </w:rPr>
        <w:t>2022</w:t>
      </w:r>
      <w:r w:rsidRPr="00ED612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5972C6" w:rsidRPr="005972C6" w:rsidRDefault="005972C6" w:rsidP="005972C6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5972C6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5972C6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5972C6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972C6" w:rsidRPr="005972C6" w:rsidRDefault="003E1DED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3E1DE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0CAC" wp14:editId="14DEC69A">
                <wp:simplePos x="0" y="0"/>
                <wp:positionH relativeFrom="margin">
                  <wp:posOffset>2202815</wp:posOffset>
                </wp:positionH>
                <wp:positionV relativeFrom="paragraph">
                  <wp:posOffset>188595</wp:posOffset>
                </wp:positionV>
                <wp:extent cx="3667760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DED" w:rsidRPr="003E1DED" w:rsidRDefault="003E1DED" w:rsidP="003E1DED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1DE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E1DED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3E1DED" w:rsidRPr="003E1DED" w:rsidRDefault="003E1DED" w:rsidP="003E1DE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1DED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3E1DED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3E1DED" w:rsidRPr="003E1DED" w:rsidRDefault="003E1DED" w:rsidP="003E1DED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1DED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Aleksandra </w:t>
                            </w:r>
                            <w:proofErr w:type="spellStart"/>
                            <w:r w:rsidRPr="003E1DED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Noceń</w:t>
                            </w:r>
                            <w:proofErr w:type="spellEnd"/>
                          </w:p>
                          <w:p w:rsidR="003E1DED" w:rsidRPr="003E1DED" w:rsidRDefault="003E1DED" w:rsidP="003E1DED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3.45pt;margin-top:14.85pt;width:288.8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" stroked="f">
                <v:textbox style="mso-fit-shape-to-text:t">
                  <w:txbxContent>
                    <w:p w:rsidR="003E1DED" w:rsidRPr="003E1DED" w:rsidRDefault="003E1DED" w:rsidP="003E1DED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3E1DE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3E1DED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3E1DED" w:rsidRPr="003E1DED" w:rsidRDefault="003E1DED" w:rsidP="003E1DED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3E1DED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3E1DED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3E1DED" w:rsidRPr="003E1DED" w:rsidRDefault="003E1DED" w:rsidP="003E1DED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3E1DED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Aleksandra </w:t>
                      </w:r>
                      <w:proofErr w:type="spellStart"/>
                      <w:r w:rsidRPr="003E1DED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Noceń</w:t>
                      </w:r>
                      <w:proofErr w:type="spellEnd"/>
                    </w:p>
                    <w:p w:rsidR="003E1DED" w:rsidRPr="003E1DED" w:rsidRDefault="003E1DED" w:rsidP="003E1DED">
                      <w:p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bookmarkStart w:id="0" w:name="_GoBack"/>
      <w:bookmarkEnd w:id="0"/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070522" w:rsidRPr="00070522" w:rsidRDefault="00070522" w:rsidP="00070522">
      <w:pPr>
        <w:spacing w:after="36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70522" w:rsidRPr="00070522" w:rsidRDefault="00070522" w:rsidP="00070522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70522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070522" w:rsidRPr="00070522" w:rsidRDefault="00070522" w:rsidP="00070522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070522" w:rsidRPr="00070522" w:rsidRDefault="00070522" w:rsidP="00070522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Pana/Pani danych osobowych jest Minister Rozwoju i Technologii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+48 411 500 123, natomiast wykonującym obowiązki administratora jest Dyrektor Departamentu Lokalizacji Inwestycji.</w:t>
      </w:r>
    </w:p>
    <w:p w:rsidR="00070522" w:rsidRPr="00070522" w:rsidRDefault="00070522" w:rsidP="00070522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7052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 i Technologii: Inspektor Ochrony Danych, Ministerstwo Rozwoju i Technologii,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07052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7052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070522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070522" w:rsidRPr="00070522" w:rsidRDefault="00070522" w:rsidP="00070522">
      <w:pPr>
        <w:numPr>
          <w:ilvl w:val="0"/>
          <w:numId w:val="7"/>
        </w:numPr>
        <w:spacing w:after="120" w:line="240" w:lineRule="exact"/>
        <w:ind w:left="357" w:hanging="357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z 2021 r. poz. 735 z </w:t>
      </w:r>
      <w:proofErr w:type="spellStart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w związku z ustawą </w:t>
      </w:r>
      <w:r w:rsidRPr="00070522">
        <w:rPr>
          <w:rFonts w:ascii="Arial" w:hAnsi="Arial" w:cs="Arial"/>
          <w:spacing w:val="4"/>
          <w:sz w:val="20"/>
        </w:rPr>
        <w:t xml:space="preserve">z dnia 28 marca 2003 r. o transporcie kolejowym (Dz. U. z 2021 r. poz. 1984 </w:t>
      </w:r>
      <w:r w:rsidRPr="00070522">
        <w:rPr>
          <w:rFonts w:ascii="Arial" w:hAnsi="Arial" w:cs="Arial"/>
          <w:spacing w:val="4"/>
          <w:sz w:val="20"/>
        </w:rPr>
        <w:br/>
        <w:t xml:space="preserve">z </w:t>
      </w:r>
      <w:proofErr w:type="spellStart"/>
      <w:r w:rsidRPr="00070522">
        <w:rPr>
          <w:rFonts w:ascii="Arial" w:hAnsi="Arial" w:cs="Arial"/>
          <w:spacing w:val="4"/>
          <w:sz w:val="20"/>
        </w:rPr>
        <w:t>późn</w:t>
      </w:r>
      <w:proofErr w:type="spellEnd"/>
      <w:r w:rsidRPr="00070522">
        <w:rPr>
          <w:rFonts w:ascii="Arial" w:hAnsi="Arial" w:cs="Arial"/>
          <w:spacing w:val="4"/>
          <w:sz w:val="20"/>
        </w:rPr>
        <w:t>. zm.)</w:t>
      </w:r>
      <w:r w:rsidRPr="000705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070522" w:rsidRPr="00070522" w:rsidRDefault="00070522" w:rsidP="00070522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070522" w:rsidRPr="00070522" w:rsidRDefault="00070522" w:rsidP="00070522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070522" w:rsidRPr="00070522" w:rsidRDefault="00070522" w:rsidP="00070522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070522" w:rsidRPr="00070522" w:rsidRDefault="00070522" w:rsidP="00070522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070522" w:rsidRPr="00070522" w:rsidRDefault="00070522" w:rsidP="00070522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070522" w:rsidRPr="00070522" w:rsidRDefault="00070522" w:rsidP="00070522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070522" w:rsidRPr="00070522" w:rsidRDefault="00070522" w:rsidP="00070522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070522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070522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070522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070522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0705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0705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0705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070522">
        <w:rPr>
          <w:rFonts w:ascii="Arial" w:hAnsi="Arial" w:cs="Arial"/>
          <w:spacing w:val="4"/>
          <w:sz w:val="20"/>
          <w:szCs w:val="20"/>
        </w:rPr>
        <w:t>.).</w:t>
      </w:r>
    </w:p>
    <w:p w:rsidR="00070522" w:rsidRPr="00070522" w:rsidRDefault="00070522" w:rsidP="00070522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070522" w:rsidRPr="00070522" w:rsidRDefault="00070522" w:rsidP="00070522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070522" w:rsidRPr="00070522" w:rsidRDefault="00070522" w:rsidP="00070522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070522" w:rsidRPr="00070522" w:rsidRDefault="00070522" w:rsidP="00070522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52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070522" w:rsidRPr="00070522" w:rsidRDefault="00070522" w:rsidP="00070522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070522" w:rsidRPr="00070522" w:rsidRDefault="00070522" w:rsidP="00070522">
      <w:pPr>
        <w:numPr>
          <w:ilvl w:val="0"/>
          <w:numId w:val="9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EC4519" w:rsidRPr="00C65F72" w:rsidRDefault="00070522" w:rsidP="00C65F72">
      <w:pPr>
        <w:numPr>
          <w:ilvl w:val="0"/>
          <w:numId w:val="9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070522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 i Technologii Pana/Pani danych osobowych, przysługuje Panu/Pani prawo wniesienia skargi </w:t>
      </w:r>
      <w:r w:rsidRPr="00070522">
        <w:rPr>
          <w:rFonts w:ascii="Arial" w:hAnsi="Arial" w:cs="Arial"/>
          <w:spacing w:val="4"/>
          <w:sz w:val="20"/>
          <w:szCs w:val="20"/>
        </w:rPr>
        <w:br/>
        <w:t>do organu nadzorczego właściwego w sprawach ochrony danych osobowych, tj. Prezesa Urzędu Ochrony Danych Osobowych, ul. Stawki 2, 00-193 Warszawa.</w:t>
      </w:r>
    </w:p>
    <w:sectPr w:rsidR="00EC4519" w:rsidRPr="00C65F72" w:rsidSect="009F171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75" w:rsidRDefault="00000575">
      <w:r>
        <w:separator/>
      </w:r>
    </w:p>
  </w:endnote>
  <w:endnote w:type="continuationSeparator" w:id="0">
    <w:p w:rsidR="00000575" w:rsidRDefault="0000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005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DF37DD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:rsidR="00AD2F91" w:rsidRPr="00D9759D" w:rsidRDefault="00000575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75" w:rsidRDefault="00000575">
      <w:r>
        <w:separator/>
      </w:r>
    </w:p>
  </w:footnote>
  <w:footnote w:type="continuationSeparator" w:id="0">
    <w:p w:rsidR="00000575" w:rsidRDefault="0000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:rsidR="00312969" w:rsidRPr="00312969" w:rsidRDefault="00C32AE3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>znak: DLI-I.7620</w:t>
    </w:r>
    <w:r w:rsidR="00F3399B">
      <w:rPr>
        <w:rFonts w:ascii="Arial" w:hAnsi="Arial" w:cs="Arial"/>
        <w:color w:val="000000"/>
        <w:sz w:val="20"/>
        <w:szCs w:val="20"/>
        <w:lang w:eastAsia="en-GB"/>
      </w:rPr>
      <w:t>.</w:t>
    </w:r>
    <w:r w:rsidR="00070522">
      <w:rPr>
        <w:rFonts w:ascii="Arial" w:hAnsi="Arial" w:cs="Arial"/>
        <w:color w:val="000000"/>
        <w:sz w:val="20"/>
        <w:szCs w:val="20"/>
        <w:lang w:eastAsia="en-GB"/>
      </w:rPr>
      <w:t>33</w:t>
    </w:r>
    <w:r w:rsidR="00F3399B">
      <w:rPr>
        <w:rFonts w:ascii="Arial" w:hAnsi="Arial" w:cs="Arial"/>
        <w:color w:val="000000"/>
        <w:sz w:val="20"/>
        <w:szCs w:val="20"/>
        <w:lang w:eastAsia="en-GB"/>
      </w:rPr>
      <w:t>.2021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.</w:t>
    </w:r>
    <w:r w:rsidR="00070522">
      <w:rPr>
        <w:rFonts w:ascii="Arial" w:hAnsi="Arial" w:cs="Arial"/>
        <w:color w:val="000000"/>
        <w:sz w:val="20"/>
        <w:szCs w:val="20"/>
        <w:lang w:eastAsia="en-GB"/>
      </w:rPr>
      <w:t>IG.2</w:t>
    </w:r>
  </w:p>
  <w:p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0575"/>
    <w:rsid w:val="00025393"/>
    <w:rsid w:val="0003307A"/>
    <w:rsid w:val="00036C07"/>
    <w:rsid w:val="0004060F"/>
    <w:rsid w:val="00070522"/>
    <w:rsid w:val="000A2C0B"/>
    <w:rsid w:val="000B1BCB"/>
    <w:rsid w:val="000C2DA6"/>
    <w:rsid w:val="000E693E"/>
    <w:rsid w:val="000F3857"/>
    <w:rsid w:val="00136416"/>
    <w:rsid w:val="00155DFF"/>
    <w:rsid w:val="00166BA0"/>
    <w:rsid w:val="00187A61"/>
    <w:rsid w:val="00256DD9"/>
    <w:rsid w:val="002764FE"/>
    <w:rsid w:val="002839BF"/>
    <w:rsid w:val="002D3DE3"/>
    <w:rsid w:val="002E7A05"/>
    <w:rsid w:val="002F09A8"/>
    <w:rsid w:val="002F2028"/>
    <w:rsid w:val="002F27A6"/>
    <w:rsid w:val="00312969"/>
    <w:rsid w:val="00370644"/>
    <w:rsid w:val="00370AFC"/>
    <w:rsid w:val="00396009"/>
    <w:rsid w:val="003E1DED"/>
    <w:rsid w:val="003F28B5"/>
    <w:rsid w:val="004040A0"/>
    <w:rsid w:val="00404A67"/>
    <w:rsid w:val="00404B9D"/>
    <w:rsid w:val="00466D00"/>
    <w:rsid w:val="005062F2"/>
    <w:rsid w:val="005225D7"/>
    <w:rsid w:val="00530B7F"/>
    <w:rsid w:val="00584F69"/>
    <w:rsid w:val="005948E8"/>
    <w:rsid w:val="005972C6"/>
    <w:rsid w:val="005F2C6B"/>
    <w:rsid w:val="005F4A53"/>
    <w:rsid w:val="00622465"/>
    <w:rsid w:val="00667BBE"/>
    <w:rsid w:val="00683084"/>
    <w:rsid w:val="00687DFB"/>
    <w:rsid w:val="006A1672"/>
    <w:rsid w:val="00731C4E"/>
    <w:rsid w:val="007579E6"/>
    <w:rsid w:val="0076381B"/>
    <w:rsid w:val="00764F9E"/>
    <w:rsid w:val="007A4059"/>
    <w:rsid w:val="007A4718"/>
    <w:rsid w:val="007B1633"/>
    <w:rsid w:val="007D7609"/>
    <w:rsid w:val="008074F4"/>
    <w:rsid w:val="00840C23"/>
    <w:rsid w:val="008510AB"/>
    <w:rsid w:val="00875CFA"/>
    <w:rsid w:val="00887ABF"/>
    <w:rsid w:val="00895F99"/>
    <w:rsid w:val="008B765C"/>
    <w:rsid w:val="008C6975"/>
    <w:rsid w:val="0090008C"/>
    <w:rsid w:val="00937FC5"/>
    <w:rsid w:val="009A0032"/>
    <w:rsid w:val="009C6190"/>
    <w:rsid w:val="009D03F9"/>
    <w:rsid w:val="009D31CE"/>
    <w:rsid w:val="009F1716"/>
    <w:rsid w:val="009F784D"/>
    <w:rsid w:val="00A02657"/>
    <w:rsid w:val="00A3793F"/>
    <w:rsid w:val="00A431EB"/>
    <w:rsid w:val="00AB0F3C"/>
    <w:rsid w:val="00AB75A5"/>
    <w:rsid w:val="00AC0774"/>
    <w:rsid w:val="00AC2020"/>
    <w:rsid w:val="00B10863"/>
    <w:rsid w:val="00B30424"/>
    <w:rsid w:val="00B517C9"/>
    <w:rsid w:val="00BE79D4"/>
    <w:rsid w:val="00C267D3"/>
    <w:rsid w:val="00C32AE3"/>
    <w:rsid w:val="00C65F72"/>
    <w:rsid w:val="00C72BB2"/>
    <w:rsid w:val="00CB7CDC"/>
    <w:rsid w:val="00CC71BD"/>
    <w:rsid w:val="00CD0164"/>
    <w:rsid w:val="00D93BE6"/>
    <w:rsid w:val="00DF37DD"/>
    <w:rsid w:val="00EB0D77"/>
    <w:rsid w:val="00EC4519"/>
    <w:rsid w:val="00EC5F4D"/>
    <w:rsid w:val="00ED612B"/>
    <w:rsid w:val="00EF004C"/>
    <w:rsid w:val="00F24C50"/>
    <w:rsid w:val="00F3399B"/>
    <w:rsid w:val="00F6562A"/>
    <w:rsid w:val="00FA4028"/>
    <w:rsid w:val="00FC3E56"/>
    <w:rsid w:val="00FC6107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mmrsgqzdo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383D-E7B6-4157-8143-C53478E3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Grabska Iga</cp:lastModifiedBy>
  <cp:revision>5</cp:revision>
  <cp:lastPrinted>2021-12-07T09:31:00Z</cp:lastPrinted>
  <dcterms:created xsi:type="dcterms:W3CDTF">2022-01-12T15:45:00Z</dcterms:created>
  <dcterms:modified xsi:type="dcterms:W3CDTF">2022-01-13T10:05:00Z</dcterms:modified>
</cp:coreProperties>
</file>