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EE63" w14:textId="77777777" w:rsidR="00A77BEB" w:rsidRPr="003E6FD2" w:rsidRDefault="00A77BEB" w:rsidP="00A77BEB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8FE55D6" w14:textId="77777777" w:rsidR="00A77BEB" w:rsidRPr="003E6FD2" w:rsidRDefault="00A77BEB" w:rsidP="00A77BEB">
      <w:pPr>
        <w:widowControl w:val="0"/>
        <w:suppressAutoHyphens/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02FAE9C" w14:textId="77777777" w:rsidR="00A77BEB" w:rsidRPr="003E6FD2" w:rsidRDefault="00A77BEB" w:rsidP="00A77BEB">
      <w:pPr>
        <w:widowControl w:val="0"/>
        <w:suppressAutoHyphens/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E6FD2">
        <w:rPr>
          <w:rFonts w:asciiTheme="minorHAnsi" w:hAnsiTheme="minorHAnsi" w:cstheme="minorHAnsi"/>
          <w:b/>
          <w:sz w:val="22"/>
          <w:szCs w:val="22"/>
          <w:lang w:eastAsia="ar-SA"/>
        </w:rPr>
        <w:t>________________________</w:t>
      </w:r>
    </w:p>
    <w:p w14:paraId="004A7589" w14:textId="77777777" w:rsidR="00A77BEB" w:rsidRPr="003E6FD2" w:rsidRDefault="00A77BEB" w:rsidP="00A77BEB">
      <w:pPr>
        <w:widowControl w:val="0"/>
        <w:suppressAutoHyphens/>
        <w:spacing w:after="120"/>
        <w:jc w:val="both"/>
        <w:rPr>
          <w:rFonts w:asciiTheme="minorHAnsi" w:hAnsiTheme="minorHAnsi" w:cstheme="minorHAnsi"/>
          <w:i/>
          <w:lang w:eastAsia="ar-SA"/>
        </w:rPr>
      </w:pPr>
      <w:r w:rsidRPr="003E6FD2">
        <w:rPr>
          <w:rFonts w:asciiTheme="minorHAnsi" w:hAnsiTheme="minorHAnsi" w:cstheme="minorHAnsi"/>
          <w:i/>
          <w:lang w:eastAsia="ar-SA"/>
        </w:rPr>
        <w:t>nazwa i adres Wnioskodawcy</w:t>
      </w:r>
    </w:p>
    <w:p w14:paraId="438BBA99" w14:textId="77777777" w:rsidR="00A77BEB" w:rsidRPr="003E6FD2" w:rsidRDefault="00A77BEB" w:rsidP="00A77BEB">
      <w:pPr>
        <w:widowControl w:val="0"/>
        <w:suppressAutoHyphens/>
        <w:spacing w:after="120"/>
        <w:rPr>
          <w:rFonts w:asciiTheme="minorHAnsi" w:hAnsiTheme="minorHAnsi" w:cstheme="minorHAnsi"/>
          <w:b/>
          <w:bCs/>
          <w:sz w:val="22"/>
          <w:szCs w:val="22"/>
          <w:lang w:val="fr-FR" w:eastAsia="ar-SA"/>
        </w:rPr>
      </w:pPr>
    </w:p>
    <w:p w14:paraId="62825167" w14:textId="77777777" w:rsidR="00A77BEB" w:rsidRPr="003E6FD2" w:rsidRDefault="00A77BEB" w:rsidP="00A77BEB">
      <w:pPr>
        <w:spacing w:after="16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3E6FD2">
        <w:rPr>
          <w:rFonts w:asciiTheme="minorHAnsi" w:eastAsiaTheme="minorEastAsia" w:hAnsiTheme="minorHAnsi" w:cstheme="minorHAnsi"/>
          <w:color w:val="000000" w:themeColor="text1"/>
        </w:rPr>
        <w:t>Zgodnie z art. 13 i 14 rozporządzenia Parlamentu Europejskiego z dnia 27 kwietnia 2016 r. w sprawie ochrony osób fizycznych w związku z przetwarzaniem danych osobowych i w sprawie swobodnego przepływu takich danych oraz uchylenia dyrektywy 95/46/WE (dalej: „RODO”), informuję Panią/Pana, że:</w:t>
      </w:r>
    </w:p>
    <w:p w14:paraId="3C79D221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administratorem Pani/Pana danych osobowych jest Narodowe Centrum Badań i Rozwoju (dalej: „NCBR”) z siedzibą w Warszawie (00-801), ul. Chmielna 69, NIP 701-007-37-77, Regon 141032404;</w:t>
      </w:r>
    </w:p>
    <w:p w14:paraId="287F238A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 xml:space="preserve">z inspektorem ochrony danych (IOD) można się skontaktować poprzez adres e-mail: </w:t>
      </w:r>
      <w:hyperlink r:id="rId10" w:history="1">
        <w:r w:rsidRPr="003E6FD2">
          <w:rPr>
            <w:rStyle w:val="Hipercze"/>
            <w:rFonts w:asciiTheme="minorHAnsi" w:hAnsiTheme="minorHAnsi" w:cstheme="minorHAnsi"/>
            <w:color w:val="000000" w:themeColor="text1"/>
          </w:rPr>
          <w:t>iod@ncbr.gov.pl</w:t>
        </w:r>
      </w:hyperlink>
      <w:r w:rsidRPr="003E6FD2">
        <w:rPr>
          <w:rFonts w:asciiTheme="minorHAnsi" w:hAnsiTheme="minorHAnsi" w:cstheme="minorHAnsi"/>
          <w:color w:val="000000" w:themeColor="text1"/>
        </w:rPr>
        <w:t xml:space="preserve"> oraz na adres NCBR wskazany powyżej z dopiskiem „IOD”;</w:t>
      </w:r>
    </w:p>
    <w:p w14:paraId="30834006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 xml:space="preserve">dane osobowe są przetwarzane w celu realizacji przedsięwzięcia zgodnie z trybem i w ramach programu KPO to jest: oceny i wyboru przedsięwzięcia, zawarcia umowy o objęcie przedsięwzięcia wsparciem, nadzoru nad wykonaniem przedsięwzięcia, jego ewaluacji, kontroli, audytu, oceny działań </w:t>
      </w:r>
      <w:proofErr w:type="spellStart"/>
      <w:r w:rsidRPr="003E6FD2">
        <w:rPr>
          <w:rFonts w:asciiTheme="minorHAnsi" w:hAnsiTheme="minorHAnsi" w:cstheme="minorHAnsi"/>
          <w:color w:val="000000" w:themeColor="text1"/>
        </w:rPr>
        <w:t>informacyjno</w:t>
      </w:r>
      <w:proofErr w:type="spellEnd"/>
      <w:r w:rsidRPr="003E6FD2">
        <w:rPr>
          <w:rFonts w:asciiTheme="minorHAnsi" w:hAnsiTheme="minorHAnsi" w:cstheme="minorHAnsi"/>
          <w:color w:val="000000" w:themeColor="text1"/>
        </w:rPr>
        <w:t>–promocyjnych, jego odbioru, oceny i rozliczenia finansowego oraz ewentualnego ustalenia, dochodzenia lub obrony roszczeń;</w:t>
      </w:r>
    </w:p>
    <w:p w14:paraId="363BE652" w14:textId="77777777" w:rsidR="00A77BEB" w:rsidRPr="003E6FD2" w:rsidRDefault="00A77BEB" w:rsidP="00A77BEB">
      <w:pPr>
        <w:numPr>
          <w:ilvl w:val="0"/>
          <w:numId w:val="1"/>
        </w:numPr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dane osobowe są przetwarzane z uwagi na wskazany powyżej cel, a podstawą przetwarzania jest art. 6 ust. 1 lit. e) RODO, a NCBR jest umocowane do przetwarzania Pani/Pana danych osobowych na mocy ustawy z dnia 30 kwietnia 2010 r. o Narodowym Centrum Badań i Rozwoju i określonych tamże zadań NCBR, tj. przetwarzanie jest niezbędne do wykonania zadania realizowanego w interesie publicznym, w tym m.in. zapewnienie prawidłowej realizacji inwestycji/przedsięwzięcia, prawidłowe wykorzystywanie środków finansowych wynikającego z postanowień:</w:t>
      </w:r>
    </w:p>
    <w:p w14:paraId="32FF9DD9" w14:textId="77777777" w:rsidR="00A77BEB" w:rsidRPr="003E6FD2" w:rsidRDefault="00A77BEB" w:rsidP="00A77BEB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  <w:color w:val="000000" w:themeColor="text1"/>
          <w:sz w:val="20"/>
          <w:lang w:val="pl-PL" w:eastAsia="pl-PL"/>
        </w:rPr>
      </w:pPr>
      <w:r w:rsidRPr="003E6FD2">
        <w:rPr>
          <w:rFonts w:asciiTheme="minorHAnsi" w:hAnsiTheme="minorHAnsi" w:cstheme="minorHAnsi"/>
          <w:color w:val="000000" w:themeColor="text1"/>
          <w:sz w:val="20"/>
          <w:lang w:val="pl-PL" w:eastAsia="pl-PL"/>
        </w:rPr>
        <w:t>w szczególności art. 14 li ustawy z dnia 6 grudnia 2006 r. o zasadach prowadzenia polityki rozwoju,</w:t>
      </w:r>
    </w:p>
    <w:p w14:paraId="1357614E" w14:textId="77777777" w:rsidR="00A77BEB" w:rsidRPr="003E6FD2" w:rsidRDefault="00A77BEB" w:rsidP="00A77BEB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  <w:color w:val="000000" w:themeColor="text1"/>
          <w:sz w:val="20"/>
          <w:lang w:val="pl-PL" w:eastAsia="pl-PL"/>
        </w:rPr>
      </w:pPr>
      <w:r w:rsidRPr="003E6FD2">
        <w:rPr>
          <w:rFonts w:asciiTheme="minorHAnsi" w:hAnsiTheme="minorHAnsi" w:cstheme="minorHAnsi"/>
          <w:color w:val="000000" w:themeColor="text1"/>
          <w:sz w:val="20"/>
          <w:lang w:val="pl-PL" w:eastAsia="pl-PL"/>
        </w:rPr>
        <w:t>Porozumienia dla Inwestycji C3.1.1. w sprawie powierzenia zadań związanych z realizacją inwestycji w ramach planu rozwojowego, zawartego w Warszawie, w dniu 7 sierpnia 2023 r. pomiędzy Ministrem Cyfryzacji a Narodowym Centrum Badań i Rozwoju, na podstawie którego część zadań związanych z realizacją inwestycji w ramach planu rozwojowego została powierzona NCBR,</w:t>
      </w:r>
    </w:p>
    <w:p w14:paraId="1A3CAE27" w14:textId="77777777" w:rsidR="00A77BEB" w:rsidRPr="003E6FD2" w:rsidRDefault="00A77BEB" w:rsidP="00A77BEB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  <w:color w:val="000000" w:themeColor="text1"/>
          <w:sz w:val="20"/>
          <w:lang w:val="pl-PL" w:eastAsia="pl-PL"/>
        </w:rPr>
      </w:pPr>
      <w:r w:rsidRPr="003E6FD2">
        <w:rPr>
          <w:rFonts w:asciiTheme="minorHAnsi" w:hAnsiTheme="minorHAnsi" w:cstheme="minorHAnsi"/>
          <w:color w:val="000000" w:themeColor="text1"/>
          <w:sz w:val="20"/>
          <w:lang w:val="pl-PL" w:eastAsia="pl-PL"/>
        </w:rPr>
        <w:t>Regulaminu wyboru przedsięwzięć do objęcia wsparciem z planu rozwojowego dla konkursu KPO IPCEI CIS,</w:t>
      </w:r>
    </w:p>
    <w:p w14:paraId="24F1C637" w14:textId="77777777" w:rsidR="00A77BEB" w:rsidRPr="003E6FD2" w:rsidRDefault="00A77BEB" w:rsidP="00A77BEB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  <w:color w:val="000000" w:themeColor="text1"/>
          <w:sz w:val="20"/>
          <w:lang w:val="pl-PL" w:eastAsia="pl-PL"/>
        </w:rPr>
      </w:pPr>
      <w:r w:rsidRPr="003E6FD2">
        <w:rPr>
          <w:rFonts w:asciiTheme="minorHAnsi" w:hAnsiTheme="minorHAnsi" w:cstheme="minorHAnsi"/>
          <w:color w:val="000000" w:themeColor="text1"/>
          <w:sz w:val="20"/>
          <w:lang w:val="pl-PL" w:eastAsia="pl-PL"/>
        </w:rPr>
        <w:t>ustawy o finansach publicznych z dnia 27 sierpnia 2009 r.,</w:t>
      </w:r>
    </w:p>
    <w:p w14:paraId="6A4E00B9" w14:textId="77777777" w:rsidR="00A77BEB" w:rsidRPr="003E6FD2" w:rsidRDefault="00A77BEB" w:rsidP="00A77BEB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  <w:color w:val="000000" w:themeColor="text1"/>
          <w:sz w:val="20"/>
          <w:lang w:val="pl-PL" w:eastAsia="pl-PL"/>
        </w:rPr>
      </w:pPr>
      <w:r w:rsidRPr="003E6FD2">
        <w:rPr>
          <w:rFonts w:asciiTheme="minorHAnsi" w:hAnsiTheme="minorHAnsi" w:cstheme="minorHAnsi"/>
          <w:color w:val="000000" w:themeColor="text1"/>
          <w:sz w:val="20"/>
          <w:lang w:val="pl-PL" w:eastAsia="pl-PL"/>
        </w:rPr>
        <w:t xml:space="preserve">rozporządzenia Parlamentu Europejskiego i Rady (UE) nr 2021/241 z dnia 12 lutego 2021 r., </w:t>
      </w:r>
    </w:p>
    <w:p w14:paraId="4D7EA3C1" w14:textId="77777777" w:rsidR="00A77BEB" w:rsidRPr="003E6FD2" w:rsidRDefault="00A77BEB" w:rsidP="00A77BEB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  <w:color w:val="000000" w:themeColor="text1"/>
          <w:sz w:val="20"/>
          <w:lang w:val="pl-PL" w:eastAsia="pl-PL"/>
        </w:rPr>
      </w:pPr>
      <w:r w:rsidRPr="003E6FD2">
        <w:rPr>
          <w:rFonts w:asciiTheme="minorHAnsi" w:hAnsiTheme="minorHAnsi" w:cstheme="minorHAnsi"/>
          <w:color w:val="000000" w:themeColor="text1"/>
          <w:sz w:val="20"/>
          <w:lang w:val="pl-PL" w:eastAsia="pl-PL"/>
        </w:rPr>
        <w:t>rozporządzenia Parlamentu Europejskiego i Rady (UE) nr 2018/1046 z dnia 18 lipca 2018 r.;</w:t>
      </w:r>
    </w:p>
    <w:p w14:paraId="0E5D0832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dane osobowe zostały pozyskane bezpośrednio od Pani/Pana lub ze źródeł publicznie dostępnych (np. wyszukiwarka KRS, CEIDG), bądź od Podmiotu który składa wniosek o objęcie przedsięwzięcia wsparciem ze środków planu rozwojowego przedsięwzięcia i wyznaczył Pana/Panią jako osobę do kontaktu lub realizacji zadań. Pozyskane dane osobowe będą przetwarzane w kategorii danych identyfikacyjnych, kontaktowych lub w zakresie w jakim jest to określone wymaganiami programu KPO;</w:t>
      </w:r>
    </w:p>
    <w:p w14:paraId="22101AEA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NCBR przetwarza Pani/Pana dane osobowe zawarte we wniosku o objęcie przedsięwzięcia wsparciem ze środków planu rozwojowego lub w ramach realizacji zadań wskazanych w punkcie 3 klauzuli;</w:t>
      </w:r>
    </w:p>
    <w:p w14:paraId="5EE5580D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lastRenderedPageBreak/>
        <w:t>podanie danych osobowych osób reprezentujących podmioty wnioskujące o objęcie przedsięwzięcia wsparciem ze środków planu rozwojowego stanowi warunek odpowiednio złożenia wniosku lub zawarcia umowy na jego realizację i bez podania tych danych wykonanie wskazanych czynności nie będzie możliwe;</w:t>
      </w:r>
    </w:p>
    <w:p w14:paraId="1F6FCAC8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dane osobowe będą przetwarzane w okresie realizacji przedsięwzięcia, do czasu zakończenia wszelkich obowiązków oraz ewentualnych roszczeń z nim związanych, oraz przez okres wynikający z realizacji zadań jakie zostały nałożone na NCBR jako Jednostkę wspierającą plan rozwojowy, dotyczących obsługi procesów związanych z realizacją programu KPO, wynikających z porozumienia zawartego pomiędzy NCBR i Instytucją odpowiedzialną za realizację inwestycji (IOI), a następnie w celu archiwalnym przez okres zgodny z instrukcją kancelaryjną NCBR i Jednolitym Rzeczowym Wykazem Akt;</w:t>
      </w:r>
    </w:p>
    <w:p w14:paraId="1EC32F41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NCBR w 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40F886DD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 inspektorem ochrony danych zgodnie pkt. 2 powyżej; </w:t>
      </w:r>
    </w:p>
    <w:p w14:paraId="195A933F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przysługuje Pani/Panu również prawo wniesienia skargi do Prezesa Urzędu Ochrony Danych Osobowych;</w:t>
      </w:r>
    </w:p>
    <w:p w14:paraId="42CF8BE3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Pani/Pana dane osobowe nie będą przekazywane do państwa trzeciego;</w:t>
      </w:r>
    </w:p>
    <w:p w14:paraId="2F365F8E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Pani/Pana dane osobowe nie podlegają zautomatyzowanemu podejmowaniu decyzji, w tym profilowaniu.</w:t>
      </w:r>
    </w:p>
    <w:p w14:paraId="53FC8721" w14:textId="77777777" w:rsidR="00A77BEB" w:rsidRPr="003E6FD2" w:rsidRDefault="00A77BEB" w:rsidP="00A77BEB">
      <w:pPr>
        <w:widowControl w:val="0"/>
        <w:suppressAutoHyphens/>
        <w:spacing w:after="120"/>
        <w:rPr>
          <w:rFonts w:asciiTheme="minorHAnsi" w:hAnsiTheme="minorHAnsi" w:cstheme="minorHAnsi"/>
          <w:sz w:val="22"/>
          <w:szCs w:val="22"/>
          <w:lang w:val="fr-FR" w:eastAsia="ar-SA"/>
        </w:rPr>
      </w:pPr>
    </w:p>
    <w:p w14:paraId="19D8CDD7" w14:textId="77777777" w:rsidR="00A77BEB" w:rsidRPr="003E6FD2" w:rsidRDefault="00A77BEB" w:rsidP="00A77BEB">
      <w:pPr>
        <w:widowControl w:val="0"/>
        <w:suppressAutoHyphens/>
        <w:spacing w:after="120"/>
        <w:rPr>
          <w:rFonts w:asciiTheme="minorHAnsi" w:hAnsiTheme="minorHAnsi" w:cstheme="minorHAnsi"/>
          <w:sz w:val="22"/>
          <w:szCs w:val="22"/>
          <w:lang w:val="fr-FR" w:eastAsia="ar-SA"/>
        </w:rPr>
      </w:pPr>
      <w:r w:rsidRPr="003E6FD2">
        <w:rPr>
          <w:rFonts w:asciiTheme="minorHAnsi" w:hAnsiTheme="minorHAnsi" w:cstheme="minorHAnsi"/>
          <w:sz w:val="22"/>
          <w:szCs w:val="22"/>
          <w:lang w:val="fr-FR" w:eastAsia="ar-SA"/>
        </w:rPr>
        <w:t>Oświadczam, że zapoznałem/zapoznałam się z informacją</w:t>
      </w:r>
    </w:p>
    <w:p w14:paraId="2D5D6435" w14:textId="77777777" w:rsidR="00A77BEB" w:rsidRPr="003E6FD2" w:rsidRDefault="00A77BEB" w:rsidP="00A77BEB">
      <w:pPr>
        <w:widowControl w:val="0"/>
        <w:suppressAutoHyphens/>
        <w:spacing w:after="120"/>
        <w:rPr>
          <w:rFonts w:asciiTheme="minorHAnsi" w:hAnsiTheme="minorHAnsi" w:cstheme="minorHAnsi"/>
          <w:sz w:val="22"/>
          <w:szCs w:val="22"/>
          <w:lang w:val="fr-FR" w:eastAsia="ar-SA"/>
        </w:rPr>
      </w:pPr>
    </w:p>
    <w:p w14:paraId="72DA1A72" w14:textId="77777777" w:rsidR="00A77BEB" w:rsidRPr="003E6FD2" w:rsidRDefault="00A77BEB" w:rsidP="00A77BEB">
      <w:pPr>
        <w:widowControl w:val="0"/>
        <w:suppressAutoHyphens/>
        <w:spacing w:after="120"/>
        <w:rPr>
          <w:rFonts w:asciiTheme="minorHAnsi" w:hAnsiTheme="minorHAnsi" w:cstheme="minorHAnsi"/>
          <w:lang w:val="fr-FR" w:eastAsia="ar-SA"/>
        </w:rPr>
      </w:pPr>
    </w:p>
    <w:p w14:paraId="34357569" w14:textId="77777777" w:rsidR="00A77BEB" w:rsidRPr="003E6FD2" w:rsidRDefault="00A77BEB" w:rsidP="00A77BEB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0"/>
          <w:szCs w:val="20"/>
        </w:rPr>
      </w:pPr>
      <w:r w:rsidRPr="003E6FD2">
        <w:rPr>
          <w:rStyle w:val="ui-provider"/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</w:t>
      </w:r>
    </w:p>
    <w:p w14:paraId="01E60980" w14:textId="77777777" w:rsidR="00A77BEB" w:rsidRPr="003E6FD2" w:rsidRDefault="00A77BEB" w:rsidP="00A77BEB">
      <w:pPr>
        <w:pStyle w:val="Bezodstpw"/>
        <w:jc w:val="right"/>
        <w:rPr>
          <w:rFonts w:asciiTheme="minorHAnsi" w:hAnsiTheme="minorHAnsi" w:cstheme="minorHAnsi"/>
        </w:rPr>
      </w:pPr>
      <w:r w:rsidRPr="003E6FD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Dokument podpisany kwalifikowanym</w:t>
      </w:r>
    </w:p>
    <w:p w14:paraId="71072A7F" w14:textId="77777777" w:rsidR="00A77BEB" w:rsidRPr="003E6FD2" w:rsidRDefault="00A77BEB" w:rsidP="00A77BEB">
      <w:pPr>
        <w:pStyle w:val="Bezodstpw"/>
        <w:jc w:val="right"/>
        <w:rPr>
          <w:rFonts w:asciiTheme="minorHAnsi" w:hAnsiTheme="minorHAnsi" w:cstheme="minorHAnsi"/>
          <w:sz w:val="18"/>
          <w:szCs w:val="18"/>
        </w:rPr>
      </w:pPr>
      <w:r w:rsidRPr="003E6FD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podpisem elektronicznym</w:t>
      </w:r>
    </w:p>
    <w:p w14:paraId="6F161CFF" w14:textId="1FB8621E" w:rsidR="00AD6CDD" w:rsidRPr="003E6FD2" w:rsidRDefault="00AD6CDD" w:rsidP="00A77BEB">
      <w:pPr>
        <w:rPr>
          <w:rFonts w:asciiTheme="minorHAnsi" w:hAnsiTheme="minorHAnsi" w:cstheme="minorHAnsi"/>
        </w:rPr>
      </w:pPr>
    </w:p>
    <w:sectPr w:rsidR="00AD6CDD" w:rsidRPr="003E6FD2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F3DF" w14:textId="77777777" w:rsidR="0090449F" w:rsidRDefault="0090449F" w:rsidP="00AD6CDD">
      <w:r>
        <w:separator/>
      </w:r>
    </w:p>
  </w:endnote>
  <w:endnote w:type="continuationSeparator" w:id="0">
    <w:p w14:paraId="20083F4A" w14:textId="77777777" w:rsidR="0090449F" w:rsidRDefault="0090449F" w:rsidP="00AD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160E" w14:textId="0C2D07E6" w:rsidR="00942EC8" w:rsidRDefault="00942EC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94B37C" wp14:editId="1A3C34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062DE" w14:textId="289D9FB0" w:rsidR="00942EC8" w:rsidRPr="00942EC8" w:rsidRDefault="00942EC8" w:rsidP="00942E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42E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4B37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DC062DE" w14:textId="289D9FB0" w:rsidR="00942EC8" w:rsidRPr="00942EC8" w:rsidRDefault="00942EC8" w:rsidP="00942E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42EC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4FDC" w14:textId="7274323C" w:rsidR="00942EC8" w:rsidRDefault="00942EC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B82287" wp14:editId="0693D024">
              <wp:simplePos x="90487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2D873" w14:textId="2DC6970F" w:rsidR="00942EC8" w:rsidRPr="00942EC8" w:rsidRDefault="00942EC8" w:rsidP="00942E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42E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8228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2D2D873" w14:textId="2DC6970F" w:rsidR="00942EC8" w:rsidRPr="00942EC8" w:rsidRDefault="00942EC8" w:rsidP="00942E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42EC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CB4D" w14:textId="7785BC67" w:rsidR="00942EC8" w:rsidRDefault="00942EC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99A9B6" wp14:editId="29CA9E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03D3F" w14:textId="538A7A52" w:rsidR="00942EC8" w:rsidRPr="00942EC8" w:rsidRDefault="00942EC8" w:rsidP="00942E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42E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9A9B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7903D3F" w14:textId="538A7A52" w:rsidR="00942EC8" w:rsidRPr="00942EC8" w:rsidRDefault="00942EC8" w:rsidP="00942E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42EC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2ACE" w14:textId="77777777" w:rsidR="0090449F" w:rsidRDefault="0090449F" w:rsidP="00AD6CDD">
      <w:r>
        <w:separator/>
      </w:r>
    </w:p>
  </w:footnote>
  <w:footnote w:type="continuationSeparator" w:id="0">
    <w:p w14:paraId="04F08831" w14:textId="77777777" w:rsidR="0090449F" w:rsidRDefault="0090449F" w:rsidP="00AD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3EFA" w14:textId="7620D9C9" w:rsidR="00AD6CDD" w:rsidRDefault="00AD6CDD">
    <w:pPr>
      <w:pStyle w:val="Nagwek"/>
    </w:pPr>
    <w:r>
      <w:rPr>
        <w:noProof/>
      </w:rPr>
      <w:drawing>
        <wp:inline distT="0" distB="0" distL="0" distR="0" wp14:anchorId="654FE4EF" wp14:editId="3DF3C0EC">
          <wp:extent cx="5760720" cy="5551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C0EAE4" w14:textId="77777777" w:rsidR="006B2D69" w:rsidRDefault="006B2D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A1A5C"/>
    <w:multiLevelType w:val="hybridMultilevel"/>
    <w:tmpl w:val="88141192"/>
    <w:lvl w:ilvl="0" w:tplc="B3008B1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62F267AC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206AD106">
      <w:start w:val="1"/>
      <w:numFmt w:val="lowerLetter"/>
      <w:lvlText w:val="%6)"/>
      <w:lvlJc w:val="right"/>
      <w:pPr>
        <w:ind w:left="4669" w:hanging="180"/>
      </w:pPr>
      <w:rPr>
        <w:rFonts w:asciiTheme="minorHAnsi" w:eastAsia="Times New Roman" w:hAnsiTheme="minorHAnsi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11063"/>
    <w:multiLevelType w:val="hybridMultilevel"/>
    <w:tmpl w:val="DF5A2BE6"/>
    <w:lvl w:ilvl="0" w:tplc="FDF67076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" w15:restartNumberingAfterBreak="0">
    <w:nsid w:val="78BE621A"/>
    <w:multiLevelType w:val="hybridMultilevel"/>
    <w:tmpl w:val="2C2C1C02"/>
    <w:lvl w:ilvl="0" w:tplc="C84C8BF6">
      <w:start w:val="1"/>
      <w:numFmt w:val="lowerLetter"/>
      <w:lvlText w:val="%1)"/>
      <w:lvlJc w:val="left"/>
      <w:pPr>
        <w:ind w:left="1330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 w15:restartNumberingAfterBreak="0">
    <w:nsid w:val="79452B98"/>
    <w:multiLevelType w:val="hybridMultilevel"/>
    <w:tmpl w:val="4DDEAB08"/>
    <w:lvl w:ilvl="0" w:tplc="FDF6707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337656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924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51057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7695">
    <w:abstractNumId w:val="3"/>
  </w:num>
  <w:num w:numId="5" w16cid:durableId="392389750">
    <w:abstractNumId w:val="0"/>
  </w:num>
  <w:num w:numId="6" w16cid:durableId="324018791">
    <w:abstractNumId w:val="4"/>
  </w:num>
  <w:num w:numId="7" w16cid:durableId="1507402596">
    <w:abstractNumId w:val="2"/>
  </w:num>
  <w:num w:numId="8" w16cid:durableId="1237859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DD"/>
    <w:rsid w:val="00077548"/>
    <w:rsid w:val="000D0D89"/>
    <w:rsid w:val="000E5421"/>
    <w:rsid w:val="001B5B2F"/>
    <w:rsid w:val="002A1ED8"/>
    <w:rsid w:val="002B5B2C"/>
    <w:rsid w:val="00306D56"/>
    <w:rsid w:val="00314912"/>
    <w:rsid w:val="0033146B"/>
    <w:rsid w:val="003B1575"/>
    <w:rsid w:val="003E699B"/>
    <w:rsid w:val="003E6FD2"/>
    <w:rsid w:val="004107BE"/>
    <w:rsid w:val="004D2278"/>
    <w:rsid w:val="004F387E"/>
    <w:rsid w:val="00595934"/>
    <w:rsid w:val="00631627"/>
    <w:rsid w:val="006A2DF0"/>
    <w:rsid w:val="006B2D69"/>
    <w:rsid w:val="00746C15"/>
    <w:rsid w:val="00753357"/>
    <w:rsid w:val="007C6699"/>
    <w:rsid w:val="007E6A59"/>
    <w:rsid w:val="00850ED6"/>
    <w:rsid w:val="0090449F"/>
    <w:rsid w:val="00911842"/>
    <w:rsid w:val="00935A68"/>
    <w:rsid w:val="00942EC8"/>
    <w:rsid w:val="00972389"/>
    <w:rsid w:val="009840F3"/>
    <w:rsid w:val="009B0925"/>
    <w:rsid w:val="00A61495"/>
    <w:rsid w:val="00A77BEB"/>
    <w:rsid w:val="00A87043"/>
    <w:rsid w:val="00AD6CDD"/>
    <w:rsid w:val="00AE3113"/>
    <w:rsid w:val="00B76F0E"/>
    <w:rsid w:val="00C92B9D"/>
    <w:rsid w:val="00CF5463"/>
    <w:rsid w:val="00D00970"/>
    <w:rsid w:val="00D044A0"/>
    <w:rsid w:val="00E12FD2"/>
    <w:rsid w:val="00E33D70"/>
    <w:rsid w:val="00E53C4B"/>
    <w:rsid w:val="00E76D76"/>
    <w:rsid w:val="00F37497"/>
    <w:rsid w:val="00F96055"/>
    <w:rsid w:val="00FF4809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BB95"/>
  <w15:chartTrackingRefBased/>
  <w15:docId w15:val="{1F9A6F4D-4141-4B4E-8317-8C59E22B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CD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CDD"/>
  </w:style>
  <w:style w:type="paragraph" w:styleId="Stopka">
    <w:name w:val="footer"/>
    <w:basedOn w:val="Normalny"/>
    <w:link w:val="StopkaZnak"/>
    <w:uiPriority w:val="99"/>
    <w:unhideWhenUsed/>
    <w:rsid w:val="00AD6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CDD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locked/>
    <w:rsid w:val="00AD6CDD"/>
    <w:rPr>
      <w:rFonts w:ascii="Calibri" w:eastAsia="Times New Roman" w:hAnsi="Calibri" w:cs="Times New Roman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AD6CDD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character" w:customStyle="1" w:styleId="cf01">
    <w:name w:val="cf01"/>
    <w:basedOn w:val="Domylnaczcionkaakapitu"/>
    <w:rsid w:val="00AD6CD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AD6CDD"/>
    <w:rPr>
      <w:rFonts w:ascii="Segoe UI" w:hAnsi="Segoe UI" w:cs="Segoe UI" w:hint="default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D6CDD"/>
    <w:rPr>
      <w:color w:val="0000FF"/>
      <w:u w:val="single"/>
    </w:rPr>
  </w:style>
  <w:style w:type="character" w:customStyle="1" w:styleId="ui-provider">
    <w:name w:val="ui-provider"/>
    <w:basedOn w:val="Domylnaczcionkaakapitu"/>
    <w:rsid w:val="00314912"/>
  </w:style>
  <w:style w:type="paragraph" w:styleId="Bezodstpw">
    <w:name w:val="No Spacing"/>
    <w:uiPriority w:val="1"/>
    <w:qFormat/>
    <w:rsid w:val="00314912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od@ncb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FD3A10BBDD741B295B5DBF3F25518" ma:contentTypeVersion="12" ma:contentTypeDescription="Utwórz nowy dokument." ma:contentTypeScope="" ma:versionID="237afc1f27206902d906cbb4fc07135a">
  <xsd:schema xmlns:xsd="http://www.w3.org/2001/XMLSchema" xmlns:xs="http://www.w3.org/2001/XMLSchema" xmlns:p="http://schemas.microsoft.com/office/2006/metadata/properties" xmlns:ns2="22e9e098-1b11-466d-82f5-e051f572d5cc" xmlns:ns3="1adc0a06-b302-4985-8230-ea3d2a4829e9" xmlns:ns4="4a0b5bce-e2fd-4676-a400-2d77f7eeafd3" targetNamespace="http://schemas.microsoft.com/office/2006/metadata/properties" ma:root="true" ma:fieldsID="4cfa78070d3d9533bfe2c3ff44dd99f8" ns2:_="" ns3:_="" ns4:_="">
    <xsd:import namespace="22e9e098-1b11-466d-82f5-e051f572d5cc"/>
    <xsd:import namespace="1adc0a06-b302-4985-8230-ea3d2a4829e9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e098-1b11-466d-82f5-e051f57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0a06-b302-4985-8230-ea3d2a482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22e9e098-1b11-466d-82f5-e051f572d5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C97A5-B874-46A3-802E-7B63498FA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e098-1b11-466d-82f5-e051f572d5cc"/>
    <ds:schemaRef ds:uri="1adc0a06-b302-4985-8230-ea3d2a4829e9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119AE-1198-4C21-ACA2-5F3E0FD5FD7D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22e9e098-1b11-466d-82f5-e051f572d5cc"/>
  </ds:schemaRefs>
</ds:datastoreItem>
</file>

<file path=customXml/itemProps3.xml><?xml version="1.0" encoding="utf-8"?>
<ds:datastoreItem xmlns:ds="http://schemas.openxmlformats.org/officeDocument/2006/customXml" ds:itemID="{17F81994-40D0-4CCD-8F30-FAD3263A0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Skolimowska</dc:creator>
  <cp:keywords/>
  <dc:description/>
  <cp:lastModifiedBy>Marta Guberow</cp:lastModifiedBy>
  <cp:revision>46</cp:revision>
  <dcterms:created xsi:type="dcterms:W3CDTF">2023-12-18T16:03:00Z</dcterms:created>
  <dcterms:modified xsi:type="dcterms:W3CDTF">2023-12-29T15:01:00Z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2023-12-19T08:39:04Z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5f64a2c5-4a46-4825-8930-153a8c8ada5a</vt:lpwstr>
  </property>
  <property fmtid="{D5CDD505-2E9C-101B-9397-08002B2CF9AE}" pid="11" name="MSIP_Label_8b72bd6a-5f70-4f6e-be10-f745206756ad_ContentBits">
    <vt:lpwstr>2</vt:lpwstr>
  </property>
  <property fmtid="{D5CDD505-2E9C-101B-9397-08002B2CF9AE}" pid="12" name="ContentTypeId">
    <vt:lpwstr>0x01010013BFD3A10BBDD741B295B5DBF3F25518</vt:lpwstr>
  </property>
  <property fmtid="{D5CDD505-2E9C-101B-9397-08002B2CF9AE}" pid="13" name="MediaServiceImageTags">
    <vt:lpwstr/>
  </property>
</Properties>
</file>