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145207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AA0F6E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4 marca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AA0F6E" w:rsidRDefault="00AA0F6E" w:rsidP="00AA0F6E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AA0F6E">
        <w:rPr>
          <w:rFonts w:asciiTheme="minorHAnsi" w:hAnsiTheme="minorHAnsi" w:cstheme="minorHAnsi"/>
          <w:bCs/>
          <w:sz w:val="24"/>
          <w:szCs w:val="24"/>
          <w:lang w:eastAsia="pl-PL"/>
        </w:rPr>
        <w:t>D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OOŚ-WDŚZ00.420.20.2020.KM/KB.27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bookmarkStart w:id="0" w:name="_GoBack"/>
      <w:bookmarkEnd w:id="0"/>
      <w:r w:rsidRPr="00AA0F6E">
        <w:rPr>
          <w:rFonts w:asciiTheme="minorHAnsi" w:hAnsiTheme="minorHAnsi" w:cstheme="minorHAnsi"/>
          <w:bCs/>
          <w:sz w:val="24"/>
          <w:szCs w:val="24"/>
          <w:lang w:eastAsia="pl-PL"/>
        </w:rPr>
        <w:t>(stary znak sprawy: D00ś-WDŚ/Z00.420.48.2020.aka)</w:t>
      </w:r>
    </w:p>
    <w:p w:rsidR="00B35A7F" w:rsidRDefault="00B35A7F" w:rsidP="00AA0F6E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AA0F6E" w:rsidRPr="00AA0F6E" w:rsidRDefault="00AA0F6E" w:rsidP="00AA0F6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A0F6E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ustawy z dnia 14 czerwca 1960 r, — Kodeks postępowania administracyjnego (Dz. U. z 2016 r. poz. 23, ze zm.), dalej Kpa, w związku z art. 74 ust. 3 pkt 1 ustawy z dnia 3 października 2008 r. o udostępnianiu informacji o środowisku i jego ochronie, udziale społeczeństwa w ochronie środowiska oraz o ocenach oddziaływania na środowisko (Dz. U. z 2018 r. poz. 2081, ze zm.), dalej ustawa ooś, zawiadamiam strony postępowania oraz, na podstawie art. 85 ust. 3 ustawy ooś, zawiadamiam społeczeństwo, że Generalny Dyrektor</w:t>
      </w:r>
    </w:p>
    <w:p w:rsidR="00AA0F6E" w:rsidRPr="00AA0F6E" w:rsidRDefault="00AA0F6E" w:rsidP="00AA0F6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A0F6E">
        <w:rPr>
          <w:rFonts w:asciiTheme="minorHAnsi" w:hAnsiTheme="minorHAnsi" w:cstheme="minorHAnsi"/>
          <w:bCs/>
          <w:color w:val="000000"/>
          <w:sz w:val="24"/>
          <w:szCs w:val="24"/>
        </w:rPr>
        <w:t>Ochrony Środowiska decyzją z dnia 3 marca 2022 r., znak: DOOS-WDŚZ00.420.20.2020.KM/KB.26, uchylił decyzję Regionalnego Dyrektora Ochrony Środowiska w Gdańsku z dnia 23 grudnia 2019 r., znak: RDOŚ-Gd-WOO.4207.15.2017.AT.40, o środowiskowych uwarunkowaniach dla przedsięwzięcia pn. Budowa ulicy Nowej Politechnicznej w Gdańsk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u z włączeniem tramwaju w Aleję</w:t>
      </w:r>
      <w:r w:rsidRPr="00AA0F6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Grunwaldzką na wysokości ul. Bohaterów Getta Warszawskiego w części i w tym zakresie orzekł co do istoty sprawy lub umorzył postępowanie pierwszej instancji, a w pozostałej części utrzymał decyzję w mocy.</w:t>
      </w:r>
    </w:p>
    <w:p w:rsidR="00AA0F6E" w:rsidRPr="00AA0F6E" w:rsidRDefault="00AA0F6E" w:rsidP="00AA0F6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A0F6E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 za dokonane po upływie 14 dni liczonych od następnego dnia po dniu, w którym upubliczniono zawiadomienie.</w:t>
      </w:r>
    </w:p>
    <w:p w:rsidR="00AA0F6E" w:rsidRPr="00AA0F6E" w:rsidRDefault="00AA0F6E" w:rsidP="00AA0F6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A0F6E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w: Generalnej Dyrekcji Ochrony Środowiska, Regionalnej Dyrekcji Ochrony Środowiska w Gdańsku oraz Urzędzie Miasta</w:t>
      </w:r>
    </w:p>
    <w:p w:rsidR="00AA0F6E" w:rsidRPr="00AA0F6E" w:rsidRDefault="00AA0F6E" w:rsidP="00AA0F6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A0F6E">
        <w:rPr>
          <w:rFonts w:asciiTheme="minorHAnsi" w:hAnsiTheme="minorHAnsi" w:cstheme="minorHAnsi"/>
          <w:bCs/>
          <w:color w:val="000000"/>
          <w:sz w:val="24"/>
          <w:szCs w:val="24"/>
        </w:rPr>
        <w:t>Gdańsk.</w:t>
      </w:r>
    </w:p>
    <w:p w:rsidR="00AA0F6E" w:rsidRPr="00AA0F6E" w:rsidRDefault="00AA0F6E" w:rsidP="00AA0F6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A0F6E">
        <w:rPr>
          <w:rFonts w:asciiTheme="minorHAnsi" w:hAnsiTheme="minorHAnsi" w:cstheme="minorHAnsi"/>
          <w:bCs/>
          <w:color w:val="000000"/>
          <w:sz w:val="24"/>
          <w:szCs w:val="24"/>
        </w:rPr>
        <w:t>Społeczeństwu decyzja udostępniana jest zgodnie z przepisami ustawy ooś zawartymi w Dziale II „Udostępnianie informacji o środowisku i jego ochronie”.</w:t>
      </w:r>
    </w:p>
    <w:p w:rsidR="00457259" w:rsidRDefault="00AA0F6E" w:rsidP="00AA0F6E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A0F6E">
        <w:rPr>
          <w:rFonts w:asciiTheme="minorHAnsi" w:hAnsiTheme="minorHAnsi" w:cstheme="minorHAnsi"/>
          <w:bCs/>
          <w:color w:val="000000"/>
          <w:sz w:val="24"/>
          <w:szCs w:val="24"/>
        </w:rPr>
        <w:t>Ponadto treść decyzji zostanie opublikowana, zgodnie z art. 85 ust. 3 ustawy ooś, w terminie do 7 dni od dnia jej wydania w Biuletynie Informacji Publicznej Generalnej Dyrekcji Ochrony Środowiska (https://www.gov.pl/web/gdos/decyzje-srodowiskowe2).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lastRenderedPageBreak/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AA0F6E" w:rsidRPr="00AA0F6E" w:rsidRDefault="00AA0F6E" w:rsidP="00AA0F6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A0F6E">
        <w:rPr>
          <w:rFonts w:asciiTheme="minorHAnsi" w:hAnsiTheme="minorHAnsi" w:cstheme="minorHAnsi"/>
          <w:bCs/>
        </w:rPr>
        <w:t>Art. 49 Kpa Strony mogą,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:rsidR="00AA0F6E" w:rsidRPr="00AA0F6E" w:rsidRDefault="00AA0F6E" w:rsidP="00AA0F6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A0F6E">
        <w:rPr>
          <w:rFonts w:asciiTheme="minorHAnsi" w:hAnsiTheme="minorHAnsi" w:cstheme="minorHAnsi"/>
          <w:bCs/>
        </w:rPr>
        <w:t>Art. 16 ustawy z dnia 7 kwietnia 2017 r. o zmianie ustawy -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AA0F6E" w:rsidRPr="00AA0F6E" w:rsidRDefault="00AA0F6E" w:rsidP="00AA0F6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A0F6E">
        <w:rPr>
          <w:rFonts w:asciiTheme="minorHAnsi" w:hAnsiTheme="minorHAnsi" w:cstheme="minorHAnsi"/>
          <w:bCs/>
        </w:rPr>
        <w:t>Art</w:t>
      </w:r>
      <w:r>
        <w:rPr>
          <w:rFonts w:asciiTheme="minorHAnsi" w:hAnsiTheme="minorHAnsi" w:cstheme="minorHAnsi"/>
          <w:bCs/>
        </w:rPr>
        <w:t>. 74 ust. 3 pkt 1 ustawy ooś Je</w:t>
      </w:r>
      <w:r w:rsidRPr="00AA0F6E">
        <w:rPr>
          <w:rFonts w:asciiTheme="minorHAnsi" w:hAnsiTheme="minorHAnsi" w:cstheme="minorHAnsi"/>
          <w:bCs/>
        </w:rPr>
        <w:t>żeli liczba stron postępowania o wydanie decyzji o środowiskowych uwarunkowaniach przekracza 20, stosuje się przepis art. 49 Kodeksu postępowania administracyjnego.</w:t>
      </w:r>
    </w:p>
    <w:p w:rsidR="00AA0F6E" w:rsidRPr="00AA0F6E" w:rsidRDefault="00AA0F6E" w:rsidP="00AA0F6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A0F6E">
        <w:rPr>
          <w:rFonts w:asciiTheme="minorHAnsi" w:hAnsiTheme="minorHAnsi" w:cstheme="minorHAnsi"/>
          <w:bCs/>
        </w:rPr>
        <w:t>Art. 85 ust. 3 ustawy ooś Organ właściwy do wydania decyzji o środowiskowych uwarunkowaniach wydanej po przeprowadzeniu oceny oddziaływania przedsięwzięcia na środowisko, nie</w:t>
      </w:r>
      <w:r>
        <w:rPr>
          <w:rFonts w:asciiTheme="minorHAnsi" w:hAnsiTheme="minorHAnsi" w:cstheme="minorHAnsi"/>
          <w:bCs/>
        </w:rPr>
        <w:t>zwłocznie po jej wydaniu, podaje</w:t>
      </w:r>
      <w:r w:rsidRPr="00AA0F6E">
        <w:rPr>
          <w:rFonts w:asciiTheme="minorHAnsi" w:hAnsiTheme="minorHAnsi" w:cstheme="minorHAnsi"/>
          <w:bCs/>
        </w:rPr>
        <w:t xml:space="preserve"> do publicznej wiadomości informacje o wydanej decyzji i o możliwościach zapoznania się z jej treścią oraz z dokumentacją sprawy, w tym z 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</w:p>
    <w:p w:rsidR="00985B8F" w:rsidRPr="00B35A7F" w:rsidRDefault="00AA0F6E" w:rsidP="00AA0F6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A0F6E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niezakończonych przed dniem wejścia w życie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66E" w:rsidRDefault="006E566E">
      <w:pPr>
        <w:spacing w:after="0" w:line="240" w:lineRule="auto"/>
      </w:pPr>
      <w:r>
        <w:separator/>
      </w:r>
    </w:p>
  </w:endnote>
  <w:endnote w:type="continuationSeparator" w:id="0">
    <w:p w:rsidR="006E566E" w:rsidRDefault="006E5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AA0F6E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6E566E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66E" w:rsidRDefault="006E566E">
      <w:pPr>
        <w:spacing w:after="0" w:line="240" w:lineRule="auto"/>
      </w:pPr>
      <w:r>
        <w:separator/>
      </w:r>
    </w:p>
  </w:footnote>
  <w:footnote w:type="continuationSeparator" w:id="0">
    <w:p w:rsidR="006E566E" w:rsidRDefault="006E5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6E566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6E566E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6E566E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6E566E"/>
    <w:rsid w:val="007122C2"/>
    <w:rsid w:val="00726E38"/>
    <w:rsid w:val="007704E4"/>
    <w:rsid w:val="007710E5"/>
    <w:rsid w:val="0084152D"/>
    <w:rsid w:val="0085442F"/>
    <w:rsid w:val="00A40900"/>
    <w:rsid w:val="00AA0F6E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FFA56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0874C-410B-460F-8009-CB5FC7612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2023-07-06T08:40:00Z</dcterms:created>
  <dcterms:modified xsi:type="dcterms:W3CDTF">2023-07-06T08:40:00Z</dcterms:modified>
</cp:coreProperties>
</file>