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4069" w14:textId="77777777" w:rsidR="006B7469" w:rsidRPr="00FC28A9" w:rsidRDefault="006B7469" w:rsidP="00046BA3">
      <w:pPr>
        <w:tabs>
          <w:tab w:val="left" w:pos="709"/>
        </w:tabs>
        <w:suppressAutoHyphens/>
        <w:autoSpaceDN w:val="0"/>
        <w:spacing w:line="360" w:lineRule="auto"/>
        <w:textAlignment w:val="baseline"/>
        <w:rPr>
          <w:rFonts w:ascii="Times New Roman" w:eastAsia="SimSun" w:hAnsi="Times New Roman"/>
          <w:kern w:val="3"/>
          <w:sz w:val="24"/>
          <w:szCs w:val="24"/>
        </w:rPr>
      </w:pPr>
      <w:bookmarkStart w:id="0" w:name="_Hlk120884162"/>
    </w:p>
    <w:p w14:paraId="6844A5C7" w14:textId="6147048D" w:rsidR="008C78B6" w:rsidRPr="00FC28A9" w:rsidRDefault="008C78B6" w:rsidP="0099619E">
      <w:pPr>
        <w:tabs>
          <w:tab w:val="left" w:pos="709"/>
        </w:tabs>
        <w:suppressAutoHyphens/>
        <w:autoSpaceDN w:val="0"/>
        <w:spacing w:line="360" w:lineRule="auto"/>
        <w:textAlignment w:val="baseline"/>
        <w:rPr>
          <w:rFonts w:ascii="Times New Roman" w:eastAsia="SimSun" w:hAnsi="Times New Roman"/>
          <w:kern w:val="3"/>
          <w:sz w:val="24"/>
          <w:szCs w:val="24"/>
        </w:rPr>
      </w:pPr>
      <w:r w:rsidRPr="00FC28A9">
        <w:rPr>
          <w:rFonts w:ascii="Times New Roman" w:eastAsia="SimSun" w:hAnsi="Times New Roman"/>
          <w:kern w:val="3"/>
          <w:sz w:val="24"/>
          <w:szCs w:val="24"/>
        </w:rPr>
        <w:t>Warszawa,</w:t>
      </w:r>
      <w:r w:rsidR="00DA4EC5" w:rsidRPr="00FC28A9">
        <w:rPr>
          <w:rFonts w:ascii="Times New Roman" w:eastAsia="SimSun" w:hAnsi="Times New Roman"/>
          <w:kern w:val="3"/>
          <w:sz w:val="24"/>
          <w:szCs w:val="24"/>
        </w:rPr>
        <w:t xml:space="preserve"> </w:t>
      </w:r>
      <w:r w:rsidR="002F3896" w:rsidRPr="00FC28A9">
        <w:rPr>
          <w:rFonts w:ascii="Times New Roman" w:eastAsia="SimSun" w:hAnsi="Times New Roman"/>
          <w:kern w:val="3"/>
          <w:sz w:val="24"/>
          <w:szCs w:val="24"/>
        </w:rPr>
        <w:t>14 grudnia</w:t>
      </w:r>
      <w:r w:rsidR="00BB2345" w:rsidRPr="00FC28A9">
        <w:rPr>
          <w:rFonts w:ascii="Times New Roman" w:eastAsia="SimSun" w:hAnsi="Times New Roman"/>
          <w:kern w:val="3"/>
          <w:sz w:val="24"/>
          <w:szCs w:val="24"/>
        </w:rPr>
        <w:t xml:space="preserve"> </w:t>
      </w:r>
      <w:r w:rsidRPr="00FC28A9">
        <w:rPr>
          <w:rFonts w:ascii="Times New Roman" w:eastAsia="SimSun" w:hAnsi="Times New Roman"/>
          <w:kern w:val="3"/>
          <w:sz w:val="24"/>
          <w:szCs w:val="24"/>
        </w:rPr>
        <w:t>20</w:t>
      </w:r>
      <w:r w:rsidR="00D975B5" w:rsidRPr="00FC28A9">
        <w:rPr>
          <w:rFonts w:ascii="Times New Roman" w:eastAsia="SimSun" w:hAnsi="Times New Roman"/>
          <w:kern w:val="3"/>
          <w:sz w:val="24"/>
          <w:szCs w:val="24"/>
        </w:rPr>
        <w:t>2</w:t>
      </w:r>
      <w:r w:rsidR="009B084C" w:rsidRPr="00FC28A9">
        <w:rPr>
          <w:rFonts w:ascii="Times New Roman" w:eastAsia="SimSun" w:hAnsi="Times New Roman"/>
          <w:kern w:val="3"/>
          <w:sz w:val="24"/>
          <w:szCs w:val="24"/>
        </w:rPr>
        <w:t>2</w:t>
      </w:r>
      <w:r w:rsidRPr="00FC28A9">
        <w:rPr>
          <w:rFonts w:ascii="Times New Roman" w:eastAsia="SimSun" w:hAnsi="Times New Roman"/>
          <w:kern w:val="3"/>
          <w:sz w:val="24"/>
          <w:szCs w:val="24"/>
        </w:rPr>
        <w:t xml:space="preserve"> r.</w:t>
      </w:r>
    </w:p>
    <w:p w14:paraId="2C98B868" w14:textId="32A2F340" w:rsidR="00943349" w:rsidRDefault="00943349" w:rsidP="00046BA3">
      <w:pPr>
        <w:suppressAutoHyphens/>
        <w:spacing w:after="0" w:line="360" w:lineRule="auto"/>
        <w:textAlignment w:val="baseline"/>
        <w:rPr>
          <w:rFonts w:ascii="Times New Roman" w:eastAsia="SimSun" w:hAnsi="Times New Roman"/>
          <w:b/>
          <w:kern w:val="1"/>
          <w:sz w:val="24"/>
          <w:szCs w:val="24"/>
          <w:lang w:eastAsia="ar-SA"/>
        </w:rPr>
      </w:pPr>
      <w:r w:rsidRPr="00055E53">
        <w:rPr>
          <w:rFonts w:ascii="Times New Roman" w:eastAsia="SimSun" w:hAnsi="Times New Roman"/>
          <w:b/>
          <w:bCs/>
          <w:kern w:val="1"/>
          <w:sz w:val="24"/>
          <w:szCs w:val="24"/>
          <w:lang w:eastAsia="ar-SA"/>
        </w:rPr>
        <w:t>Sygn. akt</w:t>
      </w:r>
      <w:r w:rsidRPr="00FC28A9">
        <w:rPr>
          <w:rFonts w:ascii="Times New Roman" w:eastAsia="SimSun" w:hAnsi="Times New Roman"/>
          <w:kern w:val="1"/>
          <w:sz w:val="24"/>
          <w:szCs w:val="24"/>
          <w:lang w:eastAsia="ar-SA"/>
        </w:rPr>
        <w:t xml:space="preserve"> </w:t>
      </w:r>
      <w:r w:rsidR="00AB25F6" w:rsidRPr="00FC28A9">
        <w:rPr>
          <w:rFonts w:ascii="Times New Roman" w:eastAsia="SimSun" w:hAnsi="Times New Roman"/>
          <w:b/>
          <w:kern w:val="1"/>
          <w:sz w:val="24"/>
          <w:szCs w:val="24"/>
          <w:lang w:eastAsia="ar-SA"/>
        </w:rPr>
        <w:t xml:space="preserve">KR </w:t>
      </w:r>
      <w:r w:rsidR="009B084C" w:rsidRPr="00FC28A9">
        <w:rPr>
          <w:rFonts w:ascii="Times New Roman" w:eastAsia="SimSun" w:hAnsi="Times New Roman"/>
          <w:b/>
          <w:kern w:val="1"/>
          <w:sz w:val="24"/>
          <w:szCs w:val="24"/>
          <w:lang w:eastAsia="ar-SA"/>
        </w:rPr>
        <w:t>V</w:t>
      </w:r>
      <w:r w:rsidR="00AB25F6" w:rsidRPr="00FC28A9">
        <w:rPr>
          <w:rFonts w:ascii="Times New Roman" w:eastAsia="SimSun" w:hAnsi="Times New Roman"/>
          <w:b/>
          <w:kern w:val="1"/>
          <w:sz w:val="24"/>
          <w:szCs w:val="24"/>
          <w:lang w:eastAsia="ar-SA"/>
        </w:rPr>
        <w:t xml:space="preserve">I R </w:t>
      </w:r>
      <w:r w:rsidR="00571004" w:rsidRPr="00FC28A9">
        <w:rPr>
          <w:rFonts w:ascii="Times New Roman" w:eastAsia="SimSun" w:hAnsi="Times New Roman"/>
          <w:b/>
          <w:kern w:val="1"/>
          <w:sz w:val="24"/>
          <w:szCs w:val="24"/>
          <w:lang w:eastAsia="ar-SA"/>
        </w:rPr>
        <w:t>5</w:t>
      </w:r>
      <w:r w:rsidR="001A1B81" w:rsidRPr="00FC28A9">
        <w:rPr>
          <w:rFonts w:ascii="Times New Roman" w:eastAsia="SimSun" w:hAnsi="Times New Roman"/>
          <w:b/>
          <w:kern w:val="1"/>
          <w:sz w:val="24"/>
          <w:szCs w:val="24"/>
          <w:lang w:eastAsia="ar-SA"/>
        </w:rPr>
        <w:t>5</w:t>
      </w:r>
      <w:r w:rsidR="00AB25F6" w:rsidRPr="00FC28A9">
        <w:rPr>
          <w:rFonts w:ascii="Times New Roman" w:eastAsia="SimSun" w:hAnsi="Times New Roman"/>
          <w:b/>
          <w:kern w:val="1"/>
          <w:sz w:val="24"/>
          <w:szCs w:val="24"/>
          <w:lang w:eastAsia="ar-SA"/>
        </w:rPr>
        <w:t>/</w:t>
      </w:r>
      <w:r w:rsidR="00571004" w:rsidRPr="00FC28A9">
        <w:rPr>
          <w:rFonts w:ascii="Times New Roman" w:eastAsia="SimSun" w:hAnsi="Times New Roman"/>
          <w:b/>
          <w:kern w:val="1"/>
          <w:sz w:val="24"/>
          <w:szCs w:val="24"/>
          <w:lang w:eastAsia="ar-SA"/>
        </w:rPr>
        <w:t>2</w:t>
      </w:r>
      <w:r w:rsidR="00D1738F" w:rsidRPr="00FC28A9">
        <w:rPr>
          <w:rFonts w:ascii="Times New Roman" w:eastAsia="SimSun" w:hAnsi="Times New Roman"/>
          <w:b/>
          <w:kern w:val="1"/>
          <w:sz w:val="24"/>
          <w:szCs w:val="24"/>
          <w:lang w:eastAsia="ar-SA"/>
        </w:rPr>
        <w:t>2</w:t>
      </w:r>
    </w:p>
    <w:p w14:paraId="305ABFA8" w14:textId="77777777" w:rsidR="00055E53" w:rsidRPr="00FC28A9" w:rsidRDefault="00055E53" w:rsidP="00046BA3">
      <w:pPr>
        <w:suppressAutoHyphens/>
        <w:spacing w:after="0" w:line="360" w:lineRule="auto"/>
        <w:textAlignment w:val="baseline"/>
        <w:rPr>
          <w:rFonts w:ascii="Times New Roman" w:eastAsia="Times New Roman" w:hAnsi="Times New Roman"/>
          <w:b/>
          <w:spacing w:val="60"/>
          <w:kern w:val="1"/>
          <w:sz w:val="24"/>
          <w:szCs w:val="24"/>
          <w:lang w:eastAsia="ar-SA"/>
        </w:rPr>
      </w:pPr>
    </w:p>
    <w:p w14:paraId="79E743F2" w14:textId="631FB819" w:rsidR="00943349" w:rsidRPr="00055E53" w:rsidRDefault="006A3D02" w:rsidP="0099619E">
      <w:pPr>
        <w:suppressAutoHyphens/>
        <w:spacing w:before="240" w:after="240" w:line="360" w:lineRule="auto"/>
        <w:textAlignment w:val="baseline"/>
        <w:rPr>
          <w:rFonts w:ascii="Times New Roman" w:eastAsia="Times New Roman" w:hAnsi="Times New Roman"/>
          <w:b/>
          <w:spacing w:val="60"/>
          <w:kern w:val="1"/>
          <w:sz w:val="28"/>
          <w:szCs w:val="28"/>
          <w:lang w:eastAsia="ar-SA"/>
        </w:rPr>
      </w:pPr>
      <w:r w:rsidRPr="00055E53">
        <w:rPr>
          <w:rFonts w:ascii="Times New Roman" w:eastAsia="Times New Roman" w:hAnsi="Times New Roman"/>
          <w:b/>
          <w:spacing w:val="60"/>
          <w:kern w:val="1"/>
          <w:sz w:val="28"/>
          <w:szCs w:val="28"/>
          <w:lang w:eastAsia="ar-SA"/>
        </w:rPr>
        <w:t xml:space="preserve">DECYZJA nr KR </w:t>
      </w:r>
      <w:r w:rsidR="00CF7A83" w:rsidRPr="00055E53">
        <w:rPr>
          <w:rFonts w:ascii="Times New Roman" w:eastAsia="Times New Roman" w:hAnsi="Times New Roman"/>
          <w:b/>
          <w:spacing w:val="60"/>
          <w:kern w:val="1"/>
          <w:sz w:val="28"/>
          <w:szCs w:val="28"/>
          <w:lang w:eastAsia="ar-SA"/>
        </w:rPr>
        <w:t>V</w:t>
      </w:r>
      <w:r w:rsidRPr="00055E53">
        <w:rPr>
          <w:rFonts w:ascii="Times New Roman" w:eastAsia="Times New Roman" w:hAnsi="Times New Roman"/>
          <w:b/>
          <w:spacing w:val="60"/>
          <w:kern w:val="1"/>
          <w:sz w:val="28"/>
          <w:szCs w:val="28"/>
          <w:lang w:eastAsia="ar-SA"/>
        </w:rPr>
        <w:t xml:space="preserve">I R </w:t>
      </w:r>
      <w:r w:rsidR="00571004" w:rsidRPr="00055E53">
        <w:rPr>
          <w:rFonts w:ascii="Times New Roman" w:eastAsia="Times New Roman" w:hAnsi="Times New Roman"/>
          <w:b/>
          <w:spacing w:val="60"/>
          <w:kern w:val="1"/>
          <w:sz w:val="28"/>
          <w:szCs w:val="28"/>
          <w:lang w:eastAsia="ar-SA"/>
        </w:rPr>
        <w:t>5</w:t>
      </w:r>
      <w:r w:rsidR="001A1B81" w:rsidRPr="00055E53">
        <w:rPr>
          <w:rFonts w:ascii="Times New Roman" w:eastAsia="Times New Roman" w:hAnsi="Times New Roman"/>
          <w:b/>
          <w:spacing w:val="60"/>
          <w:kern w:val="1"/>
          <w:sz w:val="28"/>
          <w:szCs w:val="28"/>
          <w:lang w:eastAsia="ar-SA"/>
        </w:rPr>
        <w:t>5</w:t>
      </w:r>
      <w:r w:rsidR="00AB25F6" w:rsidRPr="00055E53">
        <w:rPr>
          <w:rFonts w:ascii="Times New Roman" w:eastAsia="Times New Roman" w:hAnsi="Times New Roman"/>
          <w:b/>
          <w:spacing w:val="60"/>
          <w:kern w:val="1"/>
          <w:sz w:val="28"/>
          <w:szCs w:val="28"/>
          <w:lang w:eastAsia="ar-SA"/>
        </w:rPr>
        <w:t>/</w:t>
      </w:r>
      <w:r w:rsidR="001A1B81" w:rsidRPr="00055E53">
        <w:rPr>
          <w:rFonts w:ascii="Times New Roman" w:eastAsia="Times New Roman" w:hAnsi="Times New Roman"/>
          <w:b/>
          <w:spacing w:val="60"/>
          <w:kern w:val="1"/>
          <w:sz w:val="28"/>
          <w:szCs w:val="28"/>
          <w:lang w:eastAsia="ar-SA"/>
        </w:rPr>
        <w:t>22</w:t>
      </w:r>
    </w:p>
    <w:p w14:paraId="382696C5" w14:textId="77777777" w:rsidR="00943349" w:rsidRPr="00FC28A9" w:rsidRDefault="00943349" w:rsidP="0099619E">
      <w:pPr>
        <w:suppressAutoHyphens/>
        <w:spacing w:after="0" w:line="360" w:lineRule="auto"/>
        <w:jc w:val="both"/>
        <w:textAlignment w:val="baseline"/>
        <w:rPr>
          <w:rFonts w:ascii="Times New Roman" w:eastAsia="Times New Roman" w:hAnsi="Times New Roman"/>
          <w:kern w:val="1"/>
          <w:sz w:val="24"/>
          <w:szCs w:val="24"/>
          <w:lang w:eastAsia="ar-SA"/>
        </w:rPr>
      </w:pPr>
      <w:r w:rsidRPr="00FC28A9">
        <w:rPr>
          <w:rFonts w:ascii="Times New Roman" w:eastAsia="Times New Roman" w:hAnsi="Times New Roman"/>
          <w:kern w:val="1"/>
          <w:sz w:val="24"/>
          <w:szCs w:val="24"/>
          <w:lang w:eastAsia="ar-SA"/>
        </w:rPr>
        <w:t>Komisja do spraw reprywatyzacji nieruchomości warszawskich w składzie:</w:t>
      </w:r>
    </w:p>
    <w:p w14:paraId="3B72E726" w14:textId="77777777" w:rsidR="00943349" w:rsidRPr="00FC28A9" w:rsidRDefault="00943349" w:rsidP="00046BA3">
      <w:pPr>
        <w:suppressAutoHyphens/>
        <w:spacing w:after="0" w:line="360" w:lineRule="auto"/>
        <w:jc w:val="both"/>
        <w:textAlignment w:val="baseline"/>
        <w:rPr>
          <w:rFonts w:ascii="Times New Roman" w:eastAsia="Times New Roman" w:hAnsi="Times New Roman"/>
          <w:b/>
          <w:kern w:val="1"/>
          <w:sz w:val="24"/>
          <w:szCs w:val="24"/>
          <w:lang w:eastAsia="ar-SA"/>
        </w:rPr>
      </w:pPr>
      <w:r w:rsidRPr="00FC28A9">
        <w:rPr>
          <w:rFonts w:ascii="Times New Roman" w:eastAsia="Times New Roman" w:hAnsi="Times New Roman"/>
          <w:b/>
          <w:kern w:val="1"/>
          <w:sz w:val="24"/>
          <w:szCs w:val="24"/>
          <w:lang w:eastAsia="ar-SA"/>
        </w:rPr>
        <w:t>Przewodniczący Komisji:</w:t>
      </w:r>
    </w:p>
    <w:p w14:paraId="421A5FA4" w14:textId="77777777" w:rsidR="00943349" w:rsidRPr="00FC28A9" w:rsidRDefault="00065910" w:rsidP="00046BA3">
      <w:pPr>
        <w:suppressAutoHyphens/>
        <w:spacing w:after="0" w:line="360" w:lineRule="auto"/>
        <w:jc w:val="both"/>
        <w:textAlignment w:val="baseline"/>
        <w:rPr>
          <w:rFonts w:ascii="Times New Roman" w:eastAsia="Times New Roman" w:hAnsi="Times New Roman"/>
          <w:kern w:val="1"/>
          <w:sz w:val="24"/>
          <w:szCs w:val="24"/>
          <w:lang w:eastAsia="ar-SA"/>
        </w:rPr>
      </w:pPr>
      <w:r w:rsidRPr="00FC28A9">
        <w:rPr>
          <w:rFonts w:ascii="Times New Roman" w:eastAsia="Times New Roman" w:hAnsi="Times New Roman"/>
          <w:kern w:val="1"/>
          <w:sz w:val="24"/>
          <w:szCs w:val="24"/>
          <w:lang w:eastAsia="ar-SA"/>
        </w:rPr>
        <w:t>Sebastian Kaleta</w:t>
      </w:r>
      <w:r w:rsidR="00943349" w:rsidRPr="00FC28A9">
        <w:rPr>
          <w:rFonts w:ascii="Times New Roman" w:eastAsia="Times New Roman" w:hAnsi="Times New Roman"/>
          <w:kern w:val="1"/>
          <w:sz w:val="24"/>
          <w:szCs w:val="24"/>
          <w:lang w:eastAsia="ar-SA"/>
        </w:rPr>
        <w:tab/>
      </w:r>
    </w:p>
    <w:p w14:paraId="08D3F152" w14:textId="77777777" w:rsidR="00943349" w:rsidRPr="00FC28A9" w:rsidRDefault="00943349" w:rsidP="00046BA3">
      <w:pPr>
        <w:suppressAutoHyphens/>
        <w:spacing w:after="0" w:line="360" w:lineRule="auto"/>
        <w:jc w:val="both"/>
        <w:textAlignment w:val="baseline"/>
        <w:rPr>
          <w:rFonts w:ascii="Times New Roman" w:eastAsia="Times New Roman" w:hAnsi="Times New Roman"/>
          <w:b/>
          <w:kern w:val="1"/>
          <w:sz w:val="24"/>
          <w:szCs w:val="24"/>
          <w:lang w:eastAsia="ar-SA"/>
        </w:rPr>
      </w:pPr>
      <w:r w:rsidRPr="00FC28A9">
        <w:rPr>
          <w:rFonts w:ascii="Times New Roman" w:eastAsia="Times New Roman" w:hAnsi="Times New Roman"/>
          <w:b/>
          <w:kern w:val="1"/>
          <w:sz w:val="24"/>
          <w:szCs w:val="24"/>
          <w:lang w:eastAsia="ar-SA"/>
        </w:rPr>
        <w:t>Członkowie Komisji:</w:t>
      </w:r>
    </w:p>
    <w:p w14:paraId="36B728EC" w14:textId="3A31D519" w:rsidR="00D1738F" w:rsidRPr="00FC28A9" w:rsidRDefault="00D1738F" w:rsidP="00D1738F">
      <w:pPr>
        <w:spacing w:after="0" w:line="360" w:lineRule="auto"/>
        <w:jc w:val="both"/>
        <w:rPr>
          <w:rFonts w:ascii="Times New Roman" w:hAnsi="Times New Roman"/>
          <w:sz w:val="24"/>
          <w:szCs w:val="24"/>
        </w:rPr>
      </w:pPr>
      <w:r w:rsidRPr="00FC28A9">
        <w:rPr>
          <w:rFonts w:ascii="Times New Roman" w:hAnsi="Times New Roman"/>
          <w:sz w:val="24"/>
          <w:szCs w:val="24"/>
        </w:rPr>
        <w:t>Wiktor Klimiuk, Robert Kropiwnicki, Paweł Lisiecki, Jan Mosiński, Bartłomiej Opaliński, Adam Zieliński</w:t>
      </w:r>
    </w:p>
    <w:p w14:paraId="63A0A872" w14:textId="0C0E1D14" w:rsidR="00BB2345" w:rsidRPr="00FC28A9" w:rsidRDefault="00A25036" w:rsidP="00046BA3">
      <w:pPr>
        <w:spacing w:after="0" w:line="360" w:lineRule="auto"/>
        <w:jc w:val="both"/>
        <w:rPr>
          <w:rStyle w:val="FontStyle19"/>
          <w:sz w:val="24"/>
          <w:szCs w:val="24"/>
        </w:rPr>
      </w:pPr>
      <w:r w:rsidRPr="00FC28A9">
        <w:rPr>
          <w:rStyle w:val="FontStyle19"/>
          <w:sz w:val="24"/>
          <w:szCs w:val="24"/>
        </w:rPr>
        <w:t>po rozpoznaniu w dniu</w:t>
      </w:r>
      <w:r w:rsidR="003D3EB2" w:rsidRPr="00FC28A9">
        <w:rPr>
          <w:rStyle w:val="FontStyle19"/>
          <w:sz w:val="24"/>
          <w:szCs w:val="24"/>
        </w:rPr>
        <w:t xml:space="preserve"> </w:t>
      </w:r>
      <w:r w:rsidR="002F3896" w:rsidRPr="00FC28A9">
        <w:rPr>
          <w:rStyle w:val="FontStyle19"/>
          <w:sz w:val="24"/>
          <w:szCs w:val="24"/>
        </w:rPr>
        <w:t>14 grudnia</w:t>
      </w:r>
      <w:r w:rsidR="00BB2345" w:rsidRPr="00FC28A9">
        <w:rPr>
          <w:rStyle w:val="FontStyle19"/>
          <w:sz w:val="24"/>
          <w:szCs w:val="24"/>
        </w:rPr>
        <w:t xml:space="preserve"> </w:t>
      </w:r>
      <w:r w:rsidR="00363EB4" w:rsidRPr="00FC28A9">
        <w:rPr>
          <w:rStyle w:val="FontStyle19"/>
          <w:sz w:val="24"/>
          <w:szCs w:val="24"/>
        </w:rPr>
        <w:t>20</w:t>
      </w:r>
      <w:r w:rsidR="00D975B5" w:rsidRPr="00FC28A9">
        <w:rPr>
          <w:rStyle w:val="FontStyle19"/>
          <w:sz w:val="24"/>
          <w:szCs w:val="24"/>
        </w:rPr>
        <w:t>2</w:t>
      </w:r>
      <w:r w:rsidR="00BB2345" w:rsidRPr="00FC28A9">
        <w:rPr>
          <w:rStyle w:val="FontStyle19"/>
          <w:sz w:val="24"/>
          <w:szCs w:val="24"/>
        </w:rPr>
        <w:t>2</w:t>
      </w:r>
      <w:r w:rsidR="00363EB4" w:rsidRPr="00FC28A9">
        <w:rPr>
          <w:rStyle w:val="FontStyle19"/>
          <w:sz w:val="24"/>
          <w:szCs w:val="24"/>
        </w:rPr>
        <w:t xml:space="preserve"> r. na posiedzeniu niejawnym </w:t>
      </w:r>
    </w:p>
    <w:p w14:paraId="049CC65B" w14:textId="492F70D3" w:rsidR="00571004" w:rsidRPr="00FC28A9" w:rsidRDefault="00363EB4" w:rsidP="00046BA3">
      <w:pPr>
        <w:spacing w:after="0" w:line="360" w:lineRule="auto"/>
        <w:jc w:val="both"/>
        <w:rPr>
          <w:rFonts w:ascii="Times New Roman" w:eastAsia="Times New Roman" w:hAnsi="Times New Roman"/>
          <w:bCs/>
          <w:sz w:val="24"/>
          <w:szCs w:val="24"/>
          <w:lang w:eastAsia="pl-PL"/>
        </w:rPr>
      </w:pPr>
      <w:r w:rsidRPr="00FC28A9">
        <w:rPr>
          <w:rStyle w:val="FontStyle19"/>
          <w:sz w:val="24"/>
          <w:szCs w:val="24"/>
        </w:rPr>
        <w:t xml:space="preserve">sprawy w przedmiocie </w:t>
      </w:r>
      <w:r w:rsidR="00AB25F6" w:rsidRPr="00FC28A9">
        <w:rPr>
          <w:rStyle w:val="FontStyle11"/>
        </w:rPr>
        <w:t xml:space="preserve">decyzji Prezydenta m.st. Warszawy z dnia </w:t>
      </w:r>
      <w:bookmarkStart w:id="1" w:name="_Hlk38268487"/>
      <w:r w:rsidR="001A1B81" w:rsidRPr="00FC28A9">
        <w:rPr>
          <w:rFonts w:ascii="Times New Roman" w:eastAsia="Times New Roman" w:hAnsi="Times New Roman"/>
          <w:bCs/>
          <w:sz w:val="24"/>
          <w:szCs w:val="24"/>
          <w:lang w:eastAsia="pl-PL"/>
        </w:rPr>
        <w:t xml:space="preserve"> marca</w:t>
      </w:r>
      <w:r w:rsidR="00571004" w:rsidRPr="00FC28A9">
        <w:rPr>
          <w:rFonts w:ascii="Times New Roman" w:eastAsia="Times New Roman" w:hAnsi="Times New Roman"/>
          <w:bCs/>
          <w:sz w:val="24"/>
          <w:szCs w:val="24"/>
          <w:lang w:eastAsia="pl-PL"/>
        </w:rPr>
        <w:t xml:space="preserve"> 20</w:t>
      </w:r>
      <w:bookmarkStart w:id="2" w:name="_Hlk38286066"/>
      <w:r w:rsidR="001A1B81" w:rsidRPr="00FC28A9">
        <w:rPr>
          <w:rFonts w:ascii="Times New Roman" w:eastAsia="Times New Roman" w:hAnsi="Times New Roman"/>
          <w:bCs/>
          <w:sz w:val="24"/>
          <w:szCs w:val="24"/>
          <w:lang w:eastAsia="pl-PL"/>
        </w:rPr>
        <w:t>16</w:t>
      </w:r>
      <w:r w:rsidR="00BB2345" w:rsidRPr="00FC28A9">
        <w:rPr>
          <w:rFonts w:ascii="Times New Roman" w:hAnsi="Times New Roman"/>
          <w:bCs/>
          <w:sz w:val="24"/>
          <w:szCs w:val="24"/>
        </w:rPr>
        <w:t> </w:t>
      </w:r>
      <w:bookmarkEnd w:id="2"/>
      <w:r w:rsidR="00055E53">
        <w:rPr>
          <w:rFonts w:ascii="Times New Roman" w:hAnsi="Times New Roman"/>
          <w:bCs/>
          <w:sz w:val="24"/>
          <w:szCs w:val="24"/>
        </w:rPr>
        <w:t xml:space="preserve"> </w:t>
      </w:r>
      <w:r w:rsidR="00571004" w:rsidRPr="00FC28A9">
        <w:rPr>
          <w:rFonts w:ascii="Times New Roman" w:eastAsia="Times New Roman" w:hAnsi="Times New Roman"/>
          <w:bCs/>
          <w:sz w:val="24"/>
          <w:szCs w:val="24"/>
          <w:lang w:eastAsia="pl-PL"/>
        </w:rPr>
        <w:t>r. nr</w:t>
      </w:r>
      <w:r w:rsidR="00BB2345" w:rsidRPr="00FC28A9">
        <w:rPr>
          <w:rFonts w:ascii="Times New Roman" w:hAnsi="Times New Roman"/>
          <w:bCs/>
          <w:sz w:val="24"/>
          <w:szCs w:val="24"/>
        </w:rPr>
        <w:t> </w:t>
      </w:r>
      <w:bookmarkEnd w:id="1"/>
      <w:r w:rsidR="00571004" w:rsidRPr="00FC28A9">
        <w:rPr>
          <w:rFonts w:ascii="Times New Roman" w:eastAsia="Times New Roman" w:hAnsi="Times New Roman"/>
          <w:bCs/>
          <w:sz w:val="24"/>
          <w:szCs w:val="24"/>
          <w:lang w:eastAsia="pl-PL"/>
        </w:rPr>
        <w:t>,</w:t>
      </w:r>
      <w:r w:rsidR="00DB61B0">
        <w:rPr>
          <w:rFonts w:ascii="Times New Roman" w:eastAsia="Times New Roman" w:hAnsi="Times New Roman"/>
          <w:bCs/>
          <w:sz w:val="24"/>
          <w:szCs w:val="24"/>
          <w:lang w:eastAsia="pl-PL"/>
        </w:rPr>
        <w:t xml:space="preserve"> </w:t>
      </w:r>
      <w:r w:rsidR="00571004" w:rsidRPr="00FC28A9">
        <w:rPr>
          <w:rFonts w:ascii="Times New Roman" w:eastAsia="Times New Roman" w:hAnsi="Times New Roman"/>
          <w:bCs/>
          <w:sz w:val="24"/>
          <w:szCs w:val="24"/>
          <w:lang w:eastAsia="pl-PL"/>
        </w:rPr>
        <w:t>dotyczącej nieruchomości położonej w Warszawie przy ul.</w:t>
      </w:r>
      <w:r w:rsidR="005C4750" w:rsidRPr="00FC28A9">
        <w:rPr>
          <w:rFonts w:ascii="Times New Roman" w:hAnsi="Times New Roman"/>
          <w:bCs/>
          <w:sz w:val="24"/>
          <w:szCs w:val="24"/>
        </w:rPr>
        <w:t> </w:t>
      </w:r>
      <w:r w:rsidR="001A1B81" w:rsidRPr="00FC28A9">
        <w:rPr>
          <w:rFonts w:ascii="Times New Roman" w:eastAsia="Times New Roman" w:hAnsi="Times New Roman"/>
          <w:bCs/>
          <w:sz w:val="24"/>
          <w:szCs w:val="24"/>
          <w:lang w:eastAsia="pl-PL"/>
        </w:rPr>
        <w:t>Mickiewicza</w:t>
      </w:r>
      <w:r w:rsidR="00D1738F" w:rsidRPr="00FC28A9">
        <w:rPr>
          <w:rFonts w:ascii="Times New Roman" w:hAnsi="Times New Roman"/>
          <w:bCs/>
          <w:sz w:val="24"/>
          <w:szCs w:val="24"/>
        </w:rPr>
        <w:t> </w:t>
      </w:r>
      <w:r w:rsidR="001A1B81" w:rsidRPr="00FC28A9">
        <w:rPr>
          <w:rFonts w:ascii="Times New Roman" w:eastAsia="Times New Roman" w:hAnsi="Times New Roman"/>
          <w:bCs/>
          <w:sz w:val="24"/>
          <w:szCs w:val="24"/>
          <w:lang w:eastAsia="pl-PL"/>
        </w:rPr>
        <w:t>21</w:t>
      </w:r>
      <w:r w:rsidR="00571004" w:rsidRPr="00FC28A9">
        <w:rPr>
          <w:rFonts w:ascii="Times New Roman" w:eastAsia="Times New Roman" w:hAnsi="Times New Roman"/>
          <w:bCs/>
          <w:sz w:val="24"/>
          <w:szCs w:val="24"/>
          <w:lang w:eastAsia="pl-PL"/>
        </w:rPr>
        <w:t>,</w:t>
      </w:r>
      <w:r w:rsidR="00CD273A" w:rsidRPr="00FC28A9">
        <w:rPr>
          <w:rFonts w:ascii="Times New Roman" w:eastAsia="Times New Roman" w:hAnsi="Times New Roman"/>
          <w:bCs/>
          <w:sz w:val="24"/>
          <w:szCs w:val="24"/>
          <w:lang w:eastAsia="pl-PL"/>
        </w:rPr>
        <w:t xml:space="preserve"> </w:t>
      </w:r>
      <w:r w:rsidR="00571004" w:rsidRPr="00FC28A9">
        <w:rPr>
          <w:rFonts w:ascii="Times New Roman" w:eastAsia="Times New Roman" w:hAnsi="Times New Roman"/>
          <w:bCs/>
          <w:sz w:val="24"/>
          <w:szCs w:val="24"/>
          <w:lang w:eastAsia="pl-PL"/>
        </w:rPr>
        <w:t>stanowiącej działk</w:t>
      </w:r>
      <w:r w:rsidR="00D1738F" w:rsidRPr="00FC28A9">
        <w:rPr>
          <w:rFonts w:ascii="Times New Roman" w:eastAsia="Times New Roman" w:hAnsi="Times New Roman"/>
          <w:bCs/>
          <w:sz w:val="24"/>
          <w:szCs w:val="24"/>
          <w:lang w:eastAsia="pl-PL"/>
        </w:rPr>
        <w:t>ę</w:t>
      </w:r>
      <w:r w:rsidR="00571004" w:rsidRPr="00FC28A9">
        <w:rPr>
          <w:rFonts w:ascii="Times New Roman" w:eastAsia="Times New Roman" w:hAnsi="Times New Roman"/>
          <w:bCs/>
          <w:sz w:val="24"/>
          <w:szCs w:val="24"/>
          <w:lang w:eastAsia="pl-PL"/>
        </w:rPr>
        <w:t xml:space="preserve"> ewidencyjn</w:t>
      </w:r>
      <w:r w:rsidR="00D1738F" w:rsidRPr="00FC28A9">
        <w:rPr>
          <w:rFonts w:ascii="Times New Roman" w:eastAsia="Times New Roman" w:hAnsi="Times New Roman"/>
          <w:bCs/>
          <w:sz w:val="24"/>
          <w:szCs w:val="24"/>
          <w:lang w:eastAsia="pl-PL"/>
        </w:rPr>
        <w:t>ą</w:t>
      </w:r>
      <w:r w:rsidR="00571004" w:rsidRPr="00FC28A9">
        <w:rPr>
          <w:rFonts w:ascii="Times New Roman" w:eastAsia="Times New Roman" w:hAnsi="Times New Roman"/>
          <w:bCs/>
          <w:sz w:val="24"/>
          <w:szCs w:val="24"/>
          <w:lang w:eastAsia="pl-PL"/>
        </w:rPr>
        <w:t xml:space="preserve"> nr </w:t>
      </w:r>
      <w:bookmarkStart w:id="3" w:name="_Hlk66953204"/>
      <w:r w:rsidR="00571004" w:rsidRPr="00FC28A9">
        <w:rPr>
          <w:rFonts w:ascii="Times New Roman" w:eastAsia="Times New Roman" w:hAnsi="Times New Roman"/>
          <w:bCs/>
          <w:sz w:val="24"/>
          <w:szCs w:val="24"/>
          <w:lang w:eastAsia="pl-PL"/>
        </w:rPr>
        <w:t xml:space="preserve"> z</w:t>
      </w:r>
      <w:r w:rsidR="005C4750" w:rsidRPr="00FC28A9">
        <w:rPr>
          <w:rFonts w:ascii="Times New Roman" w:hAnsi="Times New Roman"/>
          <w:bCs/>
          <w:sz w:val="24"/>
          <w:szCs w:val="24"/>
        </w:rPr>
        <w:t> </w:t>
      </w:r>
      <w:r w:rsidR="00571004" w:rsidRPr="00FC28A9">
        <w:rPr>
          <w:rFonts w:ascii="Times New Roman" w:eastAsia="Times New Roman" w:hAnsi="Times New Roman"/>
          <w:bCs/>
          <w:sz w:val="24"/>
          <w:szCs w:val="24"/>
          <w:lang w:eastAsia="pl-PL"/>
        </w:rPr>
        <w:t xml:space="preserve">obrębu , </w:t>
      </w:r>
      <w:bookmarkEnd w:id="3"/>
      <w:r w:rsidR="00571004" w:rsidRPr="00FC28A9">
        <w:rPr>
          <w:rFonts w:ascii="Times New Roman" w:eastAsia="Times New Roman" w:hAnsi="Times New Roman"/>
          <w:bCs/>
          <w:sz w:val="24"/>
          <w:szCs w:val="24"/>
          <w:lang w:eastAsia="pl-PL"/>
        </w:rPr>
        <w:t xml:space="preserve">dla której Sąd Rejonowy dla W-M w </w:t>
      </w:r>
      <w:proofErr w:type="spellStart"/>
      <w:r w:rsidR="00571004" w:rsidRPr="00FC28A9">
        <w:rPr>
          <w:rFonts w:ascii="Times New Roman" w:eastAsia="Times New Roman" w:hAnsi="Times New Roman"/>
          <w:bCs/>
          <w:sz w:val="24"/>
          <w:szCs w:val="24"/>
          <w:lang w:eastAsia="pl-PL"/>
        </w:rPr>
        <w:t>W</w:t>
      </w:r>
      <w:proofErr w:type="spellEnd"/>
      <w:r w:rsidR="00571004" w:rsidRPr="00FC28A9">
        <w:rPr>
          <w:rFonts w:ascii="Times New Roman" w:eastAsia="Times New Roman" w:hAnsi="Times New Roman"/>
          <w:bCs/>
          <w:sz w:val="24"/>
          <w:szCs w:val="24"/>
          <w:lang w:eastAsia="pl-PL"/>
        </w:rPr>
        <w:t xml:space="preserve"> prowadzi księgę wieczystą nr</w:t>
      </w:r>
      <w:bookmarkStart w:id="4" w:name="_Hlk66953224"/>
      <w:r w:rsidR="00255C17" w:rsidRPr="00FC28A9">
        <w:rPr>
          <w:rFonts w:ascii="Times New Roman" w:hAnsi="Times New Roman"/>
          <w:bCs/>
          <w:sz w:val="24"/>
          <w:szCs w:val="24"/>
        </w:rPr>
        <w:t> </w:t>
      </w:r>
      <w:bookmarkStart w:id="5" w:name="_Hlk66953311"/>
      <w:bookmarkEnd w:id="4"/>
      <w:r w:rsidR="00CD273A" w:rsidRPr="00FC28A9">
        <w:rPr>
          <w:rFonts w:ascii="Times New Roman" w:eastAsia="Times New Roman" w:hAnsi="Times New Roman"/>
          <w:bCs/>
          <w:sz w:val="24"/>
          <w:szCs w:val="24"/>
          <w:lang w:eastAsia="pl-PL"/>
        </w:rPr>
        <w:t>,</w:t>
      </w:r>
      <w:r w:rsidR="00571004" w:rsidRPr="00FC28A9">
        <w:rPr>
          <w:rFonts w:ascii="Times New Roman" w:eastAsia="Times New Roman" w:hAnsi="Times New Roman"/>
          <w:bCs/>
          <w:sz w:val="24"/>
          <w:szCs w:val="24"/>
          <w:lang w:eastAsia="pl-PL"/>
        </w:rPr>
        <w:t xml:space="preserve"> </w:t>
      </w:r>
      <w:bookmarkEnd w:id="5"/>
      <w:r w:rsidR="00CD273A" w:rsidRPr="00FC28A9">
        <w:rPr>
          <w:rFonts w:ascii="Times New Roman" w:eastAsia="Times New Roman" w:hAnsi="Times New Roman"/>
          <w:bCs/>
          <w:sz w:val="24"/>
          <w:szCs w:val="24"/>
          <w:lang w:eastAsia="pl-PL"/>
        </w:rPr>
        <w:t xml:space="preserve">dawne oznaczenie </w:t>
      </w:r>
      <w:r w:rsidR="006B14C1" w:rsidRPr="00FC28A9">
        <w:rPr>
          <w:rFonts w:ascii="Times New Roman" w:eastAsia="Times New Roman" w:hAnsi="Times New Roman"/>
          <w:bCs/>
          <w:sz w:val="24"/>
          <w:szCs w:val="24"/>
          <w:lang w:eastAsia="pl-PL"/>
        </w:rPr>
        <w:t xml:space="preserve">numerem </w:t>
      </w:r>
      <w:r w:rsidR="00CD273A" w:rsidRPr="00FC28A9">
        <w:rPr>
          <w:rFonts w:ascii="Times New Roman" w:eastAsia="Times New Roman" w:hAnsi="Times New Roman"/>
          <w:bCs/>
          <w:sz w:val="24"/>
          <w:szCs w:val="24"/>
          <w:lang w:eastAsia="pl-PL"/>
        </w:rPr>
        <w:t>hipoteczn</w:t>
      </w:r>
      <w:r w:rsidR="006B14C1" w:rsidRPr="00FC28A9">
        <w:rPr>
          <w:rFonts w:ascii="Times New Roman" w:eastAsia="Times New Roman" w:hAnsi="Times New Roman"/>
          <w:bCs/>
          <w:sz w:val="24"/>
          <w:szCs w:val="24"/>
          <w:lang w:eastAsia="pl-PL"/>
        </w:rPr>
        <w:t>ym</w:t>
      </w:r>
      <w:r w:rsidR="00CD273A" w:rsidRPr="00FC28A9">
        <w:rPr>
          <w:rFonts w:ascii="Times New Roman" w:eastAsia="Times New Roman" w:hAnsi="Times New Roman"/>
          <w:bCs/>
          <w:sz w:val="24"/>
          <w:szCs w:val="24"/>
          <w:lang w:eastAsia="pl-PL"/>
        </w:rPr>
        <w:t xml:space="preserve"> </w:t>
      </w:r>
      <w:r w:rsidR="00645CAE" w:rsidRPr="00FC28A9">
        <w:rPr>
          <w:rFonts w:ascii="Times New Roman" w:eastAsia="Times New Roman" w:hAnsi="Times New Roman"/>
          <w:bCs/>
          <w:sz w:val="24"/>
          <w:szCs w:val="24"/>
          <w:lang w:eastAsia="pl-PL"/>
        </w:rPr>
        <w:t>;</w:t>
      </w:r>
    </w:p>
    <w:p w14:paraId="548D6BA5" w14:textId="3E8BC348" w:rsidR="00F264AA" w:rsidRPr="00FC28A9" w:rsidRDefault="00363EB4" w:rsidP="00046BA3">
      <w:pPr>
        <w:spacing w:after="0" w:line="360" w:lineRule="auto"/>
        <w:jc w:val="both"/>
        <w:rPr>
          <w:rFonts w:ascii="Times New Roman" w:hAnsi="Times New Roman"/>
          <w:sz w:val="24"/>
          <w:szCs w:val="24"/>
        </w:rPr>
      </w:pPr>
      <w:r w:rsidRPr="00FC28A9">
        <w:rPr>
          <w:rStyle w:val="FontStyle14"/>
          <w:szCs w:val="24"/>
        </w:rPr>
        <w:t xml:space="preserve">z udziałem </w:t>
      </w:r>
      <w:r w:rsidR="00AB25F6" w:rsidRPr="00FC28A9">
        <w:rPr>
          <w:rStyle w:val="FontStyle14"/>
          <w:szCs w:val="24"/>
        </w:rPr>
        <w:t>stron:</w:t>
      </w:r>
      <w:r w:rsidR="00F264AA" w:rsidRPr="00FC28A9">
        <w:rPr>
          <w:rFonts w:ascii="Times New Roman" w:hAnsi="Times New Roman"/>
          <w:bCs/>
          <w:sz w:val="24"/>
          <w:szCs w:val="24"/>
        </w:rPr>
        <w:t xml:space="preserve"> Miasta Stołecznego Warszawy, </w:t>
      </w:r>
      <w:r w:rsidR="00F264AA" w:rsidRPr="00FC28A9">
        <w:rPr>
          <w:rFonts w:ascii="Times New Roman" w:hAnsi="Times New Roman"/>
          <w:sz w:val="24"/>
          <w:szCs w:val="24"/>
        </w:rPr>
        <w:t>Z N, C N, B L, M G-B, R B, T S, Z O, I O, M O-M, A S i następców prawnych J O</w:t>
      </w:r>
      <w:r w:rsidR="00055E53">
        <w:rPr>
          <w:rFonts w:ascii="Times New Roman" w:hAnsi="Times New Roman"/>
          <w:sz w:val="24"/>
          <w:szCs w:val="24"/>
        </w:rPr>
        <w:t>;</w:t>
      </w:r>
    </w:p>
    <w:p w14:paraId="46C8B008" w14:textId="228E4BA1" w:rsidR="00ED1E98" w:rsidRDefault="00ED1E98" w:rsidP="00046BA3">
      <w:pPr>
        <w:spacing w:after="0" w:line="360" w:lineRule="auto"/>
        <w:jc w:val="both"/>
        <w:rPr>
          <w:rFonts w:ascii="Times New Roman" w:hAnsi="Times New Roman"/>
          <w:sz w:val="24"/>
          <w:szCs w:val="24"/>
        </w:rPr>
      </w:pPr>
      <w:r w:rsidRPr="00FC28A9">
        <w:rPr>
          <w:rFonts w:ascii="Times New Roman" w:hAnsi="Times New Roman"/>
          <w:sz w:val="24"/>
          <w:szCs w:val="24"/>
        </w:rPr>
        <w:t xml:space="preserve">na podstawie </w:t>
      </w:r>
      <w:r w:rsidR="006B14C1" w:rsidRPr="00FC28A9">
        <w:rPr>
          <w:rFonts w:ascii="Times New Roman" w:hAnsi="Times New Roman"/>
          <w:sz w:val="24"/>
          <w:szCs w:val="24"/>
        </w:rPr>
        <w:t xml:space="preserve">art. 29 ust. 1 pkt 3a w związku z </w:t>
      </w:r>
      <w:r w:rsidRPr="00FC28A9">
        <w:rPr>
          <w:rFonts w:ascii="Times New Roman" w:hAnsi="Times New Roman"/>
          <w:sz w:val="24"/>
          <w:szCs w:val="24"/>
        </w:rPr>
        <w:t xml:space="preserve">art. 30 ust. 1 pkt 4 </w:t>
      </w:r>
      <w:bookmarkStart w:id="6" w:name="_Hlk97886948"/>
      <w:r w:rsidRPr="00FC28A9">
        <w:rPr>
          <w:rFonts w:ascii="Times New Roman" w:hAnsi="Times New Roman"/>
          <w:sz w:val="24"/>
          <w:szCs w:val="24"/>
        </w:rPr>
        <w:t>ustawy z dnia 9 marca 2017</w:t>
      </w:r>
      <w:r w:rsidR="005A14AA" w:rsidRPr="00FC28A9">
        <w:rPr>
          <w:rFonts w:ascii="Times New Roman" w:hAnsi="Times New Roman"/>
          <w:bCs/>
          <w:sz w:val="24"/>
          <w:szCs w:val="24"/>
        </w:rPr>
        <w:t> </w:t>
      </w:r>
      <w:r w:rsidRPr="00FC28A9">
        <w:rPr>
          <w:rFonts w:ascii="Times New Roman" w:hAnsi="Times New Roman"/>
          <w:sz w:val="24"/>
          <w:szCs w:val="24"/>
        </w:rPr>
        <w:t xml:space="preserve">r. </w:t>
      </w:r>
      <w:bookmarkEnd w:id="6"/>
      <w:r w:rsidRPr="00FC28A9">
        <w:rPr>
          <w:rFonts w:ascii="Times New Roman" w:hAnsi="Times New Roman"/>
          <w:sz w:val="24"/>
          <w:szCs w:val="24"/>
        </w:rPr>
        <w:t>o szczególnych zasadach usuwania skutków prawnych decyzji reprywatyzacyjnych dotyczących nieruchomości warszawskich, wydanych z naruszeniem prawa (Dz.</w:t>
      </w:r>
      <w:r w:rsidR="00CD0B04" w:rsidRPr="00FC28A9">
        <w:rPr>
          <w:rFonts w:ascii="Times New Roman" w:hAnsi="Times New Roman"/>
          <w:sz w:val="24"/>
          <w:szCs w:val="24"/>
        </w:rPr>
        <w:t xml:space="preserve"> </w:t>
      </w:r>
      <w:r w:rsidRPr="00FC28A9">
        <w:rPr>
          <w:rFonts w:ascii="Times New Roman" w:hAnsi="Times New Roman"/>
          <w:sz w:val="24"/>
          <w:szCs w:val="24"/>
        </w:rPr>
        <w:t>U. z 2021 r. poz. 795</w:t>
      </w:r>
      <w:r w:rsidR="00B75BE2" w:rsidRPr="00FC28A9">
        <w:rPr>
          <w:rFonts w:ascii="Times New Roman" w:hAnsi="Times New Roman"/>
          <w:sz w:val="24"/>
          <w:szCs w:val="24"/>
        </w:rPr>
        <w:t xml:space="preserve">, </w:t>
      </w:r>
      <w:r w:rsidRPr="00FC28A9">
        <w:rPr>
          <w:rFonts w:ascii="Times New Roman" w:hAnsi="Times New Roman"/>
          <w:sz w:val="24"/>
          <w:szCs w:val="24"/>
        </w:rPr>
        <w:t>dalej: ustawa z 9 marca 2017 r</w:t>
      </w:r>
      <w:bookmarkStart w:id="7" w:name="_Hlk99615900"/>
      <w:r w:rsidRPr="00FC28A9">
        <w:rPr>
          <w:rFonts w:ascii="Times New Roman" w:hAnsi="Times New Roman"/>
          <w:sz w:val="24"/>
          <w:szCs w:val="24"/>
        </w:rPr>
        <w:t>.) w związku z art. 156 § 1 pkt 2 ustawy z</w:t>
      </w:r>
      <w:r w:rsidR="005A14AA" w:rsidRPr="00FC28A9">
        <w:rPr>
          <w:rFonts w:ascii="Times New Roman" w:hAnsi="Times New Roman"/>
          <w:bCs/>
          <w:sz w:val="24"/>
          <w:szCs w:val="24"/>
        </w:rPr>
        <w:t> </w:t>
      </w:r>
      <w:r w:rsidRPr="00FC28A9">
        <w:rPr>
          <w:rFonts w:ascii="Times New Roman" w:hAnsi="Times New Roman"/>
          <w:sz w:val="24"/>
          <w:szCs w:val="24"/>
        </w:rPr>
        <w:t>dnia 14</w:t>
      </w:r>
      <w:r w:rsidR="005A14AA" w:rsidRPr="00FC28A9">
        <w:rPr>
          <w:rFonts w:ascii="Times New Roman" w:hAnsi="Times New Roman"/>
          <w:bCs/>
          <w:sz w:val="24"/>
          <w:szCs w:val="24"/>
        </w:rPr>
        <w:t> </w:t>
      </w:r>
      <w:r w:rsidRPr="00FC28A9">
        <w:rPr>
          <w:rFonts w:ascii="Times New Roman" w:hAnsi="Times New Roman"/>
          <w:sz w:val="24"/>
          <w:szCs w:val="24"/>
        </w:rPr>
        <w:t>czerwca 1960 r. – Kodeks postępowania administracyjnego (Dz.</w:t>
      </w:r>
      <w:r w:rsidR="00CD0B04" w:rsidRPr="00FC28A9">
        <w:rPr>
          <w:rFonts w:ascii="Times New Roman" w:hAnsi="Times New Roman"/>
          <w:sz w:val="24"/>
          <w:szCs w:val="24"/>
        </w:rPr>
        <w:t xml:space="preserve"> </w:t>
      </w:r>
      <w:r w:rsidRPr="00FC28A9">
        <w:rPr>
          <w:rFonts w:ascii="Times New Roman" w:hAnsi="Times New Roman"/>
          <w:sz w:val="24"/>
          <w:szCs w:val="24"/>
        </w:rPr>
        <w:t>U. z 202</w:t>
      </w:r>
      <w:r w:rsidR="006B14C1" w:rsidRPr="00FC28A9">
        <w:rPr>
          <w:rFonts w:ascii="Times New Roman" w:hAnsi="Times New Roman"/>
          <w:sz w:val="24"/>
          <w:szCs w:val="24"/>
        </w:rPr>
        <w:t>2</w:t>
      </w:r>
      <w:r w:rsidRPr="00FC28A9">
        <w:rPr>
          <w:rFonts w:ascii="Times New Roman" w:hAnsi="Times New Roman"/>
          <w:sz w:val="24"/>
          <w:szCs w:val="24"/>
        </w:rPr>
        <w:t xml:space="preserve"> r. poz. </w:t>
      </w:r>
      <w:r w:rsidR="006B14C1" w:rsidRPr="00FC28A9">
        <w:rPr>
          <w:rFonts w:ascii="Times New Roman" w:hAnsi="Times New Roman"/>
          <w:sz w:val="24"/>
          <w:szCs w:val="24"/>
        </w:rPr>
        <w:t>2000</w:t>
      </w:r>
      <w:r w:rsidRPr="00FC28A9">
        <w:rPr>
          <w:rFonts w:ascii="Times New Roman" w:hAnsi="Times New Roman"/>
          <w:sz w:val="24"/>
          <w:szCs w:val="24"/>
        </w:rPr>
        <w:t xml:space="preserve">, dalej: k.p.a.) </w:t>
      </w:r>
      <w:r w:rsidR="00CD0B04" w:rsidRPr="00FC28A9">
        <w:rPr>
          <w:rFonts w:ascii="Times New Roman" w:hAnsi="Times New Roman"/>
          <w:sz w:val="24"/>
          <w:szCs w:val="24"/>
        </w:rPr>
        <w:t xml:space="preserve">oraz </w:t>
      </w:r>
      <w:r w:rsidRPr="00FC28A9">
        <w:rPr>
          <w:rFonts w:ascii="Times New Roman" w:hAnsi="Times New Roman"/>
          <w:sz w:val="24"/>
          <w:szCs w:val="24"/>
        </w:rPr>
        <w:t xml:space="preserve">w związku z art. 7 ust. 1 </w:t>
      </w:r>
      <w:r w:rsidRPr="00FC28A9">
        <w:rPr>
          <w:rFonts w:ascii="Times New Roman" w:hAnsi="Times New Roman"/>
          <w:bCs/>
          <w:sz w:val="24"/>
          <w:szCs w:val="24"/>
        </w:rPr>
        <w:t>dekretu z dnia 26 października 1945 r. o własności i</w:t>
      </w:r>
      <w:r w:rsidR="005A14AA" w:rsidRPr="00FC28A9">
        <w:rPr>
          <w:rFonts w:ascii="Times New Roman" w:hAnsi="Times New Roman"/>
          <w:bCs/>
          <w:sz w:val="24"/>
          <w:szCs w:val="24"/>
        </w:rPr>
        <w:t> </w:t>
      </w:r>
      <w:r w:rsidRPr="00FC28A9">
        <w:rPr>
          <w:rFonts w:ascii="Times New Roman" w:hAnsi="Times New Roman"/>
          <w:bCs/>
          <w:sz w:val="24"/>
          <w:szCs w:val="24"/>
        </w:rPr>
        <w:t xml:space="preserve">użytkowaniu gruntów na obszarze m.st. Warszawy  (Dz. U. Nr 50, poz. 276, dalej: dekret warszawski) </w:t>
      </w:r>
      <w:bookmarkEnd w:id="7"/>
      <w:r w:rsidR="00CD0B04" w:rsidRPr="00FC28A9">
        <w:rPr>
          <w:rFonts w:ascii="Times New Roman" w:hAnsi="Times New Roman"/>
          <w:sz w:val="24"/>
          <w:szCs w:val="24"/>
        </w:rPr>
        <w:t>w związku z art. 38 ust. 1 ustawy z 9 marca 2017 r.</w:t>
      </w:r>
    </w:p>
    <w:p w14:paraId="47F8174F" w14:textId="13A317E8" w:rsidR="00055E53" w:rsidRDefault="00055E53" w:rsidP="00046BA3">
      <w:pPr>
        <w:spacing w:after="0" w:line="360" w:lineRule="auto"/>
        <w:jc w:val="both"/>
        <w:rPr>
          <w:rFonts w:ascii="Times New Roman" w:hAnsi="Times New Roman"/>
          <w:sz w:val="24"/>
          <w:szCs w:val="24"/>
        </w:rPr>
      </w:pPr>
    </w:p>
    <w:p w14:paraId="72D8C977" w14:textId="77777777" w:rsidR="00055E53" w:rsidRPr="00FC28A9" w:rsidRDefault="00055E53" w:rsidP="00046BA3">
      <w:pPr>
        <w:spacing w:after="0" w:line="360" w:lineRule="auto"/>
        <w:jc w:val="both"/>
        <w:rPr>
          <w:rFonts w:ascii="Times New Roman" w:hAnsi="Times New Roman"/>
          <w:i/>
          <w:iCs/>
          <w:sz w:val="24"/>
          <w:szCs w:val="24"/>
        </w:rPr>
      </w:pPr>
    </w:p>
    <w:p w14:paraId="2C6C748D" w14:textId="3EB579E8" w:rsidR="000D0D33" w:rsidRPr="00FC28A9" w:rsidRDefault="000D0D33" w:rsidP="00F76DA8">
      <w:pPr>
        <w:autoSpaceDE w:val="0"/>
        <w:autoSpaceDN w:val="0"/>
        <w:adjustRightInd w:val="0"/>
        <w:spacing w:before="106" w:after="0" w:line="360" w:lineRule="auto"/>
        <w:ind w:right="19"/>
        <w:rPr>
          <w:rFonts w:ascii="Times New Roman" w:eastAsiaTheme="minorEastAsia" w:hAnsi="Times New Roman"/>
          <w:b/>
          <w:bCs/>
          <w:sz w:val="24"/>
          <w:szCs w:val="24"/>
          <w:lang w:eastAsia="pl-PL"/>
        </w:rPr>
      </w:pPr>
      <w:r w:rsidRPr="00FC28A9">
        <w:rPr>
          <w:rFonts w:ascii="Times New Roman" w:eastAsiaTheme="minorEastAsia" w:hAnsi="Times New Roman"/>
          <w:b/>
          <w:bCs/>
          <w:sz w:val="24"/>
          <w:szCs w:val="24"/>
          <w:lang w:eastAsia="pl-PL"/>
        </w:rPr>
        <w:t>orzeka:</w:t>
      </w:r>
    </w:p>
    <w:p w14:paraId="620E119B" w14:textId="44F10BFE" w:rsidR="00FB3633" w:rsidRDefault="00675B80" w:rsidP="00046BA3">
      <w:pPr>
        <w:spacing w:after="0" w:line="360" w:lineRule="auto"/>
        <w:jc w:val="both"/>
        <w:rPr>
          <w:rFonts w:ascii="Times New Roman" w:hAnsi="Times New Roman"/>
          <w:b/>
          <w:bCs/>
          <w:sz w:val="24"/>
          <w:szCs w:val="24"/>
        </w:rPr>
      </w:pPr>
      <w:r w:rsidRPr="00FC28A9">
        <w:rPr>
          <w:rFonts w:ascii="Times New Roman" w:hAnsi="Times New Roman"/>
          <w:b/>
          <w:bCs/>
          <w:sz w:val="24"/>
          <w:szCs w:val="24"/>
        </w:rPr>
        <w:t>stwierdzić nieważność decyzji</w:t>
      </w:r>
      <w:r w:rsidR="00FB3633" w:rsidRPr="00FC28A9">
        <w:rPr>
          <w:rFonts w:ascii="Times New Roman" w:hAnsi="Times New Roman"/>
          <w:b/>
          <w:bCs/>
          <w:sz w:val="24"/>
          <w:szCs w:val="24"/>
        </w:rPr>
        <w:t xml:space="preserve"> Prezydenta m.st. Warszawy z dnia </w:t>
      </w:r>
      <w:r w:rsidR="00F264AA" w:rsidRPr="00FC28A9">
        <w:rPr>
          <w:rFonts w:ascii="Times New Roman" w:hAnsi="Times New Roman"/>
          <w:b/>
          <w:bCs/>
          <w:sz w:val="24"/>
          <w:szCs w:val="24"/>
        </w:rPr>
        <w:t xml:space="preserve"> marca </w:t>
      </w:r>
      <w:r w:rsidR="00FB3633" w:rsidRPr="00FC28A9">
        <w:rPr>
          <w:rFonts w:ascii="Times New Roman" w:hAnsi="Times New Roman"/>
          <w:b/>
          <w:bCs/>
          <w:sz w:val="24"/>
          <w:szCs w:val="24"/>
        </w:rPr>
        <w:t>20</w:t>
      </w:r>
      <w:r w:rsidR="00F264AA" w:rsidRPr="00FC28A9">
        <w:rPr>
          <w:rFonts w:ascii="Times New Roman" w:hAnsi="Times New Roman"/>
          <w:b/>
          <w:bCs/>
          <w:sz w:val="24"/>
          <w:szCs w:val="24"/>
        </w:rPr>
        <w:t>16</w:t>
      </w:r>
      <w:r w:rsidR="00FB3633" w:rsidRPr="00FC28A9">
        <w:rPr>
          <w:rFonts w:ascii="Times New Roman" w:hAnsi="Times New Roman"/>
          <w:b/>
          <w:bCs/>
          <w:sz w:val="24"/>
          <w:szCs w:val="24"/>
        </w:rPr>
        <w:t> r. nr </w:t>
      </w:r>
      <w:r w:rsidR="00B85C46" w:rsidRPr="00FC28A9">
        <w:rPr>
          <w:rFonts w:ascii="Times New Roman" w:hAnsi="Times New Roman"/>
          <w:b/>
          <w:bCs/>
          <w:sz w:val="24"/>
          <w:szCs w:val="24"/>
        </w:rPr>
        <w:t xml:space="preserve">w </w:t>
      </w:r>
      <w:r w:rsidRPr="00FC28A9">
        <w:rPr>
          <w:rFonts w:ascii="Times New Roman" w:hAnsi="Times New Roman"/>
          <w:b/>
          <w:bCs/>
          <w:sz w:val="24"/>
          <w:szCs w:val="24"/>
        </w:rPr>
        <w:t>całości</w:t>
      </w:r>
      <w:r w:rsidR="00B75BE2" w:rsidRPr="00FC28A9">
        <w:rPr>
          <w:rFonts w:ascii="Times New Roman" w:hAnsi="Times New Roman"/>
          <w:b/>
          <w:bCs/>
          <w:sz w:val="24"/>
          <w:szCs w:val="24"/>
        </w:rPr>
        <w:t>.</w:t>
      </w:r>
    </w:p>
    <w:p w14:paraId="344DF6E7" w14:textId="2E05CFFE" w:rsidR="00055E53" w:rsidRDefault="00055E53" w:rsidP="00046BA3">
      <w:pPr>
        <w:spacing w:after="0" w:line="360" w:lineRule="auto"/>
        <w:jc w:val="both"/>
        <w:rPr>
          <w:rFonts w:ascii="Times New Roman" w:hAnsi="Times New Roman"/>
          <w:b/>
          <w:bCs/>
          <w:sz w:val="24"/>
          <w:szCs w:val="24"/>
        </w:rPr>
      </w:pPr>
    </w:p>
    <w:p w14:paraId="3009061C" w14:textId="77777777" w:rsidR="00055E53" w:rsidRPr="00FC28A9" w:rsidRDefault="00055E53" w:rsidP="00046BA3">
      <w:pPr>
        <w:spacing w:after="0" w:line="360" w:lineRule="auto"/>
        <w:jc w:val="both"/>
        <w:rPr>
          <w:rFonts w:ascii="Times New Roman" w:hAnsi="Times New Roman"/>
          <w:b/>
          <w:bCs/>
          <w:sz w:val="24"/>
          <w:szCs w:val="24"/>
        </w:rPr>
      </w:pPr>
    </w:p>
    <w:p w14:paraId="4B7C46EB" w14:textId="03AC6541" w:rsidR="00055E53" w:rsidRPr="00FC28A9" w:rsidRDefault="008C78B6" w:rsidP="00F76DA8">
      <w:pPr>
        <w:suppressAutoHyphens/>
        <w:autoSpaceDN w:val="0"/>
        <w:spacing w:after="0" w:line="360" w:lineRule="auto"/>
        <w:textAlignment w:val="baseline"/>
        <w:rPr>
          <w:rFonts w:ascii="Times New Roman" w:eastAsia="SimSun" w:hAnsi="Times New Roman"/>
          <w:b/>
          <w:kern w:val="3"/>
          <w:sz w:val="24"/>
          <w:szCs w:val="24"/>
        </w:rPr>
      </w:pPr>
      <w:r w:rsidRPr="00FC28A9">
        <w:rPr>
          <w:rFonts w:ascii="Times New Roman" w:eastAsia="SimSun" w:hAnsi="Times New Roman"/>
          <w:b/>
          <w:kern w:val="3"/>
          <w:sz w:val="24"/>
          <w:szCs w:val="24"/>
        </w:rPr>
        <w:t xml:space="preserve">UZASADNIENIE </w:t>
      </w:r>
    </w:p>
    <w:p w14:paraId="1C963166" w14:textId="2E804C61" w:rsidR="00055D8D" w:rsidRPr="00FC28A9" w:rsidRDefault="00055D8D" w:rsidP="00F76DA8">
      <w:pPr>
        <w:suppressAutoHyphens/>
        <w:autoSpaceDN w:val="0"/>
        <w:spacing w:after="0" w:line="360" w:lineRule="auto"/>
        <w:textAlignment w:val="baseline"/>
        <w:rPr>
          <w:rFonts w:ascii="Times New Roman" w:eastAsia="SimSun" w:hAnsi="Times New Roman"/>
          <w:kern w:val="3"/>
          <w:sz w:val="24"/>
          <w:szCs w:val="24"/>
        </w:rPr>
      </w:pPr>
      <w:r w:rsidRPr="00FC28A9">
        <w:rPr>
          <w:rFonts w:ascii="Times New Roman" w:eastAsia="SimSun" w:hAnsi="Times New Roman"/>
          <w:b/>
          <w:kern w:val="3"/>
          <w:sz w:val="24"/>
          <w:szCs w:val="24"/>
        </w:rPr>
        <w:t>I.</w:t>
      </w:r>
    </w:p>
    <w:p w14:paraId="68BC6370" w14:textId="2197223F" w:rsidR="008C78B6" w:rsidRPr="00FC28A9" w:rsidRDefault="00975A0A" w:rsidP="00F76DA8">
      <w:pPr>
        <w:spacing w:after="0" w:line="360" w:lineRule="auto"/>
        <w:jc w:val="both"/>
        <w:rPr>
          <w:rFonts w:ascii="Times New Roman" w:hAnsi="Times New Roman"/>
          <w:sz w:val="24"/>
          <w:szCs w:val="24"/>
        </w:rPr>
      </w:pPr>
      <w:r w:rsidRPr="00FC28A9">
        <w:rPr>
          <w:rFonts w:ascii="Times New Roman" w:hAnsi="Times New Roman"/>
          <w:sz w:val="24"/>
          <w:szCs w:val="24"/>
        </w:rPr>
        <w:t xml:space="preserve">Wnioskiem z dnia 7 września 2022 r. Prezydent m.st. Warszawy wniósł do </w:t>
      </w:r>
      <w:r w:rsidRPr="00FC28A9">
        <w:rPr>
          <w:rStyle w:val="FontStyle19"/>
          <w:sz w:val="24"/>
          <w:szCs w:val="24"/>
        </w:rPr>
        <w:t>Komisji do spraw reprywatyzacji nieruchomości warszawskich (dalej: Komisja) o wszczęcie z urzędu postępowania w przedmiocie stwierdzenia nieważności decyzji własnej z dnia  marca 2016</w:t>
      </w:r>
      <w:r w:rsidRPr="00FC28A9">
        <w:rPr>
          <w:rFonts w:ascii="Times New Roman" w:hAnsi="Times New Roman"/>
          <w:b/>
          <w:bCs/>
          <w:sz w:val="24"/>
          <w:szCs w:val="24"/>
        </w:rPr>
        <w:t> </w:t>
      </w:r>
      <w:r w:rsidRPr="00FC28A9">
        <w:rPr>
          <w:rStyle w:val="FontStyle19"/>
          <w:sz w:val="24"/>
          <w:szCs w:val="24"/>
        </w:rPr>
        <w:t>r. nr</w:t>
      </w:r>
      <w:r w:rsidRPr="00FC28A9">
        <w:rPr>
          <w:rFonts w:ascii="Times New Roman" w:hAnsi="Times New Roman"/>
          <w:b/>
          <w:bCs/>
          <w:sz w:val="24"/>
          <w:szCs w:val="24"/>
        </w:rPr>
        <w:t> </w:t>
      </w:r>
      <w:r w:rsidRPr="00FC28A9">
        <w:rPr>
          <w:rStyle w:val="FontStyle19"/>
          <w:sz w:val="24"/>
          <w:szCs w:val="24"/>
        </w:rPr>
        <w:t xml:space="preserve">. </w:t>
      </w:r>
    </w:p>
    <w:p w14:paraId="1E3FA871" w14:textId="4CD2F2F5" w:rsidR="0083152A" w:rsidRPr="00FC28A9" w:rsidRDefault="00BA745B" w:rsidP="00F76DA8">
      <w:pPr>
        <w:pStyle w:val="Style1"/>
        <w:widowControl/>
        <w:spacing w:line="360" w:lineRule="auto"/>
        <w:rPr>
          <w:bCs/>
        </w:rPr>
      </w:pPr>
      <w:r w:rsidRPr="00FC28A9">
        <w:rPr>
          <w:rStyle w:val="FontStyle19"/>
          <w:sz w:val="24"/>
          <w:szCs w:val="24"/>
        </w:rPr>
        <w:t xml:space="preserve">Postanowieniem z dnia </w:t>
      </w:r>
      <w:r w:rsidR="003122CC" w:rsidRPr="00FC28A9">
        <w:rPr>
          <w:rStyle w:val="FontStyle19"/>
          <w:sz w:val="24"/>
          <w:szCs w:val="24"/>
        </w:rPr>
        <w:t>5 października</w:t>
      </w:r>
      <w:r w:rsidR="005F03D4" w:rsidRPr="00FC28A9">
        <w:rPr>
          <w:rStyle w:val="FontStyle19"/>
          <w:sz w:val="24"/>
          <w:szCs w:val="24"/>
        </w:rPr>
        <w:t xml:space="preserve"> 20</w:t>
      </w:r>
      <w:r w:rsidR="00571004" w:rsidRPr="00FC28A9">
        <w:rPr>
          <w:rStyle w:val="FontStyle19"/>
          <w:sz w:val="24"/>
          <w:szCs w:val="24"/>
        </w:rPr>
        <w:t>2</w:t>
      </w:r>
      <w:r w:rsidR="003122CC" w:rsidRPr="00FC28A9">
        <w:rPr>
          <w:rStyle w:val="FontStyle19"/>
          <w:sz w:val="24"/>
          <w:szCs w:val="24"/>
        </w:rPr>
        <w:t>2</w:t>
      </w:r>
      <w:r w:rsidRPr="00FC28A9">
        <w:rPr>
          <w:rStyle w:val="FontStyle19"/>
          <w:sz w:val="24"/>
          <w:szCs w:val="24"/>
        </w:rPr>
        <w:t xml:space="preserve"> r. </w:t>
      </w:r>
      <w:r w:rsidR="001718CE" w:rsidRPr="00FC28A9">
        <w:rPr>
          <w:rStyle w:val="FontStyle19"/>
          <w:sz w:val="24"/>
          <w:szCs w:val="24"/>
        </w:rPr>
        <w:t xml:space="preserve">Komisja działając na podstawie art. 15 ust. 2 </w:t>
      </w:r>
      <w:r w:rsidR="00044E0B" w:rsidRPr="00FC28A9">
        <w:rPr>
          <w:rStyle w:val="FontStyle19"/>
          <w:sz w:val="24"/>
          <w:szCs w:val="24"/>
        </w:rPr>
        <w:t xml:space="preserve">i </w:t>
      </w:r>
      <w:r w:rsidR="00975A0A" w:rsidRPr="00FC28A9">
        <w:rPr>
          <w:rStyle w:val="FontStyle19"/>
          <w:sz w:val="24"/>
          <w:szCs w:val="24"/>
        </w:rPr>
        <w:t xml:space="preserve">ust. </w:t>
      </w:r>
      <w:r w:rsidR="00044E0B" w:rsidRPr="00FC28A9">
        <w:rPr>
          <w:rStyle w:val="FontStyle19"/>
          <w:sz w:val="24"/>
          <w:szCs w:val="24"/>
        </w:rPr>
        <w:t>3 w</w:t>
      </w:r>
      <w:r w:rsidR="005A14AA" w:rsidRPr="00FC28A9">
        <w:rPr>
          <w:bCs/>
        </w:rPr>
        <w:t> </w:t>
      </w:r>
      <w:r w:rsidR="00044E0B" w:rsidRPr="00FC28A9">
        <w:rPr>
          <w:rStyle w:val="FontStyle19"/>
          <w:sz w:val="24"/>
          <w:szCs w:val="24"/>
        </w:rPr>
        <w:t>zw</w:t>
      </w:r>
      <w:r w:rsidR="00B679F5" w:rsidRPr="00FC28A9">
        <w:rPr>
          <w:rStyle w:val="FontStyle19"/>
          <w:sz w:val="24"/>
          <w:szCs w:val="24"/>
        </w:rPr>
        <w:t>iązku</w:t>
      </w:r>
      <w:r w:rsidR="00044E0B" w:rsidRPr="00FC28A9">
        <w:rPr>
          <w:rStyle w:val="FontStyle19"/>
          <w:sz w:val="24"/>
          <w:szCs w:val="24"/>
        </w:rPr>
        <w:t xml:space="preserve"> </w:t>
      </w:r>
      <w:r w:rsidR="004024EE" w:rsidRPr="00FC28A9">
        <w:rPr>
          <w:rStyle w:val="FontStyle19"/>
          <w:sz w:val="24"/>
          <w:szCs w:val="24"/>
        </w:rPr>
        <w:t>z</w:t>
      </w:r>
      <w:r w:rsidR="00044E0B" w:rsidRPr="00FC28A9">
        <w:rPr>
          <w:rStyle w:val="FontStyle19"/>
          <w:sz w:val="24"/>
          <w:szCs w:val="24"/>
        </w:rPr>
        <w:t xml:space="preserve"> art. 16 ust. 1 </w:t>
      </w:r>
      <w:r w:rsidR="00975A0A" w:rsidRPr="00FC28A9">
        <w:rPr>
          <w:rStyle w:val="FontStyle19"/>
          <w:sz w:val="24"/>
          <w:szCs w:val="24"/>
        </w:rPr>
        <w:t xml:space="preserve">i ust. 2 </w:t>
      </w:r>
      <w:r w:rsidR="001718CE" w:rsidRPr="00FC28A9">
        <w:rPr>
          <w:rStyle w:val="FontStyle19"/>
          <w:sz w:val="24"/>
          <w:szCs w:val="24"/>
        </w:rPr>
        <w:t>ustawy z 9 marca 2017 r.</w:t>
      </w:r>
      <w:r w:rsidR="0085348E" w:rsidRPr="00FC28A9">
        <w:rPr>
          <w:rStyle w:val="FontStyle19"/>
          <w:sz w:val="24"/>
          <w:szCs w:val="24"/>
        </w:rPr>
        <w:t xml:space="preserve"> </w:t>
      </w:r>
      <w:r w:rsidR="008C78B6" w:rsidRPr="00FC28A9">
        <w:t>wszczęła z</w:t>
      </w:r>
      <w:r w:rsidR="009C0A40" w:rsidRPr="00FC28A9">
        <w:rPr>
          <w:bCs/>
        </w:rPr>
        <w:t> </w:t>
      </w:r>
      <w:r w:rsidR="008C78B6" w:rsidRPr="00FC28A9">
        <w:t xml:space="preserve">urzędu postępowanie rozpoznawcze w sprawie </w:t>
      </w:r>
      <w:r w:rsidR="00331E99" w:rsidRPr="00FC28A9">
        <w:rPr>
          <w:rStyle w:val="FontStyle11"/>
        </w:rPr>
        <w:t xml:space="preserve">decyzji Prezydenta m.st. Warszawy z dnia </w:t>
      </w:r>
      <w:bookmarkStart w:id="8" w:name="_Hlk38264607"/>
      <w:r w:rsidR="003122CC" w:rsidRPr="00FC28A9">
        <w:rPr>
          <w:rStyle w:val="FontStyle11"/>
        </w:rPr>
        <w:t xml:space="preserve"> marca </w:t>
      </w:r>
      <w:r w:rsidR="00571004" w:rsidRPr="00FC28A9">
        <w:rPr>
          <w:rStyle w:val="FontStyle11"/>
        </w:rPr>
        <w:t>20</w:t>
      </w:r>
      <w:r w:rsidR="003122CC" w:rsidRPr="00FC28A9">
        <w:rPr>
          <w:rStyle w:val="FontStyle11"/>
        </w:rPr>
        <w:t>16</w:t>
      </w:r>
      <w:r w:rsidR="00006E07" w:rsidRPr="00FC28A9">
        <w:rPr>
          <w:bCs/>
        </w:rPr>
        <w:t> </w:t>
      </w:r>
      <w:r w:rsidR="00571004" w:rsidRPr="00FC28A9">
        <w:rPr>
          <w:rStyle w:val="FontStyle11"/>
        </w:rPr>
        <w:t>r.</w:t>
      </w:r>
      <w:r w:rsidR="00055E53">
        <w:rPr>
          <w:rStyle w:val="FontStyle11"/>
        </w:rPr>
        <w:t xml:space="preserve"> </w:t>
      </w:r>
      <w:r w:rsidR="00571004" w:rsidRPr="00FC28A9">
        <w:rPr>
          <w:rStyle w:val="FontStyle11"/>
        </w:rPr>
        <w:t>nr</w:t>
      </w:r>
      <w:bookmarkEnd w:id="8"/>
      <w:r w:rsidR="00571004" w:rsidRPr="00FC28A9">
        <w:rPr>
          <w:rStyle w:val="FontStyle11"/>
        </w:rPr>
        <w:t>, dotyczącej nieruchomości położonej w Warszawie przy ul.</w:t>
      </w:r>
      <w:r w:rsidR="00006E07" w:rsidRPr="00FC28A9">
        <w:rPr>
          <w:bCs/>
        </w:rPr>
        <w:t> </w:t>
      </w:r>
      <w:r w:rsidR="00AB4D8C" w:rsidRPr="00FC28A9">
        <w:rPr>
          <w:bCs/>
        </w:rPr>
        <w:t>Mickiewicza</w:t>
      </w:r>
      <w:r w:rsidR="00975A0A" w:rsidRPr="00FC28A9">
        <w:rPr>
          <w:rFonts w:eastAsia="Calibri"/>
          <w:b/>
          <w:bCs/>
        </w:rPr>
        <w:t> </w:t>
      </w:r>
      <w:r w:rsidR="00AB4D8C" w:rsidRPr="00FC28A9">
        <w:rPr>
          <w:bCs/>
        </w:rPr>
        <w:t>21</w:t>
      </w:r>
      <w:r w:rsidR="00B534F2" w:rsidRPr="00FC28A9">
        <w:rPr>
          <w:bCs/>
        </w:rPr>
        <w:t xml:space="preserve">, </w:t>
      </w:r>
      <w:r w:rsidR="00571004" w:rsidRPr="00FC28A9">
        <w:rPr>
          <w:rStyle w:val="FontStyle11"/>
        </w:rPr>
        <w:t>stanowiącej działkę ewidencyjną nr</w:t>
      </w:r>
      <w:r w:rsidR="009C0A40" w:rsidRPr="00FC28A9">
        <w:rPr>
          <w:bCs/>
        </w:rPr>
        <w:t> </w:t>
      </w:r>
      <w:r w:rsidR="00571004" w:rsidRPr="00FC28A9">
        <w:rPr>
          <w:rStyle w:val="FontStyle11"/>
        </w:rPr>
        <w:t xml:space="preserve"> z</w:t>
      </w:r>
      <w:r w:rsidR="005A14AA" w:rsidRPr="00FC28A9">
        <w:rPr>
          <w:bCs/>
        </w:rPr>
        <w:t> </w:t>
      </w:r>
      <w:r w:rsidR="00571004" w:rsidRPr="00FC28A9">
        <w:rPr>
          <w:rStyle w:val="FontStyle11"/>
        </w:rPr>
        <w:t>obrębu , dla której Sąd</w:t>
      </w:r>
      <w:r w:rsidR="004C54B2">
        <w:rPr>
          <w:rStyle w:val="FontStyle11"/>
        </w:rPr>
        <w:t xml:space="preserve"> </w:t>
      </w:r>
      <w:r w:rsidR="00571004" w:rsidRPr="00FC28A9">
        <w:rPr>
          <w:rStyle w:val="FontStyle11"/>
        </w:rPr>
        <w:t>Rejonowy dla Warszawy</w:t>
      </w:r>
      <w:r w:rsidR="00055E53">
        <w:rPr>
          <w:rStyle w:val="FontStyle11"/>
        </w:rPr>
        <w:t xml:space="preserve"> </w:t>
      </w:r>
      <w:r w:rsidR="00571004" w:rsidRPr="00FC28A9">
        <w:rPr>
          <w:rStyle w:val="FontStyle11"/>
        </w:rPr>
        <w:t>-</w:t>
      </w:r>
      <w:r w:rsidR="00055E53">
        <w:rPr>
          <w:rStyle w:val="FontStyle11"/>
        </w:rPr>
        <w:t xml:space="preserve"> </w:t>
      </w:r>
      <w:r w:rsidR="00571004" w:rsidRPr="00FC28A9">
        <w:rPr>
          <w:rStyle w:val="FontStyle11"/>
        </w:rPr>
        <w:t>Mokotowa w Warszawie prowadzi księgę wieczystą</w:t>
      </w:r>
      <w:r w:rsidR="004C54B2">
        <w:rPr>
          <w:rStyle w:val="FontStyle11"/>
        </w:rPr>
        <w:t xml:space="preserve"> </w:t>
      </w:r>
      <w:r w:rsidR="00571004" w:rsidRPr="00FC28A9">
        <w:rPr>
          <w:rStyle w:val="FontStyle11"/>
        </w:rPr>
        <w:t>nr</w:t>
      </w:r>
      <w:r w:rsidR="00006E07" w:rsidRPr="00FC28A9">
        <w:rPr>
          <w:bCs/>
        </w:rPr>
        <w:t> </w:t>
      </w:r>
      <w:r w:rsidR="00693E10" w:rsidRPr="00FC28A9">
        <w:rPr>
          <w:rStyle w:val="FontStyle11"/>
        </w:rPr>
        <w:t>.</w:t>
      </w:r>
    </w:p>
    <w:p w14:paraId="0EB7A122" w14:textId="0140969C" w:rsidR="00CE4FB5" w:rsidRPr="00FC28A9" w:rsidRDefault="001830D4" w:rsidP="00F76DA8">
      <w:pPr>
        <w:suppressAutoHyphens/>
        <w:autoSpaceDN w:val="0"/>
        <w:spacing w:after="0" w:line="360" w:lineRule="auto"/>
        <w:jc w:val="both"/>
        <w:textAlignment w:val="baseline"/>
        <w:rPr>
          <w:rFonts w:ascii="Times New Roman" w:hAnsi="Times New Roman"/>
          <w:sz w:val="24"/>
          <w:szCs w:val="24"/>
        </w:rPr>
      </w:pPr>
      <w:r w:rsidRPr="00FC28A9">
        <w:rPr>
          <w:rFonts w:ascii="Times New Roman" w:hAnsi="Times New Roman"/>
          <w:sz w:val="24"/>
          <w:szCs w:val="24"/>
        </w:rPr>
        <w:t xml:space="preserve">Postanowieniem </w:t>
      </w:r>
      <w:r w:rsidR="00830FF7" w:rsidRPr="00FC28A9">
        <w:rPr>
          <w:rFonts w:ascii="Times New Roman" w:hAnsi="Times New Roman"/>
          <w:sz w:val="24"/>
          <w:szCs w:val="24"/>
        </w:rPr>
        <w:t xml:space="preserve">Komisji </w:t>
      </w:r>
      <w:r w:rsidRPr="00FC28A9">
        <w:rPr>
          <w:rFonts w:ascii="Times New Roman" w:hAnsi="Times New Roman"/>
          <w:sz w:val="24"/>
          <w:szCs w:val="24"/>
        </w:rPr>
        <w:t xml:space="preserve">z dnia </w:t>
      </w:r>
      <w:r w:rsidR="00CE4FB5" w:rsidRPr="00FC28A9">
        <w:rPr>
          <w:rFonts w:ascii="Times New Roman" w:hAnsi="Times New Roman"/>
          <w:sz w:val="24"/>
          <w:szCs w:val="24"/>
        </w:rPr>
        <w:t>5 października</w:t>
      </w:r>
      <w:r w:rsidR="005F03D4" w:rsidRPr="00FC28A9">
        <w:rPr>
          <w:rFonts w:ascii="Times New Roman" w:hAnsi="Times New Roman"/>
          <w:sz w:val="24"/>
          <w:szCs w:val="24"/>
        </w:rPr>
        <w:t xml:space="preserve"> 20</w:t>
      </w:r>
      <w:r w:rsidR="00665D57" w:rsidRPr="00FC28A9">
        <w:rPr>
          <w:rFonts w:ascii="Times New Roman" w:hAnsi="Times New Roman"/>
          <w:sz w:val="24"/>
          <w:szCs w:val="24"/>
        </w:rPr>
        <w:t>2</w:t>
      </w:r>
      <w:r w:rsidR="00CE4FB5" w:rsidRPr="00FC28A9">
        <w:rPr>
          <w:rFonts w:ascii="Times New Roman" w:hAnsi="Times New Roman"/>
          <w:sz w:val="24"/>
          <w:szCs w:val="24"/>
        </w:rPr>
        <w:t>2</w:t>
      </w:r>
      <w:r w:rsidR="00006E07" w:rsidRPr="00FC28A9">
        <w:rPr>
          <w:rFonts w:ascii="Times New Roman" w:hAnsi="Times New Roman"/>
          <w:bCs/>
          <w:sz w:val="24"/>
          <w:szCs w:val="24"/>
        </w:rPr>
        <w:t> </w:t>
      </w:r>
      <w:r w:rsidRPr="00FC28A9">
        <w:rPr>
          <w:rFonts w:ascii="Times New Roman" w:hAnsi="Times New Roman"/>
          <w:sz w:val="24"/>
          <w:szCs w:val="24"/>
        </w:rPr>
        <w:t xml:space="preserve">r., na podstawie art. 26 ust. </w:t>
      </w:r>
      <w:r w:rsidR="00B679F5" w:rsidRPr="00FC28A9">
        <w:rPr>
          <w:rFonts w:ascii="Times New Roman" w:hAnsi="Times New Roman"/>
          <w:sz w:val="24"/>
          <w:szCs w:val="24"/>
        </w:rPr>
        <w:t>2</w:t>
      </w:r>
      <w:r w:rsidRPr="00FC28A9">
        <w:rPr>
          <w:rFonts w:ascii="Times New Roman" w:hAnsi="Times New Roman"/>
          <w:sz w:val="24"/>
          <w:szCs w:val="24"/>
        </w:rPr>
        <w:t xml:space="preserve"> </w:t>
      </w:r>
      <w:r w:rsidR="00B679F5" w:rsidRPr="00FC28A9">
        <w:rPr>
          <w:rStyle w:val="FontStyle19"/>
          <w:sz w:val="24"/>
          <w:szCs w:val="24"/>
        </w:rPr>
        <w:t>ustawy z</w:t>
      </w:r>
      <w:r w:rsidR="005A14AA" w:rsidRPr="00FC28A9">
        <w:rPr>
          <w:rFonts w:ascii="Times New Roman" w:hAnsi="Times New Roman"/>
          <w:bCs/>
          <w:sz w:val="24"/>
          <w:szCs w:val="24"/>
        </w:rPr>
        <w:t> </w:t>
      </w:r>
      <w:r w:rsidR="00B679F5" w:rsidRPr="00FC28A9">
        <w:rPr>
          <w:rStyle w:val="FontStyle19"/>
          <w:sz w:val="24"/>
          <w:szCs w:val="24"/>
        </w:rPr>
        <w:t xml:space="preserve"> 9 marca 2017 r. </w:t>
      </w:r>
      <w:r w:rsidR="00830FF7" w:rsidRPr="00FC28A9">
        <w:rPr>
          <w:rFonts w:ascii="Times New Roman" w:hAnsi="Times New Roman"/>
          <w:sz w:val="24"/>
          <w:szCs w:val="24"/>
        </w:rPr>
        <w:t>zawiadomiono</w:t>
      </w:r>
      <w:r w:rsidR="00332319" w:rsidRPr="00FC28A9">
        <w:rPr>
          <w:rFonts w:ascii="Times New Roman" w:hAnsi="Times New Roman"/>
          <w:sz w:val="24"/>
          <w:szCs w:val="24"/>
        </w:rPr>
        <w:t xml:space="preserve"> organy</w:t>
      </w:r>
      <w:r w:rsidR="00830FF7" w:rsidRPr="00FC28A9">
        <w:rPr>
          <w:rFonts w:ascii="Times New Roman" w:hAnsi="Times New Roman"/>
          <w:sz w:val="24"/>
          <w:szCs w:val="24"/>
        </w:rPr>
        <w:t xml:space="preserve"> administracji</w:t>
      </w:r>
      <w:r w:rsidR="00332319" w:rsidRPr="00FC28A9">
        <w:rPr>
          <w:rFonts w:ascii="Times New Roman" w:hAnsi="Times New Roman"/>
          <w:sz w:val="24"/>
          <w:szCs w:val="24"/>
        </w:rPr>
        <w:t xml:space="preserve"> i</w:t>
      </w:r>
      <w:r w:rsidR="005A14AA" w:rsidRPr="00FC28A9">
        <w:rPr>
          <w:rFonts w:ascii="Times New Roman" w:hAnsi="Times New Roman"/>
          <w:bCs/>
          <w:sz w:val="24"/>
          <w:szCs w:val="24"/>
        </w:rPr>
        <w:t> </w:t>
      </w:r>
      <w:r w:rsidR="00332319" w:rsidRPr="00FC28A9">
        <w:rPr>
          <w:rFonts w:ascii="Times New Roman" w:hAnsi="Times New Roman"/>
          <w:sz w:val="24"/>
          <w:szCs w:val="24"/>
        </w:rPr>
        <w:t>sądy</w:t>
      </w:r>
      <w:r w:rsidR="00CE4FB5" w:rsidRPr="00FC28A9">
        <w:rPr>
          <w:rFonts w:ascii="Times New Roman" w:hAnsi="Times New Roman"/>
          <w:sz w:val="24"/>
          <w:szCs w:val="24"/>
        </w:rPr>
        <w:t xml:space="preserve"> </w:t>
      </w:r>
      <w:r w:rsidRPr="00FC28A9">
        <w:rPr>
          <w:rFonts w:ascii="Times New Roman" w:hAnsi="Times New Roman"/>
          <w:sz w:val="24"/>
          <w:szCs w:val="24"/>
        </w:rPr>
        <w:t>o</w:t>
      </w:r>
      <w:r w:rsidR="005A14AA" w:rsidRPr="00FC28A9">
        <w:rPr>
          <w:rFonts w:ascii="Times New Roman" w:hAnsi="Times New Roman"/>
          <w:bCs/>
          <w:sz w:val="24"/>
          <w:szCs w:val="24"/>
        </w:rPr>
        <w:t> </w:t>
      </w:r>
      <w:r w:rsidRPr="00FC28A9">
        <w:rPr>
          <w:rFonts w:ascii="Times New Roman" w:hAnsi="Times New Roman"/>
          <w:sz w:val="24"/>
          <w:szCs w:val="24"/>
        </w:rPr>
        <w:t xml:space="preserve">wszczęciu postępowania rozpoznawczego w sprawie nieruchomości </w:t>
      </w:r>
      <w:r w:rsidR="00825AC8" w:rsidRPr="00FC28A9">
        <w:rPr>
          <w:rFonts w:ascii="Times New Roman" w:hAnsi="Times New Roman"/>
          <w:sz w:val="24"/>
          <w:szCs w:val="24"/>
        </w:rPr>
        <w:t xml:space="preserve">położonej w Warszawie </w:t>
      </w:r>
      <w:r w:rsidR="00200F65" w:rsidRPr="00FC28A9">
        <w:rPr>
          <w:rFonts w:ascii="Times New Roman" w:hAnsi="Times New Roman"/>
          <w:sz w:val="24"/>
          <w:szCs w:val="24"/>
        </w:rPr>
        <w:t>przy ul.</w:t>
      </w:r>
      <w:r w:rsidR="00006E07" w:rsidRPr="00FC28A9">
        <w:rPr>
          <w:rFonts w:ascii="Times New Roman" w:hAnsi="Times New Roman"/>
          <w:bCs/>
          <w:sz w:val="24"/>
          <w:szCs w:val="24"/>
        </w:rPr>
        <w:t> </w:t>
      </w:r>
      <w:r w:rsidR="00CE4FB5" w:rsidRPr="00FC28A9">
        <w:rPr>
          <w:rFonts w:ascii="Times New Roman" w:hAnsi="Times New Roman"/>
          <w:sz w:val="24"/>
          <w:szCs w:val="24"/>
        </w:rPr>
        <w:t>Mickiewicza 21</w:t>
      </w:r>
      <w:r w:rsidR="00200F65" w:rsidRPr="00FC28A9">
        <w:rPr>
          <w:rFonts w:ascii="Times New Roman" w:hAnsi="Times New Roman"/>
          <w:sz w:val="24"/>
          <w:szCs w:val="24"/>
        </w:rPr>
        <w:t xml:space="preserve">. </w:t>
      </w:r>
    </w:p>
    <w:p w14:paraId="618F03F1" w14:textId="1F820166" w:rsidR="00CE4FB5" w:rsidRPr="00FC28A9" w:rsidRDefault="00633666" w:rsidP="00F76DA8">
      <w:pPr>
        <w:suppressAutoHyphens/>
        <w:autoSpaceDN w:val="0"/>
        <w:spacing w:after="0" w:line="360" w:lineRule="auto"/>
        <w:jc w:val="both"/>
        <w:textAlignment w:val="baseline"/>
        <w:rPr>
          <w:rFonts w:ascii="Times New Roman" w:hAnsi="Times New Roman"/>
          <w:sz w:val="24"/>
          <w:szCs w:val="24"/>
        </w:rPr>
      </w:pPr>
      <w:r w:rsidRPr="00FC28A9">
        <w:rPr>
          <w:rStyle w:val="FontStyle19"/>
          <w:sz w:val="24"/>
          <w:szCs w:val="24"/>
        </w:rPr>
        <w:t xml:space="preserve">Postanowieniem z dnia </w:t>
      </w:r>
      <w:r w:rsidR="00CE4FB5" w:rsidRPr="00FC28A9">
        <w:rPr>
          <w:rStyle w:val="FontStyle19"/>
          <w:sz w:val="24"/>
          <w:szCs w:val="24"/>
        </w:rPr>
        <w:t>5 października</w:t>
      </w:r>
      <w:r w:rsidRPr="00FC28A9">
        <w:rPr>
          <w:rStyle w:val="FontStyle19"/>
          <w:sz w:val="24"/>
          <w:szCs w:val="24"/>
        </w:rPr>
        <w:t xml:space="preserve"> 202</w:t>
      </w:r>
      <w:r w:rsidR="00CE4FB5" w:rsidRPr="00FC28A9">
        <w:rPr>
          <w:rStyle w:val="FontStyle19"/>
          <w:sz w:val="24"/>
          <w:szCs w:val="24"/>
        </w:rPr>
        <w:t>2</w:t>
      </w:r>
      <w:r w:rsidR="00006E07" w:rsidRPr="00FC28A9">
        <w:rPr>
          <w:rFonts w:ascii="Times New Roman" w:hAnsi="Times New Roman"/>
          <w:bCs/>
          <w:sz w:val="24"/>
          <w:szCs w:val="24"/>
        </w:rPr>
        <w:t> </w:t>
      </w:r>
      <w:r w:rsidRPr="00FC28A9">
        <w:rPr>
          <w:rStyle w:val="FontStyle19"/>
          <w:sz w:val="24"/>
          <w:szCs w:val="24"/>
        </w:rPr>
        <w:t>r., Komisja zwróciła się do Społecznej Rady z</w:t>
      </w:r>
      <w:r w:rsidR="005A14AA" w:rsidRPr="00FC28A9">
        <w:rPr>
          <w:rFonts w:ascii="Times New Roman" w:hAnsi="Times New Roman"/>
          <w:bCs/>
          <w:sz w:val="24"/>
          <w:szCs w:val="24"/>
        </w:rPr>
        <w:t> </w:t>
      </w:r>
      <w:r w:rsidRPr="00FC28A9">
        <w:rPr>
          <w:rStyle w:val="FontStyle19"/>
          <w:sz w:val="24"/>
          <w:szCs w:val="24"/>
        </w:rPr>
        <w:t xml:space="preserve">wnioskiem o wydanie opinii w </w:t>
      </w:r>
      <w:r w:rsidRPr="00FC28A9">
        <w:rPr>
          <w:rFonts w:ascii="Times New Roman" w:hAnsi="Times New Roman"/>
          <w:kern w:val="3"/>
          <w:sz w:val="24"/>
          <w:szCs w:val="24"/>
        </w:rPr>
        <w:t>przedmiocie</w:t>
      </w:r>
      <w:r w:rsidRPr="00FC28A9">
        <w:rPr>
          <w:rStyle w:val="FontStyle19"/>
          <w:sz w:val="24"/>
          <w:szCs w:val="24"/>
        </w:rPr>
        <w:t xml:space="preserve"> </w:t>
      </w:r>
      <w:r w:rsidRPr="00FC28A9">
        <w:rPr>
          <w:rStyle w:val="FontStyle11"/>
        </w:rPr>
        <w:t xml:space="preserve">decyzji Prezydenta m.st. Warszawy z dnia </w:t>
      </w:r>
      <w:r w:rsidR="00CE4FB5" w:rsidRPr="00FC28A9">
        <w:rPr>
          <w:rStyle w:val="FontStyle11"/>
        </w:rPr>
        <w:t xml:space="preserve"> marca</w:t>
      </w:r>
      <w:r w:rsidRPr="00FC28A9">
        <w:rPr>
          <w:rStyle w:val="FontStyle11"/>
        </w:rPr>
        <w:t xml:space="preserve"> 20</w:t>
      </w:r>
      <w:r w:rsidR="00CE4FB5" w:rsidRPr="00FC28A9">
        <w:rPr>
          <w:rStyle w:val="FontStyle11"/>
        </w:rPr>
        <w:t>16</w:t>
      </w:r>
      <w:r w:rsidR="00006E07" w:rsidRPr="00FC28A9">
        <w:rPr>
          <w:rFonts w:ascii="Times New Roman" w:hAnsi="Times New Roman"/>
          <w:bCs/>
          <w:sz w:val="24"/>
          <w:szCs w:val="24"/>
        </w:rPr>
        <w:t> </w:t>
      </w:r>
      <w:r w:rsidRPr="00FC28A9">
        <w:rPr>
          <w:rStyle w:val="FontStyle11"/>
        </w:rPr>
        <w:t>r. nr</w:t>
      </w:r>
      <w:r w:rsidR="00006E07" w:rsidRPr="00FC28A9">
        <w:rPr>
          <w:rFonts w:ascii="Times New Roman" w:hAnsi="Times New Roman"/>
          <w:bCs/>
          <w:sz w:val="24"/>
          <w:szCs w:val="24"/>
        </w:rPr>
        <w:t> </w:t>
      </w:r>
      <w:r w:rsidR="00055E53">
        <w:rPr>
          <w:rFonts w:ascii="Times New Roman" w:hAnsi="Times New Roman"/>
          <w:bCs/>
          <w:sz w:val="24"/>
          <w:szCs w:val="24"/>
        </w:rPr>
        <w:t xml:space="preserve"> </w:t>
      </w:r>
      <w:r w:rsidRPr="00FC28A9">
        <w:rPr>
          <w:rStyle w:val="FontStyle11"/>
        </w:rPr>
        <w:t>, dotyczącej nieruchomości położonej w</w:t>
      </w:r>
      <w:r w:rsidR="005A14AA" w:rsidRPr="00FC28A9">
        <w:rPr>
          <w:rFonts w:ascii="Times New Roman" w:hAnsi="Times New Roman"/>
          <w:bCs/>
          <w:sz w:val="24"/>
          <w:szCs w:val="24"/>
        </w:rPr>
        <w:t> </w:t>
      </w:r>
      <w:r w:rsidR="00055E53">
        <w:rPr>
          <w:rFonts w:ascii="Times New Roman" w:hAnsi="Times New Roman"/>
          <w:bCs/>
          <w:sz w:val="24"/>
          <w:szCs w:val="24"/>
        </w:rPr>
        <w:t xml:space="preserve"> </w:t>
      </w:r>
      <w:r w:rsidRPr="00FC28A9">
        <w:rPr>
          <w:rStyle w:val="FontStyle11"/>
        </w:rPr>
        <w:t>Warszawie przy ul.</w:t>
      </w:r>
      <w:r w:rsidR="00006E07" w:rsidRPr="00FC28A9">
        <w:rPr>
          <w:rFonts w:ascii="Times New Roman" w:hAnsi="Times New Roman"/>
          <w:bCs/>
          <w:sz w:val="24"/>
          <w:szCs w:val="24"/>
        </w:rPr>
        <w:t> </w:t>
      </w:r>
      <w:r w:rsidR="00CE4FB5" w:rsidRPr="00FC28A9">
        <w:rPr>
          <w:rStyle w:val="FontStyle11"/>
        </w:rPr>
        <w:t>Mickiewicza 21</w:t>
      </w:r>
      <w:r w:rsidRPr="00FC28A9">
        <w:rPr>
          <w:rStyle w:val="FontStyle11"/>
        </w:rPr>
        <w:t xml:space="preserve">. </w:t>
      </w:r>
    </w:p>
    <w:p w14:paraId="5413C64A" w14:textId="121C0CBD" w:rsidR="00705542" w:rsidRPr="00FC28A9" w:rsidRDefault="00705542" w:rsidP="00F76DA8">
      <w:pPr>
        <w:pStyle w:val="Style1"/>
        <w:widowControl/>
        <w:spacing w:line="360" w:lineRule="auto"/>
      </w:pPr>
      <w:r w:rsidRPr="00FC28A9">
        <w:t>Postanowieniem z dnia 5 września 2022 r., działając na podstawie art. 23 ust. 1 i ust. 2 oraz art.</w:t>
      </w:r>
      <w:r w:rsidRPr="00FC28A9">
        <w:rPr>
          <w:bCs/>
        </w:rPr>
        <w:t> </w:t>
      </w:r>
      <w:r w:rsidRPr="00FC28A9">
        <w:t xml:space="preserve">16 ust. 3 </w:t>
      </w:r>
      <w:r w:rsidRPr="00FC28A9">
        <w:rPr>
          <w:rStyle w:val="FontStyle19"/>
          <w:sz w:val="24"/>
          <w:szCs w:val="24"/>
        </w:rPr>
        <w:t xml:space="preserve">ustawy z 9 marca 2017 r. </w:t>
      </w:r>
      <w:r w:rsidRPr="00FC28A9">
        <w:t>zabezpieczono postępowanie rozpoznawcze przed Komisją w sprawie decyzji Prezydenta m.st. Warszawy z</w:t>
      </w:r>
      <w:r w:rsidRPr="00FC28A9">
        <w:rPr>
          <w:bCs/>
        </w:rPr>
        <w:t> </w:t>
      </w:r>
      <w:r w:rsidR="00055E53">
        <w:rPr>
          <w:bCs/>
        </w:rPr>
        <w:t xml:space="preserve"> </w:t>
      </w:r>
      <w:r w:rsidRPr="00FC28A9">
        <w:t>dnia  marca</w:t>
      </w:r>
      <w:r w:rsidRPr="00FC28A9">
        <w:rPr>
          <w:bCs/>
        </w:rPr>
        <w:t> </w:t>
      </w:r>
      <w:r w:rsidR="00055E53">
        <w:rPr>
          <w:bCs/>
        </w:rPr>
        <w:t xml:space="preserve"> </w:t>
      </w:r>
      <w:r w:rsidRPr="00FC28A9">
        <w:t>2016</w:t>
      </w:r>
      <w:r w:rsidRPr="00FC28A9">
        <w:rPr>
          <w:bCs/>
        </w:rPr>
        <w:t> </w:t>
      </w:r>
      <w:r w:rsidRPr="00FC28A9">
        <w:t>r. nr</w:t>
      </w:r>
      <w:r w:rsidRPr="00FC28A9">
        <w:rPr>
          <w:bCs/>
        </w:rPr>
        <w:t> </w:t>
      </w:r>
      <w:r w:rsidRPr="00FC28A9">
        <w:t>, dotyczącej nieruchomości położonej w Warszawie przy ul.</w:t>
      </w:r>
      <w:r w:rsidRPr="00FC28A9">
        <w:rPr>
          <w:bCs/>
        </w:rPr>
        <w:t> Mickiewicza 21</w:t>
      </w:r>
      <w:r w:rsidRPr="00FC28A9">
        <w:t xml:space="preserve">, poprzez nakazanie wpisu w księdze wieczystej nr </w:t>
      </w:r>
      <w:r w:rsidR="002C6BF6">
        <w:t xml:space="preserve"> </w:t>
      </w:r>
      <w:r w:rsidRPr="00FC28A9">
        <w:t>zakazu zbywania lub obciążania nieruchomości - na udziale nr 1 w prawie własności nieruchomości w 0,5941 części działki ewidencyjnej nr</w:t>
      </w:r>
      <w:r w:rsidRPr="00FC28A9">
        <w:rPr>
          <w:bCs/>
        </w:rPr>
        <w:t> </w:t>
      </w:r>
      <w:r w:rsidRPr="00FC28A9">
        <w:t xml:space="preserve"> z obrębu . </w:t>
      </w:r>
    </w:p>
    <w:p w14:paraId="7192131C" w14:textId="3DB298AA" w:rsidR="004F21CF" w:rsidRPr="00FC28A9" w:rsidRDefault="00C7661C" w:rsidP="00F76DA8">
      <w:pPr>
        <w:suppressAutoHyphens/>
        <w:autoSpaceDN w:val="0"/>
        <w:spacing w:after="0" w:line="360" w:lineRule="auto"/>
        <w:jc w:val="both"/>
        <w:textAlignment w:val="baseline"/>
        <w:rPr>
          <w:rFonts w:ascii="Times New Roman" w:hAnsi="Times New Roman"/>
          <w:kern w:val="3"/>
          <w:sz w:val="24"/>
          <w:szCs w:val="24"/>
        </w:rPr>
      </w:pPr>
      <w:r w:rsidRPr="00FC28A9">
        <w:rPr>
          <w:rFonts w:ascii="Times New Roman" w:hAnsi="Times New Roman"/>
          <w:kern w:val="3"/>
          <w:sz w:val="24"/>
          <w:szCs w:val="24"/>
        </w:rPr>
        <w:t>Zawiadomieniem z dni</w:t>
      </w:r>
      <w:r w:rsidR="008F2042" w:rsidRPr="00FC28A9">
        <w:rPr>
          <w:rFonts w:ascii="Times New Roman" w:hAnsi="Times New Roman"/>
          <w:kern w:val="3"/>
          <w:sz w:val="24"/>
          <w:szCs w:val="24"/>
        </w:rPr>
        <w:t>a</w:t>
      </w:r>
      <w:r w:rsidR="00474193" w:rsidRPr="00FC28A9">
        <w:rPr>
          <w:rFonts w:ascii="Times New Roman" w:hAnsi="Times New Roman"/>
          <w:kern w:val="3"/>
          <w:sz w:val="24"/>
          <w:szCs w:val="24"/>
        </w:rPr>
        <w:t xml:space="preserve"> </w:t>
      </w:r>
      <w:r w:rsidR="00975A0A" w:rsidRPr="00FC28A9">
        <w:rPr>
          <w:rFonts w:ascii="Times New Roman" w:hAnsi="Times New Roman"/>
          <w:kern w:val="3"/>
          <w:sz w:val="24"/>
          <w:szCs w:val="24"/>
        </w:rPr>
        <w:t>17</w:t>
      </w:r>
      <w:r w:rsidR="00CE4FB5" w:rsidRPr="00FC28A9">
        <w:rPr>
          <w:rFonts w:ascii="Times New Roman" w:hAnsi="Times New Roman"/>
          <w:kern w:val="3"/>
          <w:sz w:val="24"/>
          <w:szCs w:val="24"/>
        </w:rPr>
        <w:t xml:space="preserve"> października</w:t>
      </w:r>
      <w:r w:rsidR="00C06C2C" w:rsidRPr="00FC28A9">
        <w:rPr>
          <w:rFonts w:ascii="Times New Roman" w:hAnsi="Times New Roman"/>
          <w:kern w:val="3"/>
          <w:sz w:val="24"/>
          <w:szCs w:val="24"/>
        </w:rPr>
        <w:t xml:space="preserve"> 20</w:t>
      </w:r>
      <w:r w:rsidR="005D5496" w:rsidRPr="00FC28A9">
        <w:rPr>
          <w:rFonts w:ascii="Times New Roman" w:hAnsi="Times New Roman"/>
          <w:kern w:val="3"/>
          <w:sz w:val="24"/>
          <w:szCs w:val="24"/>
        </w:rPr>
        <w:t>2</w:t>
      </w:r>
      <w:r w:rsidR="00CE4FB5" w:rsidRPr="00FC28A9">
        <w:rPr>
          <w:rFonts w:ascii="Times New Roman" w:hAnsi="Times New Roman"/>
          <w:kern w:val="3"/>
          <w:sz w:val="24"/>
          <w:szCs w:val="24"/>
        </w:rPr>
        <w:t>2</w:t>
      </w:r>
      <w:r w:rsidR="008C78B6" w:rsidRPr="00FC28A9">
        <w:rPr>
          <w:rFonts w:ascii="Times New Roman" w:hAnsi="Times New Roman"/>
          <w:kern w:val="3"/>
          <w:sz w:val="24"/>
          <w:szCs w:val="24"/>
        </w:rPr>
        <w:t xml:space="preserve"> r. </w:t>
      </w:r>
      <w:r w:rsidR="00633666" w:rsidRPr="00FC28A9">
        <w:rPr>
          <w:rFonts w:ascii="Times New Roman" w:hAnsi="Times New Roman"/>
          <w:kern w:val="3"/>
          <w:sz w:val="24"/>
          <w:szCs w:val="24"/>
        </w:rPr>
        <w:t>Komisja zawiadomiła</w:t>
      </w:r>
      <w:r w:rsidRPr="00FC28A9">
        <w:rPr>
          <w:rFonts w:ascii="Times New Roman" w:hAnsi="Times New Roman"/>
          <w:kern w:val="3"/>
          <w:sz w:val="24"/>
          <w:szCs w:val="24"/>
        </w:rPr>
        <w:t xml:space="preserve"> strony </w:t>
      </w:r>
      <w:r w:rsidR="00633666" w:rsidRPr="00FC28A9">
        <w:rPr>
          <w:rFonts w:ascii="Times New Roman" w:hAnsi="Times New Roman"/>
          <w:kern w:val="3"/>
          <w:sz w:val="24"/>
          <w:szCs w:val="24"/>
        </w:rPr>
        <w:t xml:space="preserve">postępowania, tj. </w:t>
      </w:r>
      <w:r w:rsidR="00975A0A" w:rsidRPr="00FC28A9">
        <w:rPr>
          <w:rFonts w:ascii="Times New Roman" w:hAnsi="Times New Roman"/>
          <w:kern w:val="3"/>
          <w:sz w:val="24"/>
          <w:szCs w:val="24"/>
        </w:rPr>
        <w:t>Miasto Stołeczne</w:t>
      </w:r>
      <w:r w:rsidR="00633666" w:rsidRPr="00FC28A9">
        <w:rPr>
          <w:rFonts w:ascii="Times New Roman" w:hAnsi="Times New Roman"/>
          <w:kern w:val="3"/>
          <w:sz w:val="24"/>
          <w:szCs w:val="24"/>
        </w:rPr>
        <w:t xml:space="preserve"> Warszawa</w:t>
      </w:r>
      <w:r w:rsidR="00CE4FB5" w:rsidRPr="00FC28A9">
        <w:rPr>
          <w:rFonts w:ascii="Times New Roman" w:hAnsi="Times New Roman"/>
          <w:kern w:val="3"/>
          <w:sz w:val="24"/>
          <w:szCs w:val="24"/>
        </w:rPr>
        <w:t>, Z N, C N, B L, M G-B, R B, T</w:t>
      </w:r>
      <w:r w:rsidR="00F300FB">
        <w:rPr>
          <w:rFonts w:ascii="Times New Roman" w:hAnsi="Times New Roman"/>
          <w:kern w:val="3"/>
          <w:sz w:val="24"/>
          <w:szCs w:val="24"/>
        </w:rPr>
        <w:t xml:space="preserve"> </w:t>
      </w:r>
      <w:r w:rsidR="00CE4FB5" w:rsidRPr="00FC28A9">
        <w:rPr>
          <w:rFonts w:ascii="Times New Roman" w:hAnsi="Times New Roman"/>
          <w:kern w:val="3"/>
          <w:sz w:val="24"/>
          <w:szCs w:val="24"/>
        </w:rPr>
        <w:t>S, Z O, I O, Marię O-Mi</w:t>
      </w:r>
      <w:r w:rsidR="00D465A6" w:rsidRPr="00FC28A9">
        <w:rPr>
          <w:rFonts w:ascii="Times New Roman" w:hAnsi="Times New Roman"/>
          <w:kern w:val="3"/>
          <w:sz w:val="24"/>
          <w:szCs w:val="24"/>
        </w:rPr>
        <w:t>,</w:t>
      </w:r>
      <w:r w:rsidR="00CE4FB5" w:rsidRPr="00FC28A9">
        <w:rPr>
          <w:rFonts w:ascii="Times New Roman" w:hAnsi="Times New Roman"/>
          <w:kern w:val="3"/>
          <w:sz w:val="24"/>
          <w:szCs w:val="24"/>
        </w:rPr>
        <w:t xml:space="preserve"> </w:t>
      </w:r>
      <w:r w:rsidR="001D1327" w:rsidRPr="00FC28A9">
        <w:rPr>
          <w:rFonts w:ascii="Times New Roman" w:hAnsi="Times New Roman"/>
          <w:kern w:val="3"/>
          <w:sz w:val="24"/>
          <w:szCs w:val="24"/>
        </w:rPr>
        <w:t xml:space="preserve">następców prawnych A S, </w:t>
      </w:r>
      <w:r w:rsidR="00CE4FB5" w:rsidRPr="00FC28A9">
        <w:rPr>
          <w:rFonts w:ascii="Times New Roman" w:hAnsi="Times New Roman"/>
          <w:kern w:val="3"/>
          <w:sz w:val="24"/>
          <w:szCs w:val="24"/>
        </w:rPr>
        <w:t>A</w:t>
      </w:r>
      <w:r w:rsidR="007715E2" w:rsidRPr="00FC28A9">
        <w:rPr>
          <w:rFonts w:ascii="Times New Roman" w:hAnsi="Times New Roman"/>
          <w:kern w:val="3"/>
          <w:sz w:val="24"/>
          <w:szCs w:val="24"/>
        </w:rPr>
        <w:t xml:space="preserve"> </w:t>
      </w:r>
      <w:r w:rsidR="00CE4FB5" w:rsidRPr="00FC28A9">
        <w:rPr>
          <w:rFonts w:ascii="Times New Roman" w:hAnsi="Times New Roman"/>
          <w:kern w:val="3"/>
          <w:sz w:val="24"/>
          <w:szCs w:val="24"/>
        </w:rPr>
        <w:t>S</w:t>
      </w:r>
      <w:r w:rsidR="00D465A6" w:rsidRPr="00FC28A9">
        <w:rPr>
          <w:rFonts w:ascii="Times New Roman" w:hAnsi="Times New Roman"/>
          <w:kern w:val="3"/>
          <w:sz w:val="24"/>
          <w:szCs w:val="24"/>
        </w:rPr>
        <w:t xml:space="preserve"> </w:t>
      </w:r>
      <w:r w:rsidR="00CE4FB5" w:rsidRPr="00FC28A9">
        <w:rPr>
          <w:rFonts w:ascii="Times New Roman" w:hAnsi="Times New Roman"/>
          <w:kern w:val="3"/>
          <w:sz w:val="24"/>
          <w:szCs w:val="24"/>
        </w:rPr>
        <w:t>i następców prawnych J O</w:t>
      </w:r>
      <w:r w:rsidR="00D465A6" w:rsidRPr="00FC28A9">
        <w:rPr>
          <w:rFonts w:ascii="Times New Roman" w:hAnsi="Times New Roman"/>
          <w:kern w:val="3"/>
          <w:sz w:val="24"/>
          <w:szCs w:val="24"/>
        </w:rPr>
        <w:t xml:space="preserve"> </w:t>
      </w:r>
      <w:proofErr w:type="spellStart"/>
      <w:r w:rsidRPr="00FC28A9">
        <w:rPr>
          <w:rFonts w:ascii="Times New Roman" w:hAnsi="Times New Roman"/>
          <w:kern w:val="3"/>
          <w:sz w:val="24"/>
          <w:szCs w:val="24"/>
        </w:rPr>
        <w:t>o</w:t>
      </w:r>
      <w:proofErr w:type="spellEnd"/>
      <w:r w:rsidRPr="00FC28A9">
        <w:rPr>
          <w:rFonts w:ascii="Times New Roman" w:hAnsi="Times New Roman"/>
          <w:kern w:val="3"/>
          <w:sz w:val="24"/>
          <w:szCs w:val="24"/>
        </w:rPr>
        <w:t xml:space="preserve"> </w:t>
      </w:r>
      <w:r w:rsidR="008C78B6" w:rsidRPr="00FC28A9">
        <w:rPr>
          <w:rFonts w:ascii="Times New Roman" w:hAnsi="Times New Roman"/>
          <w:kern w:val="3"/>
          <w:sz w:val="24"/>
          <w:szCs w:val="24"/>
        </w:rPr>
        <w:t>wszczęciu postępowania rozpozna</w:t>
      </w:r>
      <w:r w:rsidR="00A94F17" w:rsidRPr="00FC28A9">
        <w:rPr>
          <w:rFonts w:ascii="Times New Roman" w:hAnsi="Times New Roman"/>
          <w:kern w:val="3"/>
          <w:sz w:val="24"/>
          <w:szCs w:val="24"/>
        </w:rPr>
        <w:t xml:space="preserve">wczego </w:t>
      </w:r>
      <w:r w:rsidR="00633666" w:rsidRPr="00FC28A9">
        <w:rPr>
          <w:rStyle w:val="FontStyle19"/>
          <w:sz w:val="24"/>
          <w:szCs w:val="24"/>
        </w:rPr>
        <w:t xml:space="preserve">w </w:t>
      </w:r>
      <w:r w:rsidR="00633666" w:rsidRPr="00FC28A9">
        <w:rPr>
          <w:rFonts w:ascii="Times New Roman" w:hAnsi="Times New Roman"/>
          <w:kern w:val="3"/>
          <w:sz w:val="24"/>
          <w:szCs w:val="24"/>
        </w:rPr>
        <w:t>przedmiocie</w:t>
      </w:r>
      <w:r w:rsidR="00633666" w:rsidRPr="00FC28A9">
        <w:rPr>
          <w:rStyle w:val="FontStyle19"/>
          <w:sz w:val="24"/>
          <w:szCs w:val="24"/>
        </w:rPr>
        <w:t xml:space="preserve"> </w:t>
      </w:r>
      <w:r w:rsidR="00633666" w:rsidRPr="00FC28A9">
        <w:rPr>
          <w:rStyle w:val="FontStyle11"/>
        </w:rPr>
        <w:t xml:space="preserve">decyzji Prezydenta m.st. Warszawy z dnia </w:t>
      </w:r>
      <w:r w:rsidR="00D465A6" w:rsidRPr="00FC28A9">
        <w:rPr>
          <w:rStyle w:val="FontStyle11"/>
        </w:rPr>
        <w:t xml:space="preserve"> marca</w:t>
      </w:r>
      <w:r w:rsidR="00633666" w:rsidRPr="00FC28A9">
        <w:rPr>
          <w:rStyle w:val="FontStyle11"/>
        </w:rPr>
        <w:t xml:space="preserve"> 20</w:t>
      </w:r>
      <w:r w:rsidR="00D465A6" w:rsidRPr="00FC28A9">
        <w:rPr>
          <w:rStyle w:val="FontStyle11"/>
        </w:rPr>
        <w:t>16</w:t>
      </w:r>
      <w:r w:rsidR="00006E07" w:rsidRPr="00FC28A9">
        <w:rPr>
          <w:rFonts w:ascii="Times New Roman" w:hAnsi="Times New Roman"/>
          <w:bCs/>
          <w:sz w:val="24"/>
          <w:szCs w:val="24"/>
        </w:rPr>
        <w:t> </w:t>
      </w:r>
      <w:r w:rsidR="00633666" w:rsidRPr="00FC28A9">
        <w:rPr>
          <w:rStyle w:val="FontStyle11"/>
        </w:rPr>
        <w:t>r. nr</w:t>
      </w:r>
      <w:r w:rsidR="00006E07" w:rsidRPr="00FC28A9">
        <w:rPr>
          <w:rFonts w:ascii="Times New Roman" w:hAnsi="Times New Roman"/>
          <w:bCs/>
          <w:sz w:val="24"/>
          <w:szCs w:val="24"/>
        </w:rPr>
        <w:t> </w:t>
      </w:r>
      <w:r w:rsidR="00633666" w:rsidRPr="00FC28A9">
        <w:rPr>
          <w:rStyle w:val="FontStyle11"/>
        </w:rPr>
        <w:t>.</w:t>
      </w:r>
    </w:p>
    <w:p w14:paraId="57941CAC" w14:textId="044FAA41" w:rsidR="00935C28" w:rsidRPr="00FC28A9" w:rsidRDefault="00DA0A76" w:rsidP="00F76DA8">
      <w:pPr>
        <w:pStyle w:val="Style1"/>
        <w:widowControl/>
        <w:spacing w:line="360" w:lineRule="auto"/>
      </w:pPr>
      <w:r w:rsidRPr="00FC28A9">
        <w:t>Przedmiotowe p</w:t>
      </w:r>
      <w:r w:rsidR="00564620" w:rsidRPr="00FC28A9">
        <w:t>ostanowieni</w:t>
      </w:r>
      <w:r w:rsidR="00705542" w:rsidRPr="00FC28A9">
        <w:t>a i zawiadomienie</w:t>
      </w:r>
      <w:r w:rsidR="00564620" w:rsidRPr="00FC28A9">
        <w:t xml:space="preserve"> zostało ogłoszone w Biuletynie Informacji Publicznej </w:t>
      </w:r>
      <w:r w:rsidRPr="00FC28A9">
        <w:t xml:space="preserve">na stronie podmiotowej urzędu obsługującego Ministra Sprawiedliwości </w:t>
      </w:r>
      <w:r w:rsidR="00564620" w:rsidRPr="00FC28A9">
        <w:t xml:space="preserve">w dniu </w:t>
      </w:r>
      <w:r w:rsidR="00260AB8" w:rsidRPr="00FC28A9">
        <w:t>19 października</w:t>
      </w:r>
      <w:r w:rsidR="00564620" w:rsidRPr="00FC28A9">
        <w:t xml:space="preserve"> 202</w:t>
      </w:r>
      <w:r w:rsidR="00260AB8" w:rsidRPr="00FC28A9">
        <w:t>2</w:t>
      </w:r>
      <w:r w:rsidR="00AE7925" w:rsidRPr="00FC28A9">
        <w:rPr>
          <w:bCs/>
        </w:rPr>
        <w:t> </w:t>
      </w:r>
      <w:r w:rsidR="00564620" w:rsidRPr="00FC28A9">
        <w:t>r.</w:t>
      </w:r>
    </w:p>
    <w:p w14:paraId="3F517F0F" w14:textId="4254FDFA" w:rsidR="007B158D" w:rsidRPr="00FC28A9" w:rsidRDefault="00D975B5" w:rsidP="00F76DA8">
      <w:pPr>
        <w:suppressAutoHyphens/>
        <w:autoSpaceDN w:val="0"/>
        <w:spacing w:after="0" w:line="360" w:lineRule="auto"/>
        <w:jc w:val="both"/>
        <w:textAlignment w:val="baseline"/>
        <w:rPr>
          <w:rFonts w:ascii="Times New Roman" w:hAnsi="Times New Roman"/>
          <w:kern w:val="3"/>
          <w:sz w:val="24"/>
          <w:szCs w:val="24"/>
        </w:rPr>
      </w:pPr>
      <w:r w:rsidRPr="00FC28A9">
        <w:rPr>
          <w:rFonts w:ascii="Times New Roman" w:hAnsi="Times New Roman"/>
          <w:kern w:val="3"/>
          <w:sz w:val="24"/>
          <w:szCs w:val="24"/>
        </w:rPr>
        <w:lastRenderedPageBreak/>
        <w:t>Zawiadomieniem z dni</w:t>
      </w:r>
      <w:r w:rsidR="008E364A" w:rsidRPr="00FC28A9">
        <w:rPr>
          <w:rFonts w:ascii="Times New Roman" w:hAnsi="Times New Roman"/>
          <w:kern w:val="3"/>
          <w:sz w:val="24"/>
          <w:szCs w:val="24"/>
        </w:rPr>
        <w:t xml:space="preserve">a </w:t>
      </w:r>
      <w:r w:rsidR="002F1CCC" w:rsidRPr="00FC28A9">
        <w:rPr>
          <w:rFonts w:ascii="Times New Roman" w:hAnsi="Times New Roman"/>
          <w:kern w:val="3"/>
          <w:sz w:val="24"/>
          <w:szCs w:val="24"/>
        </w:rPr>
        <w:t xml:space="preserve">21 listopada </w:t>
      </w:r>
      <w:r w:rsidR="002968B3" w:rsidRPr="00FC28A9">
        <w:rPr>
          <w:rFonts w:ascii="Times New Roman" w:hAnsi="Times New Roman"/>
          <w:kern w:val="3"/>
          <w:sz w:val="24"/>
          <w:szCs w:val="24"/>
        </w:rPr>
        <w:t>202</w:t>
      </w:r>
      <w:r w:rsidR="008E364A" w:rsidRPr="00FC28A9">
        <w:rPr>
          <w:rFonts w:ascii="Times New Roman" w:hAnsi="Times New Roman"/>
          <w:kern w:val="3"/>
          <w:sz w:val="24"/>
          <w:szCs w:val="24"/>
        </w:rPr>
        <w:t>2</w:t>
      </w:r>
      <w:r w:rsidRPr="00FC28A9">
        <w:rPr>
          <w:rFonts w:ascii="Times New Roman" w:hAnsi="Times New Roman"/>
          <w:kern w:val="3"/>
          <w:sz w:val="24"/>
          <w:szCs w:val="24"/>
        </w:rPr>
        <w:t xml:space="preserve"> r. poinformowano strony o zakończeniu postępowania rozpoznawczego oraz o możliwości wypowiedzenia się co do zebranych dowodów i materiałów oraz zgłoszonych żądań</w:t>
      </w:r>
      <w:r w:rsidR="008E364A" w:rsidRPr="00FC28A9">
        <w:rPr>
          <w:rFonts w:ascii="Times New Roman" w:hAnsi="Times New Roman"/>
          <w:kern w:val="3"/>
          <w:sz w:val="24"/>
          <w:szCs w:val="24"/>
        </w:rPr>
        <w:t>,</w:t>
      </w:r>
      <w:r w:rsidR="008E364A" w:rsidRPr="00FC28A9">
        <w:rPr>
          <w:rFonts w:ascii="Times New Roman" w:hAnsi="Times New Roman"/>
          <w:sz w:val="24"/>
          <w:szCs w:val="24"/>
        </w:rPr>
        <w:t xml:space="preserve"> na podstawie art. 10 § 1 k</w:t>
      </w:r>
      <w:r w:rsidR="003D7D5F" w:rsidRPr="00FC28A9">
        <w:rPr>
          <w:rFonts w:ascii="Times New Roman" w:hAnsi="Times New Roman"/>
          <w:sz w:val="24"/>
          <w:szCs w:val="24"/>
        </w:rPr>
        <w:t>.</w:t>
      </w:r>
      <w:r w:rsidR="008E364A" w:rsidRPr="00FC28A9">
        <w:rPr>
          <w:rFonts w:ascii="Times New Roman" w:hAnsi="Times New Roman"/>
          <w:sz w:val="24"/>
          <w:szCs w:val="24"/>
        </w:rPr>
        <w:t>p</w:t>
      </w:r>
      <w:r w:rsidR="003D7D5F" w:rsidRPr="00FC28A9">
        <w:rPr>
          <w:rFonts w:ascii="Times New Roman" w:hAnsi="Times New Roman"/>
          <w:sz w:val="24"/>
          <w:szCs w:val="24"/>
        </w:rPr>
        <w:t>.</w:t>
      </w:r>
      <w:r w:rsidR="008E364A" w:rsidRPr="00FC28A9">
        <w:rPr>
          <w:rFonts w:ascii="Times New Roman" w:hAnsi="Times New Roman"/>
          <w:sz w:val="24"/>
          <w:szCs w:val="24"/>
        </w:rPr>
        <w:t>a</w:t>
      </w:r>
      <w:r w:rsidRPr="00FC28A9">
        <w:rPr>
          <w:rFonts w:ascii="Times New Roman" w:hAnsi="Times New Roman"/>
          <w:kern w:val="3"/>
          <w:sz w:val="24"/>
          <w:szCs w:val="24"/>
        </w:rPr>
        <w:t>. Jednocześnie pouczono strony, że p</w:t>
      </w:r>
      <w:r w:rsidR="00604DDB" w:rsidRPr="00FC28A9">
        <w:rPr>
          <w:rFonts w:ascii="Times New Roman" w:hAnsi="Times New Roman"/>
          <w:kern w:val="3"/>
          <w:sz w:val="24"/>
          <w:szCs w:val="24"/>
        </w:rPr>
        <w:t>owyższe</w:t>
      </w:r>
      <w:r w:rsidRPr="00FC28A9">
        <w:rPr>
          <w:rFonts w:ascii="Times New Roman" w:hAnsi="Times New Roman"/>
          <w:kern w:val="3"/>
          <w:sz w:val="24"/>
          <w:szCs w:val="24"/>
        </w:rPr>
        <w:t xml:space="preserve"> zawiadomienie uznaje się za doręczone po upływie 7 dni od dnia ogłoszenia</w:t>
      </w:r>
      <w:r w:rsidR="003D7D5F" w:rsidRPr="00FC28A9">
        <w:rPr>
          <w:rFonts w:ascii="Times New Roman" w:hAnsi="Times New Roman"/>
          <w:kern w:val="3"/>
          <w:sz w:val="24"/>
          <w:szCs w:val="24"/>
        </w:rPr>
        <w:t xml:space="preserve"> </w:t>
      </w:r>
      <w:r w:rsidR="003D7D5F" w:rsidRPr="00FC28A9">
        <w:rPr>
          <w:rFonts w:ascii="Times New Roman" w:hAnsi="Times New Roman"/>
          <w:sz w:val="24"/>
          <w:szCs w:val="24"/>
        </w:rPr>
        <w:t>w Biuletynie Informacji Publicznej</w:t>
      </w:r>
      <w:r w:rsidRPr="00FC28A9">
        <w:rPr>
          <w:rFonts w:ascii="Times New Roman" w:hAnsi="Times New Roman"/>
          <w:kern w:val="3"/>
          <w:sz w:val="24"/>
          <w:szCs w:val="24"/>
        </w:rPr>
        <w:t xml:space="preserve">. </w:t>
      </w:r>
      <w:r w:rsidR="008E364A" w:rsidRPr="00FC28A9">
        <w:rPr>
          <w:rFonts w:ascii="Times New Roman" w:hAnsi="Times New Roman"/>
          <w:kern w:val="3"/>
          <w:sz w:val="24"/>
          <w:szCs w:val="24"/>
        </w:rPr>
        <w:t>Przedmiotowe z</w:t>
      </w:r>
      <w:r w:rsidRPr="00FC28A9">
        <w:rPr>
          <w:rFonts w:ascii="Times New Roman" w:hAnsi="Times New Roman"/>
          <w:kern w:val="3"/>
          <w:sz w:val="24"/>
          <w:szCs w:val="24"/>
        </w:rPr>
        <w:t>awiadomie</w:t>
      </w:r>
      <w:r w:rsidR="002C0A8E" w:rsidRPr="00FC28A9">
        <w:rPr>
          <w:rFonts w:ascii="Times New Roman" w:hAnsi="Times New Roman"/>
          <w:kern w:val="3"/>
          <w:sz w:val="24"/>
          <w:szCs w:val="24"/>
        </w:rPr>
        <w:t xml:space="preserve">nie zostało ogłoszone </w:t>
      </w:r>
      <w:r w:rsidR="003D7D5F" w:rsidRPr="00FC28A9">
        <w:rPr>
          <w:rFonts w:ascii="Times New Roman" w:hAnsi="Times New Roman"/>
          <w:sz w:val="24"/>
          <w:szCs w:val="24"/>
        </w:rPr>
        <w:t xml:space="preserve">w Biuletynie Informacji Publicznej na stronie podmiotowej urzędu obsługującego Ministra Sprawiedliwości </w:t>
      </w:r>
      <w:r w:rsidR="002C0A8E" w:rsidRPr="00FC28A9">
        <w:rPr>
          <w:rFonts w:ascii="Times New Roman" w:hAnsi="Times New Roman"/>
          <w:kern w:val="3"/>
          <w:sz w:val="24"/>
          <w:szCs w:val="24"/>
        </w:rPr>
        <w:t xml:space="preserve">w </w:t>
      </w:r>
      <w:r w:rsidR="008E364A" w:rsidRPr="00FC28A9">
        <w:rPr>
          <w:rFonts w:ascii="Times New Roman" w:hAnsi="Times New Roman"/>
          <w:kern w:val="3"/>
          <w:sz w:val="24"/>
          <w:szCs w:val="24"/>
        </w:rPr>
        <w:t xml:space="preserve">dniu </w:t>
      </w:r>
      <w:r w:rsidR="00164457" w:rsidRPr="00FC28A9">
        <w:rPr>
          <w:rFonts w:ascii="Times New Roman" w:hAnsi="Times New Roman"/>
          <w:kern w:val="3"/>
          <w:sz w:val="24"/>
          <w:szCs w:val="24"/>
        </w:rPr>
        <w:t>24 listopada</w:t>
      </w:r>
      <w:r w:rsidR="00D25BD9" w:rsidRPr="00FC28A9">
        <w:rPr>
          <w:rFonts w:ascii="Times New Roman" w:hAnsi="Times New Roman"/>
          <w:bCs/>
          <w:sz w:val="24"/>
          <w:szCs w:val="24"/>
        </w:rPr>
        <w:t> </w:t>
      </w:r>
      <w:r w:rsidR="008E364A" w:rsidRPr="00FC28A9">
        <w:rPr>
          <w:rFonts w:ascii="Times New Roman" w:hAnsi="Times New Roman"/>
          <w:kern w:val="3"/>
          <w:sz w:val="24"/>
          <w:szCs w:val="24"/>
        </w:rPr>
        <w:t>2022</w:t>
      </w:r>
      <w:r w:rsidR="00D25BD9" w:rsidRPr="00FC28A9">
        <w:rPr>
          <w:rFonts w:ascii="Times New Roman" w:hAnsi="Times New Roman"/>
          <w:bCs/>
          <w:sz w:val="24"/>
          <w:szCs w:val="24"/>
        </w:rPr>
        <w:t> </w:t>
      </w:r>
      <w:r w:rsidR="008E364A" w:rsidRPr="00FC28A9">
        <w:rPr>
          <w:rFonts w:ascii="Times New Roman" w:hAnsi="Times New Roman"/>
          <w:kern w:val="3"/>
          <w:sz w:val="24"/>
          <w:szCs w:val="24"/>
        </w:rPr>
        <w:t>r.</w:t>
      </w:r>
    </w:p>
    <w:p w14:paraId="660FAFC8" w14:textId="03ABBECA" w:rsidR="008E364A" w:rsidRDefault="008E364A" w:rsidP="00F76DA8">
      <w:pPr>
        <w:spacing w:after="0" w:line="360" w:lineRule="auto"/>
        <w:jc w:val="both"/>
        <w:rPr>
          <w:rFonts w:ascii="Times New Roman" w:hAnsi="Times New Roman"/>
          <w:sz w:val="24"/>
          <w:szCs w:val="24"/>
        </w:rPr>
      </w:pPr>
      <w:r w:rsidRPr="00FC28A9">
        <w:rPr>
          <w:rFonts w:ascii="Times New Roman" w:hAnsi="Times New Roman"/>
          <w:sz w:val="24"/>
          <w:szCs w:val="24"/>
        </w:rPr>
        <w:t>Na etapie prowadzonego postępowania rozpoznawczego strony postępowania nie zgłosiły żadnych wniosków dowodowych i procesowych.</w:t>
      </w:r>
    </w:p>
    <w:p w14:paraId="6EC2F3C4" w14:textId="25F1DE5A" w:rsidR="005714D4" w:rsidRPr="00FC28A9" w:rsidRDefault="005714D4" w:rsidP="00F76DA8">
      <w:pPr>
        <w:spacing w:after="0" w:line="360" w:lineRule="auto"/>
        <w:jc w:val="both"/>
        <w:rPr>
          <w:rFonts w:ascii="Times New Roman" w:hAnsi="Times New Roman"/>
          <w:sz w:val="24"/>
          <w:szCs w:val="24"/>
        </w:rPr>
      </w:pPr>
      <w:r>
        <w:rPr>
          <w:rFonts w:ascii="Times New Roman" w:hAnsi="Times New Roman"/>
          <w:sz w:val="24"/>
          <w:szCs w:val="24"/>
        </w:rPr>
        <w:t xml:space="preserve">W dniu 13 grudnia 2022 r. Z N i C N wnieśli o utrzymanie </w:t>
      </w:r>
      <w:r w:rsidR="00524E7B">
        <w:rPr>
          <w:rFonts w:ascii="Times New Roman" w:hAnsi="Times New Roman"/>
          <w:sz w:val="24"/>
          <w:szCs w:val="24"/>
        </w:rPr>
        <w:t xml:space="preserve">w mocy </w:t>
      </w:r>
      <w:r>
        <w:rPr>
          <w:rFonts w:ascii="Times New Roman" w:hAnsi="Times New Roman"/>
          <w:sz w:val="24"/>
          <w:szCs w:val="24"/>
        </w:rPr>
        <w:t xml:space="preserve">kontrolowanej decyzji Prezydent m.st. Warszawy. </w:t>
      </w:r>
      <w:r w:rsidR="00F8658C">
        <w:rPr>
          <w:rFonts w:ascii="Times New Roman" w:hAnsi="Times New Roman"/>
          <w:sz w:val="24"/>
          <w:szCs w:val="24"/>
        </w:rPr>
        <w:t>W</w:t>
      </w:r>
      <w:r w:rsidR="0064613C">
        <w:rPr>
          <w:rFonts w:ascii="Times New Roman" w:hAnsi="Times New Roman"/>
          <w:sz w:val="24"/>
          <w:szCs w:val="24"/>
        </w:rPr>
        <w:t xml:space="preserve"> uzasadnieniu w</w:t>
      </w:r>
      <w:r w:rsidR="00F8658C">
        <w:rPr>
          <w:rFonts w:ascii="Times New Roman" w:hAnsi="Times New Roman"/>
          <w:sz w:val="24"/>
          <w:szCs w:val="24"/>
        </w:rPr>
        <w:t xml:space="preserve">nioskodawcy wskazali, że </w:t>
      </w:r>
      <w:r w:rsidR="0064613C">
        <w:rPr>
          <w:rFonts w:ascii="Times New Roman" w:hAnsi="Times New Roman"/>
          <w:sz w:val="24"/>
          <w:szCs w:val="24"/>
        </w:rPr>
        <w:t>decyzja Prezydent</w:t>
      </w:r>
      <w:r w:rsidR="00307830">
        <w:rPr>
          <w:rFonts w:ascii="Times New Roman" w:hAnsi="Times New Roman"/>
          <w:sz w:val="24"/>
          <w:szCs w:val="24"/>
        </w:rPr>
        <w:t>a</w:t>
      </w:r>
      <w:r w:rsidR="0064613C">
        <w:rPr>
          <w:rFonts w:ascii="Times New Roman" w:hAnsi="Times New Roman"/>
          <w:sz w:val="24"/>
          <w:szCs w:val="24"/>
        </w:rPr>
        <w:t xml:space="preserve"> m.st. Warszawy jest prawidłowa</w:t>
      </w:r>
      <w:r w:rsidR="00524E7B">
        <w:rPr>
          <w:rFonts w:ascii="Times New Roman" w:hAnsi="Times New Roman"/>
          <w:sz w:val="24"/>
          <w:szCs w:val="24"/>
        </w:rPr>
        <w:t>. W ocenie wnioskodawców</w:t>
      </w:r>
      <w:r w:rsidR="0064613C">
        <w:rPr>
          <w:rFonts w:ascii="Times New Roman" w:hAnsi="Times New Roman"/>
          <w:sz w:val="24"/>
          <w:szCs w:val="24"/>
        </w:rPr>
        <w:t xml:space="preserve"> nie został</w:t>
      </w:r>
      <w:r w:rsidR="00524E7B">
        <w:rPr>
          <w:rFonts w:ascii="Times New Roman" w:hAnsi="Times New Roman"/>
          <w:sz w:val="24"/>
          <w:szCs w:val="24"/>
        </w:rPr>
        <w:t>a</w:t>
      </w:r>
      <w:r w:rsidR="0064613C">
        <w:rPr>
          <w:rFonts w:ascii="Times New Roman" w:hAnsi="Times New Roman"/>
          <w:sz w:val="24"/>
          <w:szCs w:val="24"/>
        </w:rPr>
        <w:t xml:space="preserve"> spełnion</w:t>
      </w:r>
      <w:r w:rsidR="00524E7B">
        <w:rPr>
          <w:rFonts w:ascii="Times New Roman" w:hAnsi="Times New Roman"/>
          <w:sz w:val="24"/>
          <w:szCs w:val="24"/>
        </w:rPr>
        <w:t>a</w:t>
      </w:r>
      <w:r w:rsidR="0064613C">
        <w:rPr>
          <w:rFonts w:ascii="Times New Roman" w:hAnsi="Times New Roman"/>
          <w:sz w:val="24"/>
          <w:szCs w:val="24"/>
        </w:rPr>
        <w:t xml:space="preserve"> żadn</w:t>
      </w:r>
      <w:r w:rsidR="00524E7B">
        <w:rPr>
          <w:rFonts w:ascii="Times New Roman" w:hAnsi="Times New Roman"/>
          <w:sz w:val="24"/>
          <w:szCs w:val="24"/>
        </w:rPr>
        <w:t>a</w:t>
      </w:r>
      <w:r w:rsidR="0064613C">
        <w:rPr>
          <w:rFonts w:ascii="Times New Roman" w:hAnsi="Times New Roman"/>
          <w:sz w:val="24"/>
          <w:szCs w:val="24"/>
        </w:rPr>
        <w:t xml:space="preserve"> przesłank</w:t>
      </w:r>
      <w:r w:rsidR="00524E7B">
        <w:rPr>
          <w:rFonts w:ascii="Times New Roman" w:hAnsi="Times New Roman"/>
          <w:sz w:val="24"/>
          <w:szCs w:val="24"/>
        </w:rPr>
        <w:t xml:space="preserve">a </w:t>
      </w:r>
      <w:r w:rsidR="0064613C">
        <w:rPr>
          <w:rFonts w:ascii="Times New Roman" w:hAnsi="Times New Roman"/>
          <w:sz w:val="24"/>
          <w:szCs w:val="24"/>
        </w:rPr>
        <w:t>wynikające z ustawy z dnia 9 marca 2017 r.</w:t>
      </w:r>
      <w:r w:rsidR="00182DC1">
        <w:rPr>
          <w:rFonts w:ascii="Times New Roman" w:hAnsi="Times New Roman"/>
          <w:sz w:val="24"/>
          <w:szCs w:val="24"/>
        </w:rPr>
        <w:t xml:space="preserve">, </w:t>
      </w:r>
      <w:r w:rsidR="00082B0B">
        <w:rPr>
          <w:rFonts w:ascii="Times New Roman" w:hAnsi="Times New Roman"/>
          <w:sz w:val="24"/>
          <w:szCs w:val="24"/>
        </w:rPr>
        <w:t>co</w:t>
      </w:r>
      <w:r w:rsidR="00182DC1">
        <w:rPr>
          <w:rFonts w:ascii="Times New Roman" w:hAnsi="Times New Roman"/>
          <w:sz w:val="24"/>
          <w:szCs w:val="24"/>
        </w:rPr>
        <w:t xml:space="preserve"> pozwalałyby na uchylenie bądź stwierdzenie nieważności wyżej wymienionej decyzji. </w:t>
      </w:r>
    </w:p>
    <w:p w14:paraId="72C61526" w14:textId="6FE9F3F4" w:rsidR="00CD0B04" w:rsidRPr="00FC28A9" w:rsidRDefault="00CD0B04" w:rsidP="00046BA3">
      <w:pPr>
        <w:tabs>
          <w:tab w:val="left" w:pos="708"/>
        </w:tabs>
        <w:suppressAutoHyphens/>
        <w:autoSpaceDN w:val="0"/>
        <w:spacing w:after="0" w:line="360" w:lineRule="auto"/>
        <w:jc w:val="both"/>
        <w:textAlignment w:val="baseline"/>
        <w:rPr>
          <w:rFonts w:ascii="Times New Roman" w:hAnsi="Times New Roman"/>
          <w:sz w:val="24"/>
          <w:szCs w:val="24"/>
        </w:rPr>
      </w:pPr>
      <w:r w:rsidRPr="00FC28A9">
        <w:rPr>
          <w:rFonts w:ascii="Times New Roman" w:hAnsi="Times New Roman"/>
          <w:sz w:val="24"/>
          <w:szCs w:val="24"/>
        </w:rPr>
        <w:t xml:space="preserve">Społeczna Rada </w:t>
      </w:r>
      <w:r w:rsidR="00705542" w:rsidRPr="00FC28A9">
        <w:rPr>
          <w:rFonts w:ascii="Times New Roman" w:hAnsi="Times New Roman"/>
          <w:sz w:val="24"/>
          <w:szCs w:val="24"/>
        </w:rPr>
        <w:t>w dniu</w:t>
      </w:r>
      <w:r w:rsidR="00FA53AE">
        <w:rPr>
          <w:rFonts w:ascii="Times New Roman" w:hAnsi="Times New Roman"/>
          <w:sz w:val="24"/>
          <w:szCs w:val="24"/>
        </w:rPr>
        <w:t xml:space="preserve"> 1</w:t>
      </w:r>
      <w:r w:rsidR="00F8658C">
        <w:rPr>
          <w:rFonts w:ascii="Times New Roman" w:hAnsi="Times New Roman"/>
          <w:sz w:val="24"/>
          <w:szCs w:val="24"/>
        </w:rPr>
        <w:t>4</w:t>
      </w:r>
      <w:r w:rsidR="00FA53AE">
        <w:rPr>
          <w:rFonts w:ascii="Times New Roman" w:hAnsi="Times New Roman"/>
          <w:sz w:val="24"/>
          <w:szCs w:val="24"/>
        </w:rPr>
        <w:t xml:space="preserve"> grudnia 2022 r. </w:t>
      </w:r>
      <w:r w:rsidR="00705542" w:rsidRPr="00FC28A9">
        <w:rPr>
          <w:rFonts w:ascii="Times New Roman" w:hAnsi="Times New Roman"/>
          <w:sz w:val="24"/>
          <w:szCs w:val="24"/>
        </w:rPr>
        <w:t>przedstawiła</w:t>
      </w:r>
      <w:r w:rsidRPr="00FC28A9">
        <w:rPr>
          <w:rFonts w:ascii="Times New Roman" w:hAnsi="Times New Roman"/>
          <w:sz w:val="24"/>
          <w:szCs w:val="24"/>
        </w:rPr>
        <w:t xml:space="preserve"> opini</w:t>
      </w:r>
      <w:r w:rsidR="00705542" w:rsidRPr="00FC28A9">
        <w:rPr>
          <w:rFonts w:ascii="Times New Roman" w:hAnsi="Times New Roman"/>
          <w:sz w:val="24"/>
          <w:szCs w:val="24"/>
        </w:rPr>
        <w:t>ę</w:t>
      </w:r>
      <w:r w:rsidR="00164457" w:rsidRPr="00FC28A9">
        <w:rPr>
          <w:rFonts w:ascii="Times New Roman" w:hAnsi="Times New Roman"/>
          <w:sz w:val="24"/>
          <w:szCs w:val="24"/>
        </w:rPr>
        <w:t xml:space="preserve"> </w:t>
      </w:r>
      <w:r w:rsidRPr="00FC28A9">
        <w:rPr>
          <w:rFonts w:ascii="Times New Roman" w:hAnsi="Times New Roman"/>
          <w:sz w:val="24"/>
          <w:szCs w:val="24"/>
        </w:rPr>
        <w:t>dotyczą</w:t>
      </w:r>
      <w:r w:rsidR="00705542" w:rsidRPr="00FC28A9">
        <w:rPr>
          <w:rFonts w:ascii="Times New Roman" w:hAnsi="Times New Roman"/>
          <w:sz w:val="24"/>
          <w:szCs w:val="24"/>
        </w:rPr>
        <w:t>cą</w:t>
      </w:r>
      <w:r w:rsidRPr="00FC28A9">
        <w:rPr>
          <w:rFonts w:ascii="Times New Roman" w:hAnsi="Times New Roman"/>
          <w:sz w:val="24"/>
          <w:szCs w:val="24"/>
        </w:rPr>
        <w:t xml:space="preserve"> decyzji Prezydenta m.st. Warszawy z dnia</w:t>
      </w:r>
      <w:r w:rsidRPr="00FC28A9">
        <w:rPr>
          <w:rFonts w:ascii="Times New Roman" w:hAnsi="Times New Roman"/>
          <w:bCs/>
          <w:sz w:val="24"/>
          <w:szCs w:val="24"/>
        </w:rPr>
        <w:t xml:space="preserve"> </w:t>
      </w:r>
      <w:r w:rsidR="00164457" w:rsidRPr="00FC28A9">
        <w:rPr>
          <w:rFonts w:ascii="Times New Roman" w:hAnsi="Times New Roman"/>
          <w:bCs/>
          <w:sz w:val="24"/>
          <w:szCs w:val="24"/>
        </w:rPr>
        <w:t xml:space="preserve"> marca 2016 </w:t>
      </w:r>
      <w:r w:rsidRPr="00FC28A9">
        <w:rPr>
          <w:rFonts w:ascii="Times New Roman" w:hAnsi="Times New Roman"/>
          <w:bCs/>
          <w:sz w:val="24"/>
          <w:szCs w:val="24"/>
        </w:rPr>
        <w:t>r. nr.</w:t>
      </w:r>
    </w:p>
    <w:p w14:paraId="4A5182A0" w14:textId="77777777" w:rsidR="003D7D5F" w:rsidRPr="00FC28A9" w:rsidRDefault="003D7D5F" w:rsidP="00046BA3">
      <w:pPr>
        <w:suppressAutoHyphens/>
        <w:autoSpaceDN w:val="0"/>
        <w:spacing w:after="0" w:line="360" w:lineRule="auto"/>
        <w:textAlignment w:val="baseline"/>
        <w:rPr>
          <w:rFonts w:ascii="Times New Roman" w:eastAsia="SimSun" w:hAnsi="Times New Roman"/>
          <w:b/>
          <w:kern w:val="3"/>
          <w:sz w:val="24"/>
          <w:szCs w:val="24"/>
        </w:rPr>
      </w:pPr>
    </w:p>
    <w:p w14:paraId="19EA1300" w14:textId="18BFE842" w:rsidR="008C78B6" w:rsidRPr="00FC28A9" w:rsidRDefault="008C78B6" w:rsidP="00F76DA8">
      <w:pPr>
        <w:suppressAutoHyphens/>
        <w:autoSpaceDN w:val="0"/>
        <w:spacing w:after="0" w:line="360" w:lineRule="auto"/>
        <w:textAlignment w:val="baseline"/>
        <w:rPr>
          <w:rFonts w:ascii="Times New Roman" w:eastAsia="SimSun" w:hAnsi="Times New Roman"/>
          <w:b/>
          <w:kern w:val="3"/>
          <w:sz w:val="24"/>
          <w:szCs w:val="24"/>
        </w:rPr>
      </w:pPr>
      <w:r w:rsidRPr="00FC28A9">
        <w:rPr>
          <w:rFonts w:ascii="Times New Roman" w:eastAsia="SimSun" w:hAnsi="Times New Roman"/>
          <w:b/>
          <w:kern w:val="3"/>
          <w:sz w:val="24"/>
          <w:szCs w:val="24"/>
        </w:rPr>
        <w:t>II.</w:t>
      </w:r>
    </w:p>
    <w:p w14:paraId="43E7A8CA" w14:textId="2C1ABBCD" w:rsidR="008C78B6" w:rsidRPr="00FC28A9" w:rsidRDefault="008C78B6" w:rsidP="00F76DA8">
      <w:pPr>
        <w:suppressAutoHyphens/>
        <w:autoSpaceDN w:val="0"/>
        <w:spacing w:after="0" w:line="360" w:lineRule="auto"/>
        <w:textAlignment w:val="baseline"/>
        <w:rPr>
          <w:rFonts w:ascii="Times New Roman" w:eastAsia="SimSun" w:hAnsi="Times New Roman"/>
          <w:b/>
          <w:kern w:val="3"/>
          <w:sz w:val="24"/>
          <w:szCs w:val="24"/>
        </w:rPr>
      </w:pPr>
      <w:r w:rsidRPr="00FC28A9">
        <w:rPr>
          <w:rFonts w:ascii="Times New Roman" w:eastAsia="SimSun" w:hAnsi="Times New Roman"/>
          <w:b/>
          <w:kern w:val="3"/>
          <w:sz w:val="24"/>
          <w:szCs w:val="24"/>
        </w:rPr>
        <w:t>Na podstawie zebranego materiału dowodowego Komisja ustaliła, co następuje:</w:t>
      </w:r>
    </w:p>
    <w:p w14:paraId="0661A667" w14:textId="77777777" w:rsidR="000B3D9C" w:rsidRPr="00FC28A9" w:rsidRDefault="000B3D9C" w:rsidP="00046BA3">
      <w:pPr>
        <w:suppressAutoHyphens/>
        <w:autoSpaceDN w:val="0"/>
        <w:spacing w:after="0" w:line="360" w:lineRule="auto"/>
        <w:jc w:val="center"/>
        <w:textAlignment w:val="baseline"/>
        <w:rPr>
          <w:rFonts w:ascii="Times New Roman" w:eastAsia="SimSun" w:hAnsi="Times New Roman"/>
          <w:b/>
          <w:kern w:val="3"/>
          <w:sz w:val="24"/>
          <w:szCs w:val="24"/>
        </w:rPr>
      </w:pPr>
    </w:p>
    <w:p w14:paraId="7F24352C" w14:textId="6E8E8955" w:rsidR="001A0CCA" w:rsidRPr="00FC28A9" w:rsidRDefault="0007430C" w:rsidP="00046BA3">
      <w:pPr>
        <w:pStyle w:val="Akapitzlist"/>
        <w:numPr>
          <w:ilvl w:val="0"/>
          <w:numId w:val="15"/>
        </w:numPr>
        <w:suppressAutoHyphens/>
        <w:autoSpaceDN w:val="0"/>
        <w:spacing w:after="0" w:line="360" w:lineRule="auto"/>
        <w:textAlignment w:val="baseline"/>
        <w:rPr>
          <w:rFonts w:ascii="Times New Roman" w:eastAsia="SimSun" w:hAnsi="Times New Roman"/>
          <w:b/>
          <w:kern w:val="3"/>
          <w:sz w:val="24"/>
          <w:szCs w:val="24"/>
        </w:rPr>
      </w:pPr>
      <w:r w:rsidRPr="00FC28A9">
        <w:rPr>
          <w:rFonts w:ascii="Times New Roman" w:eastAsia="SimSun" w:hAnsi="Times New Roman"/>
          <w:b/>
          <w:kern w:val="3"/>
          <w:sz w:val="24"/>
          <w:szCs w:val="24"/>
        </w:rPr>
        <w:t>Opis nieruchomości</w:t>
      </w:r>
    </w:p>
    <w:p w14:paraId="157EB827" w14:textId="122CFF1A" w:rsidR="00366C75" w:rsidRPr="00FC28A9" w:rsidRDefault="00366C75" w:rsidP="00F76DA8">
      <w:pPr>
        <w:spacing w:after="0" w:line="360" w:lineRule="auto"/>
        <w:jc w:val="both"/>
        <w:rPr>
          <w:rFonts w:ascii="Times New Roman" w:hAnsi="Times New Roman"/>
          <w:sz w:val="24"/>
          <w:szCs w:val="24"/>
        </w:rPr>
      </w:pPr>
      <w:r w:rsidRPr="00FC28A9">
        <w:rPr>
          <w:rFonts w:ascii="Times New Roman" w:hAnsi="Times New Roman"/>
          <w:b/>
          <w:bCs/>
          <w:sz w:val="24"/>
          <w:szCs w:val="24"/>
        </w:rPr>
        <w:t>1.1.</w:t>
      </w:r>
      <w:r w:rsidR="00DC6A1E">
        <w:rPr>
          <w:rFonts w:ascii="Times New Roman" w:hAnsi="Times New Roman"/>
          <w:sz w:val="24"/>
          <w:szCs w:val="24"/>
        </w:rPr>
        <w:t xml:space="preserve"> </w:t>
      </w:r>
      <w:r w:rsidR="003D7D5F" w:rsidRPr="00FC28A9">
        <w:rPr>
          <w:rFonts w:ascii="Times New Roman" w:hAnsi="Times New Roman"/>
          <w:sz w:val="24"/>
          <w:szCs w:val="24"/>
        </w:rPr>
        <w:t xml:space="preserve">Nieruchomość warszawska położona przy ul. </w:t>
      </w:r>
      <w:r w:rsidR="00164457" w:rsidRPr="00FC28A9">
        <w:rPr>
          <w:rFonts w:ascii="Times New Roman" w:hAnsi="Times New Roman"/>
          <w:sz w:val="24"/>
          <w:szCs w:val="24"/>
        </w:rPr>
        <w:t>Mickiewicza</w:t>
      </w:r>
      <w:r w:rsidR="007B55C2" w:rsidRPr="00FC28A9">
        <w:rPr>
          <w:rFonts w:ascii="Times New Roman" w:hAnsi="Times New Roman"/>
          <w:sz w:val="24"/>
          <w:szCs w:val="24"/>
        </w:rPr>
        <w:t xml:space="preserve"> 21 </w:t>
      </w:r>
      <w:r w:rsidR="001C1257" w:rsidRPr="00FC28A9">
        <w:rPr>
          <w:rFonts w:ascii="Times New Roman" w:eastAsia="SimSun" w:hAnsi="Times New Roman"/>
          <w:bCs/>
          <w:kern w:val="3"/>
          <w:sz w:val="24"/>
          <w:szCs w:val="24"/>
        </w:rPr>
        <w:t xml:space="preserve">o łącznej powierzchni </w:t>
      </w:r>
      <w:bookmarkStart w:id="9" w:name="_Hlk121215321"/>
      <w:r w:rsidR="007B55C2" w:rsidRPr="00FC28A9">
        <w:rPr>
          <w:rFonts w:ascii="Times New Roman" w:eastAsia="SimSun" w:hAnsi="Times New Roman"/>
          <w:bCs/>
          <w:kern w:val="3"/>
          <w:sz w:val="24"/>
          <w:szCs w:val="24"/>
        </w:rPr>
        <w:t>552</w:t>
      </w:r>
      <w:r w:rsidR="001C1257" w:rsidRPr="00FC28A9">
        <w:rPr>
          <w:rFonts w:ascii="Times New Roman" w:eastAsia="SimSun" w:hAnsi="Times New Roman"/>
          <w:bCs/>
          <w:kern w:val="3"/>
          <w:sz w:val="24"/>
          <w:szCs w:val="24"/>
        </w:rPr>
        <w:t>,</w:t>
      </w:r>
      <w:r w:rsidR="007B55C2" w:rsidRPr="00FC28A9">
        <w:rPr>
          <w:rFonts w:ascii="Times New Roman" w:eastAsia="SimSun" w:hAnsi="Times New Roman"/>
          <w:bCs/>
          <w:kern w:val="3"/>
          <w:sz w:val="24"/>
          <w:szCs w:val="24"/>
        </w:rPr>
        <w:t>21</w:t>
      </w:r>
      <w:r w:rsidR="001C1257" w:rsidRPr="00FC28A9">
        <w:rPr>
          <w:rFonts w:ascii="Times New Roman" w:eastAsia="SimSun" w:hAnsi="Times New Roman"/>
          <w:bCs/>
          <w:kern w:val="3"/>
          <w:sz w:val="24"/>
          <w:szCs w:val="24"/>
        </w:rPr>
        <w:t xml:space="preserve"> m</w:t>
      </w:r>
      <w:r w:rsidR="001C1257" w:rsidRPr="00FC28A9">
        <w:rPr>
          <w:rFonts w:ascii="Times New Roman" w:eastAsia="SimSun" w:hAnsi="Times New Roman"/>
          <w:bCs/>
          <w:kern w:val="3"/>
          <w:sz w:val="24"/>
          <w:szCs w:val="24"/>
          <w:vertAlign w:val="superscript"/>
        </w:rPr>
        <w:t>2</w:t>
      </w:r>
      <w:bookmarkEnd w:id="9"/>
      <w:r w:rsidR="001C1257" w:rsidRPr="00FC28A9">
        <w:rPr>
          <w:rFonts w:ascii="Times New Roman" w:hAnsi="Times New Roman"/>
          <w:sz w:val="24"/>
          <w:szCs w:val="24"/>
        </w:rPr>
        <w:t xml:space="preserve">, </w:t>
      </w:r>
      <w:r w:rsidR="003D7D5F" w:rsidRPr="00FC28A9">
        <w:rPr>
          <w:rFonts w:ascii="Times New Roman" w:hAnsi="Times New Roman"/>
          <w:sz w:val="24"/>
          <w:szCs w:val="24"/>
        </w:rPr>
        <w:t xml:space="preserve">objęta była księgą hipoteczną </w:t>
      </w:r>
      <w:r w:rsidR="006E1223" w:rsidRPr="00FC28A9">
        <w:rPr>
          <w:rFonts w:ascii="Times New Roman" w:hAnsi="Times New Roman"/>
          <w:sz w:val="24"/>
          <w:szCs w:val="24"/>
        </w:rPr>
        <w:t xml:space="preserve">pod nazwą: </w:t>
      </w:r>
      <w:r w:rsidR="00D25BD9" w:rsidRPr="00FC28A9">
        <w:rPr>
          <w:rFonts w:ascii="Times New Roman" w:hAnsi="Times New Roman"/>
          <w:bCs/>
          <w:sz w:val="24"/>
          <w:szCs w:val="24"/>
        </w:rPr>
        <w:t> </w:t>
      </w:r>
      <w:r w:rsidR="006E1223" w:rsidRPr="00FC28A9">
        <w:rPr>
          <w:rFonts w:ascii="Times New Roman" w:hAnsi="Times New Roman"/>
          <w:sz w:val="24"/>
          <w:szCs w:val="24"/>
        </w:rPr>
        <w:t xml:space="preserve"> – Mickiewicza 21</w:t>
      </w:r>
      <w:r w:rsidR="001C1257" w:rsidRPr="00FC28A9">
        <w:rPr>
          <w:rFonts w:ascii="Times New Roman" w:hAnsi="Times New Roman"/>
          <w:sz w:val="24"/>
          <w:szCs w:val="24"/>
        </w:rPr>
        <w:t xml:space="preserve">. </w:t>
      </w:r>
    </w:p>
    <w:p w14:paraId="321A0CFF" w14:textId="584911F1" w:rsidR="00B56FBC" w:rsidRPr="00FC28A9" w:rsidRDefault="00366C75" w:rsidP="00F76DA8">
      <w:pPr>
        <w:spacing w:after="0" w:line="360" w:lineRule="auto"/>
        <w:jc w:val="both"/>
        <w:rPr>
          <w:rFonts w:ascii="Times New Roman" w:hAnsi="Times New Roman"/>
          <w:sz w:val="24"/>
          <w:szCs w:val="24"/>
        </w:rPr>
      </w:pPr>
      <w:r w:rsidRPr="00FC28A9">
        <w:rPr>
          <w:rFonts w:ascii="Times New Roman" w:hAnsi="Times New Roman"/>
          <w:b/>
          <w:bCs/>
          <w:sz w:val="24"/>
          <w:szCs w:val="24"/>
        </w:rPr>
        <w:t>1.2.</w:t>
      </w:r>
      <w:r w:rsidRPr="00FC28A9">
        <w:rPr>
          <w:rFonts w:ascii="Times New Roman" w:hAnsi="Times New Roman"/>
          <w:sz w:val="24"/>
          <w:szCs w:val="24"/>
        </w:rPr>
        <w:t xml:space="preserve"> </w:t>
      </w:r>
      <w:r w:rsidR="00AE1E3A" w:rsidRPr="00FC28A9">
        <w:rPr>
          <w:rFonts w:ascii="Times New Roman" w:hAnsi="Times New Roman"/>
          <w:sz w:val="24"/>
          <w:szCs w:val="24"/>
        </w:rPr>
        <w:t xml:space="preserve">Dawna nieruchomość hipoteczna oznaczona numerem  położona przy ul. Mickiewicza w Warszawie znajduję się obecnie w granicach działek ewidencyjnych </w:t>
      </w:r>
      <w:r w:rsidRPr="00FC28A9">
        <w:rPr>
          <w:rFonts w:ascii="Times New Roman" w:hAnsi="Times New Roman"/>
          <w:sz w:val="24"/>
          <w:szCs w:val="24"/>
        </w:rPr>
        <w:t xml:space="preserve">nr , nr </w:t>
      </w:r>
      <w:r w:rsidR="00DC6A1E">
        <w:rPr>
          <w:rFonts w:ascii="Times New Roman" w:hAnsi="Times New Roman"/>
          <w:sz w:val="24"/>
          <w:szCs w:val="24"/>
        </w:rPr>
        <w:t xml:space="preserve"> </w:t>
      </w:r>
      <w:r w:rsidRPr="00FC28A9">
        <w:rPr>
          <w:rFonts w:ascii="Times New Roman" w:hAnsi="Times New Roman"/>
          <w:sz w:val="24"/>
          <w:szCs w:val="24"/>
        </w:rPr>
        <w:t xml:space="preserve">- część, </w:t>
      </w:r>
      <w:r w:rsidR="00AE1E3A" w:rsidRPr="00FC28A9">
        <w:rPr>
          <w:rFonts w:ascii="Times New Roman" w:hAnsi="Times New Roman"/>
          <w:sz w:val="24"/>
          <w:szCs w:val="24"/>
        </w:rPr>
        <w:t xml:space="preserve">nr </w:t>
      </w:r>
      <w:r w:rsidRPr="00FC28A9">
        <w:rPr>
          <w:rFonts w:ascii="Times New Roman" w:hAnsi="Times New Roman"/>
          <w:sz w:val="24"/>
          <w:szCs w:val="24"/>
        </w:rPr>
        <w:t xml:space="preserve"> </w:t>
      </w:r>
      <w:r w:rsidR="00DC6A1E">
        <w:rPr>
          <w:rFonts w:ascii="Times New Roman" w:hAnsi="Times New Roman"/>
          <w:sz w:val="24"/>
          <w:szCs w:val="24"/>
        </w:rPr>
        <w:t xml:space="preserve">- </w:t>
      </w:r>
      <w:r w:rsidRPr="00FC28A9">
        <w:rPr>
          <w:rFonts w:ascii="Times New Roman" w:hAnsi="Times New Roman"/>
          <w:sz w:val="24"/>
          <w:szCs w:val="24"/>
        </w:rPr>
        <w:t xml:space="preserve">część oraz </w:t>
      </w:r>
      <w:r w:rsidR="00AE1E3A" w:rsidRPr="00FC28A9">
        <w:rPr>
          <w:rFonts w:ascii="Times New Roman" w:hAnsi="Times New Roman"/>
          <w:sz w:val="24"/>
          <w:szCs w:val="24"/>
        </w:rPr>
        <w:t xml:space="preserve">nr  </w:t>
      </w:r>
      <w:r w:rsidRPr="00FC28A9">
        <w:rPr>
          <w:rFonts w:ascii="Times New Roman" w:hAnsi="Times New Roman"/>
          <w:sz w:val="24"/>
          <w:szCs w:val="24"/>
        </w:rPr>
        <w:t>-</w:t>
      </w:r>
      <w:r w:rsidR="00DC6A1E">
        <w:rPr>
          <w:rFonts w:ascii="Times New Roman" w:hAnsi="Times New Roman"/>
          <w:sz w:val="24"/>
          <w:szCs w:val="24"/>
        </w:rPr>
        <w:t xml:space="preserve"> </w:t>
      </w:r>
      <w:r w:rsidR="00AE1E3A" w:rsidRPr="00FC28A9">
        <w:rPr>
          <w:rFonts w:ascii="Times New Roman" w:hAnsi="Times New Roman"/>
          <w:sz w:val="24"/>
          <w:szCs w:val="24"/>
        </w:rPr>
        <w:t>częś</w:t>
      </w:r>
      <w:r w:rsidRPr="00FC28A9">
        <w:rPr>
          <w:rFonts w:ascii="Times New Roman" w:hAnsi="Times New Roman"/>
          <w:sz w:val="24"/>
          <w:szCs w:val="24"/>
        </w:rPr>
        <w:t>ć,</w:t>
      </w:r>
      <w:r w:rsidR="00AE1E3A" w:rsidRPr="00FC28A9">
        <w:rPr>
          <w:rFonts w:ascii="Times New Roman" w:hAnsi="Times New Roman"/>
          <w:sz w:val="24"/>
          <w:szCs w:val="24"/>
        </w:rPr>
        <w:t xml:space="preserve"> wszystkie z obrębu . </w:t>
      </w:r>
    </w:p>
    <w:p w14:paraId="236B6875" w14:textId="771644DC" w:rsidR="0045451D" w:rsidRPr="00FC28A9" w:rsidRDefault="00B56FBC" w:rsidP="00F76DA8">
      <w:pPr>
        <w:spacing w:after="0" w:line="360" w:lineRule="auto"/>
        <w:jc w:val="both"/>
        <w:rPr>
          <w:rFonts w:ascii="Times New Roman" w:hAnsi="Times New Roman"/>
          <w:color w:val="000000" w:themeColor="text1"/>
          <w:sz w:val="24"/>
          <w:szCs w:val="24"/>
        </w:rPr>
      </w:pPr>
      <w:r w:rsidRPr="00FC28A9">
        <w:rPr>
          <w:rFonts w:ascii="Times New Roman" w:hAnsi="Times New Roman"/>
          <w:b/>
          <w:bCs/>
          <w:color w:val="000000" w:themeColor="text1"/>
          <w:sz w:val="24"/>
          <w:szCs w:val="24"/>
        </w:rPr>
        <w:t>1.3.</w:t>
      </w:r>
      <w:r w:rsidR="00DC6A1E">
        <w:rPr>
          <w:rFonts w:ascii="Times New Roman" w:hAnsi="Times New Roman"/>
          <w:color w:val="000000" w:themeColor="text1"/>
          <w:sz w:val="24"/>
          <w:szCs w:val="24"/>
        </w:rPr>
        <w:t xml:space="preserve"> </w:t>
      </w:r>
      <w:r w:rsidR="00DB6EC6" w:rsidRPr="00FC28A9">
        <w:rPr>
          <w:rFonts w:ascii="Times New Roman" w:hAnsi="Times New Roman"/>
          <w:sz w:val="24"/>
          <w:szCs w:val="24"/>
        </w:rPr>
        <w:t>N</w:t>
      </w:r>
      <w:r w:rsidR="000D169F" w:rsidRPr="00FC28A9">
        <w:rPr>
          <w:rFonts w:ascii="Times New Roman" w:eastAsia="SimSun" w:hAnsi="Times New Roman"/>
          <w:bCs/>
          <w:kern w:val="3"/>
          <w:sz w:val="24"/>
          <w:szCs w:val="24"/>
        </w:rPr>
        <w:t>ieruchomość</w:t>
      </w:r>
      <w:r w:rsidR="00DB6EC6" w:rsidRPr="00FC28A9">
        <w:rPr>
          <w:rFonts w:ascii="Times New Roman" w:hAnsi="Times New Roman"/>
          <w:sz w:val="24"/>
          <w:szCs w:val="24"/>
        </w:rPr>
        <w:t xml:space="preserve"> stanowiąca </w:t>
      </w:r>
      <w:r w:rsidR="00DB6EC6" w:rsidRPr="00FC28A9">
        <w:rPr>
          <w:rFonts w:ascii="Times New Roman" w:eastAsia="SimSun" w:hAnsi="Times New Roman"/>
          <w:bCs/>
          <w:kern w:val="3"/>
          <w:sz w:val="24"/>
          <w:szCs w:val="24"/>
        </w:rPr>
        <w:t xml:space="preserve">zabudowaną działkę ewidencyjną nr  </w:t>
      </w:r>
      <w:r w:rsidR="00366C75" w:rsidRPr="00FC28A9">
        <w:rPr>
          <w:rFonts w:ascii="Times New Roman" w:eastAsia="SimSun" w:hAnsi="Times New Roman"/>
          <w:bCs/>
          <w:kern w:val="3"/>
          <w:sz w:val="24"/>
          <w:szCs w:val="24"/>
        </w:rPr>
        <w:t>z obrębu</w:t>
      </w:r>
      <w:r w:rsidR="00DB6EC6" w:rsidRPr="00FC28A9">
        <w:rPr>
          <w:rFonts w:ascii="Times New Roman" w:eastAsia="SimSun" w:hAnsi="Times New Roman"/>
          <w:bCs/>
          <w:kern w:val="3"/>
          <w:sz w:val="24"/>
          <w:szCs w:val="24"/>
        </w:rPr>
        <w:t xml:space="preserve"> </w:t>
      </w:r>
      <w:r w:rsidR="00DC6A1E">
        <w:rPr>
          <w:rFonts w:ascii="Times New Roman" w:eastAsia="SimSun" w:hAnsi="Times New Roman"/>
          <w:bCs/>
          <w:kern w:val="3"/>
          <w:sz w:val="24"/>
          <w:szCs w:val="24"/>
        </w:rPr>
        <w:br/>
      </w:r>
      <w:r w:rsidR="00DB6EC6" w:rsidRPr="00FC28A9">
        <w:rPr>
          <w:rFonts w:ascii="Times New Roman" w:eastAsia="SimSun" w:hAnsi="Times New Roman"/>
          <w:bCs/>
          <w:kern w:val="3"/>
          <w:sz w:val="24"/>
          <w:szCs w:val="24"/>
        </w:rPr>
        <w:t xml:space="preserve"> o powierzchni 266 m</w:t>
      </w:r>
      <w:r w:rsidR="00DB6EC6" w:rsidRPr="00FC28A9">
        <w:rPr>
          <w:rFonts w:ascii="Times New Roman" w:eastAsia="SimSun" w:hAnsi="Times New Roman"/>
          <w:bCs/>
          <w:kern w:val="3"/>
          <w:sz w:val="24"/>
          <w:szCs w:val="24"/>
          <w:vertAlign w:val="superscript"/>
        </w:rPr>
        <w:t>2</w:t>
      </w:r>
      <w:r w:rsidR="000D169F" w:rsidRPr="00FC28A9">
        <w:rPr>
          <w:rFonts w:ascii="Times New Roman" w:eastAsia="SimSun" w:hAnsi="Times New Roman"/>
          <w:bCs/>
          <w:kern w:val="3"/>
          <w:sz w:val="24"/>
          <w:szCs w:val="24"/>
        </w:rPr>
        <w:t xml:space="preserve"> </w:t>
      </w:r>
      <w:r w:rsidR="000D169F" w:rsidRPr="00FC28A9">
        <w:rPr>
          <w:rFonts w:ascii="Times New Roman" w:hAnsi="Times New Roman"/>
          <w:sz w:val="24"/>
          <w:szCs w:val="24"/>
        </w:rPr>
        <w:t>położona jest</w:t>
      </w:r>
      <w:r w:rsidR="003F2642" w:rsidRPr="00FC28A9">
        <w:rPr>
          <w:rFonts w:ascii="Times New Roman" w:hAnsi="Times New Roman"/>
          <w:sz w:val="24"/>
          <w:szCs w:val="24"/>
        </w:rPr>
        <w:t xml:space="preserve"> </w:t>
      </w:r>
      <w:r w:rsidR="000D169F" w:rsidRPr="00FC28A9">
        <w:rPr>
          <w:rFonts w:ascii="Times New Roman" w:hAnsi="Times New Roman"/>
          <w:sz w:val="24"/>
          <w:szCs w:val="24"/>
        </w:rPr>
        <w:t>w Warszawie</w:t>
      </w:r>
      <w:r w:rsidR="00DB6EC6" w:rsidRPr="00FC28A9">
        <w:rPr>
          <w:rFonts w:ascii="Times New Roman" w:hAnsi="Times New Roman"/>
          <w:sz w:val="24"/>
          <w:szCs w:val="24"/>
        </w:rPr>
        <w:t>,</w:t>
      </w:r>
      <w:r w:rsidR="000D169F" w:rsidRPr="00FC28A9">
        <w:rPr>
          <w:rFonts w:ascii="Times New Roman" w:hAnsi="Times New Roman"/>
          <w:sz w:val="24"/>
          <w:szCs w:val="24"/>
        </w:rPr>
        <w:t xml:space="preserve"> w dzielnicy </w:t>
      </w:r>
      <w:r w:rsidR="007B55C2" w:rsidRPr="00FC28A9">
        <w:rPr>
          <w:rFonts w:ascii="Times New Roman" w:hAnsi="Times New Roman"/>
          <w:sz w:val="24"/>
          <w:szCs w:val="24"/>
        </w:rPr>
        <w:t>Żoliborz</w:t>
      </w:r>
      <w:r w:rsidR="000D169F" w:rsidRPr="00FC28A9">
        <w:rPr>
          <w:rFonts w:ascii="Times New Roman" w:hAnsi="Times New Roman"/>
          <w:sz w:val="24"/>
          <w:szCs w:val="24"/>
        </w:rPr>
        <w:t xml:space="preserve">, </w:t>
      </w:r>
      <w:r w:rsidR="000D169F" w:rsidRPr="00FC28A9">
        <w:rPr>
          <w:rFonts w:ascii="Times New Roman" w:hAnsi="Times New Roman"/>
          <w:sz w:val="24"/>
          <w:szCs w:val="24"/>
        </w:rPr>
        <w:br/>
        <w:t xml:space="preserve">przy ul. </w:t>
      </w:r>
      <w:r w:rsidR="001E4CC7" w:rsidRPr="00FC28A9">
        <w:rPr>
          <w:rFonts w:ascii="Times New Roman" w:hAnsi="Times New Roman"/>
          <w:sz w:val="24"/>
          <w:szCs w:val="24"/>
        </w:rPr>
        <w:t>Mickiewicza 21</w:t>
      </w:r>
      <w:r w:rsidR="00DB6EC6" w:rsidRPr="00FC28A9">
        <w:rPr>
          <w:rFonts w:ascii="Times New Roman" w:hAnsi="Times New Roman"/>
          <w:sz w:val="24"/>
          <w:szCs w:val="24"/>
        </w:rPr>
        <w:t>.</w:t>
      </w:r>
      <w:r w:rsidR="00BB17A2" w:rsidRPr="00FC28A9">
        <w:rPr>
          <w:rFonts w:ascii="Times New Roman" w:eastAsia="SimSun" w:hAnsi="Times New Roman"/>
          <w:bCs/>
          <w:kern w:val="3"/>
          <w:sz w:val="24"/>
          <w:szCs w:val="24"/>
        </w:rPr>
        <w:t xml:space="preserve"> Sąd Rejonowy dla Warszawy-Mokotowa w Warszawie prowadzi </w:t>
      </w:r>
      <w:r w:rsidR="00DB6EC6" w:rsidRPr="00FC28A9">
        <w:rPr>
          <w:rFonts w:ascii="Times New Roman" w:eastAsia="SimSun" w:hAnsi="Times New Roman"/>
          <w:bCs/>
          <w:kern w:val="3"/>
          <w:sz w:val="24"/>
          <w:szCs w:val="24"/>
        </w:rPr>
        <w:t xml:space="preserve">dla niej </w:t>
      </w:r>
      <w:r w:rsidR="00BB17A2" w:rsidRPr="00FC28A9">
        <w:rPr>
          <w:rFonts w:ascii="Times New Roman" w:eastAsia="SimSun" w:hAnsi="Times New Roman"/>
          <w:bCs/>
          <w:kern w:val="3"/>
          <w:sz w:val="24"/>
          <w:szCs w:val="24"/>
        </w:rPr>
        <w:t>księgę wieczystą nr</w:t>
      </w:r>
      <w:r w:rsidR="007118DA" w:rsidRPr="00FC28A9">
        <w:rPr>
          <w:rFonts w:ascii="Times New Roman" w:hAnsi="Times New Roman"/>
          <w:bCs/>
          <w:sz w:val="24"/>
          <w:szCs w:val="24"/>
        </w:rPr>
        <w:t> </w:t>
      </w:r>
      <w:r w:rsidR="00BF0FBA" w:rsidRPr="00FC28A9">
        <w:rPr>
          <w:rFonts w:ascii="Times New Roman" w:eastAsia="SimSun" w:hAnsi="Times New Roman"/>
          <w:bCs/>
          <w:kern w:val="3"/>
          <w:sz w:val="24"/>
          <w:szCs w:val="24"/>
        </w:rPr>
        <w:t xml:space="preserve">. </w:t>
      </w:r>
      <w:r w:rsidR="00AD050A" w:rsidRPr="00FC28A9">
        <w:rPr>
          <w:rFonts w:ascii="Times New Roman" w:eastAsia="SimSun" w:hAnsi="Times New Roman"/>
          <w:bCs/>
          <w:kern w:val="3"/>
          <w:sz w:val="24"/>
          <w:szCs w:val="24"/>
        </w:rPr>
        <w:t>W dziale II ww</w:t>
      </w:r>
      <w:r w:rsidR="001E5FC6" w:rsidRPr="00FC28A9">
        <w:rPr>
          <w:rFonts w:ascii="Times New Roman" w:eastAsia="SimSun" w:hAnsi="Times New Roman"/>
          <w:bCs/>
          <w:kern w:val="3"/>
          <w:sz w:val="24"/>
          <w:szCs w:val="24"/>
        </w:rPr>
        <w:t>.</w:t>
      </w:r>
      <w:r w:rsidR="00AD050A" w:rsidRPr="00FC28A9">
        <w:rPr>
          <w:rFonts w:ascii="Times New Roman" w:eastAsia="SimSun" w:hAnsi="Times New Roman"/>
          <w:bCs/>
          <w:kern w:val="3"/>
          <w:sz w:val="24"/>
          <w:szCs w:val="24"/>
        </w:rPr>
        <w:t xml:space="preserve"> księgi wieczystej widnieje wpis </w:t>
      </w:r>
      <w:r w:rsidR="00366C75" w:rsidRPr="00FC28A9">
        <w:rPr>
          <w:rFonts w:ascii="Times New Roman" w:eastAsia="SimSun" w:hAnsi="Times New Roman"/>
          <w:bCs/>
          <w:kern w:val="3"/>
          <w:sz w:val="24"/>
          <w:szCs w:val="24"/>
        </w:rPr>
        <w:t xml:space="preserve">prawa własności na rzecz </w:t>
      </w:r>
      <w:r w:rsidR="00CD0B04" w:rsidRPr="00FC28A9">
        <w:rPr>
          <w:rFonts w:ascii="Times New Roman" w:eastAsia="SimSun" w:hAnsi="Times New Roman"/>
          <w:bCs/>
          <w:kern w:val="3"/>
          <w:sz w:val="24"/>
          <w:szCs w:val="24"/>
        </w:rPr>
        <w:t xml:space="preserve">Miasta Stołecznego </w:t>
      </w:r>
      <w:r w:rsidR="00AD050A" w:rsidRPr="00FC28A9">
        <w:rPr>
          <w:rFonts w:ascii="Times New Roman" w:eastAsia="SimSun" w:hAnsi="Times New Roman"/>
          <w:bCs/>
          <w:kern w:val="3"/>
          <w:sz w:val="24"/>
          <w:szCs w:val="24"/>
        </w:rPr>
        <w:t>Warszawy</w:t>
      </w:r>
      <w:r w:rsidR="00DB6EC6" w:rsidRPr="00FC28A9">
        <w:rPr>
          <w:rFonts w:ascii="Times New Roman" w:eastAsia="SimSun" w:hAnsi="Times New Roman"/>
          <w:bCs/>
          <w:kern w:val="3"/>
          <w:sz w:val="24"/>
          <w:szCs w:val="24"/>
        </w:rPr>
        <w:t xml:space="preserve"> i właścicieli wyodrębnionych lokali</w:t>
      </w:r>
      <w:r w:rsidR="005F1518" w:rsidRPr="00FC28A9">
        <w:rPr>
          <w:rFonts w:ascii="Times New Roman" w:eastAsia="SimSun" w:hAnsi="Times New Roman"/>
          <w:bCs/>
          <w:kern w:val="3"/>
          <w:sz w:val="24"/>
          <w:szCs w:val="24"/>
        </w:rPr>
        <w:t xml:space="preserve"> w budynku znajdującym się na przedmiotowym gruncie</w:t>
      </w:r>
      <w:r w:rsidR="00366C75" w:rsidRPr="00FC28A9">
        <w:rPr>
          <w:rFonts w:ascii="Times New Roman" w:eastAsia="SimSun" w:hAnsi="Times New Roman"/>
          <w:bCs/>
          <w:kern w:val="3"/>
          <w:sz w:val="24"/>
          <w:szCs w:val="24"/>
        </w:rPr>
        <w:t>.</w:t>
      </w:r>
      <w:r w:rsidR="001E5FC6" w:rsidRPr="00FC28A9">
        <w:rPr>
          <w:rFonts w:ascii="Times New Roman" w:eastAsia="SimSun" w:hAnsi="Times New Roman"/>
          <w:bCs/>
          <w:kern w:val="3"/>
          <w:sz w:val="24"/>
          <w:szCs w:val="24"/>
        </w:rPr>
        <w:t xml:space="preserve"> </w:t>
      </w:r>
      <w:r w:rsidR="00BF0FBA" w:rsidRPr="00FC28A9">
        <w:rPr>
          <w:rFonts w:ascii="Times New Roman" w:eastAsia="SimSun" w:hAnsi="Times New Roman"/>
          <w:bCs/>
          <w:kern w:val="3"/>
          <w:sz w:val="24"/>
          <w:szCs w:val="24"/>
        </w:rPr>
        <w:t>Przedmiotowa działka nr  s</w:t>
      </w:r>
      <w:r w:rsidR="00123885" w:rsidRPr="00FC28A9">
        <w:rPr>
          <w:rFonts w:ascii="Times New Roman" w:eastAsia="SimSun" w:hAnsi="Times New Roman"/>
          <w:bCs/>
          <w:kern w:val="3"/>
          <w:sz w:val="24"/>
          <w:szCs w:val="24"/>
        </w:rPr>
        <w:t xml:space="preserve">tanowi teren </w:t>
      </w:r>
      <w:r w:rsidR="00366C75" w:rsidRPr="00FC28A9">
        <w:rPr>
          <w:rFonts w:ascii="Times New Roman" w:eastAsia="SimSun" w:hAnsi="Times New Roman"/>
          <w:bCs/>
          <w:kern w:val="3"/>
          <w:sz w:val="24"/>
          <w:szCs w:val="24"/>
        </w:rPr>
        <w:t xml:space="preserve">zabudowany </w:t>
      </w:r>
      <w:r w:rsidR="005F1518" w:rsidRPr="00FC28A9">
        <w:rPr>
          <w:rFonts w:ascii="Times New Roman" w:eastAsia="SimSun" w:hAnsi="Times New Roman"/>
          <w:bCs/>
          <w:kern w:val="3"/>
          <w:sz w:val="24"/>
          <w:szCs w:val="24"/>
        </w:rPr>
        <w:t>budynkiem</w:t>
      </w:r>
      <w:r w:rsidR="00123885" w:rsidRPr="00FC28A9">
        <w:rPr>
          <w:rFonts w:ascii="Times New Roman" w:eastAsia="SimSun" w:hAnsi="Times New Roman"/>
          <w:bCs/>
          <w:kern w:val="3"/>
          <w:sz w:val="24"/>
          <w:szCs w:val="24"/>
        </w:rPr>
        <w:t xml:space="preserve"> mieszkaln</w:t>
      </w:r>
      <w:r w:rsidR="005F1518" w:rsidRPr="00FC28A9">
        <w:rPr>
          <w:rFonts w:ascii="Times New Roman" w:eastAsia="SimSun" w:hAnsi="Times New Roman"/>
          <w:bCs/>
          <w:kern w:val="3"/>
          <w:sz w:val="24"/>
          <w:szCs w:val="24"/>
        </w:rPr>
        <w:t>ym</w:t>
      </w:r>
      <w:r w:rsidR="00F300FB">
        <w:rPr>
          <w:rFonts w:ascii="Times New Roman" w:eastAsia="SimSun" w:hAnsi="Times New Roman"/>
          <w:bCs/>
          <w:kern w:val="3"/>
          <w:sz w:val="24"/>
          <w:szCs w:val="24"/>
        </w:rPr>
        <w:t xml:space="preserve"> </w:t>
      </w:r>
      <w:r w:rsidR="001E5FC6" w:rsidRPr="00FC28A9">
        <w:rPr>
          <w:rFonts w:ascii="Times New Roman" w:eastAsia="SimSun" w:hAnsi="Times New Roman"/>
          <w:bCs/>
          <w:kern w:val="3"/>
          <w:sz w:val="24"/>
          <w:szCs w:val="24"/>
        </w:rPr>
        <w:t>wybudowany</w:t>
      </w:r>
      <w:r w:rsidR="00366C75" w:rsidRPr="00FC28A9">
        <w:rPr>
          <w:rFonts w:ascii="Times New Roman" w:eastAsia="SimSun" w:hAnsi="Times New Roman"/>
          <w:bCs/>
          <w:kern w:val="3"/>
          <w:sz w:val="24"/>
          <w:szCs w:val="24"/>
        </w:rPr>
        <w:t>m</w:t>
      </w:r>
      <w:r w:rsidR="001E5FC6" w:rsidRPr="00FC28A9">
        <w:rPr>
          <w:rFonts w:ascii="Times New Roman" w:eastAsia="SimSun" w:hAnsi="Times New Roman"/>
          <w:bCs/>
          <w:kern w:val="3"/>
          <w:sz w:val="24"/>
          <w:szCs w:val="24"/>
        </w:rPr>
        <w:t xml:space="preserve"> w okresie przedwojennym. W trakcie wojny uległ on częściowemu zniszczeniu (II kategoria zniszczeń). </w:t>
      </w:r>
      <w:r w:rsidR="00967523" w:rsidRPr="00FC28A9">
        <w:rPr>
          <w:rFonts w:ascii="Times New Roman" w:eastAsiaTheme="minorHAnsi" w:hAnsi="Times New Roman"/>
          <w:sz w:val="24"/>
          <w:szCs w:val="24"/>
        </w:rPr>
        <w:t xml:space="preserve">W budynku przy ul. </w:t>
      </w:r>
      <w:r w:rsidR="00967523" w:rsidRPr="00FC28A9">
        <w:rPr>
          <w:rFonts w:ascii="Times New Roman" w:eastAsiaTheme="minorHAnsi" w:hAnsi="Times New Roman"/>
          <w:sz w:val="24"/>
          <w:szCs w:val="24"/>
        </w:rPr>
        <w:lastRenderedPageBreak/>
        <w:t>Mickiewicza 21 znajduje się 5 lokali komunalnych (lokale nr</w:t>
      </w:r>
      <w:r w:rsidR="001E5FC6" w:rsidRPr="00FC28A9">
        <w:rPr>
          <w:rFonts w:ascii="Times New Roman" w:eastAsiaTheme="minorHAnsi" w:hAnsi="Times New Roman"/>
          <w:sz w:val="24"/>
          <w:szCs w:val="24"/>
        </w:rPr>
        <w:t>:</w:t>
      </w:r>
      <w:r w:rsidR="00F300FB">
        <w:rPr>
          <w:rFonts w:ascii="Times New Roman" w:eastAsiaTheme="minorHAnsi" w:hAnsi="Times New Roman"/>
          <w:sz w:val="24"/>
          <w:szCs w:val="24"/>
        </w:rPr>
        <w:t xml:space="preserve"> </w:t>
      </w:r>
      <w:r w:rsidR="00967523" w:rsidRPr="00FC28A9">
        <w:rPr>
          <w:rFonts w:ascii="Times New Roman" w:eastAsiaTheme="minorHAnsi" w:hAnsi="Times New Roman"/>
          <w:sz w:val="24"/>
          <w:szCs w:val="24"/>
        </w:rPr>
        <w:t>)</w:t>
      </w:r>
      <w:r w:rsidR="003F3B37" w:rsidRPr="00FC28A9">
        <w:rPr>
          <w:rFonts w:ascii="Times New Roman" w:eastAsiaTheme="minorHAnsi" w:hAnsi="Times New Roman"/>
          <w:sz w:val="24"/>
          <w:szCs w:val="24"/>
        </w:rPr>
        <w:t xml:space="preserve"> i </w:t>
      </w:r>
      <w:r w:rsidR="00967523" w:rsidRPr="00FC28A9">
        <w:rPr>
          <w:rFonts w:ascii="Times New Roman" w:eastAsiaTheme="minorHAnsi" w:hAnsi="Times New Roman"/>
          <w:sz w:val="24"/>
          <w:szCs w:val="24"/>
        </w:rPr>
        <w:t>2 lokale użytkowe należące do m.st. Warszawy</w:t>
      </w:r>
      <w:r w:rsidR="001E5FC6" w:rsidRPr="00FC28A9">
        <w:rPr>
          <w:rFonts w:ascii="Times New Roman" w:eastAsiaTheme="minorHAnsi" w:hAnsi="Times New Roman"/>
          <w:sz w:val="24"/>
          <w:szCs w:val="24"/>
        </w:rPr>
        <w:t>.</w:t>
      </w:r>
      <w:r w:rsidR="00967523" w:rsidRPr="00FC28A9">
        <w:rPr>
          <w:rFonts w:ascii="Times New Roman" w:eastAsiaTheme="minorHAnsi" w:hAnsi="Times New Roman"/>
          <w:sz w:val="24"/>
          <w:szCs w:val="24"/>
        </w:rPr>
        <w:t xml:space="preserve"> </w:t>
      </w:r>
      <w:r w:rsidR="001E5FC6" w:rsidRPr="00FC28A9">
        <w:rPr>
          <w:rFonts w:ascii="Times New Roman" w:eastAsiaTheme="minorHAnsi" w:hAnsi="Times New Roman"/>
          <w:sz w:val="24"/>
          <w:szCs w:val="24"/>
        </w:rPr>
        <w:t xml:space="preserve">Ponadto </w:t>
      </w:r>
      <w:r w:rsidR="00967523" w:rsidRPr="00FC28A9">
        <w:rPr>
          <w:rFonts w:ascii="Times New Roman" w:eastAsiaTheme="minorHAnsi" w:hAnsi="Times New Roman"/>
          <w:sz w:val="24"/>
          <w:szCs w:val="24"/>
        </w:rPr>
        <w:t>znajduj</w:t>
      </w:r>
      <w:r w:rsidR="00CE1ABB" w:rsidRPr="00FC28A9">
        <w:rPr>
          <w:rFonts w:ascii="Times New Roman" w:eastAsiaTheme="minorHAnsi" w:hAnsi="Times New Roman"/>
          <w:sz w:val="24"/>
          <w:szCs w:val="24"/>
        </w:rPr>
        <w:t xml:space="preserve">e </w:t>
      </w:r>
      <w:r w:rsidR="00967523" w:rsidRPr="00FC28A9">
        <w:rPr>
          <w:rFonts w:ascii="Times New Roman" w:eastAsiaTheme="minorHAnsi" w:hAnsi="Times New Roman"/>
          <w:sz w:val="24"/>
          <w:szCs w:val="24"/>
        </w:rPr>
        <w:t xml:space="preserve">się w nim 5 własnościowych lokali </w:t>
      </w:r>
      <w:r w:rsidR="00CE1ABB" w:rsidRPr="00FC28A9">
        <w:rPr>
          <w:rFonts w:ascii="Times New Roman" w:eastAsiaTheme="minorHAnsi" w:hAnsi="Times New Roman"/>
          <w:sz w:val="24"/>
          <w:szCs w:val="24"/>
        </w:rPr>
        <w:t xml:space="preserve">wyodrębnionych przed decyzją reprywatyzacyjną </w:t>
      </w:r>
      <w:r w:rsidR="00967523" w:rsidRPr="00FC28A9">
        <w:rPr>
          <w:rFonts w:ascii="Times New Roman" w:eastAsiaTheme="minorHAnsi" w:hAnsi="Times New Roman"/>
          <w:sz w:val="24"/>
          <w:szCs w:val="24"/>
        </w:rPr>
        <w:t>(lokale nr ).</w:t>
      </w:r>
      <w:r w:rsidR="0045451D" w:rsidRPr="00FC28A9">
        <w:rPr>
          <w:rFonts w:ascii="Times New Roman" w:eastAsiaTheme="minorHAnsi" w:hAnsi="Times New Roman"/>
          <w:sz w:val="24"/>
          <w:szCs w:val="24"/>
        </w:rPr>
        <w:t xml:space="preserve"> </w:t>
      </w:r>
    </w:p>
    <w:p w14:paraId="00D19279" w14:textId="71FBC655" w:rsidR="005F1518" w:rsidRPr="00FC28A9" w:rsidRDefault="0045451D" w:rsidP="00F76DA8">
      <w:pPr>
        <w:spacing w:after="0" w:line="360" w:lineRule="auto"/>
        <w:contextualSpacing/>
        <w:jc w:val="both"/>
        <w:rPr>
          <w:rFonts w:ascii="Times New Roman" w:eastAsiaTheme="minorHAnsi" w:hAnsi="Times New Roman"/>
          <w:color w:val="FF0000"/>
          <w:sz w:val="24"/>
          <w:szCs w:val="24"/>
        </w:rPr>
      </w:pPr>
      <w:r w:rsidRPr="00FC28A9">
        <w:rPr>
          <w:rFonts w:ascii="Times New Roman" w:hAnsi="Times New Roman"/>
          <w:b/>
          <w:bCs/>
          <w:color w:val="000000" w:themeColor="text1"/>
          <w:sz w:val="24"/>
          <w:szCs w:val="24"/>
        </w:rPr>
        <w:t>1.4</w:t>
      </w:r>
      <w:r w:rsidRPr="00FC28A9">
        <w:rPr>
          <w:rFonts w:ascii="Times New Roman" w:eastAsiaTheme="minorHAnsi" w:hAnsi="Times New Roman"/>
          <w:color w:val="FF0000"/>
          <w:sz w:val="24"/>
          <w:szCs w:val="24"/>
        </w:rPr>
        <w:t xml:space="preserve"> </w:t>
      </w:r>
      <w:r w:rsidR="001D191D" w:rsidRPr="00FC28A9">
        <w:rPr>
          <w:rFonts w:ascii="Times New Roman" w:hAnsi="Times New Roman"/>
          <w:color w:val="000000" w:themeColor="text1"/>
          <w:sz w:val="24"/>
          <w:szCs w:val="24"/>
        </w:rPr>
        <w:t xml:space="preserve">Z </w:t>
      </w:r>
      <w:bookmarkStart w:id="10" w:name="_Hlk121209413"/>
      <w:r w:rsidR="001D191D" w:rsidRPr="00FC28A9">
        <w:rPr>
          <w:rFonts w:ascii="Times New Roman" w:hAnsi="Times New Roman"/>
          <w:color w:val="000000" w:themeColor="text1"/>
          <w:sz w:val="24"/>
          <w:szCs w:val="24"/>
        </w:rPr>
        <w:t>dniem 1 stycznia 2019 r.</w:t>
      </w:r>
      <w:r w:rsidR="00B260BF" w:rsidRPr="00FC28A9">
        <w:rPr>
          <w:rFonts w:ascii="Times New Roman" w:hAnsi="Times New Roman"/>
          <w:color w:val="000000" w:themeColor="text1"/>
          <w:sz w:val="24"/>
          <w:szCs w:val="24"/>
        </w:rPr>
        <w:t xml:space="preserve"> </w:t>
      </w:r>
      <w:r w:rsidR="001D191D" w:rsidRPr="00FC28A9">
        <w:rPr>
          <w:rFonts w:ascii="Times New Roman" w:hAnsi="Times New Roman"/>
          <w:color w:val="000000" w:themeColor="text1"/>
          <w:sz w:val="24"/>
          <w:szCs w:val="24"/>
        </w:rPr>
        <w:t xml:space="preserve">na </w:t>
      </w:r>
      <w:r w:rsidR="00B260BF" w:rsidRPr="00FC28A9">
        <w:rPr>
          <w:rFonts w:ascii="Times New Roman" w:hAnsi="Times New Roman"/>
          <w:color w:val="000000" w:themeColor="text1"/>
          <w:sz w:val="24"/>
          <w:szCs w:val="24"/>
        </w:rPr>
        <w:t>podstawie ustawy z dnia 20 lipca 2018 r.</w:t>
      </w:r>
      <w:r w:rsidR="00534110" w:rsidRPr="00FC28A9">
        <w:rPr>
          <w:rFonts w:ascii="Times New Roman" w:hAnsi="Times New Roman"/>
          <w:color w:val="000000" w:themeColor="text1"/>
          <w:sz w:val="24"/>
          <w:szCs w:val="24"/>
        </w:rPr>
        <w:t xml:space="preserve"> </w:t>
      </w:r>
      <w:r w:rsidR="00036EC6">
        <w:rPr>
          <w:rFonts w:ascii="Times New Roman" w:hAnsi="Times New Roman"/>
          <w:color w:val="000000" w:themeColor="text1"/>
          <w:sz w:val="24"/>
          <w:szCs w:val="24"/>
        </w:rPr>
        <w:br/>
      </w:r>
      <w:r w:rsidR="001D191D" w:rsidRPr="00FC28A9">
        <w:rPr>
          <w:rFonts w:ascii="Times New Roman" w:hAnsi="Times New Roman"/>
          <w:color w:val="000000" w:themeColor="text1"/>
          <w:sz w:val="24"/>
          <w:szCs w:val="24"/>
        </w:rPr>
        <w:t>o przekształceniu prawa użytkowania wieczystego gruntów zabudowanych na cele mieszkaniowe w prawo własności tych gruntów</w:t>
      </w:r>
      <w:r w:rsidR="00CE1ABB" w:rsidRPr="00FC28A9">
        <w:rPr>
          <w:rFonts w:ascii="Times New Roman" w:hAnsi="Times New Roman"/>
          <w:color w:val="000000" w:themeColor="text1"/>
          <w:sz w:val="24"/>
          <w:szCs w:val="24"/>
        </w:rPr>
        <w:t>,</w:t>
      </w:r>
      <w:r w:rsidR="001D191D" w:rsidRPr="00FC28A9">
        <w:rPr>
          <w:rFonts w:ascii="Times New Roman" w:hAnsi="Times New Roman"/>
          <w:color w:val="FF0000"/>
          <w:sz w:val="24"/>
          <w:szCs w:val="24"/>
        </w:rPr>
        <w:t xml:space="preserve"> </w:t>
      </w:r>
      <w:r w:rsidR="005F1518" w:rsidRPr="00FC28A9">
        <w:rPr>
          <w:rFonts w:ascii="Times New Roman" w:hAnsi="Times New Roman"/>
          <w:color w:val="000000" w:themeColor="text1"/>
          <w:sz w:val="24"/>
          <w:szCs w:val="24"/>
        </w:rPr>
        <w:t xml:space="preserve">grunt z mocy prawa uległ przekształceniu </w:t>
      </w:r>
      <w:r w:rsidR="00036EC6">
        <w:rPr>
          <w:rFonts w:ascii="Times New Roman" w:hAnsi="Times New Roman"/>
          <w:color w:val="000000" w:themeColor="text1"/>
          <w:sz w:val="24"/>
          <w:szCs w:val="24"/>
        </w:rPr>
        <w:br/>
      </w:r>
      <w:r w:rsidR="005F1518" w:rsidRPr="00FC28A9">
        <w:rPr>
          <w:rFonts w:ascii="Times New Roman" w:hAnsi="Times New Roman"/>
          <w:color w:val="000000" w:themeColor="text1"/>
          <w:sz w:val="24"/>
          <w:szCs w:val="24"/>
        </w:rPr>
        <w:t xml:space="preserve">i stał się współwłasnością dotychczasowych użytkowników </w:t>
      </w:r>
      <w:r w:rsidRPr="00FC28A9">
        <w:rPr>
          <w:rFonts w:ascii="Times New Roman" w:hAnsi="Times New Roman"/>
          <w:color w:val="000000" w:themeColor="text1"/>
          <w:sz w:val="24"/>
          <w:szCs w:val="24"/>
        </w:rPr>
        <w:t xml:space="preserve">wieczystych gruntu. </w:t>
      </w:r>
    </w:p>
    <w:bookmarkEnd w:id="10"/>
    <w:p w14:paraId="6F1FB696" w14:textId="1EBCF041" w:rsidR="0045451D" w:rsidRPr="00FC28A9" w:rsidRDefault="0045451D" w:rsidP="00F76DA8">
      <w:pPr>
        <w:spacing w:after="0" w:line="360" w:lineRule="auto"/>
        <w:jc w:val="both"/>
        <w:rPr>
          <w:rFonts w:ascii="Times New Roman" w:hAnsi="Times New Roman"/>
          <w:color w:val="000000" w:themeColor="text1"/>
          <w:sz w:val="24"/>
          <w:szCs w:val="24"/>
        </w:rPr>
      </w:pPr>
      <w:r w:rsidRPr="00FC28A9">
        <w:rPr>
          <w:rFonts w:ascii="Times New Roman" w:hAnsi="Times New Roman"/>
          <w:b/>
          <w:bCs/>
          <w:color w:val="000000" w:themeColor="text1"/>
          <w:sz w:val="24"/>
          <w:szCs w:val="24"/>
        </w:rPr>
        <w:t>1.5</w:t>
      </w:r>
      <w:r w:rsidR="00B835C9">
        <w:rPr>
          <w:rFonts w:ascii="Times New Roman" w:hAnsi="Times New Roman"/>
          <w:b/>
          <w:bCs/>
          <w:color w:val="000000" w:themeColor="text1"/>
          <w:sz w:val="24"/>
          <w:szCs w:val="24"/>
        </w:rPr>
        <w:t>.</w:t>
      </w:r>
      <w:r w:rsidRPr="00FC28A9">
        <w:rPr>
          <w:rFonts w:ascii="Times New Roman" w:hAnsi="Times New Roman"/>
          <w:b/>
          <w:bCs/>
          <w:color w:val="000000" w:themeColor="text1"/>
          <w:sz w:val="24"/>
          <w:szCs w:val="24"/>
        </w:rPr>
        <w:t xml:space="preserve"> </w:t>
      </w:r>
      <w:r w:rsidRPr="00FC28A9">
        <w:rPr>
          <w:rFonts w:ascii="Times New Roman" w:hAnsi="Times New Roman"/>
          <w:color w:val="000000" w:themeColor="text1"/>
          <w:sz w:val="24"/>
          <w:szCs w:val="24"/>
        </w:rPr>
        <w:t>Dla</w:t>
      </w:r>
      <w:r w:rsidRPr="00FC28A9">
        <w:rPr>
          <w:rFonts w:ascii="Times New Roman" w:hAnsi="Times New Roman"/>
          <w:b/>
          <w:bCs/>
          <w:color w:val="000000" w:themeColor="text1"/>
          <w:sz w:val="24"/>
          <w:szCs w:val="24"/>
        </w:rPr>
        <w:t xml:space="preserve"> </w:t>
      </w:r>
      <w:r w:rsidRPr="00FC28A9">
        <w:rPr>
          <w:rFonts w:ascii="Times New Roman" w:hAnsi="Times New Roman"/>
          <w:color w:val="000000" w:themeColor="text1"/>
          <w:sz w:val="24"/>
          <w:szCs w:val="24"/>
        </w:rPr>
        <w:t>działki ewidencyjnej nr</w:t>
      </w:r>
      <w:r w:rsidRPr="00FC28A9">
        <w:rPr>
          <w:rFonts w:ascii="Times New Roman" w:hAnsi="Times New Roman"/>
          <w:b/>
          <w:bCs/>
          <w:color w:val="000000" w:themeColor="text1"/>
          <w:sz w:val="24"/>
          <w:szCs w:val="24"/>
        </w:rPr>
        <w:t xml:space="preserve">  </w:t>
      </w:r>
      <w:r w:rsidR="00000127" w:rsidRPr="00FC28A9">
        <w:rPr>
          <w:rFonts w:ascii="Times New Roman" w:hAnsi="Times New Roman"/>
          <w:color w:val="000000" w:themeColor="text1"/>
          <w:sz w:val="24"/>
          <w:szCs w:val="24"/>
        </w:rPr>
        <w:t xml:space="preserve">z obrębu </w:t>
      </w:r>
      <w:r w:rsidR="001E5FC6" w:rsidRPr="00FC28A9">
        <w:rPr>
          <w:rFonts w:ascii="Times New Roman" w:hAnsi="Times New Roman"/>
          <w:b/>
          <w:bCs/>
          <w:color w:val="000000" w:themeColor="text1"/>
          <w:sz w:val="24"/>
          <w:szCs w:val="24"/>
        </w:rPr>
        <w:t xml:space="preserve"> </w:t>
      </w:r>
      <w:r w:rsidR="00000127" w:rsidRPr="00FC28A9">
        <w:rPr>
          <w:rFonts w:ascii="Times New Roman" w:hAnsi="Times New Roman"/>
          <w:color w:val="000000" w:themeColor="text1"/>
          <w:sz w:val="24"/>
          <w:szCs w:val="24"/>
        </w:rPr>
        <w:t>został opracowany miejscowy plan zagospodarowania przestrzennego terenu „Żoliborza Historycznego” zatwierdzony uchwałą nr LXXXII/2738/2006 Rady m.st. Warszawy z dnia 10 października 2006 r. opublikowany w Dzienniku Urzędowym Województwa Mazowieckiego nr 229 poz. 8294 z dnia 13 listopada 2006 r. Grunt został określony symbolem MW20</w:t>
      </w:r>
      <w:r w:rsidR="001E5FC6" w:rsidRPr="00FC28A9">
        <w:rPr>
          <w:rFonts w:ascii="Times New Roman" w:hAnsi="Times New Roman"/>
          <w:color w:val="000000" w:themeColor="text1"/>
          <w:sz w:val="24"/>
          <w:szCs w:val="24"/>
        </w:rPr>
        <w:t>,</w:t>
      </w:r>
      <w:r w:rsidR="00000127" w:rsidRPr="00FC28A9">
        <w:rPr>
          <w:rFonts w:ascii="Times New Roman" w:hAnsi="Times New Roman"/>
          <w:color w:val="000000" w:themeColor="text1"/>
          <w:sz w:val="24"/>
          <w:szCs w:val="24"/>
        </w:rPr>
        <w:t xml:space="preserve"> a jego podstawowym przeznaczeniem jest zabudowa mieszkaniowa wielorodzinna. </w:t>
      </w:r>
    </w:p>
    <w:p w14:paraId="39AC9C82" w14:textId="23FFEE30" w:rsidR="00311E9A" w:rsidRPr="00FC28A9" w:rsidRDefault="00311E9A" w:rsidP="00F76DA8">
      <w:pPr>
        <w:spacing w:after="0" w:line="360" w:lineRule="auto"/>
        <w:jc w:val="both"/>
        <w:rPr>
          <w:rFonts w:ascii="Times New Roman" w:hAnsi="Times New Roman"/>
          <w:color w:val="000000" w:themeColor="text1"/>
          <w:sz w:val="24"/>
          <w:szCs w:val="24"/>
        </w:rPr>
      </w:pPr>
      <w:r w:rsidRPr="00FC28A9">
        <w:rPr>
          <w:rFonts w:ascii="Times New Roman" w:hAnsi="Times New Roman"/>
          <w:b/>
          <w:bCs/>
          <w:color w:val="000000" w:themeColor="text1"/>
          <w:sz w:val="24"/>
          <w:szCs w:val="24"/>
        </w:rPr>
        <w:t xml:space="preserve">1.6. </w:t>
      </w:r>
      <w:r w:rsidRPr="00FC28A9">
        <w:rPr>
          <w:rFonts w:ascii="Times New Roman" w:hAnsi="Times New Roman"/>
          <w:color w:val="000000" w:themeColor="text1"/>
          <w:sz w:val="24"/>
          <w:szCs w:val="24"/>
        </w:rPr>
        <w:t>Nieruchomość przy ul. Mickiewicza 21</w:t>
      </w:r>
      <w:r w:rsidR="00534110" w:rsidRPr="00FC28A9">
        <w:rPr>
          <w:rFonts w:ascii="Times New Roman" w:hAnsi="Times New Roman"/>
          <w:color w:val="000000" w:themeColor="text1"/>
          <w:sz w:val="24"/>
          <w:szCs w:val="24"/>
        </w:rPr>
        <w:t xml:space="preserve"> </w:t>
      </w:r>
      <w:r w:rsidR="00CE1ABB" w:rsidRPr="00FC28A9">
        <w:rPr>
          <w:rFonts w:ascii="Times New Roman" w:hAnsi="Times New Roman"/>
          <w:color w:val="000000" w:themeColor="text1"/>
          <w:sz w:val="24"/>
          <w:szCs w:val="24"/>
        </w:rPr>
        <w:t>z</w:t>
      </w:r>
      <w:r w:rsidRPr="00FC28A9">
        <w:rPr>
          <w:rFonts w:ascii="Times New Roman" w:hAnsi="Times New Roman"/>
          <w:color w:val="000000" w:themeColor="text1"/>
          <w:sz w:val="24"/>
          <w:szCs w:val="24"/>
        </w:rPr>
        <w:t>najduje się na terenie układu urbanistycznego Żoliborza Historycznego, wpisanego do rejestru zabytków nieruchomych województwa mazowiec</w:t>
      </w:r>
      <w:r w:rsidR="001E5FC6" w:rsidRPr="00FC28A9">
        <w:rPr>
          <w:rFonts w:ascii="Times New Roman" w:hAnsi="Times New Roman"/>
          <w:color w:val="000000" w:themeColor="text1"/>
          <w:sz w:val="24"/>
          <w:szCs w:val="24"/>
        </w:rPr>
        <w:t>kiego</w:t>
      </w:r>
      <w:r w:rsidRPr="00FC28A9">
        <w:rPr>
          <w:rFonts w:ascii="Times New Roman" w:hAnsi="Times New Roman"/>
          <w:color w:val="000000" w:themeColor="text1"/>
          <w:sz w:val="24"/>
          <w:szCs w:val="24"/>
        </w:rPr>
        <w:t xml:space="preserve"> decyzją z dnia  września 1980 r. pod numerem rejestru </w:t>
      </w:r>
      <w:r w:rsidR="00F300FB">
        <w:rPr>
          <w:rFonts w:ascii="Times New Roman" w:hAnsi="Times New Roman"/>
          <w:color w:val="000000" w:themeColor="text1"/>
          <w:sz w:val="24"/>
          <w:szCs w:val="24"/>
        </w:rPr>
        <w:t xml:space="preserve"> </w:t>
      </w:r>
      <w:r w:rsidRPr="00FC28A9">
        <w:rPr>
          <w:rFonts w:ascii="Times New Roman" w:hAnsi="Times New Roman"/>
          <w:color w:val="000000" w:themeColor="text1"/>
          <w:sz w:val="24"/>
          <w:szCs w:val="24"/>
        </w:rPr>
        <w:t xml:space="preserve">. </w:t>
      </w:r>
    </w:p>
    <w:p w14:paraId="1D464733" w14:textId="77777777" w:rsidR="005F38AC" w:rsidRPr="00FC28A9" w:rsidRDefault="005F38AC" w:rsidP="00046BA3">
      <w:pPr>
        <w:spacing w:after="0" w:line="360" w:lineRule="auto"/>
        <w:ind w:firstLine="708"/>
        <w:jc w:val="both"/>
        <w:rPr>
          <w:rFonts w:ascii="Times New Roman" w:hAnsi="Times New Roman"/>
          <w:b/>
          <w:bCs/>
          <w:color w:val="000000" w:themeColor="text1"/>
          <w:sz w:val="24"/>
          <w:szCs w:val="24"/>
        </w:rPr>
      </w:pPr>
    </w:p>
    <w:p w14:paraId="08C73EB9" w14:textId="1682A2E7" w:rsidR="00123885" w:rsidRPr="00FC28A9" w:rsidRDefault="001C1257" w:rsidP="00F76DA8">
      <w:pPr>
        <w:spacing w:after="0" w:line="360" w:lineRule="auto"/>
        <w:jc w:val="both"/>
        <w:rPr>
          <w:rFonts w:ascii="Times New Roman" w:eastAsia="SimSun" w:hAnsi="Times New Roman"/>
          <w:b/>
          <w:color w:val="000000" w:themeColor="text1"/>
          <w:kern w:val="3"/>
          <w:sz w:val="24"/>
          <w:szCs w:val="24"/>
        </w:rPr>
      </w:pPr>
      <w:r w:rsidRPr="00FC28A9">
        <w:rPr>
          <w:rFonts w:ascii="Times New Roman" w:hAnsi="Times New Roman"/>
          <w:b/>
          <w:bCs/>
          <w:color w:val="000000" w:themeColor="text1"/>
          <w:sz w:val="24"/>
          <w:szCs w:val="24"/>
        </w:rPr>
        <w:t>2</w:t>
      </w:r>
      <w:r w:rsidRPr="00FC28A9">
        <w:rPr>
          <w:rFonts w:ascii="Times New Roman" w:hAnsi="Times New Roman"/>
          <w:color w:val="000000" w:themeColor="text1"/>
          <w:sz w:val="24"/>
          <w:szCs w:val="24"/>
        </w:rPr>
        <w:t xml:space="preserve">. </w:t>
      </w:r>
      <w:r w:rsidR="00900AAF" w:rsidRPr="00FC28A9">
        <w:rPr>
          <w:rFonts w:ascii="Times New Roman" w:eastAsia="SimSun" w:hAnsi="Times New Roman"/>
          <w:b/>
          <w:color w:val="000000" w:themeColor="text1"/>
          <w:kern w:val="3"/>
          <w:sz w:val="24"/>
          <w:szCs w:val="24"/>
        </w:rPr>
        <w:t>Dawn</w:t>
      </w:r>
      <w:r w:rsidR="00263734" w:rsidRPr="00FC28A9">
        <w:rPr>
          <w:rFonts w:ascii="Times New Roman" w:eastAsia="SimSun" w:hAnsi="Times New Roman"/>
          <w:b/>
          <w:color w:val="000000" w:themeColor="text1"/>
          <w:kern w:val="3"/>
          <w:sz w:val="24"/>
          <w:szCs w:val="24"/>
        </w:rPr>
        <w:t>i</w:t>
      </w:r>
      <w:r w:rsidR="00E34842" w:rsidRPr="00FC28A9">
        <w:rPr>
          <w:rFonts w:ascii="Times New Roman" w:eastAsia="SimSun" w:hAnsi="Times New Roman"/>
          <w:b/>
          <w:color w:val="000000" w:themeColor="text1"/>
          <w:kern w:val="3"/>
          <w:sz w:val="24"/>
          <w:szCs w:val="24"/>
        </w:rPr>
        <w:t xml:space="preserve"> właściciel</w:t>
      </w:r>
      <w:r w:rsidR="00263734" w:rsidRPr="00FC28A9">
        <w:rPr>
          <w:rFonts w:ascii="Times New Roman" w:eastAsia="SimSun" w:hAnsi="Times New Roman"/>
          <w:b/>
          <w:color w:val="000000" w:themeColor="text1"/>
          <w:kern w:val="3"/>
          <w:sz w:val="24"/>
          <w:szCs w:val="24"/>
        </w:rPr>
        <w:t>e</w:t>
      </w:r>
      <w:r w:rsidR="00E34842" w:rsidRPr="00FC28A9">
        <w:rPr>
          <w:rFonts w:ascii="Times New Roman" w:eastAsia="SimSun" w:hAnsi="Times New Roman"/>
          <w:b/>
          <w:color w:val="000000" w:themeColor="text1"/>
          <w:kern w:val="3"/>
          <w:sz w:val="24"/>
          <w:szCs w:val="24"/>
        </w:rPr>
        <w:t xml:space="preserve"> nieruchomości </w:t>
      </w:r>
      <w:r w:rsidR="00263734" w:rsidRPr="00FC28A9">
        <w:rPr>
          <w:rFonts w:ascii="Times New Roman" w:eastAsia="SimSun" w:hAnsi="Times New Roman"/>
          <w:b/>
          <w:color w:val="000000" w:themeColor="text1"/>
          <w:kern w:val="3"/>
          <w:sz w:val="24"/>
          <w:szCs w:val="24"/>
        </w:rPr>
        <w:t xml:space="preserve">i ich </w:t>
      </w:r>
      <w:r w:rsidR="00987E8D" w:rsidRPr="00FC28A9">
        <w:rPr>
          <w:rFonts w:ascii="Times New Roman" w:eastAsia="SimSun" w:hAnsi="Times New Roman"/>
          <w:b/>
          <w:color w:val="000000" w:themeColor="text1"/>
          <w:kern w:val="3"/>
          <w:sz w:val="24"/>
          <w:szCs w:val="24"/>
        </w:rPr>
        <w:t>następcy prawni</w:t>
      </w:r>
    </w:p>
    <w:p w14:paraId="25C4FB05" w14:textId="3A798326" w:rsidR="00B1547E" w:rsidRPr="00FC28A9" w:rsidRDefault="00B1547E" w:rsidP="00F76DA8">
      <w:pPr>
        <w:spacing w:after="0" w:line="360" w:lineRule="auto"/>
        <w:jc w:val="both"/>
        <w:rPr>
          <w:rFonts w:ascii="Times New Roman" w:eastAsiaTheme="minorHAnsi" w:hAnsi="Times New Roman"/>
          <w:color w:val="FF0000"/>
          <w:sz w:val="24"/>
          <w:szCs w:val="24"/>
        </w:rPr>
      </w:pPr>
      <w:bookmarkStart w:id="11" w:name="_Hlk120542388"/>
      <w:r w:rsidRPr="00FC28A9">
        <w:rPr>
          <w:rFonts w:ascii="Times New Roman" w:eastAsiaTheme="minorHAnsi" w:hAnsi="Times New Roman"/>
          <w:b/>
          <w:bCs/>
          <w:color w:val="000000" w:themeColor="text1"/>
          <w:sz w:val="24"/>
          <w:szCs w:val="24"/>
        </w:rPr>
        <w:t xml:space="preserve">2.1. </w:t>
      </w:r>
      <w:r w:rsidRPr="00FC28A9">
        <w:rPr>
          <w:rFonts w:ascii="Times New Roman" w:eastAsiaTheme="minorHAnsi" w:hAnsi="Times New Roman"/>
          <w:sz w:val="24"/>
          <w:szCs w:val="24"/>
        </w:rPr>
        <w:t xml:space="preserve">Przedwojennymi właścicielami nieruchomości warszawskiej </w:t>
      </w:r>
      <w:r w:rsidR="00036EC6">
        <w:rPr>
          <w:rFonts w:ascii="Times New Roman" w:eastAsiaTheme="minorHAnsi" w:hAnsi="Times New Roman"/>
          <w:sz w:val="24"/>
          <w:szCs w:val="24"/>
        </w:rPr>
        <w:t xml:space="preserve"> -</w:t>
      </w:r>
      <w:r w:rsidRPr="00FC28A9">
        <w:rPr>
          <w:rFonts w:ascii="Times New Roman" w:eastAsiaTheme="minorHAnsi" w:hAnsi="Times New Roman"/>
          <w:sz w:val="24"/>
          <w:szCs w:val="24"/>
        </w:rPr>
        <w:t xml:space="preserve"> </w:t>
      </w:r>
      <w:r w:rsidR="00036EC6" w:rsidRPr="00FC28A9">
        <w:rPr>
          <w:rFonts w:ascii="Times New Roman" w:eastAsiaTheme="minorHAnsi" w:hAnsi="Times New Roman"/>
          <w:sz w:val="24"/>
          <w:szCs w:val="24"/>
        </w:rPr>
        <w:t xml:space="preserve">Mickiewicza 21 </w:t>
      </w:r>
      <w:r w:rsidRPr="00FC28A9">
        <w:rPr>
          <w:rFonts w:ascii="Times New Roman" w:eastAsiaTheme="minorHAnsi" w:hAnsi="Times New Roman"/>
          <w:sz w:val="24"/>
          <w:szCs w:val="24"/>
        </w:rPr>
        <w:t xml:space="preserve">był F P na mocy aktu zeznanego w dniu </w:t>
      </w:r>
      <w:r w:rsidR="00567AA3">
        <w:rPr>
          <w:rFonts w:ascii="Times New Roman" w:eastAsiaTheme="minorHAnsi" w:hAnsi="Times New Roman"/>
          <w:sz w:val="24"/>
          <w:szCs w:val="24"/>
        </w:rPr>
        <w:t xml:space="preserve"> </w:t>
      </w:r>
      <w:r w:rsidRPr="00FC28A9">
        <w:rPr>
          <w:rFonts w:ascii="Times New Roman" w:eastAsiaTheme="minorHAnsi" w:hAnsi="Times New Roman"/>
          <w:sz w:val="24"/>
          <w:szCs w:val="24"/>
        </w:rPr>
        <w:t>maja 1939 r.  oraz W ze S P, na mocy aktu zeznanego w dniu  lipca 1939 r.</w:t>
      </w:r>
    </w:p>
    <w:bookmarkEnd w:id="11"/>
    <w:p w14:paraId="22537312" w14:textId="0AEB44EA" w:rsidR="00B1547E" w:rsidRPr="00FC28A9" w:rsidRDefault="00B1547E" w:rsidP="00F76DA8">
      <w:pPr>
        <w:spacing w:after="0" w:line="360" w:lineRule="auto"/>
        <w:jc w:val="both"/>
        <w:rPr>
          <w:rFonts w:ascii="Times New Roman" w:hAnsi="Times New Roman"/>
          <w:sz w:val="24"/>
          <w:szCs w:val="24"/>
        </w:rPr>
      </w:pPr>
      <w:r w:rsidRPr="00FC28A9">
        <w:rPr>
          <w:rFonts w:ascii="Times New Roman" w:hAnsi="Times New Roman"/>
          <w:b/>
          <w:bCs/>
          <w:sz w:val="24"/>
          <w:szCs w:val="24"/>
        </w:rPr>
        <w:t xml:space="preserve">2.2. </w:t>
      </w:r>
      <w:r w:rsidR="00995A2F" w:rsidRPr="00FC28A9">
        <w:rPr>
          <w:rFonts w:ascii="Times New Roman" w:hAnsi="Times New Roman"/>
          <w:sz w:val="24"/>
          <w:szCs w:val="24"/>
        </w:rPr>
        <w:t>W</w:t>
      </w:r>
      <w:r w:rsidR="00567AA3">
        <w:rPr>
          <w:rFonts w:ascii="Times New Roman" w:hAnsi="Times New Roman"/>
          <w:sz w:val="24"/>
          <w:szCs w:val="24"/>
        </w:rPr>
        <w:t xml:space="preserve"> </w:t>
      </w:r>
      <w:r w:rsidR="00995A2F" w:rsidRPr="00FC28A9">
        <w:rPr>
          <w:rFonts w:ascii="Times New Roman" w:hAnsi="Times New Roman"/>
          <w:sz w:val="24"/>
          <w:szCs w:val="24"/>
        </w:rPr>
        <w:t xml:space="preserve">ze S P urodziła się w dniu  stycznia  r. jako córka P i K. Zmarła w dniu  czerwca  r. w </w:t>
      </w:r>
      <w:proofErr w:type="spellStart"/>
      <w:r w:rsidR="00995A2F" w:rsidRPr="00FC28A9">
        <w:rPr>
          <w:rFonts w:ascii="Times New Roman" w:hAnsi="Times New Roman"/>
          <w:sz w:val="24"/>
          <w:szCs w:val="24"/>
        </w:rPr>
        <w:t>W</w:t>
      </w:r>
      <w:proofErr w:type="spellEnd"/>
      <w:r w:rsidR="00995A2F" w:rsidRPr="00FC28A9">
        <w:rPr>
          <w:rFonts w:ascii="Times New Roman" w:hAnsi="Times New Roman"/>
          <w:sz w:val="24"/>
          <w:szCs w:val="24"/>
        </w:rPr>
        <w:t>.</w:t>
      </w:r>
      <w:r w:rsidR="00995A2F" w:rsidRPr="00FC28A9">
        <w:rPr>
          <w:rFonts w:ascii="Times New Roman" w:eastAsiaTheme="minorHAnsi" w:hAnsi="Times New Roman"/>
          <w:sz w:val="24"/>
          <w:szCs w:val="24"/>
        </w:rPr>
        <w:t xml:space="preserve"> Spadek po W P naby</w:t>
      </w:r>
      <w:r w:rsidR="00410F21">
        <w:rPr>
          <w:rFonts w:ascii="Times New Roman" w:eastAsiaTheme="minorHAnsi" w:hAnsi="Times New Roman"/>
          <w:sz w:val="24"/>
          <w:szCs w:val="24"/>
        </w:rPr>
        <w:t>li</w:t>
      </w:r>
      <w:r w:rsidR="00995A2F" w:rsidRPr="00FC28A9">
        <w:rPr>
          <w:rFonts w:ascii="Times New Roman" w:eastAsiaTheme="minorHAnsi" w:hAnsi="Times New Roman"/>
          <w:sz w:val="24"/>
          <w:szCs w:val="24"/>
        </w:rPr>
        <w:t xml:space="preserve"> F P i M A P, po </w:t>
      </w:r>
      <w:r w:rsidR="00036EC6">
        <w:rPr>
          <w:rFonts w:ascii="Times New Roman" w:eastAsiaTheme="minorHAnsi" w:hAnsi="Times New Roman"/>
          <w:sz w:val="24"/>
          <w:szCs w:val="24"/>
        </w:rPr>
        <w:t>1/2</w:t>
      </w:r>
      <w:r w:rsidR="00995A2F" w:rsidRPr="00FC28A9">
        <w:rPr>
          <w:rFonts w:ascii="Times New Roman" w:eastAsiaTheme="minorHAnsi" w:hAnsi="Times New Roman"/>
          <w:sz w:val="24"/>
          <w:szCs w:val="24"/>
        </w:rPr>
        <w:t xml:space="preserve"> części</w:t>
      </w:r>
      <w:r w:rsidR="005076F2" w:rsidRPr="00FC28A9">
        <w:rPr>
          <w:rFonts w:ascii="Times New Roman" w:eastAsiaTheme="minorHAnsi" w:hAnsi="Times New Roman"/>
          <w:sz w:val="24"/>
          <w:szCs w:val="24"/>
        </w:rPr>
        <w:t xml:space="preserve"> (postanowienie Sądu Rejonowego dla  W </w:t>
      </w:r>
      <w:proofErr w:type="spellStart"/>
      <w:r w:rsidR="005076F2" w:rsidRPr="00FC28A9">
        <w:rPr>
          <w:rFonts w:ascii="Times New Roman" w:eastAsiaTheme="minorHAnsi" w:hAnsi="Times New Roman"/>
          <w:sz w:val="24"/>
          <w:szCs w:val="24"/>
        </w:rPr>
        <w:t>w</w:t>
      </w:r>
      <w:proofErr w:type="spellEnd"/>
      <w:r w:rsidR="005076F2" w:rsidRPr="00FC28A9">
        <w:rPr>
          <w:rFonts w:ascii="Times New Roman" w:eastAsiaTheme="minorHAnsi" w:hAnsi="Times New Roman"/>
          <w:sz w:val="24"/>
          <w:szCs w:val="24"/>
        </w:rPr>
        <w:t xml:space="preserve"> </w:t>
      </w:r>
      <w:proofErr w:type="spellStart"/>
      <w:r w:rsidR="005076F2" w:rsidRPr="00FC28A9">
        <w:rPr>
          <w:rFonts w:ascii="Times New Roman" w:eastAsiaTheme="minorHAnsi" w:hAnsi="Times New Roman"/>
          <w:sz w:val="24"/>
          <w:szCs w:val="24"/>
        </w:rPr>
        <w:t>W</w:t>
      </w:r>
      <w:proofErr w:type="spellEnd"/>
      <w:r w:rsidR="005076F2" w:rsidRPr="00FC28A9">
        <w:rPr>
          <w:rFonts w:ascii="Times New Roman" w:eastAsiaTheme="minorHAnsi" w:hAnsi="Times New Roman"/>
          <w:sz w:val="24"/>
          <w:szCs w:val="24"/>
        </w:rPr>
        <w:t xml:space="preserve"> z dnia  maja 1988 r. sygn. akt II </w:t>
      </w:r>
      <w:proofErr w:type="spellStart"/>
      <w:r w:rsidR="005076F2" w:rsidRPr="00FC28A9">
        <w:rPr>
          <w:rFonts w:ascii="Times New Roman" w:eastAsiaTheme="minorHAnsi" w:hAnsi="Times New Roman"/>
          <w:sz w:val="24"/>
          <w:szCs w:val="24"/>
        </w:rPr>
        <w:t>Ns</w:t>
      </w:r>
      <w:proofErr w:type="spellEnd"/>
      <w:r w:rsidR="005076F2" w:rsidRPr="00FC28A9">
        <w:rPr>
          <w:rFonts w:ascii="Times New Roman" w:eastAsiaTheme="minorHAnsi" w:hAnsi="Times New Roman"/>
          <w:sz w:val="24"/>
          <w:szCs w:val="24"/>
        </w:rPr>
        <w:t xml:space="preserve"> ).</w:t>
      </w:r>
    </w:p>
    <w:p w14:paraId="68681A48" w14:textId="146E6343" w:rsidR="005076F2" w:rsidRPr="00FC28A9" w:rsidRDefault="00B1547E" w:rsidP="00F76DA8">
      <w:pPr>
        <w:spacing w:after="0" w:line="360" w:lineRule="auto"/>
        <w:jc w:val="both"/>
        <w:rPr>
          <w:rFonts w:ascii="Times New Roman" w:eastAsiaTheme="minorHAnsi" w:hAnsi="Times New Roman"/>
          <w:color w:val="FF0000"/>
          <w:sz w:val="24"/>
          <w:szCs w:val="24"/>
        </w:rPr>
      </w:pPr>
      <w:r w:rsidRPr="00FC28A9">
        <w:rPr>
          <w:rFonts w:ascii="Times New Roman" w:hAnsi="Times New Roman"/>
          <w:b/>
          <w:bCs/>
          <w:sz w:val="24"/>
          <w:szCs w:val="24"/>
        </w:rPr>
        <w:t>2.3.</w:t>
      </w:r>
      <w:r w:rsidRPr="00FC28A9">
        <w:rPr>
          <w:rFonts w:ascii="Times New Roman" w:hAnsi="Times New Roman"/>
          <w:sz w:val="24"/>
          <w:szCs w:val="24"/>
        </w:rPr>
        <w:t xml:space="preserve"> </w:t>
      </w:r>
      <w:r w:rsidR="00995A2F" w:rsidRPr="00FC28A9">
        <w:rPr>
          <w:rFonts w:ascii="Times New Roman" w:hAnsi="Times New Roman"/>
          <w:sz w:val="24"/>
          <w:szCs w:val="24"/>
        </w:rPr>
        <w:t>F P urodził się w dniu  września 1899 r.</w:t>
      </w:r>
      <w:r w:rsidR="00534110" w:rsidRPr="00FC28A9">
        <w:rPr>
          <w:rFonts w:ascii="Times New Roman" w:hAnsi="Times New Roman"/>
          <w:sz w:val="24"/>
          <w:szCs w:val="24"/>
        </w:rPr>
        <w:t xml:space="preserve"> </w:t>
      </w:r>
      <w:r w:rsidR="00995A2F" w:rsidRPr="00FC28A9">
        <w:rPr>
          <w:rFonts w:ascii="Times New Roman" w:hAnsi="Times New Roman"/>
          <w:sz w:val="24"/>
          <w:szCs w:val="24"/>
        </w:rPr>
        <w:t>jako syn W i F. Zmarł w dniu</w:t>
      </w:r>
      <w:r w:rsidR="00995A2F" w:rsidRPr="00FC28A9">
        <w:rPr>
          <w:rFonts w:ascii="Times New Roman" w:hAnsi="Times New Roman"/>
          <w:bCs/>
          <w:sz w:val="24"/>
          <w:szCs w:val="24"/>
        </w:rPr>
        <w:t> </w:t>
      </w:r>
      <w:r w:rsidR="00995A2F" w:rsidRPr="00FC28A9">
        <w:rPr>
          <w:rFonts w:ascii="Times New Roman" w:hAnsi="Times New Roman"/>
          <w:sz w:val="24"/>
          <w:szCs w:val="24"/>
        </w:rPr>
        <w:t xml:space="preserve"> maja 1993 r. w</w:t>
      </w:r>
      <w:r w:rsidR="00995A2F" w:rsidRPr="00FC28A9">
        <w:rPr>
          <w:rFonts w:ascii="Times New Roman" w:hAnsi="Times New Roman"/>
          <w:bCs/>
          <w:sz w:val="24"/>
          <w:szCs w:val="24"/>
        </w:rPr>
        <w:t> </w:t>
      </w:r>
      <w:r w:rsidR="00995A2F" w:rsidRPr="00FC28A9">
        <w:rPr>
          <w:rFonts w:ascii="Times New Roman" w:hAnsi="Times New Roman"/>
          <w:sz w:val="24"/>
          <w:szCs w:val="24"/>
        </w:rPr>
        <w:t xml:space="preserve">Warszawie. Spadek po </w:t>
      </w:r>
      <w:r w:rsidR="00995A2F" w:rsidRPr="00FC28A9">
        <w:rPr>
          <w:rFonts w:ascii="Times New Roman" w:eastAsiaTheme="minorHAnsi" w:hAnsi="Times New Roman"/>
          <w:sz w:val="24"/>
          <w:szCs w:val="24"/>
        </w:rPr>
        <w:t>F P nabył w całości M A P</w:t>
      </w:r>
      <w:r w:rsidR="005076F2" w:rsidRPr="00FC28A9">
        <w:rPr>
          <w:rFonts w:ascii="Times New Roman" w:eastAsiaTheme="minorHAnsi" w:hAnsi="Times New Roman"/>
          <w:sz w:val="24"/>
          <w:szCs w:val="24"/>
        </w:rPr>
        <w:t xml:space="preserve"> (postanowienie Sądu Rejonowego dla W w </w:t>
      </w:r>
      <w:proofErr w:type="spellStart"/>
      <w:r w:rsidR="005076F2" w:rsidRPr="00FC28A9">
        <w:rPr>
          <w:rFonts w:ascii="Times New Roman" w:eastAsiaTheme="minorHAnsi" w:hAnsi="Times New Roman"/>
          <w:sz w:val="24"/>
          <w:szCs w:val="24"/>
        </w:rPr>
        <w:t>W</w:t>
      </w:r>
      <w:proofErr w:type="spellEnd"/>
      <w:r w:rsidR="005076F2" w:rsidRPr="00FC28A9">
        <w:rPr>
          <w:rFonts w:ascii="Times New Roman" w:eastAsiaTheme="minorHAnsi" w:hAnsi="Times New Roman"/>
          <w:sz w:val="24"/>
          <w:szCs w:val="24"/>
        </w:rPr>
        <w:t xml:space="preserve"> z dnia  kwietnia 1994 r. sygn. akt II </w:t>
      </w:r>
      <w:proofErr w:type="spellStart"/>
      <w:r w:rsidR="005076F2" w:rsidRPr="00FC28A9">
        <w:rPr>
          <w:rFonts w:ascii="Times New Roman" w:eastAsiaTheme="minorHAnsi" w:hAnsi="Times New Roman"/>
          <w:sz w:val="24"/>
          <w:szCs w:val="24"/>
        </w:rPr>
        <w:t>Ns</w:t>
      </w:r>
      <w:proofErr w:type="spellEnd"/>
      <w:r w:rsidR="005076F2" w:rsidRPr="00FC28A9">
        <w:rPr>
          <w:rFonts w:ascii="Times New Roman" w:eastAsiaTheme="minorHAnsi" w:hAnsi="Times New Roman"/>
          <w:sz w:val="24"/>
          <w:szCs w:val="24"/>
        </w:rPr>
        <w:t xml:space="preserve"> )</w:t>
      </w:r>
      <w:r w:rsidR="00995A2F" w:rsidRPr="00FC28A9">
        <w:rPr>
          <w:rFonts w:ascii="Times New Roman" w:eastAsiaTheme="minorHAnsi" w:hAnsi="Times New Roman"/>
          <w:sz w:val="24"/>
          <w:szCs w:val="24"/>
        </w:rPr>
        <w:t xml:space="preserve">. </w:t>
      </w:r>
    </w:p>
    <w:p w14:paraId="42C0E945" w14:textId="3B7239DC" w:rsidR="00CE1ABB" w:rsidRPr="00FC28A9" w:rsidRDefault="00995A2F" w:rsidP="00F76DA8">
      <w:pPr>
        <w:spacing w:after="0" w:line="360" w:lineRule="auto"/>
        <w:jc w:val="both"/>
        <w:rPr>
          <w:rFonts w:ascii="Times New Roman" w:hAnsi="Times New Roman"/>
          <w:sz w:val="24"/>
          <w:szCs w:val="24"/>
        </w:rPr>
      </w:pPr>
      <w:r w:rsidRPr="00FC28A9">
        <w:rPr>
          <w:rFonts w:ascii="Times New Roman" w:eastAsiaTheme="minorHAnsi" w:hAnsi="Times New Roman"/>
          <w:sz w:val="24"/>
          <w:szCs w:val="24"/>
        </w:rPr>
        <w:t>M A P zmarł w dniu  października 2005 r. w A. Spadek po M</w:t>
      </w:r>
      <w:r w:rsidR="001E405F">
        <w:rPr>
          <w:rFonts w:ascii="Times New Roman" w:eastAsiaTheme="minorHAnsi" w:hAnsi="Times New Roman"/>
          <w:sz w:val="24"/>
          <w:szCs w:val="24"/>
        </w:rPr>
        <w:t xml:space="preserve"> </w:t>
      </w:r>
      <w:r w:rsidRPr="00FC28A9">
        <w:rPr>
          <w:rFonts w:ascii="Times New Roman" w:eastAsiaTheme="minorHAnsi" w:hAnsi="Times New Roman"/>
          <w:sz w:val="24"/>
          <w:szCs w:val="24"/>
        </w:rPr>
        <w:t>A P nabyła w całości H Z P z domu A</w:t>
      </w:r>
      <w:r w:rsidR="005076F2" w:rsidRPr="00FC28A9">
        <w:rPr>
          <w:rFonts w:ascii="Times New Roman" w:eastAsiaTheme="minorHAnsi" w:hAnsi="Times New Roman"/>
          <w:sz w:val="24"/>
          <w:szCs w:val="24"/>
        </w:rPr>
        <w:t xml:space="preserve"> (postanowienie Sądu Rejonowego dla  W </w:t>
      </w:r>
      <w:proofErr w:type="spellStart"/>
      <w:r w:rsidR="005076F2" w:rsidRPr="00FC28A9">
        <w:rPr>
          <w:rFonts w:ascii="Times New Roman" w:eastAsiaTheme="minorHAnsi" w:hAnsi="Times New Roman"/>
          <w:sz w:val="24"/>
          <w:szCs w:val="24"/>
        </w:rPr>
        <w:t>w</w:t>
      </w:r>
      <w:proofErr w:type="spellEnd"/>
      <w:r w:rsidR="005076F2" w:rsidRPr="00FC28A9">
        <w:rPr>
          <w:rFonts w:ascii="Times New Roman" w:eastAsiaTheme="minorHAnsi" w:hAnsi="Times New Roman"/>
          <w:sz w:val="24"/>
          <w:szCs w:val="24"/>
        </w:rPr>
        <w:t xml:space="preserve"> </w:t>
      </w:r>
      <w:proofErr w:type="spellStart"/>
      <w:r w:rsidR="005076F2" w:rsidRPr="00FC28A9">
        <w:rPr>
          <w:rFonts w:ascii="Times New Roman" w:eastAsiaTheme="minorHAnsi" w:hAnsi="Times New Roman"/>
          <w:sz w:val="24"/>
          <w:szCs w:val="24"/>
        </w:rPr>
        <w:t>W</w:t>
      </w:r>
      <w:proofErr w:type="spellEnd"/>
      <w:r w:rsidR="005076F2" w:rsidRPr="00FC28A9">
        <w:rPr>
          <w:rFonts w:ascii="Times New Roman" w:eastAsiaTheme="minorHAnsi" w:hAnsi="Times New Roman"/>
          <w:sz w:val="24"/>
          <w:szCs w:val="24"/>
        </w:rPr>
        <w:t xml:space="preserve"> z dnia  sierpnia 2008 r. sygn. akt II </w:t>
      </w:r>
      <w:proofErr w:type="spellStart"/>
      <w:r w:rsidR="005076F2" w:rsidRPr="00FC28A9">
        <w:rPr>
          <w:rFonts w:ascii="Times New Roman" w:eastAsiaTheme="minorHAnsi" w:hAnsi="Times New Roman"/>
          <w:sz w:val="24"/>
          <w:szCs w:val="24"/>
        </w:rPr>
        <w:t>Ns</w:t>
      </w:r>
      <w:proofErr w:type="spellEnd"/>
      <w:r w:rsidR="005076F2" w:rsidRPr="00FC28A9">
        <w:rPr>
          <w:rFonts w:ascii="Times New Roman" w:eastAsiaTheme="minorHAnsi" w:hAnsi="Times New Roman"/>
          <w:sz w:val="24"/>
          <w:szCs w:val="24"/>
        </w:rPr>
        <w:t xml:space="preserve"> )</w:t>
      </w:r>
      <w:r w:rsidRPr="00FC28A9">
        <w:rPr>
          <w:rFonts w:ascii="Times New Roman" w:eastAsiaTheme="minorHAnsi" w:hAnsi="Times New Roman"/>
          <w:sz w:val="24"/>
          <w:szCs w:val="24"/>
        </w:rPr>
        <w:t>.</w:t>
      </w:r>
    </w:p>
    <w:p w14:paraId="2AA23417" w14:textId="7DF53AE0" w:rsidR="00995A2F" w:rsidRPr="00FC28A9" w:rsidRDefault="00995A2F" w:rsidP="005F38AC">
      <w:pPr>
        <w:spacing w:after="0" w:line="360" w:lineRule="auto"/>
        <w:jc w:val="both"/>
        <w:rPr>
          <w:rFonts w:ascii="Times New Roman" w:hAnsi="Times New Roman"/>
          <w:b/>
          <w:bCs/>
          <w:color w:val="000000" w:themeColor="text1"/>
          <w:sz w:val="24"/>
          <w:szCs w:val="24"/>
        </w:rPr>
      </w:pPr>
    </w:p>
    <w:p w14:paraId="2606DCAE" w14:textId="266B6869" w:rsidR="00204BD6" w:rsidRPr="00FC28A9" w:rsidRDefault="00AE34C1" w:rsidP="00F76DA8">
      <w:pPr>
        <w:spacing w:after="0" w:line="360" w:lineRule="auto"/>
        <w:jc w:val="both"/>
        <w:rPr>
          <w:rFonts w:ascii="Times New Roman" w:hAnsi="Times New Roman"/>
          <w:color w:val="000000" w:themeColor="text1"/>
          <w:sz w:val="24"/>
          <w:szCs w:val="24"/>
        </w:rPr>
      </w:pPr>
      <w:r w:rsidRPr="00FC28A9">
        <w:rPr>
          <w:rFonts w:ascii="Times New Roman" w:hAnsi="Times New Roman"/>
          <w:b/>
          <w:bCs/>
          <w:color w:val="000000" w:themeColor="text1"/>
          <w:sz w:val="24"/>
          <w:szCs w:val="24"/>
        </w:rPr>
        <w:t>3.</w:t>
      </w:r>
      <w:r w:rsidRPr="00FC28A9">
        <w:rPr>
          <w:rFonts w:ascii="Times New Roman" w:hAnsi="Times New Roman"/>
          <w:color w:val="000000" w:themeColor="text1"/>
          <w:sz w:val="24"/>
          <w:szCs w:val="24"/>
        </w:rPr>
        <w:t xml:space="preserve"> </w:t>
      </w:r>
      <w:r w:rsidR="00900AAF" w:rsidRPr="00FC28A9">
        <w:rPr>
          <w:rFonts w:ascii="Times New Roman" w:hAnsi="Times New Roman"/>
          <w:b/>
          <w:bCs/>
          <w:color w:val="000000" w:themeColor="text1"/>
          <w:sz w:val="24"/>
          <w:szCs w:val="24"/>
        </w:rPr>
        <w:t xml:space="preserve">Objęcie gruntu </w:t>
      </w:r>
      <w:r w:rsidR="00204BD6" w:rsidRPr="00FC28A9">
        <w:rPr>
          <w:rFonts w:ascii="Times New Roman" w:hAnsi="Times New Roman"/>
          <w:b/>
          <w:bCs/>
          <w:color w:val="000000" w:themeColor="text1"/>
          <w:sz w:val="24"/>
          <w:szCs w:val="24"/>
        </w:rPr>
        <w:t>na podstawie dekretu warszawskiego</w:t>
      </w:r>
    </w:p>
    <w:p w14:paraId="6DA03C55" w14:textId="15ED64F0" w:rsidR="00001905" w:rsidRPr="00FC28A9" w:rsidRDefault="00AE34C1" w:rsidP="00F76DA8">
      <w:pPr>
        <w:spacing w:after="0" w:line="360" w:lineRule="auto"/>
        <w:jc w:val="both"/>
        <w:rPr>
          <w:rFonts w:ascii="Times New Roman" w:hAnsi="Times New Roman"/>
          <w:bCs/>
          <w:color w:val="00B050"/>
          <w:sz w:val="24"/>
          <w:szCs w:val="24"/>
        </w:rPr>
      </w:pPr>
      <w:r w:rsidRPr="00FC28A9">
        <w:rPr>
          <w:rFonts w:ascii="Times New Roman" w:hAnsi="Times New Roman"/>
          <w:b/>
          <w:sz w:val="24"/>
          <w:szCs w:val="24"/>
        </w:rPr>
        <w:t>3.1.</w:t>
      </w:r>
      <w:r w:rsidRPr="00FC28A9">
        <w:rPr>
          <w:rFonts w:ascii="Times New Roman" w:hAnsi="Times New Roman"/>
          <w:bCs/>
          <w:sz w:val="24"/>
          <w:szCs w:val="24"/>
        </w:rPr>
        <w:t xml:space="preserve"> </w:t>
      </w:r>
      <w:r w:rsidR="00001905" w:rsidRPr="00FC28A9">
        <w:rPr>
          <w:rFonts w:ascii="Times New Roman" w:hAnsi="Times New Roman"/>
          <w:bCs/>
          <w:sz w:val="24"/>
          <w:szCs w:val="24"/>
        </w:rPr>
        <w:t>Z dniem</w:t>
      </w:r>
      <w:r w:rsidR="00575400" w:rsidRPr="00FC28A9">
        <w:rPr>
          <w:rFonts w:ascii="Times New Roman" w:hAnsi="Times New Roman"/>
          <w:bCs/>
          <w:sz w:val="24"/>
          <w:szCs w:val="24"/>
        </w:rPr>
        <w:t xml:space="preserve"> </w:t>
      </w:r>
      <w:r w:rsidR="00575400" w:rsidRPr="00FC28A9">
        <w:rPr>
          <w:rFonts w:ascii="Times New Roman" w:hAnsi="Times New Roman"/>
          <w:bCs/>
          <w:color w:val="000000" w:themeColor="text1"/>
          <w:sz w:val="24"/>
          <w:szCs w:val="24"/>
        </w:rPr>
        <w:t xml:space="preserve">21 listopada 1945 </w:t>
      </w:r>
      <w:r w:rsidR="00001905" w:rsidRPr="00FC28A9">
        <w:rPr>
          <w:rFonts w:ascii="Times New Roman" w:hAnsi="Times New Roman"/>
          <w:bCs/>
          <w:sz w:val="24"/>
          <w:szCs w:val="24"/>
        </w:rPr>
        <w:t xml:space="preserve">tj. z dniem wejścia w życie dekretu </w:t>
      </w:r>
      <w:r w:rsidR="00204BD6" w:rsidRPr="00FC28A9">
        <w:rPr>
          <w:rFonts w:ascii="Times New Roman" w:hAnsi="Times New Roman"/>
          <w:bCs/>
          <w:sz w:val="24"/>
          <w:szCs w:val="24"/>
        </w:rPr>
        <w:t>warszawski</w:t>
      </w:r>
      <w:r w:rsidR="008B07AE" w:rsidRPr="00FC28A9">
        <w:rPr>
          <w:rFonts w:ascii="Times New Roman" w:hAnsi="Times New Roman"/>
          <w:bCs/>
          <w:sz w:val="24"/>
          <w:szCs w:val="24"/>
        </w:rPr>
        <w:t>ego</w:t>
      </w:r>
      <w:r w:rsidR="00001905" w:rsidRPr="00FC28A9">
        <w:rPr>
          <w:rFonts w:ascii="Times New Roman" w:hAnsi="Times New Roman"/>
          <w:bCs/>
          <w:sz w:val="24"/>
          <w:szCs w:val="24"/>
        </w:rPr>
        <w:t xml:space="preserve"> nieruchomości warszawskie, w tym nieruchomość przy ul.</w:t>
      </w:r>
      <w:r w:rsidR="008B07AE" w:rsidRPr="00FC28A9">
        <w:rPr>
          <w:rFonts w:ascii="Times New Roman" w:hAnsi="Times New Roman"/>
          <w:bCs/>
          <w:sz w:val="24"/>
          <w:szCs w:val="24"/>
        </w:rPr>
        <w:t> </w:t>
      </w:r>
      <w:r w:rsidR="001C77F0" w:rsidRPr="00FC28A9">
        <w:rPr>
          <w:rFonts w:ascii="Times New Roman" w:hAnsi="Times New Roman"/>
          <w:bCs/>
          <w:sz w:val="24"/>
          <w:szCs w:val="24"/>
        </w:rPr>
        <w:t>Mickiewicza 21</w:t>
      </w:r>
      <w:r w:rsidR="00036EC6">
        <w:rPr>
          <w:rFonts w:ascii="Times New Roman" w:hAnsi="Times New Roman"/>
          <w:bCs/>
          <w:sz w:val="24"/>
          <w:szCs w:val="24"/>
        </w:rPr>
        <w:t xml:space="preserve"> </w:t>
      </w:r>
      <w:r w:rsidR="008B07AE" w:rsidRPr="00FC28A9">
        <w:rPr>
          <w:rFonts w:ascii="Times New Roman" w:hAnsi="Times New Roman"/>
          <w:bCs/>
          <w:sz w:val="24"/>
          <w:szCs w:val="24"/>
        </w:rPr>
        <w:t>dawny</w:t>
      </w:r>
      <w:r w:rsidR="00156BB6" w:rsidRPr="00FC28A9">
        <w:rPr>
          <w:rFonts w:ascii="Times New Roman" w:hAnsi="Times New Roman"/>
          <w:bCs/>
          <w:sz w:val="24"/>
          <w:szCs w:val="24"/>
        </w:rPr>
        <w:t xml:space="preserve"> </w:t>
      </w:r>
      <w:r w:rsidR="00204BD6" w:rsidRPr="00FC28A9">
        <w:rPr>
          <w:rFonts w:ascii="Times New Roman" w:hAnsi="Times New Roman"/>
          <w:bCs/>
          <w:sz w:val="24"/>
          <w:szCs w:val="24"/>
        </w:rPr>
        <w:t xml:space="preserve">nr </w:t>
      </w:r>
      <w:r w:rsidR="00204BD6" w:rsidRPr="00FC28A9">
        <w:rPr>
          <w:rFonts w:ascii="Times New Roman" w:hAnsi="Times New Roman"/>
          <w:bCs/>
          <w:sz w:val="24"/>
          <w:szCs w:val="24"/>
        </w:rPr>
        <w:lastRenderedPageBreak/>
        <w:t>hipoteczny</w:t>
      </w:r>
      <w:r w:rsidR="008B07AE" w:rsidRPr="00FC28A9">
        <w:rPr>
          <w:rFonts w:ascii="Times New Roman" w:hAnsi="Times New Roman"/>
          <w:bCs/>
          <w:sz w:val="24"/>
          <w:szCs w:val="24"/>
        </w:rPr>
        <w:t> </w:t>
      </w:r>
      <w:r w:rsidR="00001905" w:rsidRPr="00FC28A9">
        <w:rPr>
          <w:rFonts w:ascii="Times New Roman" w:hAnsi="Times New Roman"/>
          <w:bCs/>
          <w:sz w:val="24"/>
          <w:szCs w:val="24"/>
        </w:rPr>
        <w:t>, na podstawie art. 1 dekretu</w:t>
      </w:r>
      <w:r w:rsidR="00204BD6" w:rsidRPr="00FC28A9">
        <w:rPr>
          <w:rFonts w:ascii="Times New Roman" w:hAnsi="Times New Roman"/>
          <w:bCs/>
          <w:sz w:val="24"/>
          <w:szCs w:val="24"/>
        </w:rPr>
        <w:t xml:space="preserve"> warszawskiego</w:t>
      </w:r>
      <w:r w:rsidR="00001905" w:rsidRPr="00FC28A9">
        <w:rPr>
          <w:rFonts w:ascii="Times New Roman" w:hAnsi="Times New Roman"/>
          <w:bCs/>
          <w:sz w:val="24"/>
          <w:szCs w:val="24"/>
        </w:rPr>
        <w:t>, przeszły na własność Gminy m.st. Warszawy</w:t>
      </w:r>
      <w:r w:rsidR="007B7901" w:rsidRPr="00FC28A9">
        <w:rPr>
          <w:rFonts w:ascii="Times New Roman" w:hAnsi="Times New Roman"/>
          <w:bCs/>
          <w:sz w:val="24"/>
          <w:szCs w:val="24"/>
        </w:rPr>
        <w:t xml:space="preserve">. </w:t>
      </w:r>
    </w:p>
    <w:p w14:paraId="0CFEE682" w14:textId="53ECE091" w:rsidR="00AE34C1" w:rsidRPr="00FC28A9" w:rsidRDefault="00AE34C1" w:rsidP="00F76DA8">
      <w:pPr>
        <w:spacing w:after="0" w:line="360" w:lineRule="auto"/>
        <w:jc w:val="both"/>
        <w:rPr>
          <w:rFonts w:ascii="Times New Roman" w:hAnsi="Times New Roman"/>
          <w:bCs/>
          <w:color w:val="000000" w:themeColor="text1"/>
          <w:sz w:val="24"/>
          <w:szCs w:val="24"/>
        </w:rPr>
      </w:pPr>
      <w:r w:rsidRPr="00FC28A9">
        <w:rPr>
          <w:rFonts w:ascii="Times New Roman" w:hAnsi="Times New Roman"/>
          <w:b/>
          <w:color w:val="000000" w:themeColor="text1"/>
          <w:sz w:val="24"/>
          <w:szCs w:val="24"/>
        </w:rPr>
        <w:t>3.2.</w:t>
      </w:r>
      <w:r w:rsidRPr="00FC28A9">
        <w:rPr>
          <w:rFonts w:ascii="Times New Roman" w:hAnsi="Times New Roman"/>
          <w:bCs/>
          <w:color w:val="000000" w:themeColor="text1"/>
          <w:sz w:val="24"/>
          <w:szCs w:val="24"/>
        </w:rPr>
        <w:t xml:space="preserve"> </w:t>
      </w:r>
      <w:r w:rsidR="003D3AD3" w:rsidRPr="00FC28A9">
        <w:rPr>
          <w:rFonts w:ascii="Times New Roman" w:hAnsi="Times New Roman"/>
          <w:bCs/>
          <w:sz w:val="24"/>
          <w:szCs w:val="24"/>
        </w:rPr>
        <w:t xml:space="preserve">Objęcie niniejszego gruntu w posiadanie przez gminę nastąpiło w dniu </w:t>
      </w:r>
      <w:r w:rsidR="001C77F0" w:rsidRPr="00FC28A9">
        <w:rPr>
          <w:rFonts w:ascii="Times New Roman" w:hAnsi="Times New Roman"/>
          <w:bCs/>
          <w:sz w:val="24"/>
          <w:szCs w:val="24"/>
        </w:rPr>
        <w:t xml:space="preserve"> sierpnia</w:t>
      </w:r>
      <w:r w:rsidR="008B07AE" w:rsidRPr="00FC28A9">
        <w:rPr>
          <w:rFonts w:ascii="Times New Roman" w:hAnsi="Times New Roman"/>
          <w:bCs/>
          <w:sz w:val="24"/>
          <w:szCs w:val="24"/>
        </w:rPr>
        <w:t> </w:t>
      </w:r>
      <w:r w:rsidR="003D3AD3" w:rsidRPr="00FC28A9">
        <w:rPr>
          <w:rFonts w:ascii="Times New Roman" w:hAnsi="Times New Roman"/>
          <w:bCs/>
          <w:sz w:val="24"/>
          <w:szCs w:val="24"/>
        </w:rPr>
        <w:t>1948</w:t>
      </w:r>
      <w:r w:rsidR="00204BD6" w:rsidRPr="00FC28A9">
        <w:rPr>
          <w:rFonts w:ascii="Times New Roman" w:hAnsi="Times New Roman"/>
          <w:bCs/>
          <w:sz w:val="24"/>
          <w:szCs w:val="24"/>
        </w:rPr>
        <w:t> </w:t>
      </w:r>
      <w:r w:rsidR="003D3AD3" w:rsidRPr="00FC28A9">
        <w:rPr>
          <w:rFonts w:ascii="Times New Roman" w:hAnsi="Times New Roman"/>
          <w:bCs/>
          <w:sz w:val="24"/>
          <w:szCs w:val="24"/>
        </w:rPr>
        <w:t>r., tj.</w:t>
      </w:r>
      <w:r w:rsidR="001C77F0" w:rsidRPr="00FC28A9">
        <w:rPr>
          <w:rFonts w:ascii="Times New Roman" w:hAnsi="Times New Roman"/>
          <w:bCs/>
          <w:sz w:val="24"/>
          <w:szCs w:val="24"/>
        </w:rPr>
        <w:t xml:space="preserve"> z dniem ogłoszenia w Dzienniku Urzędowym nr  Rady Narodowej i Zarządu Miejskiego m.st. Warszawy,</w:t>
      </w:r>
      <w:r w:rsidR="005F45D3" w:rsidRPr="00FC28A9">
        <w:rPr>
          <w:rFonts w:ascii="Times New Roman" w:hAnsi="Times New Roman"/>
          <w:bCs/>
          <w:sz w:val="24"/>
          <w:szCs w:val="24"/>
        </w:rPr>
        <w:t xml:space="preserve"> </w:t>
      </w:r>
      <w:r w:rsidR="00001905" w:rsidRPr="00FC28A9">
        <w:rPr>
          <w:rFonts w:ascii="Times New Roman" w:hAnsi="Times New Roman"/>
          <w:bCs/>
          <w:sz w:val="24"/>
          <w:szCs w:val="24"/>
        </w:rPr>
        <w:t>w związku z czym termin do składania wniosk</w:t>
      </w:r>
      <w:r w:rsidR="005F38AC" w:rsidRPr="00FC28A9">
        <w:rPr>
          <w:rFonts w:ascii="Times New Roman" w:hAnsi="Times New Roman"/>
          <w:bCs/>
          <w:sz w:val="24"/>
          <w:szCs w:val="24"/>
        </w:rPr>
        <w:t>u</w:t>
      </w:r>
      <w:r w:rsidR="00001905" w:rsidRPr="00FC28A9">
        <w:rPr>
          <w:rFonts w:ascii="Times New Roman" w:hAnsi="Times New Roman"/>
          <w:bCs/>
          <w:sz w:val="24"/>
          <w:szCs w:val="24"/>
        </w:rPr>
        <w:t xml:space="preserve"> </w:t>
      </w:r>
      <w:r w:rsidR="00E606B3" w:rsidRPr="00FC28A9">
        <w:rPr>
          <w:rFonts w:ascii="Times New Roman" w:hAnsi="Times New Roman"/>
          <w:bCs/>
          <w:sz w:val="24"/>
          <w:szCs w:val="24"/>
        </w:rPr>
        <w:t>upły</w:t>
      </w:r>
      <w:r w:rsidR="005F38AC" w:rsidRPr="00FC28A9">
        <w:rPr>
          <w:rFonts w:ascii="Times New Roman" w:hAnsi="Times New Roman"/>
          <w:bCs/>
          <w:sz w:val="24"/>
          <w:szCs w:val="24"/>
        </w:rPr>
        <w:t xml:space="preserve">wał </w:t>
      </w:r>
      <w:r w:rsidR="00E606B3" w:rsidRPr="00FC28A9">
        <w:rPr>
          <w:rFonts w:ascii="Times New Roman" w:hAnsi="Times New Roman"/>
          <w:bCs/>
          <w:sz w:val="24"/>
          <w:szCs w:val="24"/>
        </w:rPr>
        <w:t xml:space="preserve">z dniem </w:t>
      </w:r>
      <w:r w:rsidR="004910EC" w:rsidRPr="00FC28A9">
        <w:rPr>
          <w:rFonts w:ascii="Times New Roman" w:hAnsi="Times New Roman"/>
          <w:bCs/>
          <w:sz w:val="24"/>
          <w:szCs w:val="24"/>
        </w:rPr>
        <w:t xml:space="preserve">lutego </w:t>
      </w:r>
      <w:r w:rsidR="00001905" w:rsidRPr="00FC28A9">
        <w:rPr>
          <w:rFonts w:ascii="Times New Roman" w:hAnsi="Times New Roman"/>
          <w:bCs/>
          <w:sz w:val="24"/>
          <w:szCs w:val="24"/>
        </w:rPr>
        <w:t>194</w:t>
      </w:r>
      <w:r w:rsidR="007C4E98" w:rsidRPr="00FC28A9">
        <w:rPr>
          <w:rFonts w:ascii="Times New Roman" w:hAnsi="Times New Roman"/>
          <w:bCs/>
          <w:sz w:val="24"/>
          <w:szCs w:val="24"/>
        </w:rPr>
        <w:t>9</w:t>
      </w:r>
      <w:r w:rsidR="00001905" w:rsidRPr="00FC28A9">
        <w:rPr>
          <w:rFonts w:ascii="Times New Roman" w:hAnsi="Times New Roman"/>
          <w:bCs/>
          <w:sz w:val="24"/>
          <w:szCs w:val="24"/>
        </w:rPr>
        <w:t xml:space="preserve"> r.</w:t>
      </w:r>
      <w:bookmarkStart w:id="12" w:name="_Hlk36460051"/>
    </w:p>
    <w:p w14:paraId="142B58B1" w14:textId="77777777" w:rsidR="00AE34C1" w:rsidRPr="00FC28A9" w:rsidRDefault="00AE34C1" w:rsidP="00046BA3">
      <w:pPr>
        <w:spacing w:after="0" w:line="360" w:lineRule="auto"/>
        <w:ind w:firstLine="708"/>
        <w:jc w:val="both"/>
        <w:rPr>
          <w:rFonts w:ascii="Times New Roman" w:hAnsi="Times New Roman"/>
          <w:bCs/>
          <w:color w:val="000000" w:themeColor="text1"/>
          <w:sz w:val="24"/>
          <w:szCs w:val="24"/>
        </w:rPr>
      </w:pPr>
    </w:p>
    <w:p w14:paraId="42542F2D" w14:textId="562E8AC6" w:rsidR="00204BD6" w:rsidRPr="00FC28A9" w:rsidRDefault="00AE34C1" w:rsidP="00F76DA8">
      <w:pPr>
        <w:spacing w:after="0" w:line="360" w:lineRule="auto"/>
        <w:jc w:val="both"/>
        <w:rPr>
          <w:rFonts w:ascii="Times New Roman" w:hAnsi="Times New Roman"/>
          <w:bCs/>
          <w:color w:val="000000" w:themeColor="text1"/>
          <w:sz w:val="24"/>
          <w:szCs w:val="24"/>
        </w:rPr>
      </w:pPr>
      <w:r w:rsidRPr="00FC28A9">
        <w:rPr>
          <w:rFonts w:ascii="Times New Roman" w:hAnsi="Times New Roman"/>
          <w:b/>
          <w:color w:val="000000" w:themeColor="text1"/>
          <w:sz w:val="24"/>
          <w:szCs w:val="24"/>
        </w:rPr>
        <w:t>4.</w:t>
      </w:r>
      <w:r w:rsidRPr="00FC28A9">
        <w:rPr>
          <w:rFonts w:ascii="Times New Roman" w:hAnsi="Times New Roman"/>
          <w:bCs/>
          <w:color w:val="000000" w:themeColor="text1"/>
          <w:sz w:val="24"/>
          <w:szCs w:val="24"/>
        </w:rPr>
        <w:t xml:space="preserve"> </w:t>
      </w:r>
      <w:r w:rsidR="00204BD6" w:rsidRPr="00FC28A9">
        <w:rPr>
          <w:rFonts w:ascii="Times New Roman" w:hAnsi="Times New Roman"/>
          <w:b/>
          <w:bCs/>
          <w:color w:val="000000" w:themeColor="text1"/>
          <w:sz w:val="24"/>
          <w:szCs w:val="24"/>
        </w:rPr>
        <w:t xml:space="preserve">Wniosek dekretowy </w:t>
      </w:r>
    </w:p>
    <w:p w14:paraId="32E65EB3" w14:textId="39E5A7F9" w:rsidR="00FC4A46" w:rsidRPr="00FC28A9" w:rsidRDefault="00392897" w:rsidP="00F76DA8">
      <w:pPr>
        <w:spacing w:after="0" w:line="360" w:lineRule="auto"/>
        <w:jc w:val="both"/>
        <w:rPr>
          <w:rFonts w:ascii="Times New Roman" w:hAnsi="Times New Roman"/>
          <w:sz w:val="24"/>
          <w:szCs w:val="24"/>
        </w:rPr>
      </w:pPr>
      <w:r w:rsidRPr="00FC28A9">
        <w:rPr>
          <w:rFonts w:ascii="Times New Roman" w:hAnsi="Times New Roman"/>
          <w:sz w:val="24"/>
          <w:szCs w:val="24"/>
        </w:rPr>
        <w:t xml:space="preserve">W dniu </w:t>
      </w:r>
      <w:r w:rsidR="00FC4A46" w:rsidRPr="00FC28A9">
        <w:rPr>
          <w:rFonts w:ascii="Times New Roman" w:hAnsi="Times New Roman"/>
          <w:sz w:val="24"/>
          <w:szCs w:val="24"/>
        </w:rPr>
        <w:t>października</w:t>
      </w:r>
      <w:r w:rsidRPr="00FC28A9">
        <w:rPr>
          <w:rFonts w:ascii="Times New Roman" w:hAnsi="Times New Roman"/>
          <w:sz w:val="24"/>
          <w:szCs w:val="24"/>
        </w:rPr>
        <w:t xml:space="preserve"> 1948 r. </w:t>
      </w:r>
      <w:r w:rsidR="00D53520" w:rsidRPr="00FC28A9">
        <w:rPr>
          <w:rFonts w:ascii="Times New Roman" w:hAnsi="Times New Roman"/>
          <w:sz w:val="24"/>
          <w:szCs w:val="24"/>
        </w:rPr>
        <w:t>d</w:t>
      </w:r>
      <w:r w:rsidRPr="00FC28A9">
        <w:rPr>
          <w:rFonts w:ascii="Times New Roman" w:hAnsi="Times New Roman"/>
          <w:sz w:val="24"/>
          <w:szCs w:val="24"/>
        </w:rPr>
        <w:t>o Zarządu Miejskiego w m.st. Warszawie wpłynął wniosek datowany na</w:t>
      </w:r>
      <w:r w:rsidR="00046BA3" w:rsidRPr="00FC28A9">
        <w:rPr>
          <w:rFonts w:ascii="Times New Roman" w:hAnsi="Times New Roman"/>
          <w:sz w:val="24"/>
          <w:szCs w:val="24"/>
        </w:rPr>
        <w:t xml:space="preserve"> dzień</w:t>
      </w:r>
      <w:r w:rsidRPr="00FC28A9">
        <w:rPr>
          <w:rFonts w:ascii="Times New Roman" w:hAnsi="Times New Roman"/>
          <w:sz w:val="24"/>
          <w:szCs w:val="24"/>
        </w:rPr>
        <w:t xml:space="preserve"> </w:t>
      </w:r>
      <w:r w:rsidR="00871B61" w:rsidRPr="00FC28A9">
        <w:rPr>
          <w:rFonts w:ascii="Times New Roman" w:hAnsi="Times New Roman"/>
          <w:sz w:val="24"/>
          <w:szCs w:val="24"/>
        </w:rPr>
        <w:t xml:space="preserve">października </w:t>
      </w:r>
      <w:r w:rsidRPr="00FC28A9">
        <w:rPr>
          <w:rFonts w:ascii="Times New Roman" w:hAnsi="Times New Roman"/>
          <w:sz w:val="24"/>
          <w:szCs w:val="24"/>
        </w:rPr>
        <w:t>1948 r.</w:t>
      </w:r>
      <w:r w:rsidR="007C4E98" w:rsidRPr="00FC28A9">
        <w:rPr>
          <w:rFonts w:ascii="Times New Roman" w:hAnsi="Times New Roman"/>
          <w:sz w:val="24"/>
          <w:szCs w:val="24"/>
        </w:rPr>
        <w:t>,</w:t>
      </w:r>
      <w:r w:rsidR="00871B61" w:rsidRPr="00FC28A9">
        <w:rPr>
          <w:rFonts w:ascii="Times New Roman" w:hAnsi="Times New Roman"/>
          <w:sz w:val="24"/>
          <w:szCs w:val="24"/>
        </w:rPr>
        <w:t xml:space="preserve"> podpisany w imieniu własnym i żony przez F P o przyznanie własności czasowej do nieruchomości położonej w Warszawie przy ul. Mickiewicza 21. Wniosek został opłacony </w:t>
      </w:r>
      <w:r w:rsidR="00D84288" w:rsidRPr="00FC28A9">
        <w:rPr>
          <w:rFonts w:ascii="Times New Roman" w:hAnsi="Times New Roman"/>
          <w:sz w:val="24"/>
          <w:szCs w:val="24"/>
        </w:rPr>
        <w:t xml:space="preserve">w kwocie </w:t>
      </w:r>
      <w:r w:rsidR="00D84288" w:rsidRPr="00FC28A9">
        <w:rPr>
          <w:rFonts w:ascii="Times New Roman" w:eastAsiaTheme="minorHAnsi" w:hAnsi="Times New Roman"/>
          <w:sz w:val="24"/>
          <w:szCs w:val="24"/>
        </w:rPr>
        <w:t xml:space="preserve">ówczesnych 3000 złotych. </w:t>
      </w:r>
    </w:p>
    <w:p w14:paraId="307F0150" w14:textId="77777777" w:rsidR="00156BB6" w:rsidRPr="00FC28A9" w:rsidRDefault="00156BB6" w:rsidP="00046BA3">
      <w:pPr>
        <w:spacing w:after="0" w:line="360" w:lineRule="auto"/>
        <w:ind w:firstLine="709"/>
        <w:jc w:val="both"/>
        <w:rPr>
          <w:rFonts w:ascii="Times New Roman" w:hAnsi="Times New Roman"/>
          <w:color w:val="000000" w:themeColor="text1"/>
          <w:sz w:val="24"/>
          <w:szCs w:val="24"/>
        </w:rPr>
      </w:pPr>
    </w:p>
    <w:p w14:paraId="0A296E1E" w14:textId="72721C15" w:rsidR="00793FDC" w:rsidRPr="00FC28A9" w:rsidRDefault="00156BB6" w:rsidP="00F76DA8">
      <w:pPr>
        <w:spacing w:after="0" w:line="360" w:lineRule="auto"/>
        <w:jc w:val="both"/>
        <w:rPr>
          <w:rFonts w:ascii="Times New Roman" w:hAnsi="Times New Roman"/>
          <w:sz w:val="24"/>
          <w:szCs w:val="24"/>
        </w:rPr>
      </w:pPr>
      <w:r w:rsidRPr="00FC28A9">
        <w:rPr>
          <w:rFonts w:ascii="Times New Roman" w:hAnsi="Times New Roman"/>
          <w:b/>
          <w:bCs/>
          <w:sz w:val="24"/>
          <w:szCs w:val="24"/>
        </w:rPr>
        <w:t>5.</w:t>
      </w:r>
      <w:r w:rsidRPr="00FC28A9">
        <w:rPr>
          <w:rFonts w:ascii="Times New Roman" w:hAnsi="Times New Roman"/>
          <w:sz w:val="24"/>
          <w:szCs w:val="24"/>
        </w:rPr>
        <w:t xml:space="preserve"> </w:t>
      </w:r>
      <w:r w:rsidR="00407A0F" w:rsidRPr="00FC28A9">
        <w:rPr>
          <w:rFonts w:ascii="Times New Roman" w:hAnsi="Times New Roman"/>
          <w:b/>
          <w:bCs/>
          <w:sz w:val="24"/>
          <w:szCs w:val="24"/>
        </w:rPr>
        <w:t xml:space="preserve">Zbycie </w:t>
      </w:r>
      <w:r w:rsidR="008B07AE" w:rsidRPr="00FC28A9">
        <w:rPr>
          <w:rFonts w:ascii="Times New Roman" w:hAnsi="Times New Roman"/>
          <w:b/>
          <w:bCs/>
          <w:sz w:val="24"/>
          <w:szCs w:val="24"/>
        </w:rPr>
        <w:t xml:space="preserve">praw do </w:t>
      </w:r>
      <w:r w:rsidR="00407A0F" w:rsidRPr="00FC28A9">
        <w:rPr>
          <w:rFonts w:ascii="Times New Roman" w:hAnsi="Times New Roman"/>
          <w:b/>
          <w:bCs/>
          <w:sz w:val="24"/>
          <w:szCs w:val="24"/>
        </w:rPr>
        <w:t xml:space="preserve">dawnej nieruchomości </w:t>
      </w:r>
      <w:r w:rsidR="008B07AE" w:rsidRPr="00FC28A9">
        <w:rPr>
          <w:rFonts w:ascii="Times New Roman" w:hAnsi="Times New Roman"/>
          <w:b/>
          <w:bCs/>
          <w:sz w:val="24"/>
          <w:szCs w:val="24"/>
        </w:rPr>
        <w:t>hipotecznej</w:t>
      </w:r>
    </w:p>
    <w:p w14:paraId="1E7C17E1" w14:textId="761874CC" w:rsidR="00046BA3" w:rsidRPr="00FC28A9" w:rsidRDefault="00046BA3" w:rsidP="00F76DA8">
      <w:pPr>
        <w:spacing w:after="0" w:line="360" w:lineRule="auto"/>
        <w:jc w:val="both"/>
        <w:rPr>
          <w:rFonts w:ascii="Times New Roman" w:eastAsiaTheme="minorHAnsi" w:hAnsi="Times New Roman"/>
          <w:sz w:val="24"/>
          <w:szCs w:val="24"/>
        </w:rPr>
      </w:pPr>
      <w:r w:rsidRPr="00FC28A9">
        <w:rPr>
          <w:rFonts w:ascii="Times New Roman" w:hAnsi="Times New Roman"/>
          <w:b/>
          <w:bCs/>
          <w:sz w:val="24"/>
          <w:szCs w:val="24"/>
        </w:rPr>
        <w:t>5.1</w:t>
      </w:r>
      <w:r w:rsidR="00ED7F84">
        <w:rPr>
          <w:rFonts w:ascii="Times New Roman" w:hAnsi="Times New Roman"/>
          <w:b/>
          <w:bCs/>
          <w:sz w:val="24"/>
          <w:szCs w:val="24"/>
        </w:rPr>
        <w:t>.</w:t>
      </w:r>
      <w:r w:rsidRPr="00FC28A9">
        <w:rPr>
          <w:rFonts w:ascii="Times New Roman" w:hAnsi="Times New Roman"/>
          <w:b/>
          <w:bCs/>
          <w:sz w:val="24"/>
          <w:szCs w:val="24"/>
        </w:rPr>
        <w:t xml:space="preserve"> </w:t>
      </w:r>
      <w:r w:rsidR="00FE0671" w:rsidRPr="00FE0671">
        <w:rPr>
          <w:rFonts w:ascii="Times New Roman" w:hAnsi="Times New Roman"/>
          <w:sz w:val="24"/>
          <w:szCs w:val="24"/>
        </w:rPr>
        <w:t>Umową sporządzoną w formie aktu notarialnego</w:t>
      </w:r>
      <w:r w:rsidR="00FE0671">
        <w:rPr>
          <w:rFonts w:ascii="Times New Roman" w:hAnsi="Times New Roman"/>
          <w:b/>
          <w:bCs/>
          <w:sz w:val="24"/>
          <w:szCs w:val="24"/>
        </w:rPr>
        <w:t xml:space="preserve"> </w:t>
      </w:r>
      <w:r w:rsidRPr="00FC28A9">
        <w:rPr>
          <w:rFonts w:ascii="Times New Roman" w:eastAsiaTheme="minorHAnsi" w:hAnsi="Times New Roman"/>
          <w:sz w:val="24"/>
          <w:szCs w:val="24"/>
        </w:rPr>
        <w:t>z dnia  lutego 1953 r. nr przed notariuszem dr W N</w:t>
      </w:r>
      <w:r w:rsidR="001E405F">
        <w:rPr>
          <w:rFonts w:ascii="Times New Roman" w:eastAsiaTheme="minorHAnsi" w:hAnsi="Times New Roman"/>
          <w:sz w:val="24"/>
          <w:szCs w:val="24"/>
        </w:rPr>
        <w:t>,</w:t>
      </w:r>
      <w:r w:rsidRPr="00FC28A9">
        <w:rPr>
          <w:rFonts w:ascii="Times New Roman" w:eastAsiaTheme="minorHAnsi" w:hAnsi="Times New Roman"/>
          <w:sz w:val="24"/>
          <w:szCs w:val="24"/>
        </w:rPr>
        <w:t xml:space="preserve"> F i W małżonkowie P niepodzielną </w:t>
      </w:r>
      <w:r w:rsidR="00036EC6">
        <w:rPr>
          <w:rFonts w:ascii="Times New Roman" w:eastAsiaTheme="minorHAnsi" w:hAnsi="Times New Roman"/>
          <w:sz w:val="24"/>
          <w:szCs w:val="24"/>
        </w:rPr>
        <w:t>1/4</w:t>
      </w:r>
      <w:r w:rsidRPr="00FC28A9">
        <w:rPr>
          <w:rFonts w:ascii="Times New Roman" w:eastAsiaTheme="minorHAnsi" w:hAnsi="Times New Roman"/>
          <w:sz w:val="24"/>
          <w:szCs w:val="24"/>
        </w:rPr>
        <w:t xml:space="preserve"> część nieruchomości </w:t>
      </w:r>
      <w:r w:rsidR="001E4518">
        <w:rPr>
          <w:rFonts w:ascii="Times New Roman" w:eastAsiaTheme="minorHAnsi" w:hAnsi="Times New Roman"/>
          <w:sz w:val="24"/>
          <w:szCs w:val="24"/>
        </w:rPr>
        <w:t xml:space="preserve"> </w:t>
      </w:r>
      <w:r w:rsidR="0024016D">
        <w:rPr>
          <w:rFonts w:ascii="Times New Roman" w:eastAsiaTheme="minorHAnsi" w:hAnsi="Times New Roman"/>
          <w:sz w:val="24"/>
          <w:szCs w:val="24"/>
        </w:rPr>
        <w:t>„</w:t>
      </w:r>
      <w:r w:rsidR="001E4518">
        <w:rPr>
          <w:rFonts w:ascii="Times New Roman" w:eastAsiaTheme="minorHAnsi" w:hAnsi="Times New Roman"/>
          <w:sz w:val="24"/>
          <w:szCs w:val="24"/>
        </w:rPr>
        <w:t>wolnej od wszelkich długów, w takim stanie w jakim się znajduje, w pełnym składzie, z wszystkimi częściami składowymi, przynależnościami i prawami istniej</w:t>
      </w:r>
      <w:r w:rsidR="00AA3662">
        <w:rPr>
          <w:rFonts w:ascii="Times New Roman" w:eastAsiaTheme="minorHAnsi" w:hAnsi="Times New Roman"/>
          <w:sz w:val="24"/>
          <w:szCs w:val="24"/>
        </w:rPr>
        <w:t>ącymi i mogącymi istnieć w przyszłości</w:t>
      </w:r>
      <w:r w:rsidR="0024016D">
        <w:rPr>
          <w:rFonts w:ascii="Times New Roman" w:eastAsiaTheme="minorHAnsi" w:hAnsi="Times New Roman"/>
          <w:sz w:val="24"/>
          <w:szCs w:val="24"/>
        </w:rPr>
        <w:t>”</w:t>
      </w:r>
      <w:r w:rsidR="00C34AB6" w:rsidRPr="00FC28A9">
        <w:rPr>
          <w:rFonts w:ascii="Times New Roman" w:eastAsiaTheme="minorHAnsi" w:hAnsi="Times New Roman"/>
          <w:sz w:val="24"/>
          <w:szCs w:val="24"/>
        </w:rPr>
        <w:t>,</w:t>
      </w:r>
      <w:r w:rsidRPr="00FC28A9">
        <w:rPr>
          <w:rFonts w:ascii="Times New Roman" w:eastAsiaTheme="minorHAnsi" w:hAnsi="Times New Roman"/>
          <w:sz w:val="24"/>
          <w:szCs w:val="24"/>
        </w:rPr>
        <w:t xml:space="preserve"> </w:t>
      </w:r>
      <w:r w:rsidR="00AA3662">
        <w:rPr>
          <w:rFonts w:ascii="Times New Roman" w:eastAsiaTheme="minorHAnsi" w:hAnsi="Times New Roman"/>
          <w:sz w:val="24"/>
          <w:szCs w:val="24"/>
        </w:rPr>
        <w:t xml:space="preserve">sprzedali </w:t>
      </w:r>
      <w:r w:rsidRPr="00FC28A9">
        <w:rPr>
          <w:rFonts w:ascii="Times New Roman" w:eastAsiaTheme="minorHAnsi" w:hAnsi="Times New Roman"/>
          <w:sz w:val="24"/>
          <w:szCs w:val="24"/>
        </w:rPr>
        <w:t>na rzecz S G</w:t>
      </w:r>
      <w:r w:rsidR="00567AA3">
        <w:rPr>
          <w:rFonts w:ascii="Times New Roman" w:eastAsiaTheme="minorHAnsi" w:hAnsi="Times New Roman"/>
          <w:sz w:val="24"/>
          <w:szCs w:val="24"/>
        </w:rPr>
        <w:t xml:space="preserve"> </w:t>
      </w:r>
      <w:r w:rsidRPr="00FC28A9">
        <w:rPr>
          <w:rFonts w:ascii="Times New Roman" w:eastAsiaTheme="minorHAnsi" w:hAnsi="Times New Roman"/>
          <w:sz w:val="24"/>
          <w:szCs w:val="24"/>
        </w:rPr>
        <w:t xml:space="preserve">i G </w:t>
      </w:r>
      <w:proofErr w:type="spellStart"/>
      <w:r w:rsidRPr="00FC28A9">
        <w:rPr>
          <w:rFonts w:ascii="Times New Roman" w:eastAsiaTheme="minorHAnsi" w:hAnsi="Times New Roman"/>
          <w:sz w:val="24"/>
          <w:szCs w:val="24"/>
        </w:rPr>
        <w:t>G</w:t>
      </w:r>
      <w:proofErr w:type="spellEnd"/>
      <w:r w:rsidRPr="00FC28A9">
        <w:rPr>
          <w:rFonts w:ascii="Times New Roman" w:eastAsiaTheme="minorHAnsi" w:hAnsi="Times New Roman"/>
          <w:sz w:val="24"/>
          <w:szCs w:val="24"/>
        </w:rPr>
        <w:t xml:space="preserve"> w częściach między nimi równych, za cenę 40.000 ówczesnych złotych. </w:t>
      </w:r>
    </w:p>
    <w:p w14:paraId="7FC773B2" w14:textId="487E177A" w:rsidR="005076F2" w:rsidRPr="00FC28A9" w:rsidRDefault="00036EC6" w:rsidP="00F76DA8">
      <w:pPr>
        <w:spacing w:after="0" w:line="360" w:lineRule="auto"/>
        <w:jc w:val="both"/>
        <w:rPr>
          <w:rFonts w:ascii="Times New Roman" w:eastAsiaTheme="minorHAnsi" w:hAnsi="Times New Roman"/>
          <w:sz w:val="24"/>
          <w:szCs w:val="24"/>
        </w:rPr>
      </w:pPr>
      <w:r w:rsidRPr="00036EC6">
        <w:rPr>
          <w:rFonts w:ascii="Times New Roman" w:eastAsiaTheme="minorHAnsi" w:hAnsi="Times New Roman"/>
          <w:b/>
          <w:bCs/>
          <w:sz w:val="24"/>
          <w:szCs w:val="24"/>
        </w:rPr>
        <w:t>5.2.</w:t>
      </w:r>
      <w:r>
        <w:rPr>
          <w:rFonts w:ascii="Times New Roman" w:eastAsiaTheme="minorHAnsi" w:hAnsi="Times New Roman"/>
          <w:sz w:val="24"/>
          <w:szCs w:val="24"/>
        </w:rPr>
        <w:t xml:space="preserve"> </w:t>
      </w:r>
      <w:r w:rsidR="00C34AB6" w:rsidRPr="00FC28A9">
        <w:rPr>
          <w:rFonts w:ascii="Times New Roman" w:eastAsiaTheme="minorHAnsi" w:hAnsi="Times New Roman"/>
          <w:sz w:val="24"/>
          <w:szCs w:val="24"/>
        </w:rPr>
        <w:t xml:space="preserve">G </w:t>
      </w:r>
      <w:proofErr w:type="spellStart"/>
      <w:r w:rsidR="00C34AB6" w:rsidRPr="00FC28A9">
        <w:rPr>
          <w:rFonts w:ascii="Times New Roman" w:eastAsiaTheme="minorHAnsi" w:hAnsi="Times New Roman"/>
          <w:sz w:val="24"/>
          <w:szCs w:val="24"/>
        </w:rPr>
        <w:t>G</w:t>
      </w:r>
      <w:proofErr w:type="spellEnd"/>
      <w:r w:rsidR="00C34AB6" w:rsidRPr="00FC28A9">
        <w:rPr>
          <w:rFonts w:ascii="Times New Roman" w:eastAsiaTheme="minorHAnsi" w:hAnsi="Times New Roman"/>
          <w:sz w:val="24"/>
          <w:szCs w:val="24"/>
        </w:rPr>
        <w:t xml:space="preserve"> zmarła w dniu 5 czerwca 1973 r. Spadek po niej nabył: J G, K </w:t>
      </w:r>
      <w:proofErr w:type="spellStart"/>
      <w:r w:rsidR="00C34AB6" w:rsidRPr="00FC28A9">
        <w:rPr>
          <w:rFonts w:ascii="Times New Roman" w:eastAsiaTheme="minorHAnsi" w:hAnsi="Times New Roman"/>
          <w:sz w:val="24"/>
          <w:szCs w:val="24"/>
        </w:rPr>
        <w:t>K</w:t>
      </w:r>
      <w:proofErr w:type="spellEnd"/>
      <w:r w:rsidR="00C34AB6" w:rsidRPr="00FC28A9">
        <w:rPr>
          <w:rFonts w:ascii="Times New Roman" w:eastAsiaTheme="minorHAnsi" w:hAnsi="Times New Roman"/>
          <w:sz w:val="24"/>
          <w:szCs w:val="24"/>
        </w:rPr>
        <w:t>, D</w:t>
      </w:r>
      <w:r w:rsidR="00632D3A">
        <w:rPr>
          <w:rFonts w:ascii="Times New Roman" w:eastAsiaTheme="minorHAnsi" w:hAnsi="Times New Roman"/>
          <w:sz w:val="24"/>
          <w:szCs w:val="24"/>
        </w:rPr>
        <w:t xml:space="preserve"> </w:t>
      </w:r>
      <w:r w:rsidR="00C34AB6" w:rsidRPr="00FC28A9">
        <w:rPr>
          <w:rFonts w:ascii="Times New Roman" w:eastAsiaTheme="minorHAnsi" w:hAnsi="Times New Roman"/>
          <w:sz w:val="24"/>
          <w:szCs w:val="24"/>
        </w:rPr>
        <w:t>M G i T G</w:t>
      </w:r>
      <w:r w:rsidR="0071009A" w:rsidRPr="00FC28A9">
        <w:rPr>
          <w:rFonts w:ascii="Times New Roman" w:eastAsiaTheme="minorHAnsi" w:hAnsi="Times New Roman"/>
          <w:sz w:val="24"/>
          <w:szCs w:val="24"/>
        </w:rPr>
        <w:t xml:space="preserve"> (postanowienie </w:t>
      </w:r>
      <w:r w:rsidR="005076F2" w:rsidRPr="00FC28A9">
        <w:rPr>
          <w:rFonts w:ascii="Times New Roman" w:hAnsi="Times New Roman"/>
          <w:sz w:val="24"/>
          <w:szCs w:val="24"/>
        </w:rPr>
        <w:t xml:space="preserve">Sądu Rejonowego w Radomiu z dnia  czerwca 1985 r. sygn. akt  I </w:t>
      </w:r>
      <w:proofErr w:type="spellStart"/>
      <w:r w:rsidR="005076F2" w:rsidRPr="00FC28A9">
        <w:rPr>
          <w:rFonts w:ascii="Times New Roman" w:hAnsi="Times New Roman"/>
          <w:sz w:val="24"/>
          <w:szCs w:val="24"/>
        </w:rPr>
        <w:t>Ns</w:t>
      </w:r>
      <w:proofErr w:type="spellEnd"/>
      <w:r w:rsidR="005076F2" w:rsidRPr="00FC28A9">
        <w:rPr>
          <w:rFonts w:ascii="Times New Roman" w:hAnsi="Times New Roman"/>
          <w:sz w:val="24"/>
          <w:szCs w:val="24"/>
        </w:rPr>
        <w:t xml:space="preserve"> zmienione postanowieniem Sądu Wojewódzkiego w Radomiu z dnia  września 1985 r. sygn. akt I Cr).</w:t>
      </w:r>
    </w:p>
    <w:p w14:paraId="026568E1" w14:textId="2F718798" w:rsidR="00C34AB6" w:rsidRPr="00AA3662" w:rsidRDefault="00036EC6" w:rsidP="00F76DA8">
      <w:pPr>
        <w:spacing w:after="0" w:line="360" w:lineRule="auto"/>
        <w:jc w:val="both"/>
        <w:rPr>
          <w:rFonts w:ascii="Times New Roman" w:eastAsiaTheme="minorHAnsi" w:hAnsi="Times New Roman"/>
          <w:sz w:val="24"/>
          <w:szCs w:val="24"/>
        </w:rPr>
      </w:pPr>
      <w:r w:rsidRPr="00036EC6">
        <w:rPr>
          <w:rFonts w:ascii="Times New Roman" w:eastAsiaTheme="minorHAnsi" w:hAnsi="Times New Roman"/>
          <w:b/>
          <w:bCs/>
          <w:sz w:val="24"/>
          <w:szCs w:val="24"/>
        </w:rPr>
        <w:t>5.3.</w:t>
      </w:r>
      <w:r>
        <w:rPr>
          <w:rFonts w:ascii="Times New Roman" w:eastAsiaTheme="minorHAnsi" w:hAnsi="Times New Roman"/>
          <w:sz w:val="24"/>
          <w:szCs w:val="24"/>
        </w:rPr>
        <w:t xml:space="preserve"> </w:t>
      </w:r>
      <w:r w:rsidR="00C34AB6" w:rsidRPr="00FC28A9">
        <w:rPr>
          <w:rFonts w:ascii="Times New Roman" w:eastAsiaTheme="minorHAnsi" w:hAnsi="Times New Roman"/>
          <w:sz w:val="24"/>
          <w:szCs w:val="24"/>
        </w:rPr>
        <w:t>S G</w:t>
      </w:r>
      <w:r w:rsidR="00632D3A">
        <w:rPr>
          <w:rFonts w:ascii="Times New Roman" w:eastAsiaTheme="minorHAnsi" w:hAnsi="Times New Roman"/>
          <w:sz w:val="24"/>
          <w:szCs w:val="24"/>
        </w:rPr>
        <w:t xml:space="preserve"> </w:t>
      </w:r>
      <w:r w:rsidR="00C34AB6" w:rsidRPr="00FC28A9">
        <w:rPr>
          <w:rFonts w:ascii="Times New Roman" w:eastAsiaTheme="minorHAnsi" w:hAnsi="Times New Roman"/>
          <w:sz w:val="24"/>
          <w:szCs w:val="24"/>
        </w:rPr>
        <w:t>zmarła w dniu  kwietnia 2012 r. Spadek po niej nabyła B T</w:t>
      </w:r>
      <w:r w:rsidR="00632D3A">
        <w:rPr>
          <w:rFonts w:ascii="Times New Roman" w:eastAsiaTheme="minorHAnsi" w:hAnsi="Times New Roman"/>
          <w:sz w:val="24"/>
          <w:szCs w:val="24"/>
        </w:rPr>
        <w:t xml:space="preserve"> </w:t>
      </w:r>
      <w:r w:rsidR="00C34AB6" w:rsidRPr="00FC28A9">
        <w:rPr>
          <w:rFonts w:ascii="Times New Roman" w:eastAsiaTheme="minorHAnsi" w:hAnsi="Times New Roman"/>
          <w:sz w:val="24"/>
          <w:szCs w:val="24"/>
        </w:rPr>
        <w:t>L w całości</w:t>
      </w:r>
      <w:r w:rsidR="0071009A" w:rsidRPr="00FC28A9">
        <w:rPr>
          <w:rFonts w:ascii="Times New Roman" w:eastAsiaTheme="minorHAnsi" w:hAnsi="Times New Roman"/>
          <w:sz w:val="24"/>
          <w:szCs w:val="24"/>
        </w:rPr>
        <w:t xml:space="preserve"> (</w:t>
      </w:r>
      <w:r w:rsidR="005076F2" w:rsidRPr="00FC28A9">
        <w:rPr>
          <w:rFonts w:ascii="Times New Roman" w:hAnsi="Times New Roman"/>
          <w:sz w:val="24"/>
          <w:szCs w:val="24"/>
        </w:rPr>
        <w:t xml:space="preserve">akt poświadczenia dziedziczenia z dnia  lipca 2012 r. nr Rep.). </w:t>
      </w:r>
    </w:p>
    <w:p w14:paraId="3291F8CE" w14:textId="09BA7860" w:rsidR="00793FDC" w:rsidRPr="00FC28A9" w:rsidRDefault="00046BA3" w:rsidP="00F76DA8">
      <w:pPr>
        <w:spacing w:after="0" w:line="360" w:lineRule="auto"/>
        <w:jc w:val="both"/>
        <w:rPr>
          <w:rFonts w:ascii="Times New Roman" w:eastAsiaTheme="minorHAnsi" w:hAnsi="Times New Roman"/>
          <w:color w:val="FF0000"/>
          <w:sz w:val="24"/>
          <w:szCs w:val="24"/>
        </w:rPr>
      </w:pPr>
      <w:r w:rsidRPr="00FC28A9">
        <w:rPr>
          <w:rFonts w:ascii="Times New Roman" w:eastAsiaTheme="minorHAnsi" w:hAnsi="Times New Roman"/>
          <w:b/>
          <w:bCs/>
          <w:sz w:val="24"/>
          <w:szCs w:val="24"/>
        </w:rPr>
        <w:t>5.</w:t>
      </w:r>
      <w:r w:rsidR="00FE0671">
        <w:rPr>
          <w:rFonts w:ascii="Times New Roman" w:eastAsiaTheme="minorHAnsi" w:hAnsi="Times New Roman"/>
          <w:b/>
          <w:bCs/>
          <w:sz w:val="24"/>
          <w:szCs w:val="24"/>
        </w:rPr>
        <w:t>4</w:t>
      </w:r>
      <w:r w:rsidR="0024016D">
        <w:rPr>
          <w:rFonts w:ascii="Times New Roman" w:eastAsiaTheme="minorHAnsi" w:hAnsi="Times New Roman"/>
          <w:b/>
          <w:bCs/>
          <w:sz w:val="24"/>
          <w:szCs w:val="24"/>
        </w:rPr>
        <w:t>.</w:t>
      </w:r>
      <w:r w:rsidRPr="00FC28A9">
        <w:rPr>
          <w:rFonts w:ascii="Times New Roman" w:eastAsiaTheme="minorHAnsi" w:hAnsi="Times New Roman"/>
          <w:sz w:val="24"/>
          <w:szCs w:val="24"/>
        </w:rPr>
        <w:t xml:space="preserve"> </w:t>
      </w:r>
      <w:r w:rsidR="00FE0671" w:rsidRPr="00FE0671">
        <w:rPr>
          <w:rFonts w:ascii="Times New Roman" w:hAnsi="Times New Roman"/>
          <w:sz w:val="24"/>
          <w:szCs w:val="24"/>
        </w:rPr>
        <w:t>Umową sporządzoną w formie aktu notarialnego</w:t>
      </w:r>
      <w:r w:rsidR="00FE0671">
        <w:rPr>
          <w:rFonts w:ascii="Times New Roman" w:hAnsi="Times New Roman"/>
          <w:b/>
          <w:bCs/>
          <w:sz w:val="24"/>
          <w:szCs w:val="24"/>
        </w:rPr>
        <w:t xml:space="preserve"> </w:t>
      </w:r>
      <w:r w:rsidR="00793FDC" w:rsidRPr="00FC28A9">
        <w:rPr>
          <w:rFonts w:ascii="Times New Roman" w:eastAsiaTheme="minorHAnsi" w:hAnsi="Times New Roman"/>
          <w:sz w:val="24"/>
          <w:szCs w:val="24"/>
        </w:rPr>
        <w:t xml:space="preserve">z dnia  kwietnia 2015 r. Rep. A nr </w:t>
      </w:r>
      <w:r w:rsidR="00C34AB6" w:rsidRPr="00FC28A9">
        <w:rPr>
          <w:rFonts w:ascii="Times New Roman" w:eastAsiaTheme="minorHAnsi" w:hAnsi="Times New Roman"/>
          <w:sz w:val="24"/>
          <w:szCs w:val="24"/>
        </w:rPr>
        <w:t>,</w:t>
      </w:r>
      <w:r w:rsidR="00793FDC" w:rsidRPr="00FC28A9">
        <w:rPr>
          <w:rFonts w:ascii="Times New Roman" w:eastAsiaTheme="minorHAnsi" w:hAnsi="Times New Roman"/>
          <w:sz w:val="24"/>
          <w:szCs w:val="24"/>
        </w:rPr>
        <w:t xml:space="preserve"> J G, D M K z domu G, K </w:t>
      </w:r>
      <w:proofErr w:type="spellStart"/>
      <w:r w:rsidR="00793FDC" w:rsidRPr="00FC28A9">
        <w:rPr>
          <w:rFonts w:ascii="Times New Roman" w:eastAsiaTheme="minorHAnsi" w:hAnsi="Times New Roman"/>
          <w:sz w:val="24"/>
          <w:szCs w:val="24"/>
        </w:rPr>
        <w:t>K</w:t>
      </w:r>
      <w:proofErr w:type="spellEnd"/>
      <w:r w:rsidR="00632D3A">
        <w:rPr>
          <w:rFonts w:ascii="Times New Roman" w:eastAsiaTheme="minorHAnsi" w:hAnsi="Times New Roman"/>
          <w:sz w:val="24"/>
          <w:szCs w:val="24"/>
        </w:rPr>
        <w:t xml:space="preserve"> </w:t>
      </w:r>
      <w:r w:rsidR="00793FDC" w:rsidRPr="00FC28A9">
        <w:rPr>
          <w:rFonts w:ascii="Times New Roman" w:eastAsiaTheme="minorHAnsi" w:hAnsi="Times New Roman"/>
          <w:sz w:val="24"/>
          <w:szCs w:val="24"/>
        </w:rPr>
        <w:t>z domu G i T G (</w:t>
      </w:r>
      <w:r w:rsidR="00C34AB6" w:rsidRPr="00FC28A9">
        <w:rPr>
          <w:rFonts w:ascii="Times New Roman" w:eastAsiaTheme="minorHAnsi" w:hAnsi="Times New Roman"/>
          <w:sz w:val="24"/>
          <w:szCs w:val="24"/>
        </w:rPr>
        <w:t xml:space="preserve">tj. </w:t>
      </w:r>
      <w:r w:rsidR="00793FDC" w:rsidRPr="00FC28A9">
        <w:rPr>
          <w:rFonts w:ascii="Times New Roman" w:eastAsiaTheme="minorHAnsi" w:hAnsi="Times New Roman"/>
          <w:sz w:val="24"/>
          <w:szCs w:val="24"/>
        </w:rPr>
        <w:t xml:space="preserve">następcy prawni G G) w imieniu których działała I K-K sprzedali </w:t>
      </w:r>
      <w:r w:rsidR="00C34AB6" w:rsidRPr="00FC28A9">
        <w:rPr>
          <w:rFonts w:ascii="Times New Roman" w:eastAsiaTheme="minorHAnsi" w:hAnsi="Times New Roman"/>
          <w:sz w:val="24"/>
          <w:szCs w:val="24"/>
        </w:rPr>
        <w:t xml:space="preserve">na rzecz </w:t>
      </w:r>
      <w:r w:rsidR="00793FDC" w:rsidRPr="00FC28A9">
        <w:rPr>
          <w:rFonts w:ascii="Times New Roman" w:eastAsiaTheme="minorHAnsi" w:hAnsi="Times New Roman"/>
          <w:sz w:val="24"/>
          <w:szCs w:val="24"/>
        </w:rPr>
        <w:t>Z i C małżonk</w:t>
      </w:r>
      <w:r w:rsidR="00C34AB6" w:rsidRPr="00FC28A9">
        <w:rPr>
          <w:rFonts w:ascii="Times New Roman" w:eastAsiaTheme="minorHAnsi" w:hAnsi="Times New Roman"/>
          <w:sz w:val="24"/>
          <w:szCs w:val="24"/>
        </w:rPr>
        <w:t>ów</w:t>
      </w:r>
      <w:r w:rsidR="00793FDC" w:rsidRPr="00FC28A9">
        <w:rPr>
          <w:rFonts w:ascii="Times New Roman" w:eastAsiaTheme="minorHAnsi" w:hAnsi="Times New Roman"/>
          <w:sz w:val="24"/>
          <w:szCs w:val="24"/>
        </w:rPr>
        <w:t xml:space="preserve"> N wszystkie przysługujące im udziały w prawach i roszczeniach z art. 7 dekretu warszawskiego do nieruchomości hip. , za łączną kwotę 170.000,00 zł</w:t>
      </w:r>
      <w:r w:rsidRPr="00FC28A9">
        <w:rPr>
          <w:rFonts w:ascii="Times New Roman" w:eastAsiaTheme="minorHAnsi" w:hAnsi="Times New Roman"/>
          <w:sz w:val="24"/>
          <w:szCs w:val="24"/>
        </w:rPr>
        <w:t>.</w:t>
      </w:r>
    </w:p>
    <w:p w14:paraId="26D3DE67" w14:textId="7891B209" w:rsidR="00793FDC" w:rsidRPr="00FC28A9" w:rsidRDefault="00793FDC" w:rsidP="00F76DA8">
      <w:pPr>
        <w:spacing w:after="0" w:line="360" w:lineRule="auto"/>
        <w:jc w:val="both"/>
        <w:rPr>
          <w:rFonts w:ascii="Times New Roman" w:hAnsi="Times New Roman"/>
          <w:sz w:val="24"/>
          <w:szCs w:val="24"/>
        </w:rPr>
      </w:pPr>
      <w:r w:rsidRPr="00FC28A9">
        <w:rPr>
          <w:rFonts w:ascii="Times New Roman" w:hAnsi="Times New Roman"/>
          <w:b/>
          <w:bCs/>
          <w:sz w:val="24"/>
          <w:szCs w:val="24"/>
        </w:rPr>
        <w:t>5.</w:t>
      </w:r>
      <w:r w:rsidR="00FE0671">
        <w:rPr>
          <w:rFonts w:ascii="Times New Roman" w:hAnsi="Times New Roman"/>
          <w:b/>
          <w:bCs/>
          <w:sz w:val="24"/>
          <w:szCs w:val="24"/>
        </w:rPr>
        <w:t>5</w:t>
      </w:r>
      <w:r w:rsidR="0024016D">
        <w:rPr>
          <w:rFonts w:ascii="Times New Roman" w:hAnsi="Times New Roman"/>
          <w:b/>
          <w:bCs/>
          <w:sz w:val="24"/>
          <w:szCs w:val="24"/>
        </w:rPr>
        <w:t>.</w:t>
      </w:r>
      <w:r w:rsidRPr="00FC28A9">
        <w:rPr>
          <w:rFonts w:ascii="Times New Roman" w:hAnsi="Times New Roman"/>
          <w:sz w:val="24"/>
          <w:szCs w:val="24"/>
        </w:rPr>
        <w:t xml:space="preserve"> </w:t>
      </w:r>
      <w:r w:rsidR="00FE0671" w:rsidRPr="00FE0671">
        <w:rPr>
          <w:rFonts w:ascii="Times New Roman" w:hAnsi="Times New Roman"/>
          <w:sz w:val="24"/>
          <w:szCs w:val="24"/>
        </w:rPr>
        <w:t>Umową sporządzoną w formie aktu notarialnego</w:t>
      </w:r>
      <w:r w:rsidR="00FE0671">
        <w:rPr>
          <w:rFonts w:ascii="Times New Roman" w:hAnsi="Times New Roman"/>
          <w:b/>
          <w:bCs/>
          <w:sz w:val="24"/>
          <w:szCs w:val="24"/>
        </w:rPr>
        <w:t xml:space="preserve"> </w:t>
      </w:r>
      <w:r w:rsidRPr="00FC28A9">
        <w:rPr>
          <w:rFonts w:ascii="Times New Roman" w:eastAsiaTheme="minorHAnsi" w:hAnsi="Times New Roman"/>
          <w:sz w:val="24"/>
          <w:szCs w:val="24"/>
        </w:rPr>
        <w:t>z</w:t>
      </w:r>
      <w:r w:rsidR="00B260BF" w:rsidRPr="00FC28A9">
        <w:rPr>
          <w:rFonts w:ascii="Times New Roman" w:eastAsiaTheme="minorHAnsi" w:hAnsi="Times New Roman"/>
          <w:sz w:val="24"/>
          <w:szCs w:val="24"/>
        </w:rPr>
        <w:t xml:space="preserve"> dnia</w:t>
      </w:r>
      <w:r w:rsidRPr="00FC28A9">
        <w:rPr>
          <w:rFonts w:ascii="Times New Roman" w:eastAsiaTheme="minorHAnsi" w:hAnsi="Times New Roman"/>
          <w:sz w:val="24"/>
          <w:szCs w:val="24"/>
        </w:rPr>
        <w:t xml:space="preserve">  kwietnia 2015 r. Rep. A nr</w:t>
      </w:r>
      <w:r w:rsidR="00176677" w:rsidRPr="00FC28A9">
        <w:rPr>
          <w:rFonts w:ascii="Times New Roman" w:eastAsiaTheme="minorHAnsi" w:hAnsi="Times New Roman"/>
          <w:sz w:val="24"/>
          <w:szCs w:val="24"/>
        </w:rPr>
        <w:t>,</w:t>
      </w:r>
      <w:r w:rsidRPr="00FC28A9">
        <w:rPr>
          <w:rFonts w:ascii="Times New Roman" w:eastAsiaTheme="minorHAnsi" w:hAnsi="Times New Roman"/>
          <w:sz w:val="24"/>
          <w:szCs w:val="24"/>
        </w:rPr>
        <w:t xml:space="preserve"> H Z P z domu A</w:t>
      </w:r>
      <w:r w:rsidR="00176677" w:rsidRPr="00FC28A9">
        <w:rPr>
          <w:rFonts w:ascii="Times New Roman" w:eastAsiaTheme="minorHAnsi" w:hAnsi="Times New Roman"/>
          <w:sz w:val="24"/>
          <w:szCs w:val="24"/>
        </w:rPr>
        <w:t xml:space="preserve"> </w:t>
      </w:r>
      <w:r w:rsidRPr="00FC28A9">
        <w:rPr>
          <w:rFonts w:ascii="Times New Roman" w:eastAsiaTheme="minorHAnsi" w:hAnsi="Times New Roman"/>
          <w:sz w:val="24"/>
          <w:szCs w:val="24"/>
        </w:rPr>
        <w:t>(</w:t>
      </w:r>
      <w:r w:rsidR="00176677" w:rsidRPr="00FC28A9">
        <w:rPr>
          <w:rFonts w:ascii="Times New Roman" w:eastAsiaTheme="minorHAnsi" w:hAnsi="Times New Roman"/>
          <w:sz w:val="24"/>
          <w:szCs w:val="24"/>
        </w:rPr>
        <w:t xml:space="preserve">tj. </w:t>
      </w:r>
      <w:r w:rsidRPr="00FC28A9">
        <w:rPr>
          <w:rFonts w:ascii="Times New Roman" w:eastAsiaTheme="minorHAnsi" w:hAnsi="Times New Roman"/>
          <w:sz w:val="24"/>
          <w:szCs w:val="24"/>
        </w:rPr>
        <w:t xml:space="preserve">następca prawny W </w:t>
      </w:r>
      <w:r w:rsidR="00FE0671">
        <w:rPr>
          <w:rFonts w:ascii="Times New Roman" w:eastAsiaTheme="minorHAnsi" w:hAnsi="Times New Roman"/>
          <w:sz w:val="24"/>
          <w:szCs w:val="24"/>
        </w:rPr>
        <w:br/>
      </w:r>
      <w:r w:rsidRPr="00FC28A9">
        <w:rPr>
          <w:rFonts w:ascii="Times New Roman" w:eastAsiaTheme="minorHAnsi" w:hAnsi="Times New Roman"/>
          <w:sz w:val="24"/>
          <w:szCs w:val="24"/>
        </w:rPr>
        <w:t>i F P) w imieniu której działała I K-K</w:t>
      </w:r>
      <w:r w:rsidR="00176677" w:rsidRPr="00FC28A9">
        <w:rPr>
          <w:rFonts w:ascii="Times New Roman" w:eastAsiaTheme="minorHAnsi" w:hAnsi="Times New Roman"/>
          <w:sz w:val="24"/>
          <w:szCs w:val="24"/>
        </w:rPr>
        <w:t>,</w:t>
      </w:r>
      <w:r w:rsidRPr="00FC28A9">
        <w:rPr>
          <w:rFonts w:ascii="Times New Roman" w:eastAsiaTheme="minorHAnsi" w:hAnsi="Times New Roman"/>
          <w:sz w:val="24"/>
          <w:szCs w:val="24"/>
        </w:rPr>
        <w:t xml:space="preserve"> sprzedała </w:t>
      </w:r>
      <w:r w:rsidR="00176677" w:rsidRPr="00FC28A9">
        <w:rPr>
          <w:rFonts w:ascii="Times New Roman" w:eastAsiaTheme="minorHAnsi" w:hAnsi="Times New Roman"/>
          <w:sz w:val="24"/>
          <w:szCs w:val="24"/>
        </w:rPr>
        <w:t xml:space="preserve">na rzecz </w:t>
      </w:r>
      <w:r w:rsidRPr="00FC28A9">
        <w:rPr>
          <w:rFonts w:ascii="Times New Roman" w:eastAsiaTheme="minorHAnsi" w:hAnsi="Times New Roman"/>
          <w:sz w:val="24"/>
          <w:szCs w:val="24"/>
        </w:rPr>
        <w:t>Z i C małżonk</w:t>
      </w:r>
      <w:r w:rsidR="00176677" w:rsidRPr="00FC28A9">
        <w:rPr>
          <w:rFonts w:ascii="Times New Roman" w:eastAsiaTheme="minorHAnsi" w:hAnsi="Times New Roman"/>
          <w:sz w:val="24"/>
          <w:szCs w:val="24"/>
        </w:rPr>
        <w:t>ów</w:t>
      </w:r>
      <w:r w:rsidRPr="00FC28A9">
        <w:rPr>
          <w:rFonts w:ascii="Times New Roman" w:eastAsiaTheme="minorHAnsi" w:hAnsi="Times New Roman"/>
          <w:sz w:val="24"/>
          <w:szCs w:val="24"/>
        </w:rPr>
        <w:t xml:space="preserve"> N wszystkie przysługujące H Z P udziały w prawach i roszczeniach z art. 7 dekretu warszawskiego do nieruchomości hip. , za łączną kwotę 1.053.000,00 zł.</w:t>
      </w:r>
    </w:p>
    <w:p w14:paraId="744D6C92" w14:textId="77777777" w:rsidR="00156BB6" w:rsidRPr="00FC28A9" w:rsidRDefault="00156BB6" w:rsidP="00046BA3">
      <w:pPr>
        <w:spacing w:after="0" w:line="360" w:lineRule="auto"/>
        <w:ind w:firstLine="708"/>
        <w:jc w:val="both"/>
        <w:rPr>
          <w:rFonts w:ascii="Times New Roman" w:hAnsi="Times New Roman"/>
          <w:color w:val="000000" w:themeColor="text1"/>
          <w:sz w:val="24"/>
          <w:szCs w:val="24"/>
        </w:rPr>
      </w:pPr>
    </w:p>
    <w:p w14:paraId="23147E44" w14:textId="594B0AF5" w:rsidR="00900AAF" w:rsidRPr="00FC28A9" w:rsidRDefault="00156BB6" w:rsidP="00F76DA8">
      <w:pPr>
        <w:spacing w:after="0" w:line="360" w:lineRule="auto"/>
        <w:jc w:val="both"/>
        <w:rPr>
          <w:rFonts w:ascii="Times New Roman" w:hAnsi="Times New Roman"/>
          <w:color w:val="000000" w:themeColor="text1"/>
          <w:sz w:val="24"/>
          <w:szCs w:val="24"/>
        </w:rPr>
      </w:pPr>
      <w:r w:rsidRPr="00FC28A9">
        <w:rPr>
          <w:rFonts w:ascii="Times New Roman" w:hAnsi="Times New Roman"/>
          <w:b/>
          <w:bCs/>
          <w:color w:val="000000" w:themeColor="text1"/>
          <w:sz w:val="24"/>
          <w:szCs w:val="24"/>
        </w:rPr>
        <w:t>6.</w:t>
      </w:r>
      <w:r w:rsidRPr="00FC28A9">
        <w:rPr>
          <w:rFonts w:ascii="Times New Roman" w:hAnsi="Times New Roman"/>
          <w:color w:val="000000" w:themeColor="text1"/>
          <w:sz w:val="24"/>
          <w:szCs w:val="24"/>
        </w:rPr>
        <w:t xml:space="preserve"> </w:t>
      </w:r>
      <w:r w:rsidR="00900AAF" w:rsidRPr="00FC28A9">
        <w:rPr>
          <w:rFonts w:ascii="Times New Roman" w:hAnsi="Times New Roman"/>
          <w:b/>
          <w:bCs/>
          <w:color w:val="000000" w:themeColor="text1"/>
          <w:sz w:val="24"/>
          <w:szCs w:val="24"/>
        </w:rPr>
        <w:t xml:space="preserve">Postępowanie </w:t>
      </w:r>
      <w:r w:rsidR="000C124D" w:rsidRPr="00FC28A9">
        <w:rPr>
          <w:rFonts w:ascii="Times New Roman" w:hAnsi="Times New Roman"/>
          <w:b/>
          <w:bCs/>
          <w:color w:val="000000" w:themeColor="text1"/>
          <w:sz w:val="24"/>
          <w:szCs w:val="24"/>
        </w:rPr>
        <w:t>administracyjne w przedmiocie</w:t>
      </w:r>
      <w:r w:rsidR="00900AAF" w:rsidRPr="00FC28A9">
        <w:rPr>
          <w:rFonts w:ascii="Times New Roman" w:hAnsi="Times New Roman"/>
          <w:b/>
          <w:bCs/>
          <w:color w:val="000000" w:themeColor="text1"/>
          <w:sz w:val="24"/>
          <w:szCs w:val="24"/>
        </w:rPr>
        <w:t xml:space="preserve"> wniosku dekretowego</w:t>
      </w:r>
    </w:p>
    <w:bookmarkEnd w:id="12"/>
    <w:p w14:paraId="1C32DDFA" w14:textId="51A8BB2A" w:rsidR="00176677" w:rsidRPr="00FC28A9" w:rsidRDefault="0050438A" w:rsidP="00F76DA8">
      <w:pPr>
        <w:spacing w:after="0" w:line="360" w:lineRule="auto"/>
        <w:jc w:val="both"/>
        <w:rPr>
          <w:rFonts w:ascii="Times New Roman" w:hAnsi="Times New Roman"/>
          <w:bCs/>
          <w:color w:val="FF0000"/>
          <w:sz w:val="24"/>
          <w:szCs w:val="24"/>
        </w:rPr>
      </w:pPr>
      <w:r w:rsidRPr="00FC28A9">
        <w:rPr>
          <w:rStyle w:val="FontStyle19"/>
          <w:b/>
          <w:bCs/>
          <w:sz w:val="24"/>
          <w:szCs w:val="24"/>
        </w:rPr>
        <w:t>6</w:t>
      </w:r>
      <w:r w:rsidR="00BB2972" w:rsidRPr="00FC28A9">
        <w:rPr>
          <w:rStyle w:val="FontStyle19"/>
          <w:b/>
          <w:bCs/>
          <w:sz w:val="24"/>
          <w:szCs w:val="24"/>
        </w:rPr>
        <w:t>.1.</w:t>
      </w:r>
      <w:r w:rsidR="00BB2972" w:rsidRPr="00FC28A9">
        <w:rPr>
          <w:rStyle w:val="FontStyle19"/>
          <w:sz w:val="24"/>
          <w:szCs w:val="24"/>
        </w:rPr>
        <w:t xml:space="preserve"> </w:t>
      </w:r>
      <w:r w:rsidR="0024269D" w:rsidRPr="00FC28A9">
        <w:rPr>
          <w:rFonts w:ascii="Times New Roman" w:hAnsi="Times New Roman"/>
          <w:bCs/>
          <w:sz w:val="24"/>
          <w:szCs w:val="24"/>
        </w:rPr>
        <w:t xml:space="preserve">Prezydium Rady Narodowej m.st. Warszawy orzeczeniem </w:t>
      </w:r>
      <w:r w:rsidR="00176677" w:rsidRPr="00FC28A9">
        <w:rPr>
          <w:rFonts w:ascii="Times New Roman" w:hAnsi="Times New Roman"/>
          <w:bCs/>
          <w:sz w:val="24"/>
          <w:szCs w:val="24"/>
        </w:rPr>
        <w:t xml:space="preserve">administracyjnym </w:t>
      </w:r>
      <w:r w:rsidR="0024269D" w:rsidRPr="00FC28A9">
        <w:rPr>
          <w:rFonts w:ascii="Times New Roman" w:hAnsi="Times New Roman"/>
          <w:bCs/>
          <w:sz w:val="24"/>
          <w:szCs w:val="24"/>
        </w:rPr>
        <w:t>z dnia  września 1953 r</w:t>
      </w:r>
      <w:r w:rsidR="007C4E98" w:rsidRPr="00FC28A9">
        <w:rPr>
          <w:rFonts w:ascii="Times New Roman" w:hAnsi="Times New Roman"/>
          <w:bCs/>
          <w:sz w:val="24"/>
          <w:szCs w:val="24"/>
        </w:rPr>
        <w:t>.</w:t>
      </w:r>
      <w:r w:rsidR="0024269D" w:rsidRPr="00FC28A9">
        <w:rPr>
          <w:rFonts w:ascii="Times New Roman" w:hAnsi="Times New Roman"/>
          <w:bCs/>
          <w:sz w:val="24"/>
          <w:szCs w:val="24"/>
        </w:rPr>
        <w:t xml:space="preserve">, </w:t>
      </w:r>
      <w:r w:rsidR="007C4E98" w:rsidRPr="00FC28A9">
        <w:rPr>
          <w:rFonts w:ascii="Times New Roman" w:hAnsi="Times New Roman"/>
          <w:bCs/>
          <w:sz w:val="24"/>
          <w:szCs w:val="24"/>
        </w:rPr>
        <w:t xml:space="preserve">nr </w:t>
      </w:r>
      <w:r w:rsidR="00176677" w:rsidRPr="00FC28A9">
        <w:rPr>
          <w:rFonts w:ascii="Times New Roman" w:hAnsi="Times New Roman"/>
          <w:bCs/>
          <w:sz w:val="24"/>
          <w:szCs w:val="24"/>
        </w:rPr>
        <w:t>(dalej: orzeczenie Prezydium)</w:t>
      </w:r>
      <w:r w:rsidR="0024269D" w:rsidRPr="00FC28A9">
        <w:rPr>
          <w:rFonts w:ascii="Times New Roman" w:hAnsi="Times New Roman"/>
          <w:bCs/>
          <w:sz w:val="24"/>
          <w:szCs w:val="24"/>
        </w:rPr>
        <w:t>, odmówiło F i W małżonkom P przyznania prawa własności czasowej gruntu przy ul. Mickiewicza 21 hip.</w:t>
      </w:r>
      <w:r w:rsidR="0024269D" w:rsidRPr="001000ED">
        <w:rPr>
          <w:rFonts w:ascii="Times New Roman" w:hAnsi="Times New Roman"/>
          <w:bCs/>
          <w:sz w:val="24"/>
          <w:szCs w:val="24"/>
        </w:rPr>
        <w:t xml:space="preserve"> </w:t>
      </w:r>
      <w:r w:rsidR="00643CF1" w:rsidRPr="001000ED">
        <w:rPr>
          <w:rFonts w:ascii="Times New Roman" w:hAnsi="Times New Roman"/>
          <w:bCs/>
          <w:sz w:val="24"/>
          <w:szCs w:val="24"/>
        </w:rPr>
        <w:t>.</w:t>
      </w:r>
    </w:p>
    <w:p w14:paraId="0A9C9F6C" w14:textId="357BACC6" w:rsidR="0024269D" w:rsidRPr="00FC28A9" w:rsidRDefault="00176677" w:rsidP="00F76DA8">
      <w:pPr>
        <w:spacing w:after="0" w:line="360" w:lineRule="auto"/>
        <w:jc w:val="both"/>
        <w:rPr>
          <w:rFonts w:ascii="Times New Roman" w:hAnsi="Times New Roman"/>
          <w:bCs/>
          <w:sz w:val="24"/>
          <w:szCs w:val="24"/>
        </w:rPr>
      </w:pPr>
      <w:r w:rsidRPr="00FC28A9">
        <w:rPr>
          <w:rFonts w:ascii="Times New Roman" w:hAnsi="Times New Roman"/>
          <w:bCs/>
          <w:sz w:val="24"/>
          <w:szCs w:val="24"/>
        </w:rPr>
        <w:t>Ministerstwo Gospodarki Komunalnej o</w:t>
      </w:r>
      <w:r w:rsidR="0024269D" w:rsidRPr="00FC28A9">
        <w:rPr>
          <w:rFonts w:ascii="Times New Roman" w:hAnsi="Times New Roman"/>
          <w:bCs/>
          <w:sz w:val="24"/>
          <w:szCs w:val="24"/>
        </w:rPr>
        <w:t>rzeczeniem z dnia  stycznia 1954 r. nr</w:t>
      </w:r>
      <w:r w:rsidR="00F76DA8">
        <w:rPr>
          <w:rFonts w:ascii="Times New Roman" w:hAnsi="Times New Roman"/>
          <w:bCs/>
          <w:sz w:val="24"/>
          <w:szCs w:val="24"/>
        </w:rPr>
        <w:t xml:space="preserve">  </w:t>
      </w:r>
      <w:r w:rsidR="00584C7D" w:rsidRPr="00FC28A9">
        <w:rPr>
          <w:rFonts w:ascii="Times New Roman" w:hAnsi="Times New Roman"/>
          <w:bCs/>
          <w:sz w:val="24"/>
          <w:szCs w:val="24"/>
        </w:rPr>
        <w:t>, po rozpatrzeniu odwołania z dnia  października 1953 r.</w:t>
      </w:r>
      <w:r w:rsidRPr="00FC28A9">
        <w:rPr>
          <w:rFonts w:ascii="Times New Roman" w:hAnsi="Times New Roman"/>
          <w:bCs/>
          <w:sz w:val="24"/>
          <w:szCs w:val="24"/>
        </w:rPr>
        <w:t>,</w:t>
      </w:r>
      <w:r w:rsidR="0024269D" w:rsidRPr="00FC28A9">
        <w:rPr>
          <w:rFonts w:ascii="Times New Roman" w:hAnsi="Times New Roman"/>
          <w:bCs/>
          <w:sz w:val="24"/>
          <w:szCs w:val="24"/>
        </w:rPr>
        <w:t xml:space="preserve"> nie znalazło podstaw do zmiany orzeczenia Prezydium</w:t>
      </w:r>
      <w:r w:rsidR="00625693" w:rsidRPr="00FC28A9">
        <w:rPr>
          <w:rFonts w:ascii="Times New Roman" w:hAnsi="Times New Roman"/>
          <w:bCs/>
          <w:sz w:val="24"/>
          <w:szCs w:val="24"/>
        </w:rPr>
        <w:t xml:space="preserve">. </w:t>
      </w:r>
    </w:p>
    <w:p w14:paraId="0B4FA9FB" w14:textId="77BE21BD" w:rsidR="00176677" w:rsidRPr="00FC28A9" w:rsidRDefault="0024269D" w:rsidP="00F76DA8">
      <w:pPr>
        <w:spacing w:after="0" w:line="360" w:lineRule="auto"/>
        <w:jc w:val="both"/>
        <w:rPr>
          <w:rFonts w:ascii="Times New Roman" w:hAnsi="Times New Roman"/>
          <w:bCs/>
          <w:sz w:val="24"/>
          <w:szCs w:val="24"/>
        </w:rPr>
      </w:pPr>
      <w:r w:rsidRPr="00FC28A9">
        <w:rPr>
          <w:rFonts w:ascii="Times New Roman" w:hAnsi="Times New Roman"/>
          <w:bCs/>
          <w:sz w:val="24"/>
          <w:szCs w:val="24"/>
        </w:rPr>
        <w:t xml:space="preserve">Decyzją Prezesa Urzędu Mieszkalnictwa i Rozwoju Miast </w:t>
      </w:r>
      <w:r w:rsidR="00176677" w:rsidRPr="00FC28A9">
        <w:rPr>
          <w:rFonts w:ascii="Times New Roman" w:hAnsi="Times New Roman"/>
          <w:bCs/>
          <w:sz w:val="24"/>
          <w:szCs w:val="24"/>
        </w:rPr>
        <w:t xml:space="preserve">z dnia  lutego 2003 r. </w:t>
      </w:r>
      <w:r w:rsidRPr="00FC28A9">
        <w:rPr>
          <w:rFonts w:ascii="Times New Roman" w:hAnsi="Times New Roman"/>
          <w:bCs/>
          <w:sz w:val="24"/>
          <w:szCs w:val="24"/>
        </w:rPr>
        <w:t>nr</w:t>
      </w:r>
      <w:r w:rsidR="00176677" w:rsidRPr="00FC28A9">
        <w:rPr>
          <w:rFonts w:ascii="Times New Roman" w:hAnsi="Times New Roman"/>
          <w:bCs/>
          <w:sz w:val="24"/>
          <w:szCs w:val="24"/>
        </w:rPr>
        <w:t>,</w:t>
      </w:r>
      <w:r w:rsidRPr="00FC28A9">
        <w:rPr>
          <w:rFonts w:ascii="Times New Roman" w:hAnsi="Times New Roman"/>
          <w:bCs/>
          <w:sz w:val="24"/>
          <w:szCs w:val="24"/>
        </w:rPr>
        <w:t xml:space="preserve"> stwierdzono nieważność decyzji Ministerstwa Gospodarki Komunalnej </w:t>
      </w:r>
      <w:r w:rsidR="00FE0671">
        <w:rPr>
          <w:rFonts w:ascii="Times New Roman" w:hAnsi="Times New Roman"/>
          <w:bCs/>
          <w:sz w:val="24"/>
          <w:szCs w:val="24"/>
        </w:rPr>
        <w:br/>
      </w:r>
      <w:r w:rsidRPr="00FC28A9">
        <w:rPr>
          <w:rFonts w:ascii="Times New Roman" w:hAnsi="Times New Roman"/>
          <w:bCs/>
          <w:sz w:val="24"/>
          <w:szCs w:val="24"/>
        </w:rPr>
        <w:t>z dnia  stycznia 1954 r. nr</w:t>
      </w:r>
      <w:r w:rsidR="00091FAF" w:rsidRPr="00FC28A9">
        <w:rPr>
          <w:rFonts w:ascii="Times New Roman" w:hAnsi="Times New Roman"/>
          <w:bCs/>
          <w:sz w:val="24"/>
          <w:szCs w:val="24"/>
        </w:rPr>
        <w:t xml:space="preserve">. </w:t>
      </w:r>
    </w:p>
    <w:p w14:paraId="50B16333" w14:textId="63AE7777" w:rsidR="00091FAF" w:rsidRPr="00FC28A9" w:rsidRDefault="0024269D" w:rsidP="003B609C">
      <w:pPr>
        <w:spacing w:after="0" w:line="360" w:lineRule="auto"/>
        <w:jc w:val="both"/>
        <w:rPr>
          <w:rFonts w:ascii="Times New Roman" w:hAnsi="Times New Roman"/>
          <w:bCs/>
          <w:sz w:val="24"/>
          <w:szCs w:val="24"/>
        </w:rPr>
      </w:pPr>
      <w:r w:rsidRPr="00FC28A9">
        <w:rPr>
          <w:rFonts w:ascii="Times New Roman" w:hAnsi="Times New Roman"/>
          <w:bCs/>
          <w:sz w:val="24"/>
          <w:szCs w:val="24"/>
        </w:rPr>
        <w:t>Decyzją Prezesa Urzędu Mieszkalnictwa i Rozwoju Miast z dnia  maja 2003 r. nr</w:t>
      </w:r>
      <w:r w:rsidR="00176677" w:rsidRPr="00FC28A9">
        <w:rPr>
          <w:rFonts w:ascii="Times New Roman" w:hAnsi="Times New Roman"/>
          <w:bCs/>
          <w:sz w:val="24"/>
          <w:szCs w:val="24"/>
        </w:rPr>
        <w:t>,</w:t>
      </w:r>
      <w:r w:rsidRPr="00FC28A9">
        <w:rPr>
          <w:rFonts w:ascii="Times New Roman" w:hAnsi="Times New Roman"/>
          <w:bCs/>
          <w:sz w:val="24"/>
          <w:szCs w:val="24"/>
        </w:rPr>
        <w:t xml:space="preserve"> utrzyma</w:t>
      </w:r>
      <w:r w:rsidR="0024016D">
        <w:rPr>
          <w:rFonts w:ascii="Times New Roman" w:hAnsi="Times New Roman"/>
          <w:bCs/>
          <w:sz w:val="24"/>
          <w:szCs w:val="24"/>
        </w:rPr>
        <w:t>no</w:t>
      </w:r>
      <w:r w:rsidRPr="00FC28A9">
        <w:rPr>
          <w:rFonts w:ascii="Times New Roman" w:hAnsi="Times New Roman"/>
          <w:bCs/>
          <w:sz w:val="24"/>
          <w:szCs w:val="24"/>
        </w:rPr>
        <w:t xml:space="preserve"> w mocy decyzję własną</w:t>
      </w:r>
      <w:r w:rsidR="00176677" w:rsidRPr="00FC28A9">
        <w:rPr>
          <w:rFonts w:ascii="Times New Roman" w:hAnsi="Times New Roman"/>
          <w:bCs/>
          <w:sz w:val="24"/>
          <w:szCs w:val="24"/>
        </w:rPr>
        <w:t xml:space="preserve"> z dnia  lutego 2003 r. nr</w:t>
      </w:r>
      <w:r w:rsidR="00F76DA8">
        <w:rPr>
          <w:rFonts w:ascii="Times New Roman" w:hAnsi="Times New Roman"/>
          <w:bCs/>
          <w:sz w:val="24"/>
          <w:szCs w:val="24"/>
        </w:rPr>
        <w:t xml:space="preserve"> </w:t>
      </w:r>
      <w:r w:rsidR="00176677" w:rsidRPr="00FC28A9">
        <w:rPr>
          <w:rFonts w:ascii="Times New Roman" w:hAnsi="Times New Roman"/>
          <w:bCs/>
          <w:sz w:val="24"/>
          <w:szCs w:val="24"/>
        </w:rPr>
        <w:t>.</w:t>
      </w:r>
    </w:p>
    <w:p w14:paraId="33A0FF04" w14:textId="083CA06D" w:rsidR="007C4E98" w:rsidRPr="00FC28A9" w:rsidRDefault="0024269D" w:rsidP="003B609C">
      <w:pPr>
        <w:spacing w:after="0" w:line="360" w:lineRule="auto"/>
        <w:jc w:val="both"/>
        <w:rPr>
          <w:rFonts w:ascii="Times New Roman" w:hAnsi="Times New Roman"/>
          <w:bCs/>
          <w:sz w:val="24"/>
          <w:szCs w:val="24"/>
        </w:rPr>
      </w:pPr>
      <w:r w:rsidRPr="00FC28A9">
        <w:rPr>
          <w:rFonts w:ascii="Times New Roman" w:hAnsi="Times New Roman"/>
          <w:bCs/>
          <w:sz w:val="24"/>
          <w:szCs w:val="24"/>
        </w:rPr>
        <w:t>Wojewódzki Sąd Administracyjny w Warszawie wyrokiem z</w:t>
      </w:r>
      <w:r w:rsidR="00B82282" w:rsidRPr="00FC28A9">
        <w:rPr>
          <w:rFonts w:ascii="Times New Roman" w:hAnsi="Times New Roman"/>
          <w:bCs/>
          <w:sz w:val="24"/>
          <w:szCs w:val="24"/>
        </w:rPr>
        <w:t xml:space="preserve"> dnia</w:t>
      </w:r>
      <w:r w:rsidRPr="00FC28A9">
        <w:rPr>
          <w:rFonts w:ascii="Times New Roman" w:hAnsi="Times New Roman"/>
          <w:bCs/>
          <w:sz w:val="24"/>
          <w:szCs w:val="24"/>
        </w:rPr>
        <w:t xml:space="preserve">  lutego 2010 r. </w:t>
      </w:r>
      <w:r w:rsidR="00176677" w:rsidRPr="00FC28A9">
        <w:rPr>
          <w:rFonts w:ascii="Times New Roman" w:hAnsi="Times New Roman"/>
          <w:bCs/>
          <w:sz w:val="24"/>
          <w:szCs w:val="24"/>
        </w:rPr>
        <w:t xml:space="preserve">sygn. </w:t>
      </w:r>
      <w:r w:rsidRPr="00FC28A9">
        <w:rPr>
          <w:rFonts w:ascii="Times New Roman" w:hAnsi="Times New Roman"/>
          <w:bCs/>
          <w:sz w:val="24"/>
          <w:szCs w:val="24"/>
        </w:rPr>
        <w:t>I SA/</w:t>
      </w:r>
      <w:proofErr w:type="spellStart"/>
      <w:r w:rsidRPr="00FC28A9">
        <w:rPr>
          <w:rFonts w:ascii="Times New Roman" w:hAnsi="Times New Roman"/>
          <w:bCs/>
          <w:sz w:val="24"/>
          <w:szCs w:val="24"/>
        </w:rPr>
        <w:t>Wa</w:t>
      </w:r>
      <w:proofErr w:type="spellEnd"/>
      <w:r w:rsidRPr="00FC28A9">
        <w:rPr>
          <w:rFonts w:ascii="Times New Roman" w:hAnsi="Times New Roman"/>
          <w:bCs/>
          <w:sz w:val="24"/>
          <w:szCs w:val="24"/>
        </w:rPr>
        <w:t xml:space="preserve"> oddalił skargę na decyzję Prezesa Urzędu Mieszkalnictwa i Rozwoju Miast z dnia  maja 2003 r. nr </w:t>
      </w:r>
    </w:p>
    <w:p w14:paraId="61F517F8" w14:textId="256275B8" w:rsidR="0024269D" w:rsidRPr="00FC28A9" w:rsidRDefault="0024269D" w:rsidP="003B609C">
      <w:pPr>
        <w:spacing w:after="0" w:line="360" w:lineRule="auto"/>
        <w:jc w:val="both"/>
        <w:rPr>
          <w:rFonts w:ascii="Times New Roman" w:hAnsi="Times New Roman"/>
          <w:bCs/>
          <w:sz w:val="24"/>
          <w:szCs w:val="24"/>
        </w:rPr>
      </w:pPr>
      <w:r w:rsidRPr="00FC28A9">
        <w:rPr>
          <w:rFonts w:ascii="Times New Roman" w:hAnsi="Times New Roman"/>
          <w:bCs/>
          <w:sz w:val="24"/>
          <w:szCs w:val="24"/>
        </w:rPr>
        <w:t>Samorządowe Kolegium Odwoławcze</w:t>
      </w:r>
      <w:r w:rsidR="0071009A" w:rsidRPr="00FC28A9">
        <w:rPr>
          <w:rFonts w:ascii="Times New Roman" w:hAnsi="Times New Roman"/>
          <w:bCs/>
          <w:sz w:val="24"/>
          <w:szCs w:val="24"/>
        </w:rPr>
        <w:t xml:space="preserve"> w Warszawie</w:t>
      </w:r>
      <w:r w:rsidRPr="00FC28A9">
        <w:rPr>
          <w:rFonts w:ascii="Times New Roman" w:hAnsi="Times New Roman"/>
          <w:bCs/>
          <w:sz w:val="24"/>
          <w:szCs w:val="24"/>
        </w:rPr>
        <w:t xml:space="preserve"> decyzją z </w:t>
      </w:r>
      <w:r w:rsidR="00B82282" w:rsidRPr="00FC28A9">
        <w:rPr>
          <w:rFonts w:ascii="Times New Roman" w:hAnsi="Times New Roman"/>
          <w:bCs/>
          <w:sz w:val="24"/>
          <w:szCs w:val="24"/>
        </w:rPr>
        <w:t xml:space="preserve">dnia </w:t>
      </w:r>
      <w:r w:rsidRPr="00FC28A9">
        <w:rPr>
          <w:rFonts w:ascii="Times New Roman" w:hAnsi="Times New Roman"/>
          <w:bCs/>
          <w:sz w:val="24"/>
          <w:szCs w:val="24"/>
        </w:rPr>
        <w:t xml:space="preserve"> marca 2014</w:t>
      </w:r>
      <w:r w:rsidR="0071009A" w:rsidRPr="00FC28A9">
        <w:rPr>
          <w:rFonts w:ascii="Times New Roman" w:hAnsi="Times New Roman"/>
          <w:bCs/>
          <w:sz w:val="24"/>
          <w:szCs w:val="24"/>
        </w:rPr>
        <w:t> </w:t>
      </w:r>
      <w:r w:rsidRPr="00FC28A9">
        <w:rPr>
          <w:rFonts w:ascii="Times New Roman" w:hAnsi="Times New Roman"/>
          <w:bCs/>
          <w:sz w:val="24"/>
          <w:szCs w:val="24"/>
        </w:rPr>
        <w:t>r. nr KOC/</w:t>
      </w:r>
      <w:r w:rsidR="0071009A" w:rsidRPr="00FC28A9">
        <w:rPr>
          <w:rFonts w:ascii="Times New Roman" w:hAnsi="Times New Roman"/>
          <w:bCs/>
          <w:sz w:val="24"/>
          <w:szCs w:val="24"/>
        </w:rPr>
        <w:t>,</w:t>
      </w:r>
      <w:r w:rsidRPr="00FC28A9">
        <w:rPr>
          <w:rFonts w:ascii="Times New Roman" w:hAnsi="Times New Roman"/>
          <w:bCs/>
          <w:sz w:val="24"/>
          <w:szCs w:val="24"/>
        </w:rPr>
        <w:t xml:space="preserve"> uchyliło orzeczenie Prezydium </w:t>
      </w:r>
      <w:r w:rsidR="000B0322" w:rsidRPr="00FC28A9">
        <w:rPr>
          <w:rFonts w:ascii="Times New Roman" w:hAnsi="Times New Roman"/>
          <w:bCs/>
          <w:sz w:val="24"/>
          <w:szCs w:val="24"/>
        </w:rPr>
        <w:t xml:space="preserve">z dnia  września 1953 r., nr </w:t>
      </w:r>
      <w:r w:rsidRPr="00FC28A9">
        <w:rPr>
          <w:rFonts w:ascii="Times New Roman" w:hAnsi="Times New Roman"/>
          <w:bCs/>
          <w:sz w:val="24"/>
          <w:szCs w:val="24"/>
        </w:rPr>
        <w:t>w części dotyczącej gruntu będącego własnością komunalną, tj. dz</w:t>
      </w:r>
      <w:r w:rsidR="0071009A" w:rsidRPr="00FC28A9">
        <w:rPr>
          <w:rFonts w:ascii="Times New Roman" w:hAnsi="Times New Roman"/>
          <w:bCs/>
          <w:sz w:val="24"/>
          <w:szCs w:val="24"/>
        </w:rPr>
        <w:t>iałka ewidencyjna</w:t>
      </w:r>
      <w:r w:rsidRPr="00FC28A9">
        <w:rPr>
          <w:rFonts w:ascii="Times New Roman" w:hAnsi="Times New Roman"/>
          <w:bCs/>
          <w:sz w:val="24"/>
          <w:szCs w:val="24"/>
        </w:rPr>
        <w:t xml:space="preserve"> nr  i część dz</w:t>
      </w:r>
      <w:r w:rsidR="0071009A" w:rsidRPr="00FC28A9">
        <w:rPr>
          <w:rFonts w:ascii="Times New Roman" w:hAnsi="Times New Roman"/>
          <w:bCs/>
          <w:sz w:val="24"/>
          <w:szCs w:val="24"/>
        </w:rPr>
        <w:t>iałki</w:t>
      </w:r>
      <w:r w:rsidRPr="00FC28A9">
        <w:rPr>
          <w:rFonts w:ascii="Times New Roman" w:hAnsi="Times New Roman"/>
          <w:bCs/>
          <w:sz w:val="24"/>
          <w:szCs w:val="24"/>
        </w:rPr>
        <w:t xml:space="preserve"> nr  i w tej części przekaza</w:t>
      </w:r>
      <w:r w:rsidR="00D80FF7" w:rsidRPr="00FC28A9">
        <w:rPr>
          <w:rFonts w:ascii="Times New Roman" w:hAnsi="Times New Roman"/>
          <w:bCs/>
          <w:sz w:val="24"/>
          <w:szCs w:val="24"/>
        </w:rPr>
        <w:t>ło</w:t>
      </w:r>
      <w:r w:rsidRPr="00FC28A9">
        <w:rPr>
          <w:rFonts w:ascii="Times New Roman" w:hAnsi="Times New Roman"/>
          <w:bCs/>
          <w:sz w:val="24"/>
          <w:szCs w:val="24"/>
        </w:rPr>
        <w:t xml:space="preserve"> sprawę do ponownego rozpatrzenia.</w:t>
      </w:r>
      <w:r w:rsidR="00D80FF7" w:rsidRPr="00FC28A9">
        <w:rPr>
          <w:rFonts w:ascii="Times New Roman" w:hAnsi="Times New Roman"/>
          <w:bCs/>
          <w:color w:val="FF0000"/>
          <w:sz w:val="24"/>
          <w:szCs w:val="24"/>
        </w:rPr>
        <w:t xml:space="preserve"> </w:t>
      </w:r>
    </w:p>
    <w:p w14:paraId="65A78B13" w14:textId="473A8902" w:rsidR="00793FDC" w:rsidRPr="00FC28A9" w:rsidRDefault="0024269D" w:rsidP="003B609C">
      <w:pPr>
        <w:spacing w:after="0" w:line="360" w:lineRule="auto"/>
        <w:jc w:val="both"/>
        <w:rPr>
          <w:rFonts w:ascii="Times New Roman" w:hAnsi="Times New Roman"/>
          <w:bCs/>
          <w:sz w:val="24"/>
          <w:szCs w:val="24"/>
        </w:rPr>
      </w:pPr>
      <w:r w:rsidRPr="00FC28A9">
        <w:rPr>
          <w:rFonts w:ascii="Times New Roman" w:hAnsi="Times New Roman"/>
          <w:bCs/>
          <w:sz w:val="24"/>
          <w:szCs w:val="24"/>
        </w:rPr>
        <w:t xml:space="preserve">Wojewódzki Sąd Administracyjny w Warszawie prawomocnym wyrokiem z </w:t>
      </w:r>
      <w:r w:rsidR="0071009A" w:rsidRPr="00FC28A9">
        <w:rPr>
          <w:rFonts w:ascii="Times New Roman" w:hAnsi="Times New Roman"/>
          <w:bCs/>
          <w:sz w:val="24"/>
          <w:szCs w:val="24"/>
        </w:rPr>
        <w:t xml:space="preserve">dnia </w:t>
      </w:r>
      <w:r w:rsidRPr="00FC28A9">
        <w:rPr>
          <w:rFonts w:ascii="Times New Roman" w:hAnsi="Times New Roman"/>
          <w:bCs/>
          <w:sz w:val="24"/>
          <w:szCs w:val="24"/>
        </w:rPr>
        <w:t xml:space="preserve"> grudnia 2014 r.</w:t>
      </w:r>
      <w:r w:rsidR="0071009A" w:rsidRPr="00FC28A9">
        <w:rPr>
          <w:rFonts w:ascii="Times New Roman" w:hAnsi="Times New Roman"/>
          <w:bCs/>
          <w:sz w:val="24"/>
          <w:szCs w:val="24"/>
        </w:rPr>
        <w:t xml:space="preserve"> sygn.</w:t>
      </w:r>
      <w:r w:rsidRPr="00FC28A9">
        <w:rPr>
          <w:rFonts w:ascii="Times New Roman" w:hAnsi="Times New Roman"/>
          <w:bCs/>
          <w:sz w:val="24"/>
          <w:szCs w:val="24"/>
        </w:rPr>
        <w:t xml:space="preserve"> I SA/</w:t>
      </w:r>
      <w:proofErr w:type="spellStart"/>
      <w:r w:rsidRPr="00FC28A9">
        <w:rPr>
          <w:rFonts w:ascii="Times New Roman" w:hAnsi="Times New Roman"/>
          <w:bCs/>
          <w:sz w:val="24"/>
          <w:szCs w:val="24"/>
        </w:rPr>
        <w:t>Wa</w:t>
      </w:r>
      <w:proofErr w:type="spellEnd"/>
      <w:r w:rsidR="0071009A" w:rsidRPr="00FC28A9">
        <w:rPr>
          <w:rFonts w:ascii="Times New Roman" w:hAnsi="Times New Roman"/>
          <w:bCs/>
          <w:sz w:val="24"/>
          <w:szCs w:val="24"/>
        </w:rPr>
        <w:t>,</w:t>
      </w:r>
      <w:r w:rsidRPr="00FC28A9">
        <w:rPr>
          <w:rFonts w:ascii="Times New Roman" w:hAnsi="Times New Roman"/>
          <w:bCs/>
          <w:sz w:val="24"/>
          <w:szCs w:val="24"/>
        </w:rPr>
        <w:t xml:space="preserve"> oddalił skargę na decyzję</w:t>
      </w:r>
      <w:r w:rsidR="0071009A" w:rsidRPr="00FC28A9">
        <w:rPr>
          <w:rFonts w:ascii="Times New Roman" w:hAnsi="Times New Roman"/>
          <w:bCs/>
          <w:sz w:val="24"/>
          <w:szCs w:val="24"/>
        </w:rPr>
        <w:t xml:space="preserve"> Samorządowego Kolegium Odwoławczego w Warszawie </w:t>
      </w:r>
      <w:r w:rsidRPr="00FC28A9">
        <w:rPr>
          <w:rFonts w:ascii="Times New Roman" w:hAnsi="Times New Roman"/>
          <w:bCs/>
          <w:sz w:val="24"/>
          <w:szCs w:val="24"/>
        </w:rPr>
        <w:t>z</w:t>
      </w:r>
      <w:r w:rsidR="00B82282" w:rsidRPr="00FC28A9">
        <w:rPr>
          <w:rFonts w:ascii="Times New Roman" w:hAnsi="Times New Roman"/>
          <w:bCs/>
          <w:sz w:val="24"/>
          <w:szCs w:val="24"/>
        </w:rPr>
        <w:t xml:space="preserve"> dnia  marca </w:t>
      </w:r>
      <w:r w:rsidRPr="00FC28A9">
        <w:rPr>
          <w:rFonts w:ascii="Times New Roman" w:hAnsi="Times New Roman"/>
          <w:bCs/>
          <w:sz w:val="24"/>
          <w:szCs w:val="24"/>
        </w:rPr>
        <w:t>2014 r. nr KOC/</w:t>
      </w:r>
      <w:r w:rsidR="00B82282" w:rsidRPr="00FC28A9">
        <w:rPr>
          <w:rFonts w:ascii="Times New Roman" w:hAnsi="Times New Roman"/>
          <w:bCs/>
          <w:sz w:val="24"/>
          <w:szCs w:val="24"/>
        </w:rPr>
        <w:t xml:space="preserve">. </w:t>
      </w:r>
    </w:p>
    <w:p w14:paraId="0AA5766F" w14:textId="09FB3C21" w:rsidR="00EE4F70" w:rsidRPr="00FC28A9" w:rsidRDefault="0071009A" w:rsidP="003B609C">
      <w:pPr>
        <w:spacing w:after="0" w:line="360" w:lineRule="auto"/>
        <w:contextualSpacing/>
        <w:jc w:val="both"/>
        <w:rPr>
          <w:rFonts w:ascii="Times New Roman" w:eastAsiaTheme="minorHAnsi" w:hAnsi="Times New Roman"/>
          <w:bCs/>
          <w:sz w:val="24"/>
          <w:szCs w:val="24"/>
        </w:rPr>
      </w:pPr>
      <w:r w:rsidRPr="00FC28A9">
        <w:rPr>
          <w:rFonts w:ascii="Times New Roman" w:eastAsiaTheme="minorHAnsi" w:hAnsi="Times New Roman"/>
          <w:b/>
          <w:color w:val="000000" w:themeColor="text1"/>
          <w:sz w:val="24"/>
          <w:szCs w:val="24"/>
        </w:rPr>
        <w:t xml:space="preserve">6.2. </w:t>
      </w:r>
      <w:r w:rsidRPr="00FC28A9">
        <w:rPr>
          <w:rFonts w:ascii="Times New Roman" w:eastAsiaTheme="minorHAnsi" w:hAnsi="Times New Roman"/>
          <w:bCs/>
          <w:sz w:val="24"/>
          <w:szCs w:val="24"/>
        </w:rPr>
        <w:t xml:space="preserve">Prezydent m.st. Warszawy decyzją z dnia </w:t>
      </w:r>
      <w:bookmarkStart w:id="13" w:name="_Hlk98334800"/>
      <w:r w:rsidRPr="00FC28A9">
        <w:rPr>
          <w:rFonts w:ascii="Times New Roman" w:eastAsiaTheme="minorHAnsi" w:hAnsi="Times New Roman"/>
          <w:bCs/>
          <w:sz w:val="24"/>
          <w:szCs w:val="24"/>
        </w:rPr>
        <w:t xml:space="preserve"> marca 2016 r. nr </w:t>
      </w:r>
      <w:r w:rsidR="00EE4F70" w:rsidRPr="00FC28A9">
        <w:rPr>
          <w:rFonts w:ascii="Times New Roman" w:eastAsiaTheme="minorHAnsi" w:hAnsi="Times New Roman"/>
          <w:bCs/>
          <w:sz w:val="24"/>
          <w:szCs w:val="24"/>
        </w:rPr>
        <w:t>(dalej: decyzja reprywatyzacyjna)</w:t>
      </w:r>
      <w:r w:rsidRPr="00FC28A9">
        <w:rPr>
          <w:rFonts w:ascii="Times New Roman" w:eastAsiaTheme="minorHAnsi" w:hAnsi="Times New Roman"/>
          <w:bCs/>
          <w:sz w:val="24"/>
          <w:szCs w:val="24"/>
        </w:rPr>
        <w:t xml:space="preserve"> </w:t>
      </w:r>
      <w:bookmarkEnd w:id="13"/>
      <w:r w:rsidR="00EE4F70" w:rsidRPr="00FC28A9">
        <w:rPr>
          <w:rFonts w:ascii="Times New Roman" w:eastAsiaTheme="minorHAnsi" w:hAnsi="Times New Roman"/>
          <w:bCs/>
          <w:sz w:val="24"/>
          <w:szCs w:val="24"/>
        </w:rPr>
        <w:t>po rozpatrzeniu wniosku z dnia  października 1948 r. F P o przyznanie prawa własności czasowej do nieruchomości :</w:t>
      </w:r>
    </w:p>
    <w:p w14:paraId="5A333DB3" w14:textId="60226428" w:rsidR="00EE4F70" w:rsidRPr="00FC28A9" w:rsidRDefault="00EE4F70" w:rsidP="00EE4F70">
      <w:pPr>
        <w:spacing w:after="0" w:line="360" w:lineRule="auto"/>
        <w:contextualSpacing/>
        <w:jc w:val="both"/>
        <w:rPr>
          <w:rFonts w:ascii="Times New Roman" w:eastAsiaTheme="minorHAnsi" w:hAnsi="Times New Roman"/>
          <w:sz w:val="24"/>
          <w:szCs w:val="24"/>
        </w:rPr>
      </w:pPr>
      <w:r w:rsidRPr="00FC28A9">
        <w:rPr>
          <w:rFonts w:ascii="Times New Roman" w:eastAsiaTheme="minorHAnsi" w:hAnsi="Times New Roman"/>
          <w:bCs/>
          <w:sz w:val="24"/>
          <w:szCs w:val="24"/>
        </w:rPr>
        <w:t xml:space="preserve">1. </w:t>
      </w:r>
      <w:r w:rsidR="0071009A" w:rsidRPr="00FC28A9">
        <w:rPr>
          <w:rFonts w:ascii="Times New Roman" w:eastAsiaTheme="minorHAnsi" w:hAnsi="Times New Roman"/>
          <w:sz w:val="24"/>
          <w:szCs w:val="24"/>
        </w:rPr>
        <w:t xml:space="preserve">ustanowił </w:t>
      </w:r>
      <w:r w:rsidRPr="00FC28A9">
        <w:rPr>
          <w:rFonts w:ascii="Times New Roman" w:eastAsiaTheme="minorHAnsi" w:hAnsi="Times New Roman"/>
          <w:sz w:val="24"/>
          <w:szCs w:val="24"/>
        </w:rPr>
        <w:t xml:space="preserve">na lat 99 </w:t>
      </w:r>
      <w:r w:rsidR="0071009A" w:rsidRPr="00FC28A9">
        <w:rPr>
          <w:rFonts w:ascii="Times New Roman" w:eastAsiaTheme="minorHAnsi" w:hAnsi="Times New Roman"/>
          <w:sz w:val="24"/>
          <w:szCs w:val="24"/>
        </w:rPr>
        <w:t>prawo użytkowania wieczystego do udziału wynoszącego 0,5941 części zabudowanego gruntu o pow</w:t>
      </w:r>
      <w:r w:rsidRPr="00FC28A9">
        <w:rPr>
          <w:rFonts w:ascii="Times New Roman" w:eastAsiaTheme="minorHAnsi" w:hAnsi="Times New Roman"/>
          <w:sz w:val="24"/>
          <w:szCs w:val="24"/>
        </w:rPr>
        <w:t>ierzchni</w:t>
      </w:r>
      <w:r w:rsidR="0071009A" w:rsidRPr="00FC28A9">
        <w:rPr>
          <w:rFonts w:ascii="Times New Roman" w:eastAsiaTheme="minorHAnsi" w:hAnsi="Times New Roman"/>
          <w:sz w:val="24"/>
          <w:szCs w:val="24"/>
        </w:rPr>
        <w:t xml:space="preserve"> 266 m</w:t>
      </w:r>
      <w:r w:rsidR="006A3C63">
        <w:rPr>
          <w:rFonts w:ascii="Times New Roman" w:eastAsiaTheme="minorHAnsi" w:hAnsi="Times New Roman"/>
          <w:sz w:val="24"/>
          <w:szCs w:val="24"/>
          <w:vertAlign w:val="superscript"/>
        </w:rPr>
        <w:t>2</w:t>
      </w:r>
      <w:r w:rsidRPr="00FC28A9">
        <w:rPr>
          <w:rFonts w:ascii="Times New Roman" w:eastAsiaTheme="minorHAnsi" w:hAnsi="Times New Roman"/>
          <w:sz w:val="24"/>
          <w:szCs w:val="24"/>
        </w:rPr>
        <w:t xml:space="preserve"> oznaczonego jako</w:t>
      </w:r>
      <w:r w:rsidR="0071009A" w:rsidRPr="00FC28A9">
        <w:rPr>
          <w:rFonts w:ascii="Times New Roman" w:eastAsiaTheme="minorHAnsi" w:hAnsi="Times New Roman"/>
          <w:sz w:val="24"/>
          <w:szCs w:val="24"/>
        </w:rPr>
        <w:t xml:space="preserve"> działka o numerze ewidencyjnym </w:t>
      </w:r>
      <w:r w:rsidRPr="00FC28A9">
        <w:rPr>
          <w:rFonts w:ascii="Times New Roman" w:eastAsiaTheme="minorHAnsi" w:hAnsi="Times New Roman"/>
          <w:sz w:val="24"/>
          <w:szCs w:val="24"/>
        </w:rPr>
        <w:t xml:space="preserve"> z obrębu </w:t>
      </w:r>
      <w:r w:rsidR="006A3C63">
        <w:rPr>
          <w:rFonts w:ascii="Times New Roman" w:eastAsiaTheme="minorHAnsi" w:hAnsi="Times New Roman"/>
          <w:sz w:val="24"/>
          <w:szCs w:val="24"/>
        </w:rPr>
        <w:t>, uregulowanego w księdze wieczystej nr</w:t>
      </w:r>
      <w:r w:rsidR="002C6BF6">
        <w:rPr>
          <w:rFonts w:ascii="Times New Roman" w:eastAsiaTheme="minorHAnsi" w:hAnsi="Times New Roman"/>
          <w:sz w:val="24"/>
          <w:szCs w:val="24"/>
        </w:rPr>
        <w:t xml:space="preserve"> </w:t>
      </w:r>
      <w:r w:rsidR="006A3C63">
        <w:rPr>
          <w:rFonts w:ascii="Times New Roman" w:eastAsiaTheme="minorHAnsi" w:hAnsi="Times New Roman"/>
          <w:sz w:val="24"/>
          <w:szCs w:val="24"/>
        </w:rPr>
        <w:t>, położonego w Warszawie</w:t>
      </w:r>
      <w:r w:rsidR="0071009A" w:rsidRPr="00FC28A9">
        <w:rPr>
          <w:rFonts w:ascii="Times New Roman" w:eastAsiaTheme="minorHAnsi" w:hAnsi="Times New Roman"/>
          <w:sz w:val="24"/>
          <w:szCs w:val="24"/>
        </w:rPr>
        <w:t xml:space="preserve"> przy ul. Mickiewicza 21</w:t>
      </w:r>
      <w:r w:rsidRPr="00FC28A9">
        <w:rPr>
          <w:rFonts w:ascii="Times New Roman" w:eastAsiaTheme="minorHAnsi" w:hAnsi="Times New Roman"/>
          <w:sz w:val="24"/>
          <w:szCs w:val="24"/>
        </w:rPr>
        <w:t>,</w:t>
      </w:r>
      <w:r w:rsidR="0071009A" w:rsidRPr="00FC28A9">
        <w:rPr>
          <w:rFonts w:ascii="Times New Roman" w:eastAsiaTheme="minorHAnsi" w:hAnsi="Times New Roman"/>
          <w:sz w:val="24"/>
          <w:szCs w:val="24"/>
        </w:rPr>
        <w:t xml:space="preserve"> na rzecz: </w:t>
      </w:r>
    </w:p>
    <w:p w14:paraId="7AE81875" w14:textId="3FFF9A5E" w:rsidR="00EE4F70" w:rsidRPr="00FC28A9" w:rsidRDefault="00EE4F70" w:rsidP="00EE4F70">
      <w:pPr>
        <w:spacing w:after="0" w:line="360" w:lineRule="auto"/>
        <w:contextualSpacing/>
        <w:jc w:val="both"/>
        <w:rPr>
          <w:rFonts w:ascii="Times New Roman" w:eastAsiaTheme="minorHAnsi" w:hAnsi="Times New Roman"/>
          <w:sz w:val="24"/>
          <w:szCs w:val="24"/>
        </w:rPr>
      </w:pPr>
      <w:r w:rsidRPr="00FC28A9">
        <w:rPr>
          <w:rFonts w:ascii="Times New Roman" w:eastAsiaTheme="minorHAnsi" w:hAnsi="Times New Roman"/>
          <w:sz w:val="24"/>
          <w:szCs w:val="24"/>
        </w:rPr>
        <w:t xml:space="preserve">- </w:t>
      </w:r>
      <w:r w:rsidR="0071009A" w:rsidRPr="00FC28A9">
        <w:rPr>
          <w:rFonts w:ascii="Times New Roman" w:eastAsiaTheme="minorHAnsi" w:hAnsi="Times New Roman"/>
          <w:sz w:val="24"/>
          <w:szCs w:val="24"/>
        </w:rPr>
        <w:t>C M N i Z</w:t>
      </w:r>
      <w:r w:rsidR="003640D9">
        <w:rPr>
          <w:rFonts w:ascii="Times New Roman" w:eastAsiaTheme="minorHAnsi" w:hAnsi="Times New Roman"/>
          <w:sz w:val="24"/>
          <w:szCs w:val="24"/>
        </w:rPr>
        <w:t xml:space="preserve"> </w:t>
      </w:r>
      <w:r w:rsidR="0071009A" w:rsidRPr="00FC28A9">
        <w:rPr>
          <w:rFonts w:ascii="Times New Roman" w:eastAsiaTheme="minorHAnsi" w:hAnsi="Times New Roman"/>
          <w:sz w:val="24"/>
          <w:szCs w:val="24"/>
        </w:rPr>
        <w:t xml:space="preserve">C N w 7/8 częściach na zasadach wspólności ustawowej majątkowej małżeńskiej, </w:t>
      </w:r>
    </w:p>
    <w:p w14:paraId="52EF9206" w14:textId="30A30C6B" w:rsidR="00EE4F70" w:rsidRPr="00FC28A9" w:rsidRDefault="00EE4F70" w:rsidP="00EE4F70">
      <w:pPr>
        <w:spacing w:after="0" w:line="360" w:lineRule="auto"/>
        <w:contextualSpacing/>
        <w:jc w:val="both"/>
        <w:rPr>
          <w:rFonts w:ascii="Times New Roman" w:eastAsiaTheme="minorHAnsi" w:hAnsi="Times New Roman"/>
          <w:sz w:val="24"/>
          <w:szCs w:val="24"/>
        </w:rPr>
      </w:pPr>
      <w:r w:rsidRPr="00FC28A9">
        <w:rPr>
          <w:rFonts w:ascii="Times New Roman" w:eastAsiaTheme="minorHAnsi" w:hAnsi="Times New Roman"/>
          <w:sz w:val="24"/>
          <w:szCs w:val="24"/>
        </w:rPr>
        <w:t xml:space="preserve">- </w:t>
      </w:r>
      <w:r w:rsidR="0071009A" w:rsidRPr="00FC28A9">
        <w:rPr>
          <w:rFonts w:ascii="Times New Roman" w:eastAsiaTheme="minorHAnsi" w:hAnsi="Times New Roman"/>
          <w:sz w:val="24"/>
          <w:szCs w:val="24"/>
        </w:rPr>
        <w:t>B T L w 1/8 części</w:t>
      </w:r>
      <w:r w:rsidRPr="00FC28A9">
        <w:rPr>
          <w:rFonts w:ascii="Times New Roman" w:eastAsiaTheme="minorHAnsi" w:hAnsi="Times New Roman"/>
          <w:sz w:val="24"/>
          <w:szCs w:val="24"/>
        </w:rPr>
        <w:t>,</w:t>
      </w:r>
    </w:p>
    <w:p w14:paraId="2F33B953" w14:textId="5A06BB70" w:rsidR="00EE4F70" w:rsidRPr="00FC28A9" w:rsidRDefault="00EE4F70" w:rsidP="00EE4F70">
      <w:pPr>
        <w:spacing w:after="0" w:line="360" w:lineRule="auto"/>
        <w:contextualSpacing/>
        <w:jc w:val="both"/>
        <w:rPr>
          <w:rFonts w:ascii="Times New Roman" w:eastAsiaTheme="minorHAnsi" w:hAnsi="Times New Roman"/>
          <w:sz w:val="24"/>
          <w:szCs w:val="24"/>
        </w:rPr>
      </w:pPr>
      <w:r w:rsidRPr="00FC28A9">
        <w:rPr>
          <w:rFonts w:ascii="Times New Roman" w:eastAsiaTheme="minorHAnsi" w:hAnsi="Times New Roman"/>
          <w:sz w:val="24"/>
          <w:szCs w:val="24"/>
        </w:rPr>
        <w:t>2. ustalił</w:t>
      </w:r>
      <w:r w:rsidR="0071009A" w:rsidRPr="00FC28A9">
        <w:rPr>
          <w:rFonts w:ascii="Times New Roman" w:eastAsiaTheme="minorHAnsi" w:hAnsi="Times New Roman"/>
          <w:sz w:val="24"/>
          <w:szCs w:val="24"/>
        </w:rPr>
        <w:t xml:space="preserve"> czynsz symboliczny </w:t>
      </w:r>
      <w:r w:rsidRPr="00FC28A9">
        <w:rPr>
          <w:rFonts w:ascii="Times New Roman" w:eastAsiaTheme="minorHAnsi" w:hAnsi="Times New Roman"/>
          <w:sz w:val="24"/>
          <w:szCs w:val="24"/>
        </w:rPr>
        <w:t xml:space="preserve">z tytułu ustanowienia prawa użytkowania wieczystego do gruntu opisanego w pkt 1. decyzji reprywatyzacyjnej </w:t>
      </w:r>
      <w:r w:rsidR="0071009A" w:rsidRPr="00FC28A9">
        <w:rPr>
          <w:rFonts w:ascii="Times New Roman" w:eastAsiaTheme="minorHAnsi" w:hAnsi="Times New Roman"/>
          <w:sz w:val="24"/>
          <w:szCs w:val="24"/>
        </w:rPr>
        <w:t>w kwocie 158,03 zł na podstawie uchwały Rady m.st. Warszawy</w:t>
      </w:r>
      <w:r w:rsidR="00730F7D" w:rsidRPr="00FC28A9">
        <w:rPr>
          <w:rFonts w:ascii="Times New Roman" w:eastAsiaTheme="minorHAnsi" w:hAnsi="Times New Roman"/>
          <w:sz w:val="24"/>
          <w:szCs w:val="24"/>
        </w:rPr>
        <w:t xml:space="preserve"> NR XV</w:t>
      </w:r>
      <w:r w:rsidR="00181ED0" w:rsidRPr="00FC28A9">
        <w:rPr>
          <w:rFonts w:ascii="Times New Roman" w:eastAsiaTheme="minorHAnsi" w:hAnsi="Times New Roman"/>
          <w:sz w:val="24"/>
          <w:szCs w:val="24"/>
        </w:rPr>
        <w:t xml:space="preserve">III /529/2007 z dnia 8 listopada 2007 r. </w:t>
      </w:r>
    </w:p>
    <w:p w14:paraId="4A12D7B9" w14:textId="62503213" w:rsidR="0071009A" w:rsidRPr="006A3C63" w:rsidRDefault="0071009A" w:rsidP="003B609C">
      <w:pPr>
        <w:spacing w:after="0" w:line="360" w:lineRule="auto"/>
        <w:contextualSpacing/>
        <w:jc w:val="both"/>
        <w:rPr>
          <w:rFonts w:ascii="Times New Roman" w:eastAsiaTheme="minorHAnsi" w:hAnsi="Times New Roman"/>
          <w:sz w:val="24"/>
          <w:szCs w:val="24"/>
        </w:rPr>
      </w:pPr>
      <w:r w:rsidRPr="00FC28A9">
        <w:rPr>
          <w:rFonts w:ascii="Times New Roman" w:hAnsi="Times New Roman"/>
          <w:bCs/>
          <w:sz w:val="24"/>
          <w:szCs w:val="24"/>
        </w:rPr>
        <w:lastRenderedPageBreak/>
        <w:t xml:space="preserve">W swoich rozważaniach organ </w:t>
      </w:r>
      <w:r w:rsidR="00EE4F70" w:rsidRPr="00FC28A9">
        <w:rPr>
          <w:rFonts w:ascii="Times New Roman" w:hAnsi="Times New Roman"/>
          <w:bCs/>
          <w:sz w:val="24"/>
          <w:szCs w:val="24"/>
        </w:rPr>
        <w:t>wskazał</w:t>
      </w:r>
      <w:r w:rsidRPr="00FC28A9">
        <w:rPr>
          <w:rFonts w:ascii="Times New Roman" w:hAnsi="Times New Roman"/>
          <w:bCs/>
          <w:sz w:val="24"/>
          <w:szCs w:val="24"/>
        </w:rPr>
        <w:t xml:space="preserve">, na jakich podstawach gmina obejmowała grunt w posiadanie. Stwierdził, że objęcie niniejszego gruntu nastąpiło w dniu  sierpnia 1948 r. tj. z dniem ogłoszenia w Dzienniku Urzędowym nr  Rady Narodowej i Zarządu Miejskiego m.st. Warszawy. W uzasadnieniu powołano się na umowy sprzedaży zawarte w formie aktów notarialnych w dniu kwietnia 2015 r. </w:t>
      </w:r>
      <w:r w:rsidR="006A3C63">
        <w:rPr>
          <w:rFonts w:ascii="Times New Roman" w:hAnsi="Times New Roman"/>
          <w:bCs/>
          <w:sz w:val="24"/>
          <w:szCs w:val="24"/>
        </w:rPr>
        <w:t>R</w:t>
      </w:r>
      <w:r w:rsidRPr="00FC28A9">
        <w:rPr>
          <w:rFonts w:ascii="Times New Roman" w:hAnsi="Times New Roman"/>
          <w:bCs/>
          <w:sz w:val="24"/>
          <w:szCs w:val="24"/>
        </w:rPr>
        <w:t xml:space="preserve">ep. A nr oraz </w:t>
      </w:r>
      <w:r w:rsidR="006A3C63">
        <w:rPr>
          <w:rFonts w:ascii="Times New Roman" w:hAnsi="Times New Roman"/>
          <w:bCs/>
          <w:sz w:val="24"/>
          <w:szCs w:val="24"/>
        </w:rPr>
        <w:t>R</w:t>
      </w:r>
      <w:r w:rsidRPr="00FC28A9">
        <w:rPr>
          <w:rFonts w:ascii="Times New Roman" w:hAnsi="Times New Roman"/>
          <w:bCs/>
          <w:sz w:val="24"/>
          <w:szCs w:val="24"/>
        </w:rPr>
        <w:t>ep. A nr na mocy, których doszło do sprzedaży udziałów w prawach i roszczeniach wynikających z art. 7 dekretu, do nieruchomości położonej w Warszawie przy ul. Mickiewicza 21 objętej księgą pod nazwą hip</w:t>
      </w:r>
      <w:r w:rsidR="00EE4F70" w:rsidRPr="00FC28A9">
        <w:rPr>
          <w:rFonts w:ascii="Times New Roman" w:hAnsi="Times New Roman"/>
          <w:bCs/>
          <w:sz w:val="24"/>
          <w:szCs w:val="24"/>
        </w:rPr>
        <w:t>oteczną</w:t>
      </w:r>
      <w:r w:rsidRPr="00FC28A9">
        <w:rPr>
          <w:rFonts w:ascii="Times New Roman" w:hAnsi="Times New Roman"/>
          <w:bCs/>
          <w:sz w:val="24"/>
          <w:szCs w:val="24"/>
        </w:rPr>
        <w:t xml:space="preserve"> , a w szczególności przysługujących im udziałów w prawach i roszczeniach o ustanowienie prawa użytkowania wieczystego do gruntu nieruchomości oraz wszystkie przysługujące im udziały w prawach i roszczeniach o zwrot budynków usytuowanych na gruncie. Na podstawie tych umów cywilnoprawnych organ ustalił krąg beneficjentów decyzji </w:t>
      </w:r>
      <w:r w:rsidR="005E7680" w:rsidRPr="00FC28A9">
        <w:rPr>
          <w:rFonts w:ascii="Times New Roman" w:hAnsi="Times New Roman"/>
          <w:bCs/>
          <w:sz w:val="24"/>
          <w:szCs w:val="24"/>
        </w:rPr>
        <w:t>reprywatyzacyjnej</w:t>
      </w:r>
      <w:r w:rsidRPr="00FC28A9">
        <w:rPr>
          <w:rFonts w:ascii="Times New Roman" w:hAnsi="Times New Roman"/>
          <w:bCs/>
          <w:sz w:val="24"/>
          <w:szCs w:val="24"/>
        </w:rPr>
        <w:t xml:space="preserve">. </w:t>
      </w:r>
    </w:p>
    <w:p w14:paraId="3A20E31F" w14:textId="77777777" w:rsidR="000646AE" w:rsidRPr="00FC28A9" w:rsidRDefault="000646AE" w:rsidP="00046BA3">
      <w:pPr>
        <w:spacing w:after="0" w:line="360" w:lineRule="auto"/>
        <w:ind w:firstLine="708"/>
        <w:jc w:val="both"/>
        <w:rPr>
          <w:rFonts w:ascii="Times New Roman" w:hAnsi="Times New Roman"/>
          <w:bCs/>
          <w:color w:val="000000" w:themeColor="text1"/>
          <w:sz w:val="24"/>
          <w:szCs w:val="24"/>
        </w:rPr>
      </w:pPr>
    </w:p>
    <w:p w14:paraId="545B144C" w14:textId="46991392" w:rsidR="00AE1AE9" w:rsidRPr="00FC28A9" w:rsidRDefault="000646AE" w:rsidP="003B609C">
      <w:pPr>
        <w:spacing w:after="0" w:line="360" w:lineRule="auto"/>
        <w:jc w:val="both"/>
        <w:rPr>
          <w:rFonts w:ascii="Times New Roman" w:hAnsi="Times New Roman"/>
          <w:bCs/>
          <w:color w:val="000000" w:themeColor="text1"/>
          <w:sz w:val="24"/>
          <w:szCs w:val="24"/>
        </w:rPr>
      </w:pPr>
      <w:r w:rsidRPr="00FC28A9">
        <w:rPr>
          <w:rFonts w:ascii="Times New Roman" w:hAnsi="Times New Roman"/>
          <w:b/>
          <w:color w:val="000000" w:themeColor="text1"/>
          <w:sz w:val="24"/>
          <w:szCs w:val="24"/>
        </w:rPr>
        <w:t>7.</w:t>
      </w:r>
      <w:r w:rsidRPr="00FC28A9">
        <w:rPr>
          <w:rFonts w:ascii="Times New Roman" w:hAnsi="Times New Roman"/>
          <w:bCs/>
          <w:color w:val="000000" w:themeColor="text1"/>
          <w:sz w:val="24"/>
          <w:szCs w:val="24"/>
        </w:rPr>
        <w:t xml:space="preserve"> </w:t>
      </w:r>
      <w:r w:rsidR="00AE1AE9" w:rsidRPr="00FC28A9">
        <w:rPr>
          <w:rFonts w:ascii="Times New Roman" w:hAnsi="Times New Roman"/>
          <w:b/>
          <w:color w:val="000000" w:themeColor="text1"/>
          <w:sz w:val="24"/>
          <w:szCs w:val="24"/>
        </w:rPr>
        <w:t xml:space="preserve">Wniosek o wznowienie postępowania </w:t>
      </w:r>
    </w:p>
    <w:p w14:paraId="59CF9EBD" w14:textId="585ED295" w:rsidR="005E7680" w:rsidRPr="00FC28A9" w:rsidRDefault="00491636" w:rsidP="003B609C">
      <w:pPr>
        <w:spacing w:after="0" w:line="360" w:lineRule="auto"/>
        <w:jc w:val="both"/>
        <w:rPr>
          <w:rStyle w:val="FontStyle11"/>
        </w:rPr>
      </w:pPr>
      <w:r w:rsidRPr="00FC28A9">
        <w:rPr>
          <w:rFonts w:ascii="Times New Roman" w:hAnsi="Times New Roman"/>
          <w:b/>
          <w:sz w:val="24"/>
          <w:szCs w:val="24"/>
        </w:rPr>
        <w:t>7.1.</w:t>
      </w:r>
      <w:r w:rsidRPr="00FC28A9">
        <w:rPr>
          <w:rFonts w:ascii="Times New Roman" w:hAnsi="Times New Roman"/>
          <w:bCs/>
          <w:sz w:val="24"/>
          <w:szCs w:val="24"/>
        </w:rPr>
        <w:t xml:space="preserve"> </w:t>
      </w:r>
      <w:r w:rsidR="00AE1AE9" w:rsidRPr="00FC28A9">
        <w:rPr>
          <w:rFonts w:ascii="Times New Roman" w:hAnsi="Times New Roman"/>
          <w:bCs/>
          <w:sz w:val="24"/>
          <w:szCs w:val="24"/>
        </w:rPr>
        <w:t xml:space="preserve">Wnioskiem z dnia </w:t>
      </w:r>
      <w:r w:rsidR="008A6CAA" w:rsidRPr="00FC28A9">
        <w:rPr>
          <w:rFonts w:ascii="Times New Roman" w:hAnsi="Times New Roman"/>
          <w:bCs/>
          <w:sz w:val="24"/>
          <w:szCs w:val="24"/>
        </w:rPr>
        <w:t>9 września</w:t>
      </w:r>
      <w:r w:rsidR="00AE1AE9" w:rsidRPr="00FC28A9">
        <w:rPr>
          <w:rFonts w:ascii="Times New Roman" w:hAnsi="Times New Roman"/>
          <w:bCs/>
          <w:sz w:val="24"/>
          <w:szCs w:val="24"/>
        </w:rPr>
        <w:t xml:space="preserve"> 201</w:t>
      </w:r>
      <w:r w:rsidR="008A6CAA" w:rsidRPr="00FC28A9">
        <w:rPr>
          <w:rFonts w:ascii="Times New Roman" w:hAnsi="Times New Roman"/>
          <w:bCs/>
          <w:sz w:val="24"/>
          <w:szCs w:val="24"/>
        </w:rPr>
        <w:t>6</w:t>
      </w:r>
      <w:r w:rsidR="00AE1AE9" w:rsidRPr="00FC28A9">
        <w:rPr>
          <w:rFonts w:ascii="Times New Roman" w:hAnsi="Times New Roman"/>
          <w:bCs/>
          <w:sz w:val="24"/>
          <w:szCs w:val="24"/>
        </w:rPr>
        <w:t xml:space="preserve"> r.</w:t>
      </w:r>
      <w:r w:rsidR="00420315" w:rsidRPr="00FC28A9">
        <w:rPr>
          <w:rFonts w:ascii="Times New Roman" w:hAnsi="Times New Roman"/>
          <w:bCs/>
          <w:sz w:val="24"/>
          <w:szCs w:val="24"/>
        </w:rPr>
        <w:t xml:space="preserve"> </w:t>
      </w:r>
      <w:r w:rsidR="00563B11" w:rsidRPr="00FC28A9">
        <w:rPr>
          <w:rFonts w:ascii="Times New Roman" w:hAnsi="Times New Roman"/>
          <w:bCs/>
          <w:sz w:val="24"/>
          <w:szCs w:val="24"/>
        </w:rPr>
        <w:t>A Z</w:t>
      </w:r>
      <w:r w:rsidR="00181ED0" w:rsidRPr="00FC28A9">
        <w:rPr>
          <w:rFonts w:ascii="Times New Roman" w:hAnsi="Times New Roman"/>
          <w:bCs/>
          <w:sz w:val="24"/>
          <w:szCs w:val="24"/>
        </w:rPr>
        <w:t>,</w:t>
      </w:r>
      <w:r w:rsidR="00405A62" w:rsidRPr="00FC28A9">
        <w:rPr>
          <w:rFonts w:ascii="Times New Roman" w:hAnsi="Times New Roman"/>
          <w:bCs/>
          <w:sz w:val="24"/>
          <w:szCs w:val="24"/>
        </w:rPr>
        <w:t xml:space="preserve"> T M-B,</w:t>
      </w:r>
      <w:r w:rsidR="00252508" w:rsidRPr="00FC28A9">
        <w:rPr>
          <w:rFonts w:ascii="Times New Roman" w:hAnsi="Times New Roman"/>
          <w:bCs/>
          <w:sz w:val="24"/>
          <w:szCs w:val="24"/>
        </w:rPr>
        <w:t xml:space="preserve"> B P, O K, N </w:t>
      </w:r>
      <w:r w:rsidR="00F76DA8">
        <w:rPr>
          <w:rFonts w:ascii="Times New Roman" w:hAnsi="Times New Roman"/>
          <w:bCs/>
          <w:sz w:val="24"/>
          <w:szCs w:val="24"/>
        </w:rPr>
        <w:t>K</w:t>
      </w:r>
      <w:r w:rsidR="00252508" w:rsidRPr="00FC28A9">
        <w:rPr>
          <w:rFonts w:ascii="Times New Roman" w:hAnsi="Times New Roman"/>
          <w:bCs/>
          <w:sz w:val="24"/>
          <w:szCs w:val="24"/>
        </w:rPr>
        <w:t xml:space="preserve">, G R, K B, A </w:t>
      </w:r>
      <w:proofErr w:type="spellStart"/>
      <w:r w:rsidR="00252508" w:rsidRPr="00FC28A9">
        <w:rPr>
          <w:rFonts w:ascii="Times New Roman" w:hAnsi="Times New Roman"/>
          <w:bCs/>
          <w:sz w:val="24"/>
          <w:szCs w:val="24"/>
        </w:rPr>
        <w:t>St</w:t>
      </w:r>
      <w:proofErr w:type="spellEnd"/>
      <w:r w:rsidR="00252508" w:rsidRPr="00FC28A9">
        <w:rPr>
          <w:rFonts w:ascii="Times New Roman" w:hAnsi="Times New Roman"/>
          <w:bCs/>
          <w:sz w:val="24"/>
          <w:szCs w:val="24"/>
        </w:rPr>
        <w:t xml:space="preserve">, </w:t>
      </w:r>
      <w:r w:rsidR="00B56C61" w:rsidRPr="00FC28A9">
        <w:rPr>
          <w:rFonts w:ascii="Times New Roman" w:hAnsi="Times New Roman"/>
          <w:bCs/>
          <w:sz w:val="24"/>
          <w:szCs w:val="24"/>
        </w:rPr>
        <w:t>M O-M</w:t>
      </w:r>
      <w:r w:rsidR="00181ED0" w:rsidRPr="00FC28A9">
        <w:rPr>
          <w:rFonts w:ascii="Times New Roman" w:hAnsi="Times New Roman"/>
          <w:bCs/>
          <w:sz w:val="24"/>
          <w:szCs w:val="24"/>
        </w:rPr>
        <w:t xml:space="preserve"> </w:t>
      </w:r>
      <w:r w:rsidR="00563B11" w:rsidRPr="00FC28A9">
        <w:rPr>
          <w:rFonts w:ascii="Times New Roman" w:hAnsi="Times New Roman"/>
          <w:bCs/>
          <w:sz w:val="24"/>
          <w:szCs w:val="24"/>
        </w:rPr>
        <w:t xml:space="preserve">i inni </w:t>
      </w:r>
      <w:r w:rsidR="008A6CAA" w:rsidRPr="00FC28A9">
        <w:rPr>
          <w:rFonts w:ascii="Times New Roman" w:hAnsi="Times New Roman"/>
          <w:bCs/>
          <w:sz w:val="24"/>
          <w:szCs w:val="24"/>
        </w:rPr>
        <w:t>lokatorzy nieruchomości położonej przy u</w:t>
      </w:r>
      <w:r w:rsidR="00966986" w:rsidRPr="00FC28A9">
        <w:rPr>
          <w:rFonts w:ascii="Times New Roman" w:hAnsi="Times New Roman"/>
          <w:bCs/>
          <w:sz w:val="24"/>
          <w:szCs w:val="24"/>
        </w:rPr>
        <w:t>l. Mickiewicza 2</w:t>
      </w:r>
      <w:r w:rsidR="00A1207B" w:rsidRPr="00FC28A9">
        <w:rPr>
          <w:rFonts w:ascii="Times New Roman" w:hAnsi="Times New Roman"/>
          <w:bCs/>
          <w:sz w:val="24"/>
          <w:szCs w:val="24"/>
        </w:rPr>
        <w:t>1</w:t>
      </w:r>
      <w:r w:rsidR="00D80FF7" w:rsidRPr="00FC28A9">
        <w:rPr>
          <w:rFonts w:ascii="Times New Roman" w:hAnsi="Times New Roman"/>
          <w:bCs/>
          <w:sz w:val="24"/>
          <w:szCs w:val="24"/>
        </w:rPr>
        <w:t xml:space="preserve">, a następnie </w:t>
      </w:r>
      <w:r w:rsidR="002F28A8" w:rsidRPr="00FC28A9">
        <w:rPr>
          <w:rFonts w:ascii="Times New Roman" w:hAnsi="Times New Roman"/>
          <w:bCs/>
          <w:sz w:val="24"/>
          <w:szCs w:val="24"/>
        </w:rPr>
        <w:t xml:space="preserve">tożsamym </w:t>
      </w:r>
      <w:r w:rsidR="00D80FF7" w:rsidRPr="00FC28A9">
        <w:rPr>
          <w:rFonts w:ascii="Times New Roman" w:hAnsi="Times New Roman"/>
          <w:bCs/>
          <w:sz w:val="24"/>
          <w:szCs w:val="24"/>
        </w:rPr>
        <w:t xml:space="preserve">pismem z dnia  września 2016 </w:t>
      </w:r>
      <w:r w:rsidR="005E7680" w:rsidRPr="00FC28A9">
        <w:rPr>
          <w:rFonts w:ascii="Times New Roman" w:hAnsi="Times New Roman"/>
          <w:bCs/>
          <w:sz w:val="24"/>
          <w:szCs w:val="24"/>
        </w:rPr>
        <w:t xml:space="preserve">r. </w:t>
      </w:r>
      <w:r w:rsidR="00DD6D49" w:rsidRPr="00FC28A9">
        <w:rPr>
          <w:rFonts w:ascii="Times New Roman" w:hAnsi="Times New Roman"/>
          <w:bCs/>
          <w:sz w:val="24"/>
          <w:szCs w:val="24"/>
        </w:rPr>
        <w:t>„S M ”</w:t>
      </w:r>
      <w:r w:rsidR="004B15DD" w:rsidRPr="00FC28A9">
        <w:rPr>
          <w:rFonts w:ascii="Times New Roman" w:hAnsi="Times New Roman"/>
          <w:bCs/>
          <w:sz w:val="24"/>
          <w:szCs w:val="24"/>
        </w:rPr>
        <w:t xml:space="preserve"> </w:t>
      </w:r>
      <w:r w:rsidR="00AE1AE9" w:rsidRPr="00FC28A9">
        <w:rPr>
          <w:rFonts w:ascii="Times New Roman" w:hAnsi="Times New Roman"/>
          <w:bCs/>
          <w:sz w:val="24"/>
          <w:szCs w:val="24"/>
        </w:rPr>
        <w:t>złoży</w:t>
      </w:r>
      <w:r w:rsidR="00966986" w:rsidRPr="00FC28A9">
        <w:rPr>
          <w:rFonts w:ascii="Times New Roman" w:hAnsi="Times New Roman"/>
          <w:bCs/>
          <w:sz w:val="24"/>
          <w:szCs w:val="24"/>
        </w:rPr>
        <w:t>li</w:t>
      </w:r>
      <w:r w:rsidR="00AE1AE9" w:rsidRPr="00FC28A9">
        <w:rPr>
          <w:rFonts w:ascii="Times New Roman" w:hAnsi="Times New Roman"/>
          <w:bCs/>
          <w:sz w:val="24"/>
          <w:szCs w:val="24"/>
        </w:rPr>
        <w:t xml:space="preserve"> do </w:t>
      </w:r>
      <w:r w:rsidR="000646AE" w:rsidRPr="00FC28A9">
        <w:rPr>
          <w:rFonts w:ascii="Times New Roman" w:hAnsi="Times New Roman"/>
          <w:sz w:val="24"/>
          <w:szCs w:val="24"/>
        </w:rPr>
        <w:t>Samorządowego Kolegium Odwoławcze</w:t>
      </w:r>
      <w:r w:rsidR="00966986" w:rsidRPr="00FC28A9">
        <w:rPr>
          <w:rFonts w:ascii="Times New Roman" w:hAnsi="Times New Roman"/>
          <w:sz w:val="24"/>
          <w:szCs w:val="24"/>
        </w:rPr>
        <w:t>go</w:t>
      </w:r>
      <w:r w:rsidR="000646AE" w:rsidRPr="00FC28A9">
        <w:rPr>
          <w:rFonts w:ascii="Times New Roman" w:hAnsi="Times New Roman"/>
          <w:sz w:val="24"/>
          <w:szCs w:val="24"/>
        </w:rPr>
        <w:t xml:space="preserve"> w</w:t>
      </w:r>
      <w:r w:rsidR="004A237A" w:rsidRPr="00FC28A9">
        <w:rPr>
          <w:rFonts w:ascii="Times New Roman" w:hAnsi="Times New Roman"/>
          <w:bCs/>
          <w:sz w:val="24"/>
          <w:szCs w:val="24"/>
        </w:rPr>
        <w:t> </w:t>
      </w:r>
      <w:r w:rsidR="000646AE" w:rsidRPr="00FC28A9">
        <w:rPr>
          <w:rFonts w:ascii="Times New Roman" w:hAnsi="Times New Roman"/>
          <w:sz w:val="24"/>
          <w:szCs w:val="24"/>
        </w:rPr>
        <w:t xml:space="preserve">Warszawie </w:t>
      </w:r>
      <w:r w:rsidR="00AE1AE9" w:rsidRPr="00FC28A9">
        <w:rPr>
          <w:rFonts w:ascii="Times New Roman" w:hAnsi="Times New Roman"/>
          <w:bCs/>
          <w:sz w:val="24"/>
          <w:szCs w:val="24"/>
        </w:rPr>
        <w:t xml:space="preserve">wniosek o wznowienie postępowania zakończonego ostateczną decyzją </w:t>
      </w:r>
      <w:r w:rsidR="00966986" w:rsidRPr="00FC28A9">
        <w:rPr>
          <w:rFonts w:ascii="Times New Roman" w:hAnsi="Times New Roman"/>
          <w:sz w:val="24"/>
          <w:szCs w:val="24"/>
        </w:rPr>
        <w:t>Prezydenta m. st. Warszawy</w:t>
      </w:r>
      <w:r w:rsidR="000646AE" w:rsidRPr="00FC28A9">
        <w:rPr>
          <w:rFonts w:ascii="Times New Roman" w:hAnsi="Times New Roman"/>
          <w:sz w:val="24"/>
          <w:szCs w:val="24"/>
        </w:rPr>
        <w:t xml:space="preserve"> </w:t>
      </w:r>
      <w:r w:rsidR="00966986" w:rsidRPr="00FC28A9">
        <w:rPr>
          <w:rStyle w:val="FontStyle11"/>
        </w:rPr>
        <w:t>z dnia  marca 2016</w:t>
      </w:r>
      <w:r w:rsidR="00966986" w:rsidRPr="00FC28A9">
        <w:rPr>
          <w:rFonts w:ascii="Times New Roman" w:hAnsi="Times New Roman"/>
          <w:bCs/>
          <w:sz w:val="24"/>
          <w:szCs w:val="24"/>
        </w:rPr>
        <w:t> </w:t>
      </w:r>
      <w:r w:rsidR="00966986" w:rsidRPr="00FC28A9">
        <w:rPr>
          <w:rStyle w:val="FontStyle11"/>
        </w:rPr>
        <w:t>r. nr</w:t>
      </w:r>
      <w:r w:rsidR="00966986" w:rsidRPr="00FC28A9">
        <w:rPr>
          <w:rFonts w:ascii="Times New Roman" w:hAnsi="Times New Roman"/>
          <w:b/>
          <w:bCs/>
          <w:sz w:val="24"/>
          <w:szCs w:val="24"/>
        </w:rPr>
        <w:t> </w:t>
      </w:r>
      <w:r w:rsidR="00966986" w:rsidRPr="00FC28A9">
        <w:rPr>
          <w:rStyle w:val="FontStyle11"/>
        </w:rPr>
        <w:t xml:space="preserve">. </w:t>
      </w:r>
    </w:p>
    <w:p w14:paraId="54F327DB" w14:textId="3C47E0A7" w:rsidR="005E7680" w:rsidRPr="00FC28A9" w:rsidRDefault="009B54D7" w:rsidP="003B609C">
      <w:pPr>
        <w:spacing w:after="0" w:line="360" w:lineRule="auto"/>
        <w:jc w:val="both"/>
        <w:rPr>
          <w:rFonts w:ascii="Times New Roman" w:eastAsiaTheme="minorHAnsi" w:hAnsi="Times New Roman"/>
          <w:sz w:val="24"/>
          <w:szCs w:val="24"/>
        </w:rPr>
      </w:pPr>
      <w:r w:rsidRPr="00FC28A9">
        <w:rPr>
          <w:rFonts w:ascii="Times New Roman" w:hAnsi="Times New Roman"/>
          <w:b/>
          <w:sz w:val="24"/>
          <w:szCs w:val="24"/>
        </w:rPr>
        <w:t xml:space="preserve">7.2. </w:t>
      </w:r>
      <w:r w:rsidRPr="00FC28A9">
        <w:rPr>
          <w:rFonts w:ascii="Times New Roman" w:hAnsi="Times New Roman"/>
          <w:bCs/>
          <w:sz w:val="24"/>
          <w:szCs w:val="24"/>
        </w:rPr>
        <w:t>Prezydent</w:t>
      </w:r>
      <w:r w:rsidR="00A1207B" w:rsidRPr="00FC28A9">
        <w:rPr>
          <w:rFonts w:ascii="Times New Roman" w:hAnsi="Times New Roman"/>
          <w:bCs/>
          <w:sz w:val="24"/>
          <w:szCs w:val="24"/>
        </w:rPr>
        <w:t xml:space="preserve"> </w:t>
      </w:r>
      <w:r w:rsidRPr="00FC28A9">
        <w:rPr>
          <w:rFonts w:ascii="Times New Roman" w:hAnsi="Times New Roman"/>
          <w:bCs/>
          <w:sz w:val="24"/>
          <w:szCs w:val="24"/>
        </w:rPr>
        <w:t>m.st.</w:t>
      </w:r>
      <w:r w:rsidR="00A1207B" w:rsidRPr="00FC28A9">
        <w:rPr>
          <w:rFonts w:ascii="Times New Roman" w:hAnsi="Times New Roman"/>
          <w:bCs/>
          <w:sz w:val="24"/>
          <w:szCs w:val="24"/>
        </w:rPr>
        <w:t xml:space="preserve"> </w:t>
      </w:r>
      <w:r w:rsidRPr="00FC28A9">
        <w:rPr>
          <w:rFonts w:ascii="Times New Roman" w:hAnsi="Times New Roman"/>
          <w:bCs/>
          <w:sz w:val="24"/>
          <w:szCs w:val="24"/>
        </w:rPr>
        <w:t xml:space="preserve">Warszawy postanowieniem z dnia  marca 2017 r. </w:t>
      </w:r>
      <w:r w:rsidR="00A1207B" w:rsidRPr="00FC28A9">
        <w:rPr>
          <w:rFonts w:ascii="Times New Roman" w:hAnsi="Times New Roman"/>
          <w:bCs/>
          <w:sz w:val="24"/>
          <w:szCs w:val="24"/>
        </w:rPr>
        <w:br/>
      </w:r>
      <w:r w:rsidRPr="00FC28A9">
        <w:rPr>
          <w:rFonts w:ascii="Times New Roman" w:hAnsi="Times New Roman"/>
          <w:bCs/>
          <w:sz w:val="24"/>
          <w:szCs w:val="24"/>
        </w:rPr>
        <w:t>nr</w:t>
      </w:r>
      <w:r w:rsidR="00A1207B" w:rsidRPr="00FC28A9">
        <w:rPr>
          <w:rFonts w:ascii="Times New Roman" w:hAnsi="Times New Roman"/>
          <w:bCs/>
          <w:sz w:val="24"/>
          <w:szCs w:val="24"/>
        </w:rPr>
        <w:t xml:space="preserve"> </w:t>
      </w:r>
      <w:r w:rsidRPr="00FC28A9">
        <w:rPr>
          <w:rFonts w:ascii="Times New Roman" w:hAnsi="Times New Roman"/>
          <w:bCs/>
          <w:sz w:val="24"/>
          <w:szCs w:val="24"/>
        </w:rPr>
        <w:t xml:space="preserve"> wznowił na żądanie stron postępowanie administracyjne zakończone decyzją Prezydenta </w:t>
      </w:r>
      <w:r w:rsidR="005E7680" w:rsidRPr="00FC28A9">
        <w:rPr>
          <w:rFonts w:ascii="Times New Roman" w:hAnsi="Times New Roman"/>
          <w:bCs/>
          <w:sz w:val="24"/>
          <w:szCs w:val="24"/>
        </w:rPr>
        <w:t xml:space="preserve">m.st. Warszawy z dnia </w:t>
      </w:r>
      <w:r w:rsidR="005E7680" w:rsidRPr="00FC28A9">
        <w:rPr>
          <w:rStyle w:val="FontStyle11"/>
        </w:rPr>
        <w:t xml:space="preserve"> marca 2016</w:t>
      </w:r>
      <w:r w:rsidR="005E7680" w:rsidRPr="00FC28A9">
        <w:rPr>
          <w:rFonts w:ascii="Times New Roman" w:hAnsi="Times New Roman"/>
          <w:bCs/>
          <w:sz w:val="24"/>
          <w:szCs w:val="24"/>
        </w:rPr>
        <w:t> </w:t>
      </w:r>
      <w:r w:rsidR="005E7680" w:rsidRPr="00FC28A9">
        <w:rPr>
          <w:rStyle w:val="FontStyle11"/>
        </w:rPr>
        <w:t xml:space="preserve">r. </w:t>
      </w:r>
      <w:r w:rsidRPr="00FC28A9">
        <w:rPr>
          <w:rFonts w:ascii="Times New Roman" w:hAnsi="Times New Roman"/>
          <w:bCs/>
          <w:sz w:val="24"/>
          <w:szCs w:val="24"/>
        </w:rPr>
        <w:t xml:space="preserve">nr z uwagi na pominięcie współużytkowników wieczystych (właścicieli wyodrębnionych lokali) </w:t>
      </w:r>
      <w:r w:rsidR="00FE0671">
        <w:rPr>
          <w:rFonts w:ascii="Times New Roman" w:hAnsi="Times New Roman"/>
          <w:bCs/>
          <w:sz w:val="24"/>
          <w:szCs w:val="24"/>
        </w:rPr>
        <w:br/>
      </w:r>
      <w:r w:rsidRPr="00FC28A9">
        <w:rPr>
          <w:rFonts w:ascii="Times New Roman" w:hAnsi="Times New Roman"/>
          <w:bCs/>
          <w:sz w:val="24"/>
          <w:szCs w:val="24"/>
        </w:rPr>
        <w:t>w postępowaniu toczącym się przed Prezydentem</w:t>
      </w:r>
      <w:r w:rsidR="00546F8F" w:rsidRPr="00FC28A9">
        <w:rPr>
          <w:rFonts w:ascii="Times New Roman" w:hAnsi="Times New Roman"/>
          <w:bCs/>
          <w:sz w:val="24"/>
          <w:szCs w:val="24"/>
        </w:rPr>
        <w:t>.</w:t>
      </w:r>
      <w:r w:rsidR="00EC703E" w:rsidRPr="00FC28A9">
        <w:rPr>
          <w:rFonts w:ascii="Times New Roman" w:eastAsiaTheme="minorHAnsi" w:hAnsi="Times New Roman"/>
          <w:sz w:val="24"/>
          <w:szCs w:val="24"/>
        </w:rPr>
        <w:t xml:space="preserve"> </w:t>
      </w:r>
    </w:p>
    <w:p w14:paraId="4D03561B" w14:textId="1766D12D" w:rsidR="005E7680" w:rsidRPr="00FC28A9" w:rsidRDefault="005E7680" w:rsidP="003B609C">
      <w:pPr>
        <w:spacing w:after="0" w:line="360" w:lineRule="auto"/>
        <w:jc w:val="both"/>
        <w:rPr>
          <w:rFonts w:ascii="Times New Roman" w:hAnsi="Times New Roman"/>
          <w:sz w:val="24"/>
          <w:szCs w:val="24"/>
        </w:rPr>
      </w:pPr>
      <w:r w:rsidRPr="00FC28A9">
        <w:rPr>
          <w:rFonts w:ascii="Times New Roman" w:eastAsiaTheme="minorHAnsi" w:hAnsi="Times New Roman"/>
          <w:b/>
          <w:bCs/>
          <w:sz w:val="24"/>
          <w:szCs w:val="24"/>
        </w:rPr>
        <w:t xml:space="preserve">7.3. </w:t>
      </w:r>
      <w:r w:rsidRPr="00FC28A9">
        <w:rPr>
          <w:rFonts w:ascii="Times New Roman" w:hAnsi="Times New Roman"/>
          <w:bCs/>
          <w:sz w:val="24"/>
          <w:szCs w:val="24"/>
        </w:rPr>
        <w:t xml:space="preserve">Prezydent m.st. Warszawy decyzją z dnia  lutego 2021 r. nr po wznowieniu postępowania uchylił decyzję Prezydenta m.st. Warszawy z dnia  marca 2016 r. nr </w:t>
      </w:r>
      <w:r w:rsidRPr="00FC28A9">
        <w:rPr>
          <w:rFonts w:ascii="Times New Roman" w:hAnsi="Times New Roman"/>
          <w:sz w:val="24"/>
          <w:szCs w:val="24"/>
        </w:rPr>
        <w:t>oraz po ponownym rozpatrzeniu wniosku dekretowego odmówił Z N, C M</w:t>
      </w:r>
      <w:r w:rsidR="003640D9">
        <w:rPr>
          <w:rFonts w:ascii="Times New Roman" w:hAnsi="Times New Roman"/>
          <w:sz w:val="24"/>
          <w:szCs w:val="24"/>
        </w:rPr>
        <w:t xml:space="preserve"> </w:t>
      </w:r>
      <w:r w:rsidRPr="00FC28A9">
        <w:rPr>
          <w:rFonts w:ascii="Times New Roman" w:hAnsi="Times New Roman"/>
          <w:sz w:val="24"/>
          <w:szCs w:val="24"/>
        </w:rPr>
        <w:t>N oraz B T L uwzględnienia wniosku o przyznanie prawa użytkowania wieczystego gruntu nieruchomości przy Mickiewicza 21</w:t>
      </w:r>
      <w:r w:rsidR="002F2A5E">
        <w:rPr>
          <w:rFonts w:ascii="Times New Roman" w:hAnsi="Times New Roman"/>
          <w:sz w:val="24"/>
          <w:szCs w:val="24"/>
        </w:rPr>
        <w:t xml:space="preserve"> </w:t>
      </w:r>
      <w:r w:rsidRPr="00FC28A9">
        <w:rPr>
          <w:rFonts w:ascii="Times New Roman" w:hAnsi="Times New Roman"/>
          <w:sz w:val="24"/>
          <w:szCs w:val="24"/>
        </w:rPr>
        <w:t>z dawnej nieruchomości hipotecznej  w części wchodzącej obecnie w skład działki nr .</w:t>
      </w:r>
    </w:p>
    <w:p w14:paraId="0D27FB5D" w14:textId="5B396D11" w:rsidR="00977F13" w:rsidRPr="00FC28A9" w:rsidRDefault="00977F13" w:rsidP="003B609C">
      <w:pPr>
        <w:spacing w:after="0" w:line="360" w:lineRule="auto"/>
        <w:jc w:val="both"/>
        <w:rPr>
          <w:rFonts w:ascii="Times New Roman" w:hAnsi="Times New Roman"/>
          <w:sz w:val="24"/>
          <w:szCs w:val="24"/>
        </w:rPr>
      </w:pPr>
      <w:r w:rsidRPr="00FC28A9">
        <w:rPr>
          <w:rFonts w:ascii="Times New Roman" w:hAnsi="Times New Roman"/>
          <w:sz w:val="24"/>
          <w:szCs w:val="24"/>
        </w:rPr>
        <w:t>W uzasadnieniu Prezydent wskazał, że budynek o adresie Mickiewicza 21 wykracza poza granice nieruchomości hipotecznej oznaczonej nr</w:t>
      </w:r>
      <w:r w:rsidR="002F2A5E">
        <w:rPr>
          <w:rFonts w:ascii="Times New Roman" w:hAnsi="Times New Roman"/>
          <w:sz w:val="24"/>
          <w:szCs w:val="24"/>
        </w:rPr>
        <w:t xml:space="preserve"> </w:t>
      </w:r>
      <w:r w:rsidRPr="00FC28A9">
        <w:rPr>
          <w:rFonts w:ascii="Times New Roman" w:hAnsi="Times New Roman"/>
          <w:sz w:val="24"/>
          <w:szCs w:val="24"/>
        </w:rPr>
        <w:t xml:space="preserve">, a brak jest jednocześnie możliwości dokonania jego podziału zgodnie z obowiązującymi przepisami, a tym samym oddania go w użytkowanie wieczyste i wyodrębnienie w granicach hipotecznej nieruchomości, aby budynek został podzielony z zachowaniem obowiązujących w tym zakresie zasad. </w:t>
      </w:r>
    </w:p>
    <w:p w14:paraId="69EF2A0B" w14:textId="0D4E3C34" w:rsidR="00977F13" w:rsidRPr="00FC28A9" w:rsidRDefault="00977F13" w:rsidP="003B609C">
      <w:pPr>
        <w:spacing w:after="0" w:line="360" w:lineRule="auto"/>
        <w:jc w:val="both"/>
        <w:rPr>
          <w:rFonts w:ascii="Times New Roman" w:eastAsiaTheme="minorHAnsi" w:hAnsi="Times New Roman"/>
          <w:sz w:val="24"/>
          <w:szCs w:val="24"/>
        </w:rPr>
      </w:pPr>
      <w:r w:rsidRPr="00FC28A9">
        <w:rPr>
          <w:rFonts w:ascii="Times New Roman" w:hAnsi="Times New Roman"/>
          <w:sz w:val="24"/>
          <w:szCs w:val="24"/>
        </w:rPr>
        <w:lastRenderedPageBreak/>
        <w:t>W dniu  marca 2021 r. Z N, zaś w dniu  marca 2021 r. B</w:t>
      </w:r>
      <w:r w:rsidR="003640D9">
        <w:rPr>
          <w:rFonts w:ascii="Times New Roman" w:hAnsi="Times New Roman"/>
          <w:sz w:val="24"/>
          <w:szCs w:val="24"/>
        </w:rPr>
        <w:t xml:space="preserve"> </w:t>
      </w:r>
      <w:r w:rsidRPr="00FC28A9">
        <w:rPr>
          <w:rFonts w:ascii="Times New Roman" w:hAnsi="Times New Roman"/>
          <w:sz w:val="24"/>
          <w:szCs w:val="24"/>
        </w:rPr>
        <w:t>L złożyli odwołania od powyższej decyzji. Organ pierwszej instancji nie znalazł podstaw do uchylenia lub zmiany decyzji w myśl art. 132 k.p.a.</w:t>
      </w:r>
    </w:p>
    <w:p w14:paraId="2312E446" w14:textId="0B49AE00" w:rsidR="009B54D7" w:rsidRPr="00FC28A9" w:rsidRDefault="00EC703E" w:rsidP="003B609C">
      <w:pPr>
        <w:spacing w:after="0" w:line="360" w:lineRule="auto"/>
        <w:jc w:val="both"/>
        <w:rPr>
          <w:rFonts w:ascii="Times New Roman" w:hAnsi="Times New Roman"/>
          <w:bCs/>
          <w:sz w:val="24"/>
          <w:szCs w:val="24"/>
        </w:rPr>
      </w:pPr>
      <w:r w:rsidRPr="00FC28A9">
        <w:rPr>
          <w:rFonts w:ascii="Times New Roman" w:eastAsiaTheme="minorHAnsi" w:hAnsi="Times New Roman"/>
          <w:sz w:val="24"/>
          <w:szCs w:val="24"/>
        </w:rPr>
        <w:t>Samorządowe Kolegium Odwoławcze w Warszawie decyzją z dnia  marca 2021 r. nr KOC/</w:t>
      </w:r>
      <w:r w:rsidR="002C41C8">
        <w:rPr>
          <w:rFonts w:ascii="Times New Roman" w:eastAsiaTheme="minorHAnsi" w:hAnsi="Times New Roman"/>
          <w:sz w:val="24"/>
          <w:szCs w:val="24"/>
        </w:rPr>
        <w:t xml:space="preserve"> </w:t>
      </w:r>
      <w:r w:rsidRPr="00FC28A9">
        <w:rPr>
          <w:rFonts w:ascii="Times New Roman" w:eastAsiaTheme="minorHAnsi" w:hAnsi="Times New Roman"/>
          <w:sz w:val="24"/>
          <w:szCs w:val="24"/>
        </w:rPr>
        <w:t xml:space="preserve">uchyliło decyzję Prezydenta m.st. Warszawy </w:t>
      </w:r>
      <w:r w:rsidR="00977F13" w:rsidRPr="00FC28A9">
        <w:rPr>
          <w:rFonts w:ascii="Times New Roman" w:eastAsiaTheme="minorHAnsi" w:hAnsi="Times New Roman"/>
          <w:sz w:val="24"/>
          <w:szCs w:val="24"/>
        </w:rPr>
        <w:t xml:space="preserve">z dnia </w:t>
      </w:r>
      <w:r w:rsidR="00977F13" w:rsidRPr="00FC28A9">
        <w:rPr>
          <w:rFonts w:ascii="Times New Roman" w:hAnsi="Times New Roman"/>
          <w:bCs/>
          <w:sz w:val="24"/>
          <w:szCs w:val="24"/>
        </w:rPr>
        <w:t xml:space="preserve"> lutego 2021 r. nr </w:t>
      </w:r>
      <w:r w:rsidRPr="00FC28A9">
        <w:rPr>
          <w:rFonts w:ascii="Times New Roman" w:eastAsiaTheme="minorHAnsi" w:hAnsi="Times New Roman"/>
          <w:sz w:val="24"/>
          <w:szCs w:val="24"/>
        </w:rPr>
        <w:t>i przekazało sprawę do ponownego rozpatrzenia</w:t>
      </w:r>
      <w:r w:rsidR="00977F13" w:rsidRPr="00FC28A9">
        <w:rPr>
          <w:rFonts w:ascii="Times New Roman" w:eastAsiaTheme="minorHAnsi" w:hAnsi="Times New Roman"/>
          <w:sz w:val="24"/>
          <w:szCs w:val="24"/>
        </w:rPr>
        <w:t xml:space="preserve"> oraz </w:t>
      </w:r>
      <w:r w:rsidR="00977F13" w:rsidRPr="00FC28A9">
        <w:rPr>
          <w:rFonts w:ascii="Times New Roman" w:hAnsi="Times New Roman"/>
          <w:sz w:val="24"/>
          <w:szCs w:val="24"/>
        </w:rPr>
        <w:t>uchyliło w całości postanowienie Prezydent m.st. Warszawy z dnia  marca 2017 r. nr i w tym zakresie przekazało sprawę do ponownego rozpoznania</w:t>
      </w:r>
      <w:r w:rsidRPr="00FC28A9">
        <w:rPr>
          <w:rFonts w:ascii="Times New Roman" w:eastAsiaTheme="minorHAnsi" w:hAnsi="Times New Roman"/>
          <w:sz w:val="24"/>
          <w:szCs w:val="24"/>
        </w:rPr>
        <w:t xml:space="preserve">. </w:t>
      </w:r>
    </w:p>
    <w:p w14:paraId="2705F473" w14:textId="078F72F9" w:rsidR="00546F8F" w:rsidRPr="00FC28A9" w:rsidRDefault="00EC703E" w:rsidP="003B609C">
      <w:pPr>
        <w:spacing w:after="0" w:line="360" w:lineRule="auto"/>
        <w:jc w:val="both"/>
        <w:rPr>
          <w:rFonts w:ascii="Times New Roman" w:hAnsi="Times New Roman"/>
          <w:sz w:val="24"/>
          <w:szCs w:val="24"/>
        </w:rPr>
      </w:pPr>
      <w:r w:rsidRPr="00FC28A9">
        <w:rPr>
          <w:rFonts w:ascii="Times New Roman" w:hAnsi="Times New Roman"/>
          <w:b/>
          <w:bCs/>
          <w:sz w:val="24"/>
          <w:szCs w:val="24"/>
        </w:rPr>
        <w:t>7.</w:t>
      </w:r>
      <w:r w:rsidR="00977F13" w:rsidRPr="00FC28A9">
        <w:rPr>
          <w:rFonts w:ascii="Times New Roman" w:hAnsi="Times New Roman"/>
          <w:b/>
          <w:bCs/>
          <w:sz w:val="24"/>
          <w:szCs w:val="24"/>
        </w:rPr>
        <w:t>4.</w:t>
      </w:r>
      <w:r w:rsidR="00D80137" w:rsidRPr="00FC28A9">
        <w:rPr>
          <w:rFonts w:ascii="Times New Roman" w:hAnsi="Times New Roman"/>
          <w:b/>
          <w:bCs/>
          <w:sz w:val="24"/>
          <w:szCs w:val="24"/>
        </w:rPr>
        <w:t xml:space="preserve"> </w:t>
      </w:r>
      <w:r w:rsidR="00546F8F" w:rsidRPr="00FC28A9">
        <w:rPr>
          <w:rFonts w:ascii="Times New Roman" w:eastAsiaTheme="minorHAnsi" w:hAnsi="Times New Roman"/>
          <w:sz w:val="24"/>
          <w:szCs w:val="24"/>
        </w:rPr>
        <w:t xml:space="preserve">Prawomocnym wyrokiem Wojewódzkiego Sądu Administracyjnego w Warszawie z dnia  czerwca 2021 r. </w:t>
      </w:r>
      <w:r w:rsidR="00977F13" w:rsidRPr="00FC28A9">
        <w:rPr>
          <w:rFonts w:ascii="Times New Roman" w:eastAsiaTheme="minorHAnsi" w:hAnsi="Times New Roman"/>
          <w:sz w:val="24"/>
          <w:szCs w:val="24"/>
        </w:rPr>
        <w:t>sygn.,</w:t>
      </w:r>
      <w:r w:rsidR="00546F8F" w:rsidRPr="00FC28A9">
        <w:rPr>
          <w:rFonts w:ascii="Times New Roman" w:eastAsiaTheme="minorHAnsi" w:hAnsi="Times New Roman"/>
          <w:sz w:val="24"/>
          <w:szCs w:val="24"/>
        </w:rPr>
        <w:t xml:space="preserve"> oddalono sprzeciw na decyzję S</w:t>
      </w:r>
      <w:r w:rsidR="00A57538" w:rsidRPr="00FC28A9">
        <w:rPr>
          <w:rFonts w:ascii="Times New Roman" w:eastAsiaTheme="minorHAnsi" w:hAnsi="Times New Roman"/>
          <w:sz w:val="24"/>
          <w:szCs w:val="24"/>
        </w:rPr>
        <w:t xml:space="preserve">amorządowego </w:t>
      </w:r>
      <w:r w:rsidR="00546F8F" w:rsidRPr="00FC28A9">
        <w:rPr>
          <w:rFonts w:ascii="Times New Roman" w:eastAsiaTheme="minorHAnsi" w:hAnsi="Times New Roman"/>
          <w:sz w:val="24"/>
          <w:szCs w:val="24"/>
        </w:rPr>
        <w:t>K</w:t>
      </w:r>
      <w:r w:rsidR="00A57538" w:rsidRPr="00FC28A9">
        <w:rPr>
          <w:rFonts w:ascii="Times New Roman" w:eastAsiaTheme="minorHAnsi" w:hAnsi="Times New Roman"/>
          <w:sz w:val="24"/>
          <w:szCs w:val="24"/>
        </w:rPr>
        <w:t xml:space="preserve">olegium </w:t>
      </w:r>
      <w:r w:rsidR="00546F8F" w:rsidRPr="00FC28A9">
        <w:rPr>
          <w:rFonts w:ascii="Times New Roman" w:eastAsiaTheme="minorHAnsi" w:hAnsi="Times New Roman"/>
          <w:sz w:val="24"/>
          <w:szCs w:val="24"/>
        </w:rPr>
        <w:t>O</w:t>
      </w:r>
      <w:r w:rsidR="00A57538" w:rsidRPr="00FC28A9">
        <w:rPr>
          <w:rFonts w:ascii="Times New Roman" w:eastAsiaTheme="minorHAnsi" w:hAnsi="Times New Roman"/>
          <w:sz w:val="24"/>
          <w:szCs w:val="24"/>
        </w:rPr>
        <w:t>dwoławczego</w:t>
      </w:r>
      <w:r w:rsidR="00546F8F" w:rsidRPr="00FC28A9">
        <w:rPr>
          <w:rFonts w:ascii="Times New Roman" w:eastAsiaTheme="minorHAnsi" w:hAnsi="Times New Roman"/>
          <w:sz w:val="24"/>
          <w:szCs w:val="24"/>
        </w:rPr>
        <w:t xml:space="preserve"> </w:t>
      </w:r>
      <w:r w:rsidR="00977F13" w:rsidRPr="00FC28A9">
        <w:rPr>
          <w:rFonts w:ascii="Times New Roman" w:eastAsiaTheme="minorHAnsi" w:hAnsi="Times New Roman"/>
          <w:sz w:val="24"/>
          <w:szCs w:val="24"/>
        </w:rPr>
        <w:t xml:space="preserve">w Warszawie </w:t>
      </w:r>
      <w:r w:rsidR="00546F8F" w:rsidRPr="00FC28A9">
        <w:rPr>
          <w:rFonts w:ascii="Times New Roman" w:eastAsiaTheme="minorHAnsi" w:hAnsi="Times New Roman"/>
          <w:sz w:val="24"/>
          <w:szCs w:val="24"/>
        </w:rPr>
        <w:t>z dnia  marca 2021 r. nr KOC/.</w:t>
      </w:r>
    </w:p>
    <w:p w14:paraId="3365E544" w14:textId="77777777" w:rsidR="004C19CC" w:rsidRPr="00FC28A9" w:rsidRDefault="004C19CC" w:rsidP="00977F13">
      <w:pPr>
        <w:spacing w:after="0" w:line="360" w:lineRule="auto"/>
        <w:jc w:val="both"/>
        <w:rPr>
          <w:rFonts w:ascii="Times New Roman" w:hAnsi="Times New Roman"/>
          <w:b/>
          <w:bCs/>
          <w:color w:val="000000" w:themeColor="text1"/>
          <w:sz w:val="24"/>
          <w:szCs w:val="24"/>
        </w:rPr>
      </w:pPr>
    </w:p>
    <w:p w14:paraId="4B524A49" w14:textId="08361986" w:rsidR="00AA1087" w:rsidRPr="00FC28A9" w:rsidRDefault="00977F13" w:rsidP="003B609C">
      <w:pPr>
        <w:spacing w:after="0" w:line="360" w:lineRule="auto"/>
        <w:jc w:val="both"/>
        <w:rPr>
          <w:rFonts w:ascii="Times New Roman" w:hAnsi="Times New Roman"/>
          <w:bCs/>
          <w:color w:val="000000" w:themeColor="text1"/>
          <w:sz w:val="24"/>
          <w:szCs w:val="24"/>
        </w:rPr>
      </w:pPr>
      <w:r w:rsidRPr="00FC28A9">
        <w:rPr>
          <w:rFonts w:ascii="Times New Roman" w:hAnsi="Times New Roman"/>
          <w:b/>
          <w:bCs/>
          <w:color w:val="000000" w:themeColor="text1"/>
          <w:sz w:val="24"/>
          <w:szCs w:val="24"/>
        </w:rPr>
        <w:t>8</w:t>
      </w:r>
      <w:r w:rsidR="004C19CC" w:rsidRPr="00FC28A9">
        <w:rPr>
          <w:rFonts w:ascii="Times New Roman" w:hAnsi="Times New Roman"/>
          <w:b/>
          <w:bCs/>
          <w:color w:val="000000" w:themeColor="text1"/>
          <w:sz w:val="24"/>
          <w:szCs w:val="24"/>
        </w:rPr>
        <w:t xml:space="preserve">. </w:t>
      </w:r>
      <w:r w:rsidR="00C75C49" w:rsidRPr="00FC28A9">
        <w:rPr>
          <w:rFonts w:ascii="Times New Roman" w:hAnsi="Times New Roman"/>
          <w:b/>
          <w:bCs/>
          <w:color w:val="000000" w:themeColor="text1"/>
          <w:sz w:val="24"/>
          <w:szCs w:val="24"/>
        </w:rPr>
        <w:t>Zgromadzony materiał dowodowy</w:t>
      </w:r>
    </w:p>
    <w:p w14:paraId="7737EC05" w14:textId="746BE749" w:rsidR="002A252E" w:rsidRPr="00FC28A9" w:rsidRDefault="00C75C49" w:rsidP="003B609C">
      <w:pPr>
        <w:spacing w:after="0" w:line="360" w:lineRule="auto"/>
        <w:jc w:val="both"/>
        <w:rPr>
          <w:rFonts w:ascii="Times New Roman" w:hAnsi="Times New Roman"/>
          <w:color w:val="00B050"/>
          <w:sz w:val="24"/>
          <w:szCs w:val="24"/>
        </w:rPr>
      </w:pPr>
      <w:r w:rsidRPr="00FC28A9">
        <w:rPr>
          <w:rFonts w:ascii="Times New Roman" w:hAnsi="Times New Roman"/>
          <w:sz w:val="24"/>
          <w:szCs w:val="24"/>
        </w:rPr>
        <w:t>Powyższy stan faktyczny Komisja ustaliła na podstawie</w:t>
      </w:r>
      <w:r w:rsidR="009D437D" w:rsidRPr="00FC28A9">
        <w:rPr>
          <w:rFonts w:ascii="Times New Roman" w:hAnsi="Times New Roman"/>
          <w:sz w:val="24"/>
          <w:szCs w:val="24"/>
        </w:rPr>
        <w:t>:</w:t>
      </w:r>
      <w:r w:rsidRPr="00FC28A9">
        <w:rPr>
          <w:rFonts w:ascii="Times New Roman" w:hAnsi="Times New Roman"/>
          <w:sz w:val="24"/>
          <w:szCs w:val="24"/>
        </w:rPr>
        <w:t xml:space="preserve"> </w:t>
      </w:r>
      <w:r w:rsidR="00FB4FB0" w:rsidRPr="00FC28A9">
        <w:rPr>
          <w:rFonts w:ascii="Times New Roman" w:hAnsi="Times New Roman"/>
          <w:sz w:val="24"/>
          <w:szCs w:val="24"/>
        </w:rPr>
        <w:t>dokumentów z akt postępowania rozpoznawczego KR</w:t>
      </w:r>
      <w:r w:rsidR="00AA1087" w:rsidRPr="00FC28A9">
        <w:rPr>
          <w:rFonts w:ascii="Times New Roman" w:hAnsi="Times New Roman"/>
          <w:bCs/>
          <w:sz w:val="24"/>
          <w:szCs w:val="24"/>
        </w:rPr>
        <w:t> </w:t>
      </w:r>
      <w:r w:rsidR="00FB4FB0" w:rsidRPr="00FC28A9">
        <w:rPr>
          <w:rFonts w:ascii="Times New Roman" w:hAnsi="Times New Roman"/>
          <w:sz w:val="24"/>
          <w:szCs w:val="24"/>
        </w:rPr>
        <w:t>VI R 5</w:t>
      </w:r>
      <w:r w:rsidR="00EC703E" w:rsidRPr="00FC28A9">
        <w:rPr>
          <w:rFonts w:ascii="Times New Roman" w:hAnsi="Times New Roman"/>
          <w:sz w:val="24"/>
          <w:szCs w:val="24"/>
        </w:rPr>
        <w:t>5</w:t>
      </w:r>
      <w:r w:rsidR="00FB4FB0" w:rsidRPr="00FC28A9">
        <w:rPr>
          <w:rFonts w:ascii="Times New Roman" w:hAnsi="Times New Roman"/>
          <w:sz w:val="24"/>
          <w:szCs w:val="24"/>
        </w:rPr>
        <w:t>/2</w:t>
      </w:r>
      <w:r w:rsidR="00EC703E" w:rsidRPr="00FC28A9">
        <w:rPr>
          <w:rFonts w:ascii="Times New Roman" w:hAnsi="Times New Roman"/>
          <w:sz w:val="24"/>
          <w:szCs w:val="24"/>
        </w:rPr>
        <w:t>2</w:t>
      </w:r>
      <w:r w:rsidR="00FB4FB0" w:rsidRPr="00FC28A9">
        <w:rPr>
          <w:rFonts w:ascii="Times New Roman" w:hAnsi="Times New Roman"/>
          <w:sz w:val="24"/>
          <w:szCs w:val="24"/>
        </w:rPr>
        <w:t>,</w:t>
      </w:r>
      <w:r w:rsidR="002F2A5E">
        <w:rPr>
          <w:rFonts w:ascii="Times New Roman" w:hAnsi="Times New Roman"/>
          <w:sz w:val="24"/>
          <w:szCs w:val="24"/>
        </w:rPr>
        <w:t xml:space="preserve"> </w:t>
      </w:r>
      <w:r w:rsidRPr="00FC28A9">
        <w:rPr>
          <w:rFonts w:ascii="Times New Roman" w:hAnsi="Times New Roman"/>
          <w:sz w:val="24"/>
          <w:szCs w:val="24"/>
        </w:rPr>
        <w:t>akt Urzędu Miasta Stołecznego Warszawy dotyczących reprywatyzacji nieruchomości położonej przy ul.</w:t>
      </w:r>
      <w:r w:rsidR="00AA1087" w:rsidRPr="00FC28A9">
        <w:rPr>
          <w:rFonts w:ascii="Times New Roman" w:hAnsi="Times New Roman"/>
          <w:bCs/>
          <w:sz w:val="24"/>
          <w:szCs w:val="24"/>
        </w:rPr>
        <w:t> </w:t>
      </w:r>
      <w:r w:rsidR="002A252E" w:rsidRPr="00FC28A9">
        <w:rPr>
          <w:rFonts w:ascii="Times New Roman" w:hAnsi="Times New Roman"/>
          <w:sz w:val="24"/>
          <w:szCs w:val="24"/>
        </w:rPr>
        <w:t>Mickiewicza</w:t>
      </w:r>
      <w:r w:rsidR="00C72AFA" w:rsidRPr="00FC28A9">
        <w:rPr>
          <w:rFonts w:ascii="Times New Roman" w:hAnsi="Times New Roman"/>
          <w:sz w:val="24"/>
          <w:szCs w:val="24"/>
        </w:rPr>
        <w:t xml:space="preserve"> 21</w:t>
      </w:r>
      <w:r w:rsidR="00365F33" w:rsidRPr="00FC28A9">
        <w:rPr>
          <w:rFonts w:ascii="Times New Roman" w:hAnsi="Times New Roman"/>
          <w:sz w:val="24"/>
          <w:szCs w:val="24"/>
        </w:rPr>
        <w:t xml:space="preserve">, </w:t>
      </w:r>
      <w:r w:rsidRPr="00FC28A9">
        <w:rPr>
          <w:rFonts w:ascii="Times New Roman" w:hAnsi="Times New Roman"/>
          <w:sz w:val="24"/>
          <w:szCs w:val="24"/>
        </w:rPr>
        <w:t xml:space="preserve">zakończonej wydaniem decyzji z dnia </w:t>
      </w:r>
      <w:r w:rsidR="00977F13" w:rsidRPr="00FC28A9">
        <w:rPr>
          <w:rFonts w:ascii="Times New Roman" w:hAnsi="Times New Roman"/>
          <w:sz w:val="24"/>
          <w:szCs w:val="24"/>
        </w:rPr>
        <w:t xml:space="preserve"> marca </w:t>
      </w:r>
      <w:r w:rsidR="00D1483E" w:rsidRPr="00FC28A9">
        <w:rPr>
          <w:rFonts w:ascii="Times New Roman" w:hAnsi="Times New Roman"/>
          <w:sz w:val="24"/>
          <w:szCs w:val="24"/>
        </w:rPr>
        <w:t>20</w:t>
      </w:r>
      <w:r w:rsidR="0092061C" w:rsidRPr="00FC28A9">
        <w:rPr>
          <w:rFonts w:ascii="Times New Roman" w:hAnsi="Times New Roman"/>
          <w:sz w:val="24"/>
          <w:szCs w:val="24"/>
        </w:rPr>
        <w:t>0</w:t>
      </w:r>
      <w:r w:rsidR="003545D4" w:rsidRPr="00FC28A9">
        <w:rPr>
          <w:rFonts w:ascii="Times New Roman" w:hAnsi="Times New Roman"/>
          <w:sz w:val="24"/>
          <w:szCs w:val="24"/>
        </w:rPr>
        <w:t>6</w:t>
      </w:r>
      <w:r w:rsidR="00AA1087" w:rsidRPr="00FC28A9">
        <w:rPr>
          <w:rFonts w:ascii="Times New Roman" w:hAnsi="Times New Roman"/>
          <w:bCs/>
          <w:sz w:val="24"/>
          <w:szCs w:val="24"/>
        </w:rPr>
        <w:t> </w:t>
      </w:r>
      <w:r w:rsidR="002F2A5E">
        <w:rPr>
          <w:rFonts w:ascii="Times New Roman" w:hAnsi="Times New Roman"/>
          <w:bCs/>
          <w:sz w:val="24"/>
          <w:szCs w:val="24"/>
        </w:rPr>
        <w:t xml:space="preserve"> </w:t>
      </w:r>
      <w:r w:rsidR="00D1483E" w:rsidRPr="00FC28A9">
        <w:rPr>
          <w:rFonts w:ascii="Times New Roman" w:hAnsi="Times New Roman"/>
          <w:sz w:val="24"/>
          <w:szCs w:val="24"/>
        </w:rPr>
        <w:t>r. nr</w:t>
      </w:r>
      <w:r w:rsidR="00AA1087" w:rsidRPr="00FC28A9">
        <w:rPr>
          <w:rFonts w:ascii="Times New Roman" w:hAnsi="Times New Roman"/>
          <w:bCs/>
          <w:sz w:val="24"/>
          <w:szCs w:val="24"/>
        </w:rPr>
        <w:t> </w:t>
      </w:r>
      <w:r w:rsidRPr="00FC28A9">
        <w:rPr>
          <w:rFonts w:ascii="Times New Roman" w:hAnsi="Times New Roman"/>
          <w:sz w:val="24"/>
          <w:szCs w:val="24"/>
        </w:rPr>
        <w:t>, akt postępow</w:t>
      </w:r>
      <w:r w:rsidR="00F05738" w:rsidRPr="00FC28A9">
        <w:rPr>
          <w:rFonts w:ascii="Times New Roman" w:hAnsi="Times New Roman"/>
          <w:sz w:val="24"/>
          <w:szCs w:val="24"/>
        </w:rPr>
        <w:t>ań</w:t>
      </w:r>
      <w:r w:rsidRPr="00FC28A9">
        <w:rPr>
          <w:rFonts w:ascii="Times New Roman" w:hAnsi="Times New Roman"/>
          <w:sz w:val="24"/>
          <w:szCs w:val="24"/>
        </w:rPr>
        <w:t xml:space="preserve"> prowadzon</w:t>
      </w:r>
      <w:r w:rsidR="008A4BD2" w:rsidRPr="00FC28A9">
        <w:rPr>
          <w:rFonts w:ascii="Times New Roman" w:hAnsi="Times New Roman"/>
          <w:sz w:val="24"/>
          <w:szCs w:val="24"/>
        </w:rPr>
        <w:t>ych</w:t>
      </w:r>
      <w:r w:rsidRPr="00FC28A9">
        <w:rPr>
          <w:rFonts w:ascii="Times New Roman" w:hAnsi="Times New Roman"/>
          <w:sz w:val="24"/>
          <w:szCs w:val="24"/>
        </w:rPr>
        <w:t xml:space="preserve"> przez</w:t>
      </w:r>
      <w:r w:rsidR="003545D4" w:rsidRPr="00FC28A9">
        <w:rPr>
          <w:rFonts w:ascii="Times New Roman" w:hAnsi="Times New Roman"/>
          <w:sz w:val="24"/>
          <w:szCs w:val="24"/>
        </w:rPr>
        <w:t xml:space="preserve"> </w:t>
      </w:r>
      <w:r w:rsidR="009D437D" w:rsidRPr="00FC28A9">
        <w:rPr>
          <w:rFonts w:ascii="Times New Roman" w:hAnsi="Times New Roman"/>
          <w:sz w:val="24"/>
          <w:szCs w:val="24"/>
        </w:rPr>
        <w:t>S</w:t>
      </w:r>
      <w:r w:rsidR="00977F13" w:rsidRPr="00FC28A9">
        <w:rPr>
          <w:rFonts w:ascii="Times New Roman" w:hAnsi="Times New Roman"/>
          <w:sz w:val="24"/>
          <w:szCs w:val="24"/>
        </w:rPr>
        <w:t xml:space="preserve">amorządowe </w:t>
      </w:r>
      <w:r w:rsidR="009D437D" w:rsidRPr="00FC28A9">
        <w:rPr>
          <w:rFonts w:ascii="Times New Roman" w:hAnsi="Times New Roman"/>
          <w:sz w:val="24"/>
          <w:szCs w:val="24"/>
        </w:rPr>
        <w:t>K</w:t>
      </w:r>
      <w:r w:rsidR="00977F13" w:rsidRPr="00FC28A9">
        <w:rPr>
          <w:rFonts w:ascii="Times New Roman" w:hAnsi="Times New Roman"/>
          <w:sz w:val="24"/>
          <w:szCs w:val="24"/>
        </w:rPr>
        <w:t xml:space="preserve">olegium </w:t>
      </w:r>
      <w:r w:rsidR="009D437D" w:rsidRPr="00FC28A9">
        <w:rPr>
          <w:rFonts w:ascii="Times New Roman" w:hAnsi="Times New Roman"/>
          <w:sz w:val="24"/>
          <w:szCs w:val="24"/>
        </w:rPr>
        <w:t>O</w:t>
      </w:r>
      <w:r w:rsidR="00977F13" w:rsidRPr="00FC28A9">
        <w:rPr>
          <w:rFonts w:ascii="Times New Roman" w:hAnsi="Times New Roman"/>
          <w:sz w:val="24"/>
          <w:szCs w:val="24"/>
        </w:rPr>
        <w:t>dwoławcze w Warszawie</w:t>
      </w:r>
      <w:r w:rsidR="003545D4" w:rsidRPr="00FC28A9">
        <w:rPr>
          <w:rFonts w:ascii="Times New Roman" w:hAnsi="Times New Roman"/>
          <w:sz w:val="24"/>
          <w:szCs w:val="24"/>
        </w:rPr>
        <w:t xml:space="preserve"> </w:t>
      </w:r>
      <w:r w:rsidRPr="00FC28A9">
        <w:rPr>
          <w:rFonts w:ascii="Times New Roman" w:hAnsi="Times New Roman"/>
          <w:sz w:val="24"/>
          <w:szCs w:val="24"/>
        </w:rPr>
        <w:t>o</w:t>
      </w:r>
      <w:r w:rsidR="00AA1087" w:rsidRPr="00FC28A9">
        <w:rPr>
          <w:rFonts w:ascii="Times New Roman" w:hAnsi="Times New Roman"/>
          <w:bCs/>
          <w:sz w:val="24"/>
          <w:szCs w:val="24"/>
        </w:rPr>
        <w:t> </w:t>
      </w:r>
      <w:r w:rsidR="002F2A5E">
        <w:rPr>
          <w:rFonts w:ascii="Times New Roman" w:hAnsi="Times New Roman"/>
          <w:bCs/>
          <w:sz w:val="24"/>
          <w:szCs w:val="24"/>
        </w:rPr>
        <w:t xml:space="preserve"> </w:t>
      </w:r>
      <w:r w:rsidRPr="00FC28A9">
        <w:rPr>
          <w:rFonts w:ascii="Times New Roman" w:hAnsi="Times New Roman"/>
          <w:sz w:val="24"/>
          <w:szCs w:val="24"/>
        </w:rPr>
        <w:t>sygnatur</w:t>
      </w:r>
      <w:r w:rsidR="008A4BD2" w:rsidRPr="00FC28A9">
        <w:rPr>
          <w:rFonts w:ascii="Times New Roman" w:hAnsi="Times New Roman"/>
          <w:sz w:val="24"/>
          <w:szCs w:val="24"/>
        </w:rPr>
        <w:t>ach:</w:t>
      </w:r>
      <w:r w:rsidR="00E91DB8" w:rsidRPr="00FC28A9">
        <w:rPr>
          <w:rFonts w:ascii="Times New Roman" w:hAnsi="Times New Roman"/>
          <w:sz w:val="24"/>
          <w:szCs w:val="24"/>
        </w:rPr>
        <w:t xml:space="preserve"> </w:t>
      </w:r>
      <w:bookmarkStart w:id="14" w:name="_Hlk36460128"/>
      <w:r w:rsidR="00135CD2" w:rsidRPr="00FC28A9">
        <w:rPr>
          <w:rFonts w:ascii="Times New Roman" w:hAnsi="Times New Roman"/>
          <w:sz w:val="24"/>
          <w:szCs w:val="24"/>
        </w:rPr>
        <w:t>KOC/,</w:t>
      </w:r>
      <w:r w:rsidR="003545D4" w:rsidRPr="00FC28A9">
        <w:rPr>
          <w:rFonts w:ascii="Times New Roman" w:hAnsi="Times New Roman"/>
          <w:sz w:val="24"/>
          <w:szCs w:val="24"/>
        </w:rPr>
        <w:t xml:space="preserve"> </w:t>
      </w:r>
      <w:r w:rsidR="00135CD2" w:rsidRPr="00FC28A9">
        <w:rPr>
          <w:rFonts w:ascii="Times New Roman" w:hAnsi="Times New Roman"/>
          <w:sz w:val="24"/>
          <w:szCs w:val="24"/>
        </w:rPr>
        <w:t>KOC/</w:t>
      </w:r>
      <w:r w:rsidR="00D86324" w:rsidRPr="00FC28A9">
        <w:rPr>
          <w:rFonts w:ascii="Times New Roman" w:hAnsi="Times New Roman"/>
          <w:sz w:val="24"/>
          <w:szCs w:val="24"/>
        </w:rPr>
        <w:t>,</w:t>
      </w:r>
      <w:r w:rsidR="00082B0B">
        <w:rPr>
          <w:rFonts w:ascii="Times New Roman" w:hAnsi="Times New Roman"/>
          <w:sz w:val="24"/>
          <w:szCs w:val="24"/>
        </w:rPr>
        <w:t xml:space="preserve"> </w:t>
      </w:r>
      <w:r w:rsidR="00F507CA" w:rsidRPr="00FC28A9">
        <w:rPr>
          <w:rFonts w:ascii="Times New Roman" w:hAnsi="Times New Roman"/>
          <w:sz w:val="24"/>
          <w:szCs w:val="24"/>
        </w:rPr>
        <w:t>KOC/,</w:t>
      </w:r>
      <w:r w:rsidR="00322EE8" w:rsidRPr="00FC28A9">
        <w:rPr>
          <w:rFonts w:ascii="Times New Roman" w:hAnsi="Times New Roman"/>
          <w:sz w:val="24"/>
          <w:szCs w:val="24"/>
        </w:rPr>
        <w:t xml:space="preserve"> KOC/,</w:t>
      </w:r>
      <w:r w:rsidR="00082B0B">
        <w:rPr>
          <w:rFonts w:ascii="Times New Roman" w:hAnsi="Times New Roman"/>
          <w:sz w:val="24"/>
          <w:szCs w:val="24"/>
        </w:rPr>
        <w:t xml:space="preserve"> </w:t>
      </w:r>
      <w:r w:rsidR="003545D4" w:rsidRPr="00FC28A9">
        <w:rPr>
          <w:rFonts w:ascii="Times New Roman" w:hAnsi="Times New Roman"/>
          <w:sz w:val="24"/>
          <w:szCs w:val="24"/>
        </w:rPr>
        <w:t>KOC/</w:t>
      </w:r>
      <w:r w:rsidR="002C41C8">
        <w:rPr>
          <w:rFonts w:ascii="Times New Roman" w:hAnsi="Times New Roman"/>
          <w:sz w:val="24"/>
          <w:szCs w:val="24"/>
        </w:rPr>
        <w:t xml:space="preserve"> </w:t>
      </w:r>
      <w:r w:rsidR="00246119" w:rsidRPr="00FC28A9">
        <w:rPr>
          <w:rFonts w:ascii="Times New Roman" w:hAnsi="Times New Roman"/>
          <w:sz w:val="24"/>
          <w:szCs w:val="24"/>
        </w:rPr>
        <w:t>KOC/,</w:t>
      </w:r>
      <w:r w:rsidR="00977F13" w:rsidRPr="00FC28A9">
        <w:rPr>
          <w:rFonts w:ascii="Times New Roman" w:hAnsi="Times New Roman"/>
          <w:sz w:val="24"/>
          <w:szCs w:val="24"/>
        </w:rPr>
        <w:t xml:space="preserve"> akt dawnej księgi hipotecznej , </w:t>
      </w:r>
      <w:r w:rsidR="00D86324" w:rsidRPr="00FC28A9">
        <w:rPr>
          <w:rFonts w:ascii="Times New Roman" w:hAnsi="Times New Roman"/>
          <w:sz w:val="24"/>
          <w:szCs w:val="24"/>
        </w:rPr>
        <w:t>materiałów</w:t>
      </w:r>
      <w:r w:rsidR="00082B0B">
        <w:rPr>
          <w:rFonts w:ascii="Times New Roman" w:hAnsi="Times New Roman"/>
          <w:sz w:val="24"/>
          <w:szCs w:val="24"/>
        </w:rPr>
        <w:t xml:space="preserve"> </w:t>
      </w:r>
      <w:r w:rsidR="00D86324" w:rsidRPr="00FC28A9">
        <w:rPr>
          <w:rFonts w:ascii="Times New Roman" w:hAnsi="Times New Roman"/>
          <w:sz w:val="24"/>
          <w:szCs w:val="24"/>
        </w:rPr>
        <w:t>nadesłanych przez</w:t>
      </w:r>
      <w:r w:rsidR="00692E4E" w:rsidRPr="00FC28A9">
        <w:rPr>
          <w:rFonts w:ascii="Times New Roman" w:hAnsi="Times New Roman"/>
          <w:sz w:val="24"/>
          <w:szCs w:val="24"/>
        </w:rPr>
        <w:t>:</w:t>
      </w:r>
      <w:r w:rsidR="00D86324" w:rsidRPr="00FC28A9">
        <w:rPr>
          <w:rFonts w:ascii="Times New Roman" w:hAnsi="Times New Roman"/>
          <w:sz w:val="24"/>
          <w:szCs w:val="24"/>
        </w:rPr>
        <w:t xml:space="preserve"> Archiwum </w:t>
      </w:r>
      <w:r w:rsidR="00D45377" w:rsidRPr="00FC28A9">
        <w:rPr>
          <w:rFonts w:ascii="Times New Roman" w:hAnsi="Times New Roman"/>
          <w:sz w:val="24"/>
          <w:szCs w:val="24"/>
        </w:rPr>
        <w:t>Państwowe</w:t>
      </w:r>
      <w:r w:rsidR="00977F13" w:rsidRPr="00FC28A9">
        <w:rPr>
          <w:rFonts w:ascii="Times New Roman" w:hAnsi="Times New Roman"/>
          <w:sz w:val="24"/>
          <w:szCs w:val="24"/>
        </w:rPr>
        <w:t xml:space="preserve"> w Warszawie,</w:t>
      </w:r>
      <w:r w:rsidR="007719D6" w:rsidRPr="00FC28A9">
        <w:rPr>
          <w:rFonts w:ascii="Times New Roman" w:hAnsi="Times New Roman"/>
          <w:sz w:val="24"/>
          <w:szCs w:val="24"/>
        </w:rPr>
        <w:t xml:space="preserve"> </w:t>
      </w:r>
      <w:r w:rsidR="00692E4E" w:rsidRPr="00FC28A9">
        <w:rPr>
          <w:rFonts w:ascii="Times New Roman" w:hAnsi="Times New Roman"/>
          <w:sz w:val="24"/>
          <w:szCs w:val="24"/>
        </w:rPr>
        <w:t>Powiatowy Inspektorat Nadzoru Budowlanego,</w:t>
      </w:r>
      <w:r w:rsidR="00D45377" w:rsidRPr="00FC28A9">
        <w:rPr>
          <w:rFonts w:ascii="Times New Roman" w:hAnsi="Times New Roman"/>
          <w:sz w:val="24"/>
          <w:szCs w:val="24"/>
        </w:rPr>
        <w:t xml:space="preserve"> </w:t>
      </w:r>
      <w:r w:rsidR="00C72AFA" w:rsidRPr="00FC28A9">
        <w:rPr>
          <w:rFonts w:ascii="Times New Roman" w:hAnsi="Times New Roman"/>
          <w:sz w:val="24"/>
          <w:szCs w:val="24"/>
        </w:rPr>
        <w:t>akt Sądu Rejonowego dla</w:t>
      </w:r>
      <w:r w:rsidR="002C41C8">
        <w:rPr>
          <w:rFonts w:ascii="Times New Roman" w:hAnsi="Times New Roman"/>
          <w:sz w:val="24"/>
          <w:szCs w:val="24"/>
        </w:rPr>
        <w:t xml:space="preserve"> W </w:t>
      </w:r>
      <w:proofErr w:type="spellStart"/>
      <w:r w:rsidR="002C41C8">
        <w:rPr>
          <w:rFonts w:ascii="Times New Roman" w:hAnsi="Times New Roman"/>
          <w:sz w:val="24"/>
          <w:szCs w:val="24"/>
        </w:rPr>
        <w:t>w</w:t>
      </w:r>
      <w:proofErr w:type="spellEnd"/>
      <w:r w:rsidR="00C72AFA" w:rsidRPr="00FC28A9">
        <w:rPr>
          <w:rFonts w:ascii="Times New Roman" w:hAnsi="Times New Roman"/>
          <w:sz w:val="24"/>
          <w:szCs w:val="24"/>
        </w:rPr>
        <w:t xml:space="preserve"> </w:t>
      </w:r>
      <w:proofErr w:type="spellStart"/>
      <w:r w:rsidR="00C72AFA" w:rsidRPr="00FC28A9">
        <w:rPr>
          <w:rFonts w:ascii="Times New Roman" w:hAnsi="Times New Roman"/>
          <w:sz w:val="24"/>
          <w:szCs w:val="24"/>
        </w:rPr>
        <w:t>W</w:t>
      </w:r>
      <w:proofErr w:type="spellEnd"/>
      <w:r w:rsidR="00C72AFA" w:rsidRPr="00FC28A9">
        <w:rPr>
          <w:rFonts w:ascii="Times New Roman" w:hAnsi="Times New Roman"/>
          <w:sz w:val="24"/>
          <w:szCs w:val="24"/>
        </w:rPr>
        <w:t xml:space="preserve"> o sygn. II </w:t>
      </w:r>
      <w:proofErr w:type="spellStart"/>
      <w:r w:rsidR="00C72AFA" w:rsidRPr="00FC28A9">
        <w:rPr>
          <w:rFonts w:ascii="Times New Roman" w:hAnsi="Times New Roman"/>
          <w:sz w:val="24"/>
          <w:szCs w:val="24"/>
        </w:rPr>
        <w:t>Ns</w:t>
      </w:r>
      <w:proofErr w:type="spellEnd"/>
      <w:r w:rsidR="00C72AFA" w:rsidRPr="00FC28A9">
        <w:rPr>
          <w:rFonts w:ascii="Times New Roman" w:hAnsi="Times New Roman"/>
          <w:sz w:val="24"/>
          <w:szCs w:val="24"/>
        </w:rPr>
        <w:t xml:space="preserve">, </w:t>
      </w:r>
      <w:r w:rsidR="00674FCE" w:rsidRPr="00FC28A9">
        <w:rPr>
          <w:rFonts w:ascii="Times New Roman" w:hAnsi="Times New Roman"/>
          <w:sz w:val="24"/>
          <w:szCs w:val="24"/>
        </w:rPr>
        <w:t xml:space="preserve">akt </w:t>
      </w:r>
      <w:r w:rsidR="00C72AFA" w:rsidRPr="00FC28A9">
        <w:rPr>
          <w:rFonts w:ascii="Times New Roman" w:hAnsi="Times New Roman"/>
          <w:sz w:val="24"/>
          <w:szCs w:val="24"/>
        </w:rPr>
        <w:t xml:space="preserve">Sądu Rejonowego dla W-Ś w </w:t>
      </w:r>
      <w:proofErr w:type="spellStart"/>
      <w:r w:rsidR="00C72AFA" w:rsidRPr="00FC28A9">
        <w:rPr>
          <w:rFonts w:ascii="Times New Roman" w:hAnsi="Times New Roman"/>
          <w:sz w:val="24"/>
          <w:szCs w:val="24"/>
        </w:rPr>
        <w:t>W</w:t>
      </w:r>
      <w:proofErr w:type="spellEnd"/>
      <w:r w:rsidR="00C72AFA" w:rsidRPr="00FC28A9">
        <w:rPr>
          <w:rFonts w:ascii="Times New Roman" w:hAnsi="Times New Roman"/>
          <w:sz w:val="24"/>
          <w:szCs w:val="24"/>
        </w:rPr>
        <w:t xml:space="preserve"> o sygn. VI Co , akt S R</w:t>
      </w:r>
      <w:r w:rsidR="002C41C8">
        <w:rPr>
          <w:rFonts w:ascii="Times New Roman" w:hAnsi="Times New Roman"/>
          <w:sz w:val="24"/>
          <w:szCs w:val="24"/>
        </w:rPr>
        <w:t xml:space="preserve"> </w:t>
      </w:r>
      <w:r w:rsidR="00DE20A4" w:rsidRPr="00FC28A9">
        <w:rPr>
          <w:rFonts w:ascii="Times New Roman" w:hAnsi="Times New Roman"/>
          <w:sz w:val="24"/>
          <w:szCs w:val="24"/>
        </w:rPr>
        <w:t xml:space="preserve">dla W </w:t>
      </w:r>
      <w:proofErr w:type="spellStart"/>
      <w:r w:rsidR="00674FCE" w:rsidRPr="00FC28A9">
        <w:rPr>
          <w:rFonts w:ascii="Times New Roman" w:hAnsi="Times New Roman"/>
          <w:sz w:val="24"/>
          <w:szCs w:val="24"/>
        </w:rPr>
        <w:t>w</w:t>
      </w:r>
      <w:proofErr w:type="spellEnd"/>
      <w:r w:rsidR="00674FCE" w:rsidRPr="00FC28A9">
        <w:rPr>
          <w:rFonts w:ascii="Times New Roman" w:hAnsi="Times New Roman"/>
          <w:sz w:val="24"/>
          <w:szCs w:val="24"/>
        </w:rPr>
        <w:t xml:space="preserve"> </w:t>
      </w:r>
      <w:proofErr w:type="spellStart"/>
      <w:r w:rsidR="00674FCE" w:rsidRPr="00FC28A9">
        <w:rPr>
          <w:rFonts w:ascii="Times New Roman" w:hAnsi="Times New Roman"/>
          <w:sz w:val="24"/>
          <w:szCs w:val="24"/>
        </w:rPr>
        <w:t>W</w:t>
      </w:r>
      <w:proofErr w:type="spellEnd"/>
      <w:r w:rsidR="00674FCE" w:rsidRPr="00FC28A9">
        <w:rPr>
          <w:rFonts w:ascii="Times New Roman" w:hAnsi="Times New Roman"/>
          <w:sz w:val="24"/>
          <w:szCs w:val="24"/>
        </w:rPr>
        <w:t xml:space="preserve"> </w:t>
      </w:r>
      <w:r w:rsidR="00DE20A4" w:rsidRPr="00FC28A9">
        <w:rPr>
          <w:rFonts w:ascii="Times New Roman" w:hAnsi="Times New Roman"/>
          <w:sz w:val="24"/>
          <w:szCs w:val="24"/>
        </w:rPr>
        <w:t xml:space="preserve">o sygn. II </w:t>
      </w:r>
      <w:proofErr w:type="spellStart"/>
      <w:r w:rsidR="00DE20A4" w:rsidRPr="00FC28A9">
        <w:rPr>
          <w:rFonts w:ascii="Times New Roman" w:hAnsi="Times New Roman"/>
          <w:sz w:val="24"/>
          <w:szCs w:val="24"/>
        </w:rPr>
        <w:t>Ns</w:t>
      </w:r>
      <w:proofErr w:type="spellEnd"/>
      <w:r w:rsidR="00DE20A4" w:rsidRPr="00FC28A9">
        <w:rPr>
          <w:rFonts w:ascii="Times New Roman" w:hAnsi="Times New Roman"/>
          <w:sz w:val="24"/>
          <w:szCs w:val="24"/>
        </w:rPr>
        <w:t xml:space="preserve">, </w:t>
      </w:r>
      <w:r w:rsidR="00C72AFA" w:rsidRPr="00FC28A9">
        <w:rPr>
          <w:rFonts w:ascii="Times New Roman" w:hAnsi="Times New Roman"/>
          <w:sz w:val="24"/>
          <w:szCs w:val="24"/>
        </w:rPr>
        <w:t xml:space="preserve"> </w:t>
      </w:r>
      <w:r w:rsidR="00DE20A4" w:rsidRPr="00FC28A9">
        <w:rPr>
          <w:rFonts w:ascii="Times New Roman" w:hAnsi="Times New Roman"/>
          <w:sz w:val="24"/>
          <w:szCs w:val="24"/>
        </w:rPr>
        <w:t>akt S R dla. W</w:t>
      </w:r>
      <w:r w:rsidR="002C41C8">
        <w:rPr>
          <w:rFonts w:ascii="Times New Roman" w:hAnsi="Times New Roman"/>
          <w:sz w:val="24"/>
          <w:szCs w:val="24"/>
        </w:rPr>
        <w:t xml:space="preserve"> </w:t>
      </w:r>
      <w:proofErr w:type="spellStart"/>
      <w:r w:rsidR="002C41C8">
        <w:rPr>
          <w:rFonts w:ascii="Times New Roman" w:hAnsi="Times New Roman"/>
          <w:sz w:val="24"/>
          <w:szCs w:val="24"/>
        </w:rPr>
        <w:t>w</w:t>
      </w:r>
      <w:proofErr w:type="spellEnd"/>
      <w:r w:rsidR="00674FCE" w:rsidRPr="00FC28A9">
        <w:rPr>
          <w:rFonts w:ascii="Times New Roman" w:hAnsi="Times New Roman"/>
          <w:sz w:val="24"/>
          <w:szCs w:val="24"/>
        </w:rPr>
        <w:t xml:space="preserve"> </w:t>
      </w:r>
      <w:proofErr w:type="spellStart"/>
      <w:r w:rsidR="00674FCE" w:rsidRPr="00FC28A9">
        <w:rPr>
          <w:rFonts w:ascii="Times New Roman" w:hAnsi="Times New Roman"/>
          <w:sz w:val="24"/>
          <w:szCs w:val="24"/>
        </w:rPr>
        <w:t>W</w:t>
      </w:r>
      <w:proofErr w:type="spellEnd"/>
      <w:r w:rsidR="00674FCE" w:rsidRPr="00FC28A9">
        <w:rPr>
          <w:rFonts w:ascii="Times New Roman" w:hAnsi="Times New Roman"/>
          <w:sz w:val="24"/>
          <w:szCs w:val="24"/>
        </w:rPr>
        <w:t xml:space="preserve"> </w:t>
      </w:r>
      <w:r w:rsidR="00DE20A4" w:rsidRPr="00FC28A9">
        <w:rPr>
          <w:rFonts w:ascii="Times New Roman" w:hAnsi="Times New Roman"/>
          <w:sz w:val="24"/>
          <w:szCs w:val="24"/>
        </w:rPr>
        <w:t xml:space="preserve">o sygn. II </w:t>
      </w:r>
      <w:proofErr w:type="spellStart"/>
      <w:r w:rsidR="00DE20A4" w:rsidRPr="00FC28A9">
        <w:rPr>
          <w:rFonts w:ascii="Times New Roman" w:hAnsi="Times New Roman"/>
          <w:sz w:val="24"/>
          <w:szCs w:val="24"/>
        </w:rPr>
        <w:t>Ns</w:t>
      </w:r>
      <w:proofErr w:type="spellEnd"/>
      <w:r w:rsidR="00DE20A4" w:rsidRPr="00FC28A9">
        <w:rPr>
          <w:rFonts w:ascii="Times New Roman" w:hAnsi="Times New Roman"/>
          <w:sz w:val="24"/>
          <w:szCs w:val="24"/>
        </w:rPr>
        <w:t xml:space="preserve">, </w:t>
      </w:r>
      <w:r w:rsidR="006C3C48" w:rsidRPr="00FC28A9">
        <w:rPr>
          <w:rFonts w:ascii="Times New Roman" w:hAnsi="Times New Roman"/>
          <w:sz w:val="24"/>
          <w:szCs w:val="24"/>
        </w:rPr>
        <w:t xml:space="preserve">akt Sądu Rejonowego dla W-Ż w Warszawie </w:t>
      </w:r>
      <w:r w:rsidR="007719D6" w:rsidRPr="00FC28A9">
        <w:rPr>
          <w:rFonts w:ascii="Times New Roman" w:hAnsi="Times New Roman"/>
          <w:sz w:val="24"/>
          <w:szCs w:val="24"/>
        </w:rPr>
        <w:t xml:space="preserve">o </w:t>
      </w:r>
      <w:r w:rsidR="006C3C48" w:rsidRPr="00FC28A9">
        <w:rPr>
          <w:rFonts w:ascii="Times New Roman" w:hAnsi="Times New Roman"/>
          <w:sz w:val="24"/>
          <w:szCs w:val="24"/>
        </w:rPr>
        <w:t xml:space="preserve">sygn. II </w:t>
      </w:r>
      <w:proofErr w:type="spellStart"/>
      <w:r w:rsidR="006C3C48" w:rsidRPr="00FC28A9">
        <w:rPr>
          <w:rFonts w:ascii="Times New Roman" w:hAnsi="Times New Roman"/>
          <w:sz w:val="24"/>
          <w:szCs w:val="24"/>
        </w:rPr>
        <w:t>Ns</w:t>
      </w:r>
      <w:proofErr w:type="spellEnd"/>
      <w:r w:rsidR="006C3C48" w:rsidRPr="00FC28A9">
        <w:rPr>
          <w:rFonts w:ascii="Times New Roman" w:hAnsi="Times New Roman"/>
          <w:sz w:val="24"/>
          <w:szCs w:val="24"/>
        </w:rPr>
        <w:t>, akt Sądu Rejonowego w R</w:t>
      </w:r>
      <w:r w:rsidR="002C41C8">
        <w:rPr>
          <w:rFonts w:ascii="Times New Roman" w:hAnsi="Times New Roman"/>
          <w:sz w:val="24"/>
          <w:szCs w:val="24"/>
        </w:rPr>
        <w:t xml:space="preserve"> </w:t>
      </w:r>
      <w:r w:rsidR="007719D6" w:rsidRPr="00FC28A9">
        <w:rPr>
          <w:rFonts w:ascii="Times New Roman" w:hAnsi="Times New Roman"/>
          <w:sz w:val="24"/>
          <w:szCs w:val="24"/>
        </w:rPr>
        <w:t>o sygn.</w:t>
      </w:r>
      <w:r w:rsidR="006C3C48" w:rsidRPr="00FC28A9">
        <w:rPr>
          <w:rFonts w:ascii="Times New Roman" w:hAnsi="Times New Roman"/>
          <w:sz w:val="24"/>
          <w:szCs w:val="24"/>
        </w:rPr>
        <w:t xml:space="preserve"> I </w:t>
      </w:r>
      <w:proofErr w:type="spellStart"/>
      <w:r w:rsidR="006C3C48" w:rsidRPr="00FC28A9">
        <w:rPr>
          <w:rFonts w:ascii="Times New Roman" w:hAnsi="Times New Roman"/>
          <w:sz w:val="24"/>
          <w:szCs w:val="24"/>
        </w:rPr>
        <w:t>Ns</w:t>
      </w:r>
      <w:proofErr w:type="spellEnd"/>
      <w:r w:rsidR="006C3C48" w:rsidRPr="00FC28A9">
        <w:rPr>
          <w:rFonts w:ascii="Times New Roman" w:hAnsi="Times New Roman"/>
          <w:sz w:val="24"/>
          <w:szCs w:val="24"/>
        </w:rPr>
        <w:t xml:space="preserve"> ,</w:t>
      </w:r>
      <w:r w:rsidR="0086331C" w:rsidRPr="00FC28A9">
        <w:rPr>
          <w:rFonts w:ascii="Times New Roman" w:hAnsi="Times New Roman"/>
          <w:sz w:val="24"/>
          <w:szCs w:val="24"/>
        </w:rPr>
        <w:t xml:space="preserve"> akt Sądu Wojewódzkiego w R o sygn.</w:t>
      </w:r>
      <w:r w:rsidR="007719D6" w:rsidRPr="00FC28A9">
        <w:rPr>
          <w:rFonts w:ascii="Times New Roman" w:hAnsi="Times New Roman"/>
          <w:sz w:val="24"/>
          <w:szCs w:val="24"/>
        </w:rPr>
        <w:t xml:space="preserve"> </w:t>
      </w:r>
      <w:r w:rsidR="0086331C" w:rsidRPr="00FC28A9">
        <w:rPr>
          <w:rFonts w:ascii="Times New Roman" w:hAnsi="Times New Roman"/>
          <w:sz w:val="24"/>
          <w:szCs w:val="24"/>
        </w:rPr>
        <w:t>I Cr,</w:t>
      </w:r>
      <w:r w:rsidR="00DE20A4" w:rsidRPr="00FC28A9">
        <w:rPr>
          <w:rFonts w:ascii="Times New Roman" w:hAnsi="Times New Roman"/>
          <w:sz w:val="24"/>
          <w:szCs w:val="24"/>
        </w:rPr>
        <w:t xml:space="preserve"> akt Sądu Rejonowego dla W-Ż </w:t>
      </w:r>
      <w:r w:rsidR="00674FCE" w:rsidRPr="00FC28A9">
        <w:rPr>
          <w:rFonts w:ascii="Times New Roman" w:hAnsi="Times New Roman"/>
          <w:sz w:val="24"/>
          <w:szCs w:val="24"/>
        </w:rPr>
        <w:t xml:space="preserve">w Warszawie </w:t>
      </w:r>
      <w:r w:rsidR="00DE20A4" w:rsidRPr="00FC28A9">
        <w:rPr>
          <w:rFonts w:ascii="Times New Roman" w:hAnsi="Times New Roman"/>
          <w:sz w:val="24"/>
          <w:szCs w:val="24"/>
        </w:rPr>
        <w:t xml:space="preserve">o sygn. II </w:t>
      </w:r>
      <w:proofErr w:type="spellStart"/>
      <w:r w:rsidR="00DE20A4" w:rsidRPr="00FC28A9">
        <w:rPr>
          <w:rFonts w:ascii="Times New Roman" w:hAnsi="Times New Roman"/>
          <w:sz w:val="24"/>
          <w:szCs w:val="24"/>
        </w:rPr>
        <w:t>Ns</w:t>
      </w:r>
      <w:proofErr w:type="spellEnd"/>
      <w:r w:rsidR="00DE20A4" w:rsidRPr="00FC28A9">
        <w:rPr>
          <w:rFonts w:ascii="Times New Roman" w:hAnsi="Times New Roman"/>
          <w:sz w:val="24"/>
          <w:szCs w:val="24"/>
        </w:rPr>
        <w:t xml:space="preserve"> </w:t>
      </w:r>
      <w:r w:rsidR="007719D6" w:rsidRPr="00FC28A9">
        <w:rPr>
          <w:rFonts w:ascii="Times New Roman" w:hAnsi="Times New Roman"/>
          <w:sz w:val="24"/>
          <w:szCs w:val="24"/>
        </w:rPr>
        <w:t xml:space="preserve">oraz </w:t>
      </w:r>
      <w:r w:rsidR="002A252E" w:rsidRPr="00FC28A9">
        <w:rPr>
          <w:rFonts w:ascii="Times New Roman" w:hAnsi="Times New Roman"/>
          <w:sz w:val="24"/>
          <w:szCs w:val="24"/>
        </w:rPr>
        <w:t xml:space="preserve">dokumentów </w:t>
      </w:r>
      <w:r w:rsidR="006C3C48" w:rsidRPr="00FC28A9">
        <w:rPr>
          <w:rFonts w:ascii="Times New Roman" w:hAnsi="Times New Roman"/>
          <w:sz w:val="24"/>
          <w:szCs w:val="24"/>
        </w:rPr>
        <w:t>nadesłanych przez</w:t>
      </w:r>
      <w:r w:rsidR="002A252E" w:rsidRPr="00FC28A9">
        <w:rPr>
          <w:rFonts w:ascii="Times New Roman" w:hAnsi="Times New Roman"/>
          <w:sz w:val="24"/>
          <w:szCs w:val="24"/>
        </w:rPr>
        <w:t xml:space="preserve"> Stowarzyszeni</w:t>
      </w:r>
      <w:r w:rsidR="006C3C48" w:rsidRPr="00FC28A9">
        <w:rPr>
          <w:rFonts w:ascii="Times New Roman" w:hAnsi="Times New Roman"/>
          <w:sz w:val="24"/>
          <w:szCs w:val="24"/>
        </w:rPr>
        <w:t>e</w:t>
      </w:r>
      <w:r w:rsidR="002A252E" w:rsidRPr="00FC28A9">
        <w:rPr>
          <w:rFonts w:ascii="Times New Roman" w:hAnsi="Times New Roman"/>
          <w:sz w:val="24"/>
          <w:szCs w:val="24"/>
        </w:rPr>
        <w:t xml:space="preserve"> Mickiewicza 21</w:t>
      </w:r>
      <w:r w:rsidR="006C3C48" w:rsidRPr="00FC28A9">
        <w:rPr>
          <w:rFonts w:ascii="Times New Roman" w:hAnsi="Times New Roman"/>
          <w:sz w:val="24"/>
          <w:szCs w:val="24"/>
        </w:rPr>
        <w:t xml:space="preserve">. </w:t>
      </w:r>
    </w:p>
    <w:p w14:paraId="20D78C86" w14:textId="0A4EC615" w:rsidR="00FB4FB0" w:rsidRPr="00FC28A9" w:rsidRDefault="00FB4FB0" w:rsidP="003B609C">
      <w:pPr>
        <w:spacing w:after="0" w:line="360" w:lineRule="auto"/>
        <w:jc w:val="both"/>
        <w:rPr>
          <w:rFonts w:ascii="Times New Roman" w:hAnsi="Times New Roman"/>
          <w:sz w:val="24"/>
          <w:szCs w:val="24"/>
        </w:rPr>
      </w:pPr>
      <w:r w:rsidRPr="00FC28A9">
        <w:rPr>
          <w:rStyle w:val="FontStyle35"/>
          <w:sz w:val="24"/>
          <w:szCs w:val="24"/>
        </w:rPr>
        <w:t>Powyższe dokumenty Komisja uznała za wiarygodne w całości, co do okoliczności w nich wskazanych.</w:t>
      </w:r>
    </w:p>
    <w:bookmarkEnd w:id="14"/>
    <w:p w14:paraId="5FC52411" w14:textId="3968C3DE" w:rsidR="00434522" w:rsidRDefault="00434522" w:rsidP="00046BA3">
      <w:pPr>
        <w:spacing w:after="0" w:line="360" w:lineRule="auto"/>
        <w:ind w:firstLine="709"/>
        <w:contextualSpacing/>
        <w:jc w:val="center"/>
        <w:rPr>
          <w:rFonts w:ascii="Times New Roman" w:hAnsi="Times New Roman"/>
          <w:b/>
          <w:bCs/>
          <w:color w:val="000000" w:themeColor="text1"/>
          <w:sz w:val="24"/>
          <w:szCs w:val="24"/>
        </w:rPr>
      </w:pPr>
    </w:p>
    <w:p w14:paraId="032EEE99" w14:textId="3A8419FB" w:rsidR="002F2A5E" w:rsidRDefault="002F2A5E" w:rsidP="00046BA3">
      <w:pPr>
        <w:spacing w:after="0" w:line="360" w:lineRule="auto"/>
        <w:ind w:firstLine="709"/>
        <w:contextualSpacing/>
        <w:jc w:val="center"/>
        <w:rPr>
          <w:rFonts w:ascii="Times New Roman" w:hAnsi="Times New Roman"/>
          <w:b/>
          <w:bCs/>
          <w:color w:val="000000" w:themeColor="text1"/>
          <w:sz w:val="24"/>
          <w:szCs w:val="24"/>
        </w:rPr>
      </w:pPr>
    </w:p>
    <w:p w14:paraId="78E58714" w14:textId="77777777" w:rsidR="002F2A5E" w:rsidRPr="00FC28A9" w:rsidRDefault="002F2A5E" w:rsidP="00046BA3">
      <w:pPr>
        <w:spacing w:after="0" w:line="360" w:lineRule="auto"/>
        <w:ind w:firstLine="709"/>
        <w:contextualSpacing/>
        <w:jc w:val="center"/>
        <w:rPr>
          <w:rFonts w:ascii="Times New Roman" w:hAnsi="Times New Roman"/>
          <w:b/>
          <w:bCs/>
          <w:color w:val="000000" w:themeColor="text1"/>
          <w:sz w:val="24"/>
          <w:szCs w:val="24"/>
        </w:rPr>
      </w:pPr>
    </w:p>
    <w:p w14:paraId="3C4C18FE" w14:textId="4D0C4417" w:rsidR="00C75C49" w:rsidRPr="00FC28A9" w:rsidRDefault="00C75C49" w:rsidP="003B609C">
      <w:pPr>
        <w:spacing w:after="0" w:line="360" w:lineRule="auto"/>
        <w:contextualSpacing/>
        <w:rPr>
          <w:rFonts w:ascii="Times New Roman" w:hAnsi="Times New Roman"/>
          <w:b/>
          <w:bCs/>
          <w:color w:val="000000" w:themeColor="text1"/>
          <w:sz w:val="24"/>
          <w:szCs w:val="24"/>
        </w:rPr>
      </w:pPr>
      <w:r w:rsidRPr="00FC28A9">
        <w:rPr>
          <w:rFonts w:ascii="Times New Roman" w:hAnsi="Times New Roman"/>
          <w:b/>
          <w:bCs/>
          <w:color w:val="000000" w:themeColor="text1"/>
          <w:sz w:val="24"/>
          <w:szCs w:val="24"/>
        </w:rPr>
        <w:t>III</w:t>
      </w:r>
      <w:r w:rsidR="00E3603B" w:rsidRPr="00FC28A9">
        <w:rPr>
          <w:rFonts w:ascii="Times New Roman" w:hAnsi="Times New Roman"/>
          <w:b/>
          <w:bCs/>
          <w:color w:val="000000" w:themeColor="text1"/>
          <w:sz w:val="24"/>
          <w:szCs w:val="24"/>
        </w:rPr>
        <w:t>.</w:t>
      </w:r>
    </w:p>
    <w:p w14:paraId="240C109D" w14:textId="3770C268" w:rsidR="00E3603B" w:rsidRDefault="00C75C49" w:rsidP="003B609C">
      <w:pPr>
        <w:spacing w:after="0" w:line="360" w:lineRule="auto"/>
        <w:contextualSpacing/>
        <w:jc w:val="both"/>
        <w:rPr>
          <w:rFonts w:ascii="Times New Roman" w:hAnsi="Times New Roman"/>
          <w:b/>
          <w:bCs/>
          <w:color w:val="000000" w:themeColor="text1"/>
          <w:sz w:val="24"/>
          <w:szCs w:val="24"/>
        </w:rPr>
      </w:pPr>
      <w:r w:rsidRPr="00FC28A9">
        <w:rPr>
          <w:rFonts w:ascii="Times New Roman" w:hAnsi="Times New Roman"/>
          <w:b/>
          <w:bCs/>
          <w:color w:val="000000" w:themeColor="text1"/>
          <w:sz w:val="24"/>
          <w:szCs w:val="24"/>
        </w:rPr>
        <w:t>Po rozpatrzeniu zebranego materiału dowodowego</w:t>
      </w:r>
      <w:r w:rsidR="00434522" w:rsidRPr="00FC28A9">
        <w:rPr>
          <w:rFonts w:ascii="Times New Roman" w:hAnsi="Times New Roman"/>
          <w:b/>
          <w:bCs/>
          <w:color w:val="000000" w:themeColor="text1"/>
          <w:sz w:val="24"/>
          <w:szCs w:val="24"/>
        </w:rPr>
        <w:t xml:space="preserve"> </w:t>
      </w:r>
      <w:r w:rsidRPr="00FC28A9">
        <w:rPr>
          <w:rFonts w:ascii="Times New Roman" w:hAnsi="Times New Roman"/>
          <w:b/>
          <w:bCs/>
          <w:color w:val="000000" w:themeColor="text1"/>
          <w:sz w:val="24"/>
          <w:szCs w:val="24"/>
        </w:rPr>
        <w:t xml:space="preserve">Komisja zważyła, </w:t>
      </w:r>
      <w:r w:rsidR="00434522" w:rsidRPr="00FC28A9">
        <w:rPr>
          <w:rFonts w:ascii="Times New Roman" w:hAnsi="Times New Roman"/>
          <w:b/>
          <w:bCs/>
          <w:color w:val="000000" w:themeColor="text1"/>
          <w:sz w:val="24"/>
          <w:szCs w:val="24"/>
        </w:rPr>
        <w:br/>
      </w:r>
      <w:r w:rsidRPr="00FC28A9">
        <w:rPr>
          <w:rFonts w:ascii="Times New Roman" w:hAnsi="Times New Roman"/>
          <w:b/>
          <w:bCs/>
          <w:color w:val="000000" w:themeColor="text1"/>
          <w:sz w:val="24"/>
          <w:szCs w:val="24"/>
        </w:rPr>
        <w:t>co następuje:</w:t>
      </w:r>
    </w:p>
    <w:p w14:paraId="7BDEDC48" w14:textId="77777777" w:rsidR="002F2A5E" w:rsidRPr="00FC28A9" w:rsidRDefault="002F2A5E" w:rsidP="00046BA3">
      <w:pPr>
        <w:spacing w:after="0" w:line="360" w:lineRule="auto"/>
        <w:ind w:firstLine="709"/>
        <w:contextualSpacing/>
        <w:jc w:val="both"/>
        <w:rPr>
          <w:rFonts w:ascii="Times New Roman" w:hAnsi="Times New Roman"/>
          <w:b/>
          <w:bCs/>
          <w:color w:val="000000" w:themeColor="text1"/>
          <w:sz w:val="24"/>
          <w:szCs w:val="24"/>
        </w:rPr>
      </w:pPr>
    </w:p>
    <w:p w14:paraId="61CA0555" w14:textId="187BF365" w:rsidR="00D54616" w:rsidRPr="00FC28A9" w:rsidRDefault="00D54616" w:rsidP="003B609C">
      <w:pPr>
        <w:spacing w:after="0" w:line="360" w:lineRule="auto"/>
        <w:jc w:val="both"/>
        <w:rPr>
          <w:rFonts w:ascii="Times New Roman" w:hAnsi="Times New Roman"/>
          <w:b/>
          <w:bCs/>
          <w:sz w:val="24"/>
          <w:szCs w:val="24"/>
        </w:rPr>
      </w:pPr>
      <w:r w:rsidRPr="00FC28A9">
        <w:rPr>
          <w:rFonts w:ascii="Times New Roman" w:hAnsi="Times New Roman"/>
          <w:b/>
          <w:bCs/>
          <w:sz w:val="24"/>
          <w:szCs w:val="24"/>
        </w:rPr>
        <w:lastRenderedPageBreak/>
        <w:t>1.</w:t>
      </w:r>
      <w:r w:rsidR="002F2A5E">
        <w:rPr>
          <w:rFonts w:ascii="Times New Roman" w:hAnsi="Times New Roman"/>
          <w:b/>
          <w:bCs/>
          <w:sz w:val="24"/>
          <w:szCs w:val="24"/>
        </w:rPr>
        <w:t xml:space="preserve"> </w:t>
      </w:r>
      <w:r w:rsidRPr="00FC28A9">
        <w:rPr>
          <w:rFonts w:ascii="Times New Roman" w:hAnsi="Times New Roman"/>
          <w:b/>
          <w:bCs/>
          <w:sz w:val="24"/>
          <w:szCs w:val="24"/>
        </w:rPr>
        <w:t>Rażące naruszenie art. 7 ust. 1 Dekretu z dnia 26 października 1945 r. w zw. z art. 28 k.p.a.</w:t>
      </w:r>
    </w:p>
    <w:p w14:paraId="7B544DCA" w14:textId="6BACDABA" w:rsidR="002F3896" w:rsidRPr="00FC28A9" w:rsidRDefault="00551498" w:rsidP="003B609C">
      <w:pPr>
        <w:spacing w:after="0" w:line="360" w:lineRule="auto"/>
        <w:jc w:val="both"/>
        <w:rPr>
          <w:rStyle w:val="FontStyle27"/>
        </w:rPr>
      </w:pPr>
      <w:r w:rsidRPr="00FC28A9">
        <w:rPr>
          <w:rStyle w:val="FontStyle28"/>
          <w:rFonts w:ascii="Times New Roman" w:hAnsi="Times New Roman"/>
          <w:bCs/>
          <w:i w:val="0"/>
          <w:iCs/>
          <w:sz w:val="24"/>
          <w:szCs w:val="24"/>
        </w:rPr>
        <w:t>W</w:t>
      </w:r>
      <w:r w:rsidRPr="00FC28A9">
        <w:rPr>
          <w:rStyle w:val="FontStyle28"/>
          <w:rFonts w:ascii="Times New Roman" w:hAnsi="Times New Roman"/>
          <w:sz w:val="24"/>
          <w:szCs w:val="24"/>
        </w:rPr>
        <w:t xml:space="preserve"> </w:t>
      </w:r>
      <w:r w:rsidRPr="00FC28A9">
        <w:rPr>
          <w:rStyle w:val="FontStyle27"/>
        </w:rPr>
        <w:t xml:space="preserve">ocenie Komisji decyzja Prezydenta m.st. Warszawy z dnia </w:t>
      </w:r>
      <w:r w:rsidRPr="00FC28A9">
        <w:rPr>
          <w:rFonts w:ascii="Times New Roman" w:eastAsia="Times New Roman" w:hAnsi="Times New Roman"/>
          <w:bCs/>
          <w:color w:val="000000" w:themeColor="text1"/>
          <w:sz w:val="24"/>
          <w:szCs w:val="24"/>
          <w:lang w:eastAsia="pl-PL"/>
        </w:rPr>
        <w:t xml:space="preserve"> marca 2016</w:t>
      </w:r>
      <w:r w:rsidRPr="00FC28A9">
        <w:rPr>
          <w:rFonts w:ascii="Times New Roman" w:hAnsi="Times New Roman"/>
          <w:bCs/>
          <w:color w:val="000000" w:themeColor="text1"/>
          <w:sz w:val="24"/>
          <w:szCs w:val="24"/>
        </w:rPr>
        <w:t> </w:t>
      </w:r>
      <w:r w:rsidR="002F2A5E">
        <w:rPr>
          <w:rFonts w:ascii="Times New Roman" w:hAnsi="Times New Roman"/>
          <w:bCs/>
          <w:color w:val="000000" w:themeColor="text1"/>
          <w:sz w:val="24"/>
          <w:szCs w:val="24"/>
        </w:rPr>
        <w:t xml:space="preserve"> </w:t>
      </w:r>
      <w:r w:rsidRPr="00FC28A9">
        <w:rPr>
          <w:rFonts w:ascii="Times New Roman" w:eastAsia="Times New Roman" w:hAnsi="Times New Roman"/>
          <w:bCs/>
          <w:color w:val="000000" w:themeColor="text1"/>
          <w:sz w:val="24"/>
          <w:szCs w:val="24"/>
          <w:lang w:eastAsia="pl-PL"/>
        </w:rPr>
        <w:t>r. nr</w:t>
      </w:r>
      <w:r w:rsidRPr="00FC28A9">
        <w:rPr>
          <w:rFonts w:ascii="Times New Roman" w:hAnsi="Times New Roman"/>
          <w:bCs/>
          <w:color w:val="000000" w:themeColor="text1"/>
          <w:sz w:val="24"/>
          <w:szCs w:val="24"/>
        </w:rPr>
        <w:t> </w:t>
      </w:r>
      <w:r w:rsidRPr="00FC28A9">
        <w:rPr>
          <w:rFonts w:ascii="Times New Roman" w:hAnsi="Times New Roman"/>
          <w:sz w:val="24"/>
          <w:szCs w:val="24"/>
        </w:rPr>
        <w:t xml:space="preserve">, </w:t>
      </w:r>
      <w:r w:rsidRPr="00FC28A9">
        <w:rPr>
          <w:rStyle w:val="FontStyle27"/>
        </w:rPr>
        <w:t>wydana została z rażącym naruszeniem prawa</w:t>
      </w:r>
      <w:r w:rsidR="00DE292E">
        <w:rPr>
          <w:rStyle w:val="FontStyle27"/>
        </w:rPr>
        <w:t>.</w:t>
      </w:r>
    </w:p>
    <w:p w14:paraId="70E23033"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jest art. 28 k.p.a. Zgodnie z jego treścią stroną jest każdy, czyjego interesu prawnego lub obowiązku dotyczy postępowanie albo kto żąda czynności organu ze względu na swój interes prawny lub obowiązek. </w:t>
      </w:r>
    </w:p>
    <w:p w14:paraId="30601747"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7169D748"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w:t>
      </w:r>
      <w:r w:rsidRPr="00FC28A9">
        <w:rPr>
          <w:rFonts w:ascii="Times New Roman" w:hAnsi="Times New Roman"/>
          <w:sz w:val="24"/>
          <w:szCs w:val="24"/>
        </w:rPr>
        <w:lastRenderedPageBreak/>
        <w:t xml:space="preserve">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FC28A9">
        <w:rPr>
          <w:rFonts w:ascii="Times New Roman" w:hAnsi="Times New Roman"/>
          <w:sz w:val="24"/>
          <w:szCs w:val="24"/>
        </w:rPr>
        <w:t>u.g.n</w:t>
      </w:r>
      <w:proofErr w:type="spellEnd"/>
      <w:r w:rsidRPr="00FC28A9">
        <w:rPr>
          <w:rFonts w:ascii="Times New Roman" w:hAnsi="Times New Roman"/>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0474D2DB"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W orzecznictwie wskazywano również, że nie można wywieść interesu prawnego ze skutków: umowy o wykonanie robót budowlanych związanych z realizacją decyzji 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10C9CC0A"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jakikolwiek </w:t>
      </w:r>
      <w:r w:rsidRPr="00FC28A9">
        <w:rPr>
          <w:rFonts w:ascii="Times New Roman" w:hAnsi="Times New Roman"/>
          <w:sz w:val="24"/>
          <w:szCs w:val="24"/>
        </w:rPr>
        <w:lastRenderedPageBreak/>
        <w:t xml:space="preserve">ograniczenia, a więc prawa przyznane przez Dekret mogą być zbywane jak typowe roszczenia cywilnoprawne o charakterze majątkowym. W rezultacie tego 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 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28A5631E"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Respektowanie przez Prezydenta m.st. Warszawy praktyki ,,handlu” uprawnieniami wynikającymi z Dekretu nie spotkało się jednak z aprobatą Naczelnego Sądu Administracyjnego. W wyrokach z dnia 29 sierpnia 2022 r. I OSK 2034/20 i </w:t>
      </w:r>
      <w:proofErr w:type="spellStart"/>
      <w:r w:rsidRPr="00FC28A9">
        <w:rPr>
          <w:rFonts w:ascii="Times New Roman" w:hAnsi="Times New Roman"/>
          <w:sz w:val="24"/>
          <w:szCs w:val="24"/>
        </w:rPr>
        <w:t>I</w:t>
      </w:r>
      <w:proofErr w:type="spellEnd"/>
      <w:r w:rsidRPr="00FC28A9">
        <w:rPr>
          <w:rFonts w:ascii="Times New Roman" w:hAnsi="Times New Roman"/>
          <w:sz w:val="24"/>
          <w:szCs w:val="24"/>
        </w:rPr>
        <w:t xml:space="preserve"> OSK 2875/20 wskazano bowiem, że ,,Przepisy dekretu warszawskiego nie normują (…) skutków prawnych nabycia praw określonych w tym dekrecie przez osoby, które zawarły takie umowy </w:t>
      </w:r>
      <w:r w:rsidRPr="00FC28A9">
        <w:rPr>
          <w:rFonts w:ascii="Times New Roman" w:hAnsi="Times New Roman"/>
          <w:i/>
          <w:iCs/>
          <w:sz w:val="24"/>
          <w:szCs w:val="24"/>
        </w:rPr>
        <w:t>(dopisek: umowy nabycia udziałów w prawach i roszczeniach wynikających z art. 7 ust. 1 Dekretu)</w:t>
      </w:r>
      <w:r w:rsidRPr="00FC28A9">
        <w:rPr>
          <w:rFonts w:ascii="Times New Roman" w:hAnsi="Times New Roman"/>
          <w:sz w:val="24"/>
          <w:szCs w:val="24"/>
        </w:rPr>
        <w:t xml:space="preserve">.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w:t>
      </w:r>
      <w:r w:rsidRPr="00FC28A9">
        <w:rPr>
          <w:rFonts w:ascii="Times New Roman" w:hAnsi="Times New Roman"/>
          <w:sz w:val="24"/>
          <w:szCs w:val="24"/>
        </w:rPr>
        <w:lastRenderedPageBreak/>
        <w:t>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6BD83450"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Przedstawiwszy powyższe, Naczelny Sąd Administracyjny wywodził,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w:t>
      </w:r>
      <w:r w:rsidRPr="00FC28A9">
        <w:rPr>
          <w:rFonts w:ascii="Times New Roman" w:hAnsi="Times New Roman"/>
          <w:sz w:val="24"/>
          <w:szCs w:val="24"/>
        </w:rPr>
        <w:lastRenderedPageBreak/>
        <w:t xml:space="preserve">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605BC6AA" w14:textId="77777777" w:rsidR="00CD0349"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2465804A" w14:textId="402C2FA4" w:rsidR="006754A1" w:rsidRPr="00FC28A9" w:rsidRDefault="00CD0349" w:rsidP="003B609C">
      <w:pPr>
        <w:spacing w:after="0" w:line="360" w:lineRule="auto"/>
        <w:jc w:val="both"/>
        <w:rPr>
          <w:rFonts w:ascii="Times New Roman" w:hAnsi="Times New Roman"/>
          <w:sz w:val="24"/>
          <w:szCs w:val="24"/>
        </w:rPr>
      </w:pPr>
      <w:r w:rsidRPr="00FC28A9">
        <w:rPr>
          <w:rFonts w:ascii="Times New Roman" w:hAnsi="Times New Roman"/>
          <w:sz w:val="24"/>
          <w:szCs w:val="24"/>
        </w:rPr>
        <w:t xml:space="preserve"> Należy również podkreślić, że analogiczne stanowisko Naczelny Sąd Administracyjny zajął w orzeczeniach z dnia 29 sierpnia 2022 r. sygn. akt I OSK 707/20 i </w:t>
      </w:r>
      <w:proofErr w:type="spellStart"/>
      <w:r w:rsidRPr="00FC28A9">
        <w:rPr>
          <w:rFonts w:ascii="Times New Roman" w:hAnsi="Times New Roman"/>
          <w:sz w:val="24"/>
          <w:szCs w:val="24"/>
        </w:rPr>
        <w:t>I</w:t>
      </w:r>
      <w:proofErr w:type="spellEnd"/>
      <w:r w:rsidRPr="00FC28A9">
        <w:rPr>
          <w:rFonts w:ascii="Times New Roman" w:hAnsi="Times New Roman"/>
          <w:sz w:val="24"/>
          <w:szCs w:val="24"/>
        </w:rPr>
        <w:t xml:space="preserve"> OSK 1717/20. Wyrażony w nich tok rozumowania nie pozostaje również w sprzeczności z konstytucyjnymi zasadami demokratycznego państwa prawnego (art. 2 Konstytucji), ochrony mienia (art. 64 Konstytucji) i praw słusznie nabytych. Reguły te nie chronią bowiem przypadków, gdy osoba domaga się </w:t>
      </w:r>
      <w:r w:rsidRPr="00FC28A9">
        <w:rPr>
          <w:rFonts w:ascii="Times New Roman" w:hAnsi="Times New Roman"/>
          <w:sz w:val="24"/>
          <w:szCs w:val="24"/>
        </w:rPr>
        <w:lastRenderedPageBreak/>
        <w:t>wobec organów państwowych realizacji korzyści majątkowej, którą uzyskała w sposób sprzeczny z obowiązującym porządkiem prawnym, 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272E3C1C" w14:textId="7CD45E41" w:rsidR="000F0335" w:rsidRPr="00631FF4" w:rsidRDefault="000F0335" w:rsidP="003B609C">
      <w:pPr>
        <w:spacing w:after="0" w:line="360" w:lineRule="auto"/>
        <w:jc w:val="both"/>
        <w:rPr>
          <w:rFonts w:ascii="Times New Roman" w:hAnsi="Times New Roman"/>
          <w:sz w:val="24"/>
          <w:szCs w:val="24"/>
        </w:rPr>
      </w:pPr>
      <w:bookmarkStart w:id="15" w:name="_Hlk121208958"/>
      <w:r w:rsidRPr="00FC28A9">
        <w:rPr>
          <w:rFonts w:ascii="Times New Roman" w:hAnsi="Times New Roman"/>
          <w:sz w:val="24"/>
          <w:szCs w:val="24"/>
          <w:shd w:val="clear" w:color="auto" w:fill="FFFFFF"/>
        </w:rPr>
        <w:t xml:space="preserve">W stanie faktycznym </w:t>
      </w:r>
      <w:r w:rsidR="007719D6" w:rsidRPr="00FC28A9">
        <w:rPr>
          <w:rFonts w:ascii="Times New Roman" w:hAnsi="Times New Roman"/>
          <w:sz w:val="24"/>
          <w:szCs w:val="24"/>
          <w:shd w:val="clear" w:color="auto" w:fill="FFFFFF"/>
        </w:rPr>
        <w:t xml:space="preserve">niniejszej </w:t>
      </w:r>
      <w:r w:rsidRPr="00FC28A9">
        <w:rPr>
          <w:rFonts w:ascii="Times New Roman" w:hAnsi="Times New Roman"/>
          <w:sz w:val="24"/>
          <w:szCs w:val="24"/>
          <w:shd w:val="clear" w:color="auto" w:fill="FFFFFF"/>
        </w:rPr>
        <w:t xml:space="preserve">sprawy, na podstawie art. 1 dekretu warszawskiego, dawna nieruchomość oznaczona nr hipotecznym  ul. </w:t>
      </w:r>
      <w:r w:rsidR="00CD0349" w:rsidRPr="00FC28A9">
        <w:rPr>
          <w:rFonts w:ascii="Times New Roman" w:hAnsi="Times New Roman"/>
          <w:sz w:val="24"/>
          <w:szCs w:val="24"/>
          <w:shd w:val="clear" w:color="auto" w:fill="FFFFFF"/>
        </w:rPr>
        <w:t>Mickiewicza 21</w:t>
      </w:r>
      <w:r w:rsidRPr="00FC28A9">
        <w:rPr>
          <w:rFonts w:ascii="Times New Roman" w:hAnsi="Times New Roman"/>
          <w:sz w:val="24"/>
          <w:szCs w:val="24"/>
          <w:shd w:val="clear" w:color="auto" w:fill="FFFFFF"/>
        </w:rPr>
        <w:t xml:space="preserve"> przeszła na własność gminy m.st. Warszawy z dniem 21 listopada 1945 r. Dawnym</w:t>
      </w:r>
      <w:r w:rsidR="00844DEB" w:rsidRPr="00FC28A9">
        <w:rPr>
          <w:rFonts w:ascii="Times New Roman" w:hAnsi="Times New Roman"/>
          <w:sz w:val="24"/>
          <w:szCs w:val="24"/>
          <w:shd w:val="clear" w:color="auto" w:fill="FFFFFF"/>
        </w:rPr>
        <w:t>i</w:t>
      </w:r>
      <w:r w:rsidRPr="00FC28A9">
        <w:rPr>
          <w:rFonts w:ascii="Times New Roman" w:hAnsi="Times New Roman"/>
          <w:sz w:val="24"/>
          <w:szCs w:val="24"/>
          <w:shd w:val="clear" w:color="auto" w:fill="FFFFFF"/>
        </w:rPr>
        <w:t xml:space="preserve"> właściciel</w:t>
      </w:r>
      <w:r w:rsidR="00844DEB" w:rsidRPr="00FC28A9">
        <w:rPr>
          <w:rFonts w:ascii="Times New Roman" w:hAnsi="Times New Roman"/>
          <w:sz w:val="24"/>
          <w:szCs w:val="24"/>
          <w:shd w:val="clear" w:color="auto" w:fill="FFFFFF"/>
        </w:rPr>
        <w:t>ami</w:t>
      </w:r>
      <w:r w:rsidRPr="00FC28A9">
        <w:rPr>
          <w:rFonts w:ascii="Times New Roman" w:hAnsi="Times New Roman"/>
          <w:sz w:val="24"/>
          <w:szCs w:val="24"/>
          <w:shd w:val="clear" w:color="auto" w:fill="FFFFFF"/>
        </w:rPr>
        <w:t xml:space="preserve"> nieruchomości przed tą datą by</w:t>
      </w:r>
      <w:r w:rsidR="00CD0349" w:rsidRPr="00FC28A9">
        <w:rPr>
          <w:rFonts w:ascii="Times New Roman" w:hAnsi="Times New Roman"/>
          <w:sz w:val="24"/>
          <w:szCs w:val="24"/>
          <w:shd w:val="clear" w:color="auto" w:fill="FFFFFF"/>
        </w:rPr>
        <w:t xml:space="preserve">li </w:t>
      </w:r>
      <w:r w:rsidR="00E53087" w:rsidRPr="00FC28A9">
        <w:rPr>
          <w:rFonts w:ascii="Times New Roman" w:eastAsiaTheme="minorEastAsia" w:hAnsi="Times New Roman"/>
          <w:sz w:val="24"/>
          <w:szCs w:val="24"/>
          <w:lang w:eastAsia="pl-PL"/>
        </w:rPr>
        <w:t xml:space="preserve">małżonkowie </w:t>
      </w:r>
      <w:r w:rsidR="00E53087" w:rsidRPr="00FC28A9">
        <w:rPr>
          <w:rFonts w:ascii="Times New Roman" w:hAnsi="Times New Roman"/>
          <w:sz w:val="24"/>
          <w:szCs w:val="24"/>
        </w:rPr>
        <w:t xml:space="preserve">F i W P, którzy aktem notarialnym z dnia  lutego 1953 r. przenieśli niepodzielną </w:t>
      </w:r>
      <w:r w:rsidR="00631FF4">
        <w:rPr>
          <w:rFonts w:ascii="Times New Roman" w:hAnsi="Times New Roman"/>
          <w:sz w:val="24"/>
          <w:szCs w:val="24"/>
        </w:rPr>
        <w:t>1/4</w:t>
      </w:r>
      <w:r w:rsidR="00E53087" w:rsidRPr="00FC28A9">
        <w:rPr>
          <w:rFonts w:ascii="Times New Roman" w:hAnsi="Times New Roman"/>
          <w:sz w:val="24"/>
          <w:szCs w:val="24"/>
        </w:rPr>
        <w:t xml:space="preserve"> część prawa własności nieruchomości </w:t>
      </w:r>
      <w:r w:rsidR="003E7C8A" w:rsidRPr="00FC28A9">
        <w:rPr>
          <w:rFonts w:ascii="Times New Roman" w:hAnsi="Times New Roman"/>
          <w:sz w:val="24"/>
          <w:szCs w:val="24"/>
        </w:rPr>
        <w:t xml:space="preserve">nr hip. </w:t>
      </w:r>
      <w:r w:rsidR="00E53087" w:rsidRPr="00FC28A9">
        <w:rPr>
          <w:rFonts w:ascii="Times New Roman" w:hAnsi="Times New Roman"/>
          <w:sz w:val="24"/>
          <w:szCs w:val="24"/>
        </w:rPr>
        <w:t xml:space="preserve"> na rzecz S G i G </w:t>
      </w:r>
      <w:proofErr w:type="spellStart"/>
      <w:r w:rsidR="00E53087" w:rsidRPr="00FC28A9">
        <w:rPr>
          <w:rFonts w:ascii="Times New Roman" w:hAnsi="Times New Roman"/>
          <w:sz w:val="24"/>
          <w:szCs w:val="24"/>
        </w:rPr>
        <w:t>G</w:t>
      </w:r>
      <w:proofErr w:type="spellEnd"/>
      <w:r w:rsidR="001E405F">
        <w:rPr>
          <w:rFonts w:ascii="Times New Roman" w:hAnsi="Times New Roman"/>
          <w:sz w:val="24"/>
          <w:szCs w:val="24"/>
        </w:rPr>
        <w:t xml:space="preserve"> </w:t>
      </w:r>
      <w:r w:rsidR="00E53087" w:rsidRPr="00FC28A9">
        <w:rPr>
          <w:rFonts w:ascii="Times New Roman" w:hAnsi="Times New Roman"/>
          <w:sz w:val="24"/>
          <w:szCs w:val="24"/>
        </w:rPr>
        <w:t xml:space="preserve"> w częściach między nimi równych. </w:t>
      </w:r>
      <w:r w:rsidRPr="00FC28A9">
        <w:rPr>
          <w:rFonts w:ascii="Times New Roman" w:hAnsi="Times New Roman"/>
          <w:sz w:val="24"/>
          <w:szCs w:val="24"/>
        </w:rPr>
        <w:t>Jak ustalono, spadkobiercami</w:t>
      </w:r>
      <w:r w:rsidR="00E53087" w:rsidRPr="00FC28A9">
        <w:rPr>
          <w:rFonts w:ascii="Times New Roman" w:hAnsi="Times New Roman"/>
          <w:sz w:val="24"/>
          <w:szCs w:val="24"/>
        </w:rPr>
        <w:t xml:space="preserve"> G </w:t>
      </w:r>
      <w:proofErr w:type="spellStart"/>
      <w:r w:rsidR="00E53087" w:rsidRPr="00FC28A9">
        <w:rPr>
          <w:rFonts w:ascii="Times New Roman" w:hAnsi="Times New Roman"/>
          <w:sz w:val="24"/>
          <w:szCs w:val="24"/>
        </w:rPr>
        <w:t>G</w:t>
      </w:r>
      <w:proofErr w:type="spellEnd"/>
      <w:r w:rsidR="001E405F">
        <w:rPr>
          <w:rFonts w:ascii="Times New Roman" w:hAnsi="Times New Roman"/>
          <w:sz w:val="24"/>
          <w:szCs w:val="24"/>
        </w:rPr>
        <w:t xml:space="preserve"> </w:t>
      </w:r>
      <w:r w:rsidR="00E53087" w:rsidRPr="00FC28A9">
        <w:rPr>
          <w:rFonts w:ascii="Times New Roman" w:hAnsi="Times New Roman"/>
          <w:sz w:val="24"/>
          <w:szCs w:val="24"/>
        </w:rPr>
        <w:t xml:space="preserve">byli J G, K </w:t>
      </w:r>
      <w:proofErr w:type="spellStart"/>
      <w:r w:rsidR="00E53087" w:rsidRPr="00FC28A9">
        <w:rPr>
          <w:rFonts w:ascii="Times New Roman" w:hAnsi="Times New Roman"/>
          <w:sz w:val="24"/>
          <w:szCs w:val="24"/>
        </w:rPr>
        <w:t>K</w:t>
      </w:r>
      <w:proofErr w:type="spellEnd"/>
      <w:r w:rsidR="00E53087" w:rsidRPr="00FC28A9">
        <w:rPr>
          <w:rFonts w:ascii="Times New Roman" w:hAnsi="Times New Roman"/>
          <w:sz w:val="24"/>
          <w:szCs w:val="24"/>
        </w:rPr>
        <w:t>, D G</w:t>
      </w:r>
      <w:r w:rsidR="003640D9">
        <w:rPr>
          <w:rFonts w:ascii="Times New Roman" w:hAnsi="Times New Roman"/>
          <w:sz w:val="24"/>
          <w:szCs w:val="24"/>
        </w:rPr>
        <w:t>,</w:t>
      </w:r>
      <w:r w:rsidR="00E53087" w:rsidRPr="00FC28A9">
        <w:rPr>
          <w:rFonts w:ascii="Times New Roman" w:hAnsi="Times New Roman"/>
          <w:sz w:val="24"/>
          <w:szCs w:val="24"/>
        </w:rPr>
        <w:t xml:space="preserve"> T G</w:t>
      </w:r>
      <w:r w:rsidR="00631FF4">
        <w:rPr>
          <w:rFonts w:ascii="Times New Roman" w:hAnsi="Times New Roman"/>
          <w:sz w:val="24"/>
          <w:szCs w:val="24"/>
        </w:rPr>
        <w:t>, zaś s</w:t>
      </w:r>
      <w:r w:rsidR="00223AFB" w:rsidRPr="00FC28A9">
        <w:rPr>
          <w:rFonts w:ascii="Times New Roman" w:eastAsiaTheme="minorHAnsi" w:hAnsi="Times New Roman"/>
          <w:sz w:val="24"/>
          <w:szCs w:val="24"/>
        </w:rPr>
        <w:t>pad</w:t>
      </w:r>
      <w:r w:rsidR="00631FF4">
        <w:rPr>
          <w:rFonts w:ascii="Times New Roman" w:eastAsiaTheme="minorHAnsi" w:hAnsi="Times New Roman"/>
          <w:sz w:val="24"/>
          <w:szCs w:val="24"/>
        </w:rPr>
        <w:t>kobierczynią</w:t>
      </w:r>
      <w:r w:rsidR="00223AFB" w:rsidRPr="00FC28A9">
        <w:rPr>
          <w:rFonts w:ascii="Times New Roman" w:eastAsiaTheme="minorHAnsi" w:hAnsi="Times New Roman"/>
          <w:sz w:val="24"/>
          <w:szCs w:val="24"/>
        </w:rPr>
        <w:t xml:space="preserve"> po S G</w:t>
      </w:r>
      <w:r w:rsidR="00631FF4">
        <w:rPr>
          <w:rFonts w:ascii="Times New Roman" w:eastAsiaTheme="minorHAnsi" w:hAnsi="Times New Roman"/>
          <w:sz w:val="24"/>
          <w:szCs w:val="24"/>
        </w:rPr>
        <w:t xml:space="preserve"> </w:t>
      </w:r>
      <w:r w:rsidR="00223AFB" w:rsidRPr="00FC28A9">
        <w:rPr>
          <w:rFonts w:ascii="Times New Roman" w:eastAsiaTheme="minorHAnsi" w:hAnsi="Times New Roman"/>
          <w:sz w:val="24"/>
          <w:szCs w:val="24"/>
        </w:rPr>
        <w:t>była B T L.</w:t>
      </w:r>
      <w:r w:rsidR="00844DEB" w:rsidRPr="00FC28A9">
        <w:rPr>
          <w:rFonts w:ascii="Times New Roman" w:hAnsi="Times New Roman"/>
          <w:sz w:val="24"/>
          <w:szCs w:val="24"/>
        </w:rPr>
        <w:t xml:space="preserve"> </w:t>
      </w:r>
      <w:r w:rsidR="00A925BD" w:rsidRPr="00FC28A9">
        <w:rPr>
          <w:rFonts w:ascii="Times New Roman" w:hAnsi="Times New Roman"/>
          <w:color w:val="000000" w:themeColor="text1"/>
          <w:sz w:val="24"/>
          <w:szCs w:val="24"/>
        </w:rPr>
        <w:t xml:space="preserve">Następnie aktem notarialnym </w:t>
      </w:r>
      <w:r w:rsidR="00A925BD" w:rsidRPr="00FC28A9">
        <w:rPr>
          <w:rFonts w:ascii="Times New Roman" w:hAnsi="Times New Roman"/>
          <w:color w:val="000000"/>
          <w:sz w:val="24"/>
          <w:szCs w:val="24"/>
        </w:rPr>
        <w:t>z</w:t>
      </w:r>
      <w:r w:rsidR="006D60F7" w:rsidRPr="00FC28A9">
        <w:rPr>
          <w:rFonts w:ascii="Times New Roman" w:hAnsi="Times New Roman"/>
          <w:color w:val="000000"/>
          <w:sz w:val="24"/>
          <w:szCs w:val="24"/>
        </w:rPr>
        <w:t xml:space="preserve"> dnia</w:t>
      </w:r>
      <w:r w:rsidR="00A925BD" w:rsidRPr="00FC28A9">
        <w:rPr>
          <w:rFonts w:ascii="Times New Roman" w:hAnsi="Times New Roman"/>
          <w:color w:val="000000"/>
          <w:sz w:val="24"/>
          <w:szCs w:val="24"/>
        </w:rPr>
        <w:t xml:space="preserve">  kwietnia 2015 r. Rep. A nr J G, D M K z domu G, K </w:t>
      </w:r>
      <w:proofErr w:type="spellStart"/>
      <w:r w:rsidR="00A925BD" w:rsidRPr="00FC28A9">
        <w:rPr>
          <w:rFonts w:ascii="Times New Roman" w:hAnsi="Times New Roman"/>
          <w:color w:val="000000"/>
          <w:sz w:val="24"/>
          <w:szCs w:val="24"/>
        </w:rPr>
        <w:t>K</w:t>
      </w:r>
      <w:proofErr w:type="spellEnd"/>
      <w:r w:rsidR="003640D9">
        <w:rPr>
          <w:rFonts w:ascii="Times New Roman" w:hAnsi="Times New Roman"/>
          <w:color w:val="000000"/>
          <w:sz w:val="24"/>
          <w:szCs w:val="24"/>
        </w:rPr>
        <w:t xml:space="preserve"> </w:t>
      </w:r>
      <w:r w:rsidR="00A925BD" w:rsidRPr="00FC28A9">
        <w:rPr>
          <w:rFonts w:ascii="Times New Roman" w:hAnsi="Times New Roman"/>
          <w:color w:val="000000"/>
          <w:sz w:val="24"/>
          <w:szCs w:val="24"/>
        </w:rPr>
        <w:t>z domu G T G (następcy prawni G G) sprzedali Z i C małżonkom N</w:t>
      </w:r>
      <w:r w:rsidR="003640D9">
        <w:rPr>
          <w:rFonts w:ascii="Times New Roman" w:hAnsi="Times New Roman"/>
          <w:color w:val="000000"/>
          <w:sz w:val="24"/>
          <w:szCs w:val="24"/>
        </w:rPr>
        <w:t xml:space="preserve"> </w:t>
      </w:r>
      <w:r w:rsidR="00A925BD" w:rsidRPr="00FC28A9">
        <w:rPr>
          <w:rFonts w:ascii="Times New Roman" w:hAnsi="Times New Roman"/>
          <w:color w:val="000000"/>
          <w:sz w:val="24"/>
          <w:szCs w:val="24"/>
        </w:rPr>
        <w:t xml:space="preserve">wszystkie przysługujące im udziały w prawach i roszczeniach z art. 7 dekretu warszawskiego do nieruchomości </w:t>
      </w:r>
      <w:r w:rsidR="006D60F7" w:rsidRPr="00FC28A9">
        <w:rPr>
          <w:rFonts w:ascii="Times New Roman" w:hAnsi="Times New Roman"/>
          <w:color w:val="000000"/>
          <w:sz w:val="24"/>
          <w:szCs w:val="24"/>
        </w:rPr>
        <w:t xml:space="preserve">nr </w:t>
      </w:r>
      <w:r w:rsidR="00A925BD" w:rsidRPr="00FC28A9">
        <w:rPr>
          <w:rFonts w:ascii="Times New Roman" w:hAnsi="Times New Roman"/>
          <w:color w:val="000000"/>
          <w:sz w:val="24"/>
          <w:szCs w:val="24"/>
        </w:rPr>
        <w:t xml:space="preserve">hip. </w:t>
      </w:r>
      <w:r w:rsidR="00674FCE" w:rsidRPr="00FC28A9">
        <w:rPr>
          <w:rFonts w:ascii="Times New Roman" w:hAnsi="Times New Roman"/>
          <w:sz w:val="24"/>
          <w:szCs w:val="24"/>
        </w:rPr>
        <w:t>Następnie a</w:t>
      </w:r>
      <w:r w:rsidR="001D5959" w:rsidRPr="00FC28A9">
        <w:rPr>
          <w:rFonts w:ascii="Times New Roman" w:hAnsi="Times New Roman"/>
          <w:sz w:val="24"/>
          <w:szCs w:val="24"/>
        </w:rPr>
        <w:t xml:space="preserve">ktem </w:t>
      </w:r>
      <w:r w:rsidR="001D5959" w:rsidRPr="00FC28A9">
        <w:rPr>
          <w:rFonts w:ascii="Times New Roman" w:hAnsi="Times New Roman"/>
          <w:color w:val="000000"/>
          <w:sz w:val="24"/>
          <w:szCs w:val="24"/>
        </w:rPr>
        <w:t xml:space="preserve">notarialnym z  kwietnia 2015 r. </w:t>
      </w:r>
      <w:r w:rsidR="001D5959" w:rsidRPr="00FC28A9">
        <w:rPr>
          <w:rFonts w:ascii="Times New Roman" w:hAnsi="Times New Roman"/>
          <w:sz w:val="24"/>
          <w:szCs w:val="24"/>
        </w:rPr>
        <w:t>H</w:t>
      </w:r>
      <w:r w:rsidR="003E7C8A" w:rsidRPr="00FC28A9">
        <w:rPr>
          <w:rFonts w:ascii="Times New Roman" w:hAnsi="Times New Roman"/>
          <w:sz w:val="24"/>
          <w:szCs w:val="24"/>
        </w:rPr>
        <w:t xml:space="preserve"> </w:t>
      </w:r>
      <w:r w:rsidR="001D5959" w:rsidRPr="00FC28A9">
        <w:rPr>
          <w:rFonts w:ascii="Times New Roman" w:hAnsi="Times New Roman"/>
          <w:sz w:val="24"/>
          <w:szCs w:val="24"/>
        </w:rPr>
        <w:t>P</w:t>
      </w:r>
      <w:r w:rsidR="009F0CD9" w:rsidRPr="00FC28A9">
        <w:rPr>
          <w:rFonts w:ascii="Times New Roman" w:hAnsi="Times New Roman"/>
          <w:sz w:val="24"/>
          <w:szCs w:val="24"/>
        </w:rPr>
        <w:t xml:space="preserve"> (spadkobierc</w:t>
      </w:r>
      <w:r w:rsidR="00B917C1" w:rsidRPr="00FC28A9">
        <w:rPr>
          <w:rFonts w:ascii="Times New Roman" w:hAnsi="Times New Roman"/>
          <w:sz w:val="24"/>
          <w:szCs w:val="24"/>
        </w:rPr>
        <w:t>zyni M P tj. spadkobiercy po F i W P</w:t>
      </w:r>
      <w:r w:rsidR="009F0CD9" w:rsidRPr="00FC28A9">
        <w:rPr>
          <w:rFonts w:ascii="Times New Roman" w:hAnsi="Times New Roman"/>
          <w:sz w:val="24"/>
          <w:szCs w:val="24"/>
        </w:rPr>
        <w:t xml:space="preserve">) </w:t>
      </w:r>
      <w:r w:rsidR="001D5959" w:rsidRPr="00FC28A9">
        <w:rPr>
          <w:rFonts w:ascii="Times New Roman" w:hAnsi="Times New Roman"/>
          <w:color w:val="000000"/>
          <w:sz w:val="24"/>
          <w:szCs w:val="24"/>
        </w:rPr>
        <w:t xml:space="preserve">sprzedała Z i C małżonkom N wszystkie przysługujące jej udziały w prawach i roszczeniach z art. 7 dekretu warszawskiego do nieruchomości </w:t>
      </w:r>
      <w:r w:rsidR="003E7C8A" w:rsidRPr="00FC28A9">
        <w:rPr>
          <w:rFonts w:ascii="Times New Roman" w:hAnsi="Times New Roman"/>
          <w:color w:val="000000"/>
          <w:sz w:val="24"/>
          <w:szCs w:val="24"/>
        </w:rPr>
        <w:t xml:space="preserve">nr </w:t>
      </w:r>
      <w:r w:rsidR="001D5959" w:rsidRPr="00FC28A9">
        <w:rPr>
          <w:rFonts w:ascii="Times New Roman" w:hAnsi="Times New Roman"/>
          <w:color w:val="000000"/>
          <w:sz w:val="24"/>
          <w:szCs w:val="24"/>
        </w:rPr>
        <w:t xml:space="preserve">hip. </w:t>
      </w:r>
      <w:r w:rsidR="003E7C8A" w:rsidRPr="00FC28A9">
        <w:rPr>
          <w:rFonts w:ascii="Times New Roman" w:hAnsi="Times New Roman"/>
          <w:color w:val="000000"/>
          <w:sz w:val="24"/>
          <w:szCs w:val="24"/>
        </w:rPr>
        <w:t>.</w:t>
      </w:r>
    </w:p>
    <w:p w14:paraId="1A54A364" w14:textId="3EF72DD0" w:rsidR="00304558" w:rsidRPr="00FC28A9" w:rsidRDefault="000F0335" w:rsidP="003B609C">
      <w:pPr>
        <w:spacing w:after="0" w:line="360" w:lineRule="auto"/>
        <w:jc w:val="both"/>
        <w:rPr>
          <w:rFonts w:ascii="Times New Roman" w:hAnsi="Times New Roman"/>
          <w:sz w:val="24"/>
          <w:szCs w:val="24"/>
        </w:rPr>
      </w:pPr>
      <w:r w:rsidRPr="00FC28A9">
        <w:rPr>
          <w:rFonts w:ascii="Times New Roman" w:hAnsi="Times New Roman"/>
          <w:sz w:val="24"/>
          <w:szCs w:val="24"/>
        </w:rPr>
        <w:t>Prezydent m.st. Warszawy w decyzji reprywatyzacyjnej ustanowił prawo użytkowania wieczystego do dawnej nieruchomości hipotecznej nr  na podstawie art.</w:t>
      </w:r>
      <w:r w:rsidRPr="00FC28A9">
        <w:rPr>
          <w:rFonts w:ascii="Times New Roman" w:hAnsi="Times New Roman"/>
          <w:bCs/>
          <w:sz w:val="24"/>
          <w:szCs w:val="24"/>
        </w:rPr>
        <w:t> </w:t>
      </w:r>
      <w:r w:rsidRPr="00FC28A9">
        <w:rPr>
          <w:rFonts w:ascii="Times New Roman" w:hAnsi="Times New Roman"/>
          <w:sz w:val="24"/>
          <w:szCs w:val="24"/>
        </w:rPr>
        <w:t>7</w:t>
      </w:r>
      <w:r w:rsidRPr="00FC28A9">
        <w:rPr>
          <w:rFonts w:ascii="Times New Roman" w:hAnsi="Times New Roman"/>
          <w:bCs/>
          <w:sz w:val="24"/>
          <w:szCs w:val="24"/>
        </w:rPr>
        <w:t> </w:t>
      </w:r>
      <w:r w:rsidRPr="00FC28A9">
        <w:rPr>
          <w:rFonts w:ascii="Times New Roman" w:hAnsi="Times New Roman"/>
          <w:sz w:val="24"/>
          <w:szCs w:val="24"/>
        </w:rPr>
        <w:t xml:space="preserve">ust. 1 dekretu warszawskiego - w odpowiednich udziałach, </w:t>
      </w:r>
      <w:r w:rsidR="001D5959" w:rsidRPr="00FC28A9">
        <w:rPr>
          <w:rFonts w:ascii="Times New Roman" w:hAnsi="Times New Roman"/>
          <w:sz w:val="24"/>
          <w:szCs w:val="24"/>
        </w:rPr>
        <w:t>m.i</w:t>
      </w:r>
      <w:r w:rsidR="003E7C8A" w:rsidRPr="00FC28A9">
        <w:rPr>
          <w:rFonts w:ascii="Times New Roman" w:hAnsi="Times New Roman"/>
          <w:sz w:val="24"/>
          <w:szCs w:val="24"/>
        </w:rPr>
        <w:t>n</w:t>
      </w:r>
      <w:r w:rsidR="001D5959" w:rsidRPr="00FC28A9">
        <w:rPr>
          <w:rFonts w:ascii="Times New Roman" w:hAnsi="Times New Roman"/>
          <w:sz w:val="24"/>
          <w:szCs w:val="24"/>
        </w:rPr>
        <w:t xml:space="preserve">. </w:t>
      </w:r>
      <w:r w:rsidRPr="00FC28A9">
        <w:rPr>
          <w:rFonts w:ascii="Times New Roman" w:hAnsi="Times New Roman"/>
          <w:sz w:val="24"/>
          <w:szCs w:val="24"/>
        </w:rPr>
        <w:t>na rzecz</w:t>
      </w:r>
      <w:r w:rsidR="001D5959" w:rsidRPr="00FC28A9">
        <w:rPr>
          <w:rFonts w:ascii="Times New Roman" w:hAnsi="Times New Roman"/>
          <w:sz w:val="24"/>
          <w:szCs w:val="24"/>
        </w:rPr>
        <w:t xml:space="preserve"> </w:t>
      </w:r>
      <w:r w:rsidR="001000ED">
        <w:rPr>
          <w:rFonts w:ascii="Times New Roman" w:hAnsi="Times New Roman"/>
          <w:sz w:val="24"/>
          <w:szCs w:val="24"/>
        </w:rPr>
        <w:t>C N</w:t>
      </w:r>
      <w:r w:rsidR="001D5959" w:rsidRPr="00FC28A9">
        <w:rPr>
          <w:rFonts w:ascii="Times New Roman" w:hAnsi="Times New Roman"/>
          <w:sz w:val="24"/>
          <w:szCs w:val="24"/>
        </w:rPr>
        <w:t xml:space="preserve"> </w:t>
      </w:r>
      <w:r w:rsidR="00196DB3">
        <w:rPr>
          <w:rFonts w:ascii="Times New Roman" w:hAnsi="Times New Roman"/>
          <w:sz w:val="24"/>
          <w:szCs w:val="24"/>
        </w:rPr>
        <w:br/>
      </w:r>
      <w:r w:rsidR="001D5959" w:rsidRPr="00FC28A9">
        <w:rPr>
          <w:rFonts w:ascii="Times New Roman" w:hAnsi="Times New Roman"/>
          <w:sz w:val="24"/>
          <w:szCs w:val="24"/>
        </w:rPr>
        <w:t>i Z N</w:t>
      </w:r>
      <w:r w:rsidRPr="00FC28A9">
        <w:rPr>
          <w:rFonts w:ascii="Times New Roman" w:hAnsi="Times New Roman"/>
          <w:sz w:val="24"/>
          <w:szCs w:val="24"/>
        </w:rPr>
        <w:t xml:space="preserve"> (dalej: beneficjenci decyzji reprywatyzacyjnej). Organ uznał ich za następców prawnych dawn</w:t>
      </w:r>
      <w:r w:rsidR="001D5959" w:rsidRPr="00FC28A9">
        <w:rPr>
          <w:rFonts w:ascii="Times New Roman" w:hAnsi="Times New Roman"/>
          <w:sz w:val="24"/>
          <w:szCs w:val="24"/>
        </w:rPr>
        <w:t>ych</w:t>
      </w:r>
      <w:r w:rsidRPr="00FC28A9">
        <w:rPr>
          <w:rFonts w:ascii="Times New Roman" w:hAnsi="Times New Roman"/>
          <w:sz w:val="24"/>
          <w:szCs w:val="24"/>
        </w:rPr>
        <w:t xml:space="preserve"> właściciel</w:t>
      </w:r>
      <w:r w:rsidR="009F0CD9" w:rsidRPr="00FC28A9">
        <w:rPr>
          <w:rFonts w:ascii="Times New Roman" w:hAnsi="Times New Roman"/>
          <w:sz w:val="24"/>
          <w:szCs w:val="24"/>
        </w:rPr>
        <w:t xml:space="preserve">i </w:t>
      </w:r>
      <w:r w:rsidRPr="00FC28A9">
        <w:rPr>
          <w:rFonts w:ascii="Times New Roman" w:hAnsi="Times New Roman"/>
          <w:sz w:val="24"/>
          <w:szCs w:val="24"/>
        </w:rPr>
        <w:t>nieruchomości (czyli</w:t>
      </w:r>
      <w:r w:rsidR="001D5959" w:rsidRPr="00FC28A9">
        <w:rPr>
          <w:rFonts w:ascii="Times New Roman" w:hAnsi="Times New Roman"/>
          <w:sz w:val="24"/>
          <w:szCs w:val="24"/>
        </w:rPr>
        <w:t xml:space="preserve"> małżonków F i W P</w:t>
      </w:r>
      <w:r w:rsidRPr="00FC28A9">
        <w:rPr>
          <w:rFonts w:ascii="Times New Roman" w:hAnsi="Times New Roman"/>
          <w:sz w:val="24"/>
          <w:szCs w:val="24"/>
        </w:rPr>
        <w:t>) na podstawie umów notarialnych zawartych w</w:t>
      </w:r>
      <w:r w:rsidRPr="00FC28A9">
        <w:rPr>
          <w:rFonts w:ascii="Times New Roman" w:hAnsi="Times New Roman"/>
          <w:bCs/>
          <w:sz w:val="24"/>
          <w:szCs w:val="24"/>
        </w:rPr>
        <w:t> </w:t>
      </w:r>
      <w:r w:rsidRPr="00FC28A9">
        <w:rPr>
          <w:rFonts w:ascii="Times New Roman" w:hAnsi="Times New Roman"/>
          <w:sz w:val="24"/>
          <w:szCs w:val="24"/>
        </w:rPr>
        <w:t xml:space="preserve">dniu </w:t>
      </w:r>
      <w:r w:rsidR="001D5959" w:rsidRPr="00FC28A9">
        <w:rPr>
          <w:rFonts w:ascii="Times New Roman" w:hAnsi="Times New Roman"/>
          <w:sz w:val="24"/>
          <w:szCs w:val="24"/>
        </w:rPr>
        <w:t xml:space="preserve"> kwietnia 2015 r.</w:t>
      </w:r>
      <w:r w:rsidRPr="00FC28A9">
        <w:rPr>
          <w:rFonts w:ascii="Times New Roman" w:hAnsi="Times New Roman"/>
          <w:sz w:val="24"/>
          <w:szCs w:val="24"/>
        </w:rPr>
        <w:t xml:space="preserve"> na gruncie prawa cywilnego. A co za tym idzie, uznał, że osoby te posiadają status strony w</w:t>
      </w:r>
      <w:r w:rsidRPr="00FC28A9">
        <w:rPr>
          <w:rFonts w:ascii="Times New Roman" w:hAnsi="Times New Roman"/>
          <w:bCs/>
          <w:sz w:val="24"/>
          <w:szCs w:val="24"/>
        </w:rPr>
        <w:t> </w:t>
      </w:r>
      <w:r w:rsidRPr="00FC28A9">
        <w:rPr>
          <w:rFonts w:ascii="Times New Roman" w:hAnsi="Times New Roman"/>
          <w:sz w:val="24"/>
          <w:szCs w:val="24"/>
        </w:rPr>
        <w:t>postępowaniu dekretowym na podstawie art. 7 ust. 1 dekretu warszawskiego w związku z</w:t>
      </w:r>
      <w:r w:rsidRPr="00FC28A9">
        <w:rPr>
          <w:rFonts w:ascii="Times New Roman" w:hAnsi="Times New Roman"/>
          <w:bCs/>
          <w:sz w:val="24"/>
          <w:szCs w:val="24"/>
        </w:rPr>
        <w:t> </w:t>
      </w:r>
      <w:r w:rsidRPr="00FC28A9">
        <w:rPr>
          <w:rFonts w:ascii="Times New Roman" w:hAnsi="Times New Roman"/>
          <w:sz w:val="24"/>
          <w:szCs w:val="24"/>
        </w:rPr>
        <w:t>art.</w:t>
      </w:r>
      <w:r w:rsidRPr="00FC28A9">
        <w:rPr>
          <w:rFonts w:ascii="Times New Roman" w:hAnsi="Times New Roman"/>
          <w:bCs/>
          <w:sz w:val="24"/>
          <w:szCs w:val="24"/>
        </w:rPr>
        <w:t xml:space="preserve"> </w:t>
      </w:r>
      <w:r w:rsidRPr="00FC28A9">
        <w:rPr>
          <w:rFonts w:ascii="Times New Roman" w:hAnsi="Times New Roman"/>
          <w:sz w:val="24"/>
          <w:szCs w:val="24"/>
        </w:rPr>
        <w:t>28</w:t>
      </w:r>
      <w:r w:rsidRPr="00FC28A9">
        <w:rPr>
          <w:rFonts w:ascii="Times New Roman" w:hAnsi="Times New Roman"/>
          <w:bCs/>
          <w:sz w:val="24"/>
          <w:szCs w:val="24"/>
        </w:rPr>
        <w:t> </w:t>
      </w:r>
      <w:r w:rsidRPr="00FC28A9">
        <w:rPr>
          <w:rFonts w:ascii="Times New Roman" w:hAnsi="Times New Roman"/>
          <w:sz w:val="24"/>
          <w:szCs w:val="24"/>
        </w:rPr>
        <w:t>k.p.a.</w:t>
      </w:r>
    </w:p>
    <w:p w14:paraId="3A2FB379" w14:textId="028AE270" w:rsidR="00FB3142" w:rsidRPr="00FC28A9" w:rsidRDefault="001D2DEB" w:rsidP="003B609C">
      <w:pPr>
        <w:spacing w:after="0" w:line="360" w:lineRule="auto"/>
        <w:jc w:val="both"/>
        <w:rPr>
          <w:rFonts w:ascii="Times New Roman" w:hAnsi="Times New Roman"/>
          <w:color w:val="000000" w:themeColor="text1"/>
          <w:sz w:val="24"/>
          <w:szCs w:val="24"/>
        </w:rPr>
      </w:pPr>
      <w:r w:rsidRPr="00FC28A9">
        <w:rPr>
          <w:rFonts w:ascii="Times New Roman" w:hAnsi="Times New Roman"/>
          <w:sz w:val="24"/>
          <w:szCs w:val="24"/>
          <w:shd w:val="clear" w:color="auto" w:fill="FFFFFF"/>
        </w:rPr>
        <w:t>W konsekwencji powyższego</w:t>
      </w:r>
      <w:r w:rsidRPr="00FC28A9">
        <w:rPr>
          <w:rFonts w:ascii="Times New Roman" w:hAnsi="Times New Roman"/>
          <w:color w:val="000000" w:themeColor="text1"/>
          <w:sz w:val="24"/>
          <w:szCs w:val="24"/>
          <w:shd w:val="clear" w:color="auto" w:fill="FFFFFF"/>
        </w:rPr>
        <w:t>, w ocenie Komisji skoro w stanie faktycznym sprawy dawnym</w:t>
      </w:r>
      <w:r w:rsidR="003E7C8A" w:rsidRPr="00FC28A9">
        <w:rPr>
          <w:rFonts w:ascii="Times New Roman" w:hAnsi="Times New Roman"/>
          <w:color w:val="000000" w:themeColor="text1"/>
          <w:sz w:val="24"/>
          <w:szCs w:val="24"/>
          <w:shd w:val="clear" w:color="auto" w:fill="FFFFFF"/>
        </w:rPr>
        <w:t>i</w:t>
      </w:r>
      <w:r w:rsidRPr="00FC28A9">
        <w:rPr>
          <w:rFonts w:ascii="Times New Roman" w:hAnsi="Times New Roman"/>
          <w:color w:val="000000" w:themeColor="text1"/>
          <w:sz w:val="24"/>
          <w:szCs w:val="24"/>
          <w:shd w:val="clear" w:color="auto" w:fill="FFFFFF"/>
        </w:rPr>
        <w:t xml:space="preserve"> właściciel</w:t>
      </w:r>
      <w:r w:rsidR="003E7C8A" w:rsidRPr="00FC28A9">
        <w:rPr>
          <w:rFonts w:ascii="Times New Roman" w:hAnsi="Times New Roman"/>
          <w:color w:val="000000" w:themeColor="text1"/>
          <w:sz w:val="24"/>
          <w:szCs w:val="24"/>
          <w:shd w:val="clear" w:color="auto" w:fill="FFFFFF"/>
        </w:rPr>
        <w:t>ami</w:t>
      </w:r>
      <w:r w:rsidRPr="00FC28A9">
        <w:rPr>
          <w:rFonts w:ascii="Times New Roman" w:hAnsi="Times New Roman"/>
          <w:color w:val="000000" w:themeColor="text1"/>
          <w:sz w:val="24"/>
          <w:szCs w:val="24"/>
          <w:shd w:val="clear" w:color="auto" w:fill="FFFFFF"/>
        </w:rPr>
        <w:t xml:space="preserve"> nieruchomości byli </w:t>
      </w:r>
      <w:r w:rsidR="00DE30FB" w:rsidRPr="00FC28A9">
        <w:rPr>
          <w:rFonts w:ascii="Times New Roman" w:hAnsi="Times New Roman"/>
          <w:color w:val="000000" w:themeColor="text1"/>
          <w:sz w:val="24"/>
          <w:szCs w:val="24"/>
          <w:shd w:val="clear" w:color="auto" w:fill="FFFFFF"/>
        </w:rPr>
        <w:t xml:space="preserve">F P i W P </w:t>
      </w:r>
      <w:r w:rsidRPr="00FC28A9">
        <w:rPr>
          <w:rFonts w:ascii="Times New Roman" w:hAnsi="Times New Roman"/>
          <w:color w:val="000000" w:themeColor="text1"/>
          <w:sz w:val="24"/>
          <w:szCs w:val="24"/>
          <w:shd w:val="clear" w:color="auto" w:fill="FFFFFF"/>
        </w:rPr>
        <w:t>to prawo do bycia stroną w</w:t>
      </w:r>
      <w:r w:rsidRPr="00FC28A9">
        <w:rPr>
          <w:rFonts w:ascii="Times New Roman" w:hAnsi="Times New Roman"/>
          <w:bCs/>
          <w:sz w:val="24"/>
          <w:szCs w:val="24"/>
        </w:rPr>
        <w:t> </w:t>
      </w:r>
      <w:r w:rsidRPr="00FC28A9">
        <w:rPr>
          <w:rFonts w:ascii="Times New Roman" w:hAnsi="Times New Roman"/>
          <w:color w:val="000000" w:themeColor="text1"/>
          <w:sz w:val="24"/>
          <w:szCs w:val="24"/>
          <w:shd w:val="clear" w:color="auto" w:fill="FFFFFF"/>
        </w:rPr>
        <w:t xml:space="preserve">postępowaniu dekretowym przysługiwało wyłącznie </w:t>
      </w:r>
      <w:r w:rsidR="00DE30FB" w:rsidRPr="00FC28A9">
        <w:rPr>
          <w:rFonts w:ascii="Times New Roman" w:hAnsi="Times New Roman"/>
          <w:color w:val="000000" w:themeColor="text1"/>
          <w:sz w:val="24"/>
          <w:szCs w:val="24"/>
          <w:shd w:val="clear" w:color="auto" w:fill="FFFFFF"/>
        </w:rPr>
        <w:t>ich</w:t>
      </w:r>
      <w:r w:rsidRPr="00FC28A9">
        <w:rPr>
          <w:rFonts w:ascii="Times New Roman" w:hAnsi="Times New Roman"/>
          <w:color w:val="000000" w:themeColor="text1"/>
          <w:sz w:val="24"/>
          <w:szCs w:val="24"/>
          <w:shd w:val="clear" w:color="auto" w:fill="FFFFFF"/>
        </w:rPr>
        <w:t xml:space="preserve"> spadkobiercom, </w:t>
      </w:r>
      <w:r w:rsidR="00E312B8">
        <w:rPr>
          <w:rFonts w:ascii="Times New Roman" w:hAnsi="Times New Roman"/>
          <w:color w:val="000000" w:themeColor="text1"/>
          <w:sz w:val="24"/>
          <w:szCs w:val="24"/>
          <w:shd w:val="clear" w:color="auto" w:fill="FFFFFF"/>
        </w:rPr>
        <w:br/>
      </w:r>
      <w:r w:rsidRPr="00FC28A9">
        <w:rPr>
          <w:rFonts w:ascii="Times New Roman" w:hAnsi="Times New Roman"/>
          <w:color w:val="000000" w:themeColor="text1"/>
          <w:sz w:val="24"/>
          <w:szCs w:val="24"/>
          <w:shd w:val="clear" w:color="auto" w:fill="FFFFFF"/>
        </w:rPr>
        <w:t xml:space="preserve">a nie osobom, które aktami notarialnymi z </w:t>
      </w:r>
      <w:r w:rsidR="00DE30FB" w:rsidRPr="00FC28A9">
        <w:rPr>
          <w:rFonts w:ascii="Times New Roman" w:hAnsi="Times New Roman"/>
          <w:color w:val="000000" w:themeColor="text1"/>
          <w:sz w:val="24"/>
          <w:szCs w:val="24"/>
          <w:shd w:val="clear" w:color="auto" w:fill="FFFFFF"/>
        </w:rPr>
        <w:t>2015 r</w:t>
      </w:r>
      <w:r w:rsidRPr="00FC28A9">
        <w:rPr>
          <w:rFonts w:ascii="Times New Roman" w:hAnsi="Times New Roman"/>
          <w:color w:val="000000" w:themeColor="text1"/>
          <w:sz w:val="24"/>
          <w:szCs w:val="24"/>
          <w:shd w:val="clear" w:color="auto" w:fill="FFFFFF"/>
        </w:rPr>
        <w:t xml:space="preserve">. w drodze umowy cywilnoprawnej nabyły prawa do tej nieruchomości. Zatem, Prezydent m.st. Warszawy </w:t>
      </w:r>
      <w:r w:rsidRPr="00FC28A9">
        <w:rPr>
          <w:rFonts w:ascii="Times New Roman" w:hAnsi="Times New Roman"/>
          <w:color w:val="000000" w:themeColor="text1"/>
          <w:sz w:val="24"/>
          <w:szCs w:val="24"/>
        </w:rPr>
        <w:t>w sposób wadliwy uznał, że beneficjentami decyzji reprywatyzacyjnej są następcy prawni dawnego właściciela nieruchomości na podstawie um</w:t>
      </w:r>
      <w:r w:rsidR="00DE30FB" w:rsidRPr="00FC28A9">
        <w:rPr>
          <w:rFonts w:ascii="Times New Roman" w:hAnsi="Times New Roman"/>
          <w:color w:val="000000" w:themeColor="text1"/>
          <w:sz w:val="24"/>
          <w:szCs w:val="24"/>
        </w:rPr>
        <w:t xml:space="preserve">ów </w:t>
      </w:r>
      <w:r w:rsidRPr="00FC28A9">
        <w:rPr>
          <w:rFonts w:ascii="Times New Roman" w:hAnsi="Times New Roman"/>
          <w:color w:val="000000" w:themeColor="text1"/>
          <w:sz w:val="24"/>
          <w:szCs w:val="24"/>
        </w:rPr>
        <w:t>notarialn</w:t>
      </w:r>
      <w:r w:rsidR="00DE30FB" w:rsidRPr="00FC28A9">
        <w:rPr>
          <w:rFonts w:ascii="Times New Roman" w:hAnsi="Times New Roman"/>
          <w:color w:val="000000" w:themeColor="text1"/>
          <w:sz w:val="24"/>
          <w:szCs w:val="24"/>
        </w:rPr>
        <w:t>ych</w:t>
      </w:r>
      <w:r w:rsidRPr="00FC28A9">
        <w:rPr>
          <w:rFonts w:ascii="Times New Roman" w:hAnsi="Times New Roman"/>
          <w:color w:val="000000" w:themeColor="text1"/>
          <w:sz w:val="24"/>
          <w:szCs w:val="24"/>
        </w:rPr>
        <w:t xml:space="preserve"> zawart</w:t>
      </w:r>
      <w:r w:rsidR="00DE30FB" w:rsidRPr="00FC28A9">
        <w:rPr>
          <w:rFonts w:ascii="Times New Roman" w:hAnsi="Times New Roman"/>
          <w:color w:val="000000" w:themeColor="text1"/>
          <w:sz w:val="24"/>
          <w:szCs w:val="24"/>
        </w:rPr>
        <w:t>ych</w:t>
      </w:r>
      <w:r w:rsidRPr="00FC28A9">
        <w:rPr>
          <w:rFonts w:ascii="Times New Roman" w:hAnsi="Times New Roman"/>
          <w:color w:val="000000" w:themeColor="text1"/>
          <w:sz w:val="24"/>
          <w:szCs w:val="24"/>
        </w:rPr>
        <w:t xml:space="preserve"> w dniu </w:t>
      </w:r>
      <w:r w:rsidR="00DE30FB" w:rsidRPr="00FC28A9">
        <w:rPr>
          <w:rFonts w:ascii="Times New Roman" w:hAnsi="Times New Roman"/>
          <w:color w:val="000000" w:themeColor="text1"/>
          <w:sz w:val="24"/>
          <w:szCs w:val="24"/>
        </w:rPr>
        <w:t xml:space="preserve"> kwietnia 2015 r. </w:t>
      </w:r>
      <w:r w:rsidRPr="00FC28A9">
        <w:rPr>
          <w:rFonts w:ascii="Times New Roman" w:hAnsi="Times New Roman"/>
          <w:color w:val="000000" w:themeColor="text1"/>
          <w:sz w:val="24"/>
          <w:szCs w:val="24"/>
        </w:rPr>
        <w:lastRenderedPageBreak/>
        <w:t xml:space="preserve">Tymczasem, osoby te nie mogły skutecznie ubiegać się o przyznanie prawa użytkowania wieczystego </w:t>
      </w:r>
      <w:r w:rsidR="00E312B8">
        <w:rPr>
          <w:rFonts w:ascii="Times New Roman" w:hAnsi="Times New Roman"/>
          <w:color w:val="000000" w:themeColor="text1"/>
          <w:sz w:val="24"/>
          <w:szCs w:val="24"/>
        </w:rPr>
        <w:t>na podstawie art. 7 ust. 1 dekretu.</w:t>
      </w:r>
    </w:p>
    <w:p w14:paraId="7E77C9C0" w14:textId="56B596E3" w:rsidR="00FB3142" w:rsidRPr="00FC28A9" w:rsidRDefault="00FB3142" w:rsidP="003B609C">
      <w:pPr>
        <w:spacing w:after="0" w:line="360" w:lineRule="auto"/>
        <w:jc w:val="both"/>
        <w:rPr>
          <w:rFonts w:ascii="Times New Roman" w:hAnsi="Times New Roman"/>
          <w:b/>
          <w:bCs/>
          <w:sz w:val="24"/>
          <w:szCs w:val="24"/>
        </w:rPr>
      </w:pPr>
      <w:r w:rsidRPr="00FC28A9">
        <w:rPr>
          <w:rFonts w:ascii="Times New Roman" w:hAnsi="Times New Roman"/>
          <w:color w:val="000000" w:themeColor="text1"/>
          <w:sz w:val="24"/>
          <w:szCs w:val="24"/>
        </w:rPr>
        <w:t xml:space="preserve">Konkludując, </w:t>
      </w:r>
      <w:r w:rsidRPr="00FC28A9">
        <w:rPr>
          <w:rFonts w:ascii="Times New Roman" w:hAnsi="Times New Roman"/>
          <w:sz w:val="24"/>
          <w:szCs w:val="24"/>
        </w:rPr>
        <w:t xml:space="preserve">Prezydent m.st. Warszawy </w:t>
      </w:r>
      <w:r w:rsidR="009F0CD9" w:rsidRPr="00FC28A9">
        <w:rPr>
          <w:rFonts w:ascii="Times New Roman" w:hAnsi="Times New Roman"/>
          <w:sz w:val="24"/>
          <w:szCs w:val="24"/>
        </w:rPr>
        <w:t>niezasadnie</w:t>
      </w:r>
      <w:r w:rsidRPr="00FC28A9">
        <w:rPr>
          <w:rFonts w:ascii="Times New Roman" w:hAnsi="Times New Roman"/>
          <w:sz w:val="24"/>
          <w:szCs w:val="24"/>
        </w:rPr>
        <w:t xml:space="preserve"> uznał nabywców za następców prawnych właściciela hipotecznego, a więc za stronę postępowania dekretowego, pomimo że nie posiadali oni w tym zakresie interesu prawnego. W rezultacie jego decyzją z dnia  marca 2016 r. ustanowiono na ich rzecz </w:t>
      </w:r>
      <w:r w:rsidR="00113918">
        <w:rPr>
          <w:rFonts w:ascii="Times New Roman" w:hAnsi="Times New Roman"/>
          <w:sz w:val="24"/>
          <w:szCs w:val="24"/>
        </w:rPr>
        <w:t xml:space="preserve">w odpowiednich udziałach </w:t>
      </w:r>
      <w:r w:rsidRPr="00FC28A9">
        <w:rPr>
          <w:rFonts w:ascii="Times New Roman" w:hAnsi="Times New Roman"/>
          <w:sz w:val="24"/>
          <w:szCs w:val="24"/>
        </w:rPr>
        <w:t>użytkowani</w:t>
      </w:r>
      <w:r w:rsidR="00113918">
        <w:rPr>
          <w:rFonts w:ascii="Times New Roman" w:hAnsi="Times New Roman"/>
          <w:sz w:val="24"/>
          <w:szCs w:val="24"/>
        </w:rPr>
        <w:t>e</w:t>
      </w:r>
      <w:r w:rsidRPr="00FC28A9">
        <w:rPr>
          <w:rFonts w:ascii="Times New Roman" w:hAnsi="Times New Roman"/>
          <w:sz w:val="24"/>
          <w:szCs w:val="24"/>
        </w:rPr>
        <w:t xml:space="preserve"> wieczyste </w:t>
      </w:r>
      <w:r w:rsidR="009F0CD9" w:rsidRPr="00FC28A9">
        <w:rPr>
          <w:rFonts w:ascii="Times New Roman" w:hAnsi="Times New Roman"/>
          <w:sz w:val="24"/>
          <w:szCs w:val="24"/>
        </w:rPr>
        <w:t xml:space="preserve">do </w:t>
      </w:r>
      <w:r w:rsidRPr="00FC28A9">
        <w:rPr>
          <w:rFonts w:ascii="Times New Roman" w:hAnsi="Times New Roman"/>
          <w:sz w:val="24"/>
          <w:szCs w:val="24"/>
        </w:rPr>
        <w:t xml:space="preserve">przedmiotowej nieruchomości. Tego rodzaju stan rzeczy wskazywał zaś jednoznacznie, że </w:t>
      </w:r>
      <w:r w:rsidR="00E312B8">
        <w:rPr>
          <w:rFonts w:ascii="Times New Roman" w:hAnsi="Times New Roman"/>
          <w:sz w:val="24"/>
          <w:szCs w:val="24"/>
        </w:rPr>
        <w:br/>
      </w:r>
      <w:r w:rsidRPr="00FC28A9">
        <w:rPr>
          <w:rFonts w:ascii="Times New Roman" w:hAnsi="Times New Roman"/>
          <w:sz w:val="24"/>
          <w:szCs w:val="24"/>
        </w:rPr>
        <w:t xml:space="preserve">w niniejszej sprawie doszło do rażącego naruszenia art. 7 ust. 1 </w:t>
      </w:r>
      <w:r w:rsidR="009F0CD9" w:rsidRPr="00FC28A9">
        <w:rPr>
          <w:rFonts w:ascii="Times New Roman" w:hAnsi="Times New Roman"/>
          <w:sz w:val="24"/>
          <w:szCs w:val="24"/>
        </w:rPr>
        <w:t>d</w:t>
      </w:r>
      <w:r w:rsidRPr="00FC28A9">
        <w:rPr>
          <w:rFonts w:ascii="Times New Roman" w:hAnsi="Times New Roman"/>
          <w:sz w:val="24"/>
          <w:szCs w:val="24"/>
        </w:rPr>
        <w:t>ekretu</w:t>
      </w:r>
      <w:r w:rsidR="009F0CD9" w:rsidRPr="00FC28A9">
        <w:rPr>
          <w:rFonts w:ascii="Times New Roman" w:hAnsi="Times New Roman"/>
          <w:sz w:val="24"/>
          <w:szCs w:val="24"/>
        </w:rPr>
        <w:t xml:space="preserve"> warszawskiego</w:t>
      </w:r>
      <w:r w:rsidRPr="00FC28A9">
        <w:rPr>
          <w:rFonts w:ascii="Times New Roman" w:hAnsi="Times New Roman"/>
          <w:sz w:val="24"/>
          <w:szCs w:val="24"/>
        </w:rPr>
        <w:t>, co wyczerpuje przesłankę nieważności określoną w art. 156 § 1 pkt 2 k.p.a. w zw</w:t>
      </w:r>
      <w:r w:rsidR="009F0CD9" w:rsidRPr="00FC28A9">
        <w:rPr>
          <w:rFonts w:ascii="Times New Roman" w:hAnsi="Times New Roman"/>
          <w:sz w:val="24"/>
          <w:szCs w:val="24"/>
        </w:rPr>
        <w:t>iązku</w:t>
      </w:r>
      <w:r w:rsidRPr="00FC28A9">
        <w:rPr>
          <w:rFonts w:ascii="Times New Roman" w:hAnsi="Times New Roman"/>
          <w:sz w:val="24"/>
          <w:szCs w:val="24"/>
        </w:rPr>
        <w:t xml:space="preserve"> z art. 30 ust. 1 pkt 4 ustawy z 9 marca 2017 r.</w:t>
      </w:r>
    </w:p>
    <w:bookmarkEnd w:id="15"/>
    <w:p w14:paraId="5DA02E3F" w14:textId="1E982B1C" w:rsidR="007B06C2" w:rsidRPr="00FC28A9" w:rsidRDefault="009F0CD9" w:rsidP="003B609C">
      <w:pPr>
        <w:spacing w:after="0" w:line="360" w:lineRule="auto"/>
        <w:jc w:val="both"/>
        <w:rPr>
          <w:rFonts w:ascii="Times New Roman" w:hAnsi="Times New Roman"/>
          <w:color w:val="000000" w:themeColor="text1"/>
          <w:sz w:val="24"/>
          <w:szCs w:val="24"/>
          <w:shd w:val="clear" w:color="auto" w:fill="FFFFFF"/>
        </w:rPr>
      </w:pPr>
      <w:r w:rsidRPr="00FC28A9">
        <w:rPr>
          <w:rFonts w:ascii="Times New Roman" w:hAnsi="Times New Roman"/>
          <w:b/>
          <w:bCs/>
          <w:color w:val="000000" w:themeColor="text1"/>
          <w:sz w:val="24"/>
          <w:szCs w:val="24"/>
          <w:shd w:val="clear" w:color="auto" w:fill="FFFFFF"/>
        </w:rPr>
        <w:t>1</w:t>
      </w:r>
      <w:r w:rsidR="001D2DEB" w:rsidRPr="00FC28A9">
        <w:rPr>
          <w:rFonts w:ascii="Times New Roman" w:hAnsi="Times New Roman"/>
          <w:b/>
          <w:bCs/>
          <w:color w:val="000000" w:themeColor="text1"/>
          <w:sz w:val="24"/>
          <w:szCs w:val="24"/>
          <w:shd w:val="clear" w:color="auto" w:fill="FFFFFF"/>
        </w:rPr>
        <w:t>.</w:t>
      </w:r>
      <w:r w:rsidRPr="00FC28A9">
        <w:rPr>
          <w:rFonts w:ascii="Times New Roman" w:hAnsi="Times New Roman"/>
          <w:b/>
          <w:bCs/>
          <w:color w:val="000000" w:themeColor="text1"/>
          <w:sz w:val="24"/>
          <w:szCs w:val="24"/>
          <w:shd w:val="clear" w:color="auto" w:fill="FFFFFF"/>
        </w:rPr>
        <w:t>2</w:t>
      </w:r>
      <w:r w:rsidR="001D2DEB" w:rsidRPr="00FC28A9">
        <w:rPr>
          <w:rFonts w:ascii="Times New Roman" w:hAnsi="Times New Roman"/>
          <w:b/>
          <w:bCs/>
          <w:color w:val="000000" w:themeColor="text1"/>
          <w:sz w:val="24"/>
          <w:szCs w:val="24"/>
          <w:shd w:val="clear" w:color="auto" w:fill="FFFFFF"/>
        </w:rPr>
        <w:t>.</w:t>
      </w:r>
      <w:r w:rsidR="001D2DEB" w:rsidRPr="00FC28A9">
        <w:rPr>
          <w:rFonts w:ascii="Times New Roman" w:hAnsi="Times New Roman"/>
          <w:color w:val="000000" w:themeColor="text1"/>
          <w:sz w:val="24"/>
          <w:szCs w:val="24"/>
          <w:shd w:val="clear" w:color="auto" w:fill="FFFFFF"/>
        </w:rPr>
        <w:t xml:space="preserve"> W tym miejscu podkreślenia wymaga, że Komisja w żadnym stopniu nie oceniała ważności i skutków powołanych umów w sferze prawa cywilnego, jako materii pozostającego w tym zakresie poza kognicją Komisji. </w:t>
      </w:r>
    </w:p>
    <w:p w14:paraId="090085DE" w14:textId="4B5A88A2" w:rsidR="00AF5180" w:rsidRPr="00A2565F" w:rsidRDefault="00AF5180" w:rsidP="00A2565F">
      <w:pPr>
        <w:spacing w:after="0" w:line="360" w:lineRule="auto"/>
        <w:jc w:val="both"/>
        <w:rPr>
          <w:rFonts w:ascii="Times New Roman" w:hAnsi="Times New Roman"/>
          <w:sz w:val="24"/>
          <w:szCs w:val="24"/>
        </w:rPr>
      </w:pPr>
    </w:p>
    <w:p w14:paraId="57311BCD" w14:textId="4AA830E1" w:rsidR="00907027" w:rsidRPr="00A2565F" w:rsidRDefault="00907027" w:rsidP="00A2565F">
      <w:pPr>
        <w:pStyle w:val="Akapitzlist"/>
        <w:numPr>
          <w:ilvl w:val="0"/>
          <w:numId w:val="15"/>
        </w:numPr>
        <w:spacing w:after="0" w:line="360" w:lineRule="auto"/>
        <w:jc w:val="both"/>
        <w:rPr>
          <w:rFonts w:ascii="Times New Roman" w:hAnsi="Times New Roman"/>
          <w:sz w:val="24"/>
          <w:szCs w:val="24"/>
        </w:rPr>
      </w:pPr>
      <w:r w:rsidRPr="00A2565F">
        <w:rPr>
          <w:rFonts w:ascii="Times New Roman" w:hAnsi="Times New Roman"/>
          <w:b/>
          <w:bCs/>
          <w:sz w:val="24"/>
          <w:szCs w:val="24"/>
        </w:rPr>
        <w:t>Nieodwracalne skutki prawne</w:t>
      </w:r>
      <w:r w:rsidRPr="00A2565F">
        <w:rPr>
          <w:rFonts w:ascii="Times New Roman" w:hAnsi="Times New Roman"/>
          <w:sz w:val="24"/>
          <w:szCs w:val="24"/>
        </w:rPr>
        <w:t xml:space="preserve"> </w:t>
      </w:r>
    </w:p>
    <w:p w14:paraId="741C3EC8" w14:textId="5029305C" w:rsidR="00AF5180" w:rsidRPr="00FC28A9" w:rsidRDefault="00AF5180" w:rsidP="003B609C">
      <w:pPr>
        <w:spacing w:after="0" w:line="360" w:lineRule="auto"/>
        <w:contextualSpacing/>
        <w:jc w:val="both"/>
        <w:rPr>
          <w:rFonts w:ascii="Times New Roman" w:hAnsi="Times New Roman"/>
          <w:sz w:val="24"/>
          <w:szCs w:val="24"/>
        </w:rPr>
      </w:pPr>
      <w:r w:rsidRPr="00FC28A9">
        <w:rPr>
          <w:rFonts w:ascii="Times New Roman" w:hAnsi="Times New Roman"/>
          <w:sz w:val="24"/>
          <w:szCs w:val="24"/>
        </w:rPr>
        <w:t xml:space="preserve">Kontrolowana decyzja </w:t>
      </w:r>
      <w:r w:rsidR="00523F06" w:rsidRPr="00FC28A9">
        <w:rPr>
          <w:rFonts w:ascii="Times New Roman" w:hAnsi="Times New Roman"/>
          <w:sz w:val="24"/>
          <w:szCs w:val="24"/>
        </w:rPr>
        <w:t>reprywatyzacyjna</w:t>
      </w:r>
      <w:r w:rsidRPr="00FC28A9">
        <w:rPr>
          <w:rFonts w:ascii="Times New Roman" w:hAnsi="Times New Roman"/>
          <w:sz w:val="24"/>
          <w:szCs w:val="24"/>
        </w:rPr>
        <w:t xml:space="preserve"> nie wywołała nieodwracalnych skutków prawnych w rozumieniu art. 2 pkt 4 ustawy z 9 marca  2017 r.</w:t>
      </w:r>
    </w:p>
    <w:p w14:paraId="7AA17424" w14:textId="4B542C50" w:rsidR="00AF5180" w:rsidRPr="00FC28A9" w:rsidRDefault="00AF5180" w:rsidP="003B609C">
      <w:pPr>
        <w:spacing w:after="0" w:line="360" w:lineRule="auto"/>
        <w:contextualSpacing/>
        <w:jc w:val="both"/>
        <w:rPr>
          <w:rFonts w:ascii="Times New Roman" w:hAnsi="Times New Roman"/>
          <w:sz w:val="24"/>
          <w:szCs w:val="24"/>
        </w:rPr>
      </w:pPr>
      <w:r w:rsidRPr="00FC28A9">
        <w:rPr>
          <w:rFonts w:ascii="Times New Roman" w:hAnsi="Times New Roman"/>
          <w:sz w:val="24"/>
          <w:szCs w:val="24"/>
        </w:rPr>
        <w:t xml:space="preserve">W myśl </w:t>
      </w:r>
      <w:r w:rsidR="00523F06" w:rsidRPr="00FC28A9">
        <w:rPr>
          <w:rFonts w:ascii="Times New Roman" w:hAnsi="Times New Roman"/>
          <w:sz w:val="24"/>
          <w:szCs w:val="24"/>
        </w:rPr>
        <w:t>powołanego</w:t>
      </w:r>
      <w:r w:rsidRPr="00FC28A9">
        <w:rPr>
          <w:rFonts w:ascii="Times New Roman" w:hAnsi="Times New Roman"/>
          <w:sz w:val="24"/>
          <w:szCs w:val="24"/>
        </w:rPr>
        <w:t xml:space="preserve">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FC28A9">
        <w:rPr>
          <w:rFonts w:ascii="Times New Roman" w:hAnsi="Times New Roman"/>
          <w:sz w:val="24"/>
          <w:szCs w:val="24"/>
        </w:rPr>
        <w:t>u.g.n</w:t>
      </w:r>
      <w:proofErr w:type="spellEnd"/>
      <w:r w:rsidRPr="00FC28A9">
        <w:rPr>
          <w:rFonts w:ascii="Times New Roman" w:hAnsi="Times New Roman"/>
          <w:sz w:val="24"/>
          <w:szCs w:val="24"/>
        </w:rPr>
        <w:t>.</w:t>
      </w:r>
    </w:p>
    <w:p w14:paraId="1EF18217" w14:textId="06E0FDDB" w:rsidR="00AF5180" w:rsidRPr="00FC28A9" w:rsidRDefault="00AF5180" w:rsidP="003B609C">
      <w:pPr>
        <w:spacing w:after="0" w:line="360" w:lineRule="auto"/>
        <w:contextualSpacing/>
        <w:jc w:val="both"/>
        <w:rPr>
          <w:rFonts w:ascii="Times New Roman" w:hAnsi="Times New Roman"/>
          <w:sz w:val="24"/>
          <w:szCs w:val="24"/>
        </w:rPr>
      </w:pPr>
      <w:r w:rsidRPr="00FC28A9">
        <w:rPr>
          <w:rFonts w:ascii="Times New Roman" w:hAnsi="Times New Roman"/>
          <w:sz w:val="24"/>
          <w:szCs w:val="24"/>
        </w:rPr>
        <w:t>Na płaszczyźnie prawa administracyjnego pojęcie „nieodwracalności skutku prawnego” odnosi się do takich następstw decyzji administracyjnej (reprywatyzacyjnej), w</w:t>
      </w:r>
      <w:r w:rsidR="00720272" w:rsidRPr="00FC28A9">
        <w:rPr>
          <w:rFonts w:ascii="Times New Roman" w:hAnsi="Times New Roman"/>
          <w:bCs/>
          <w:sz w:val="24"/>
          <w:szCs w:val="24"/>
        </w:rPr>
        <w:t> </w:t>
      </w:r>
      <w:r w:rsidRPr="00FC28A9">
        <w:rPr>
          <w:rFonts w:ascii="Times New Roman" w:hAnsi="Times New Roman"/>
          <w:sz w:val="24"/>
          <w:szCs w:val="24"/>
        </w:rPr>
        <w:t>których brak jest możliwości odmiennego ukształtowania sytuacji prawnej jednostki od tej, będącej następstwem decyzji administracyjnej, co wyklucza powrót do stanu poprzedniego (B.</w:t>
      </w:r>
      <w:r w:rsidR="00BA531D" w:rsidRPr="00FC28A9">
        <w:rPr>
          <w:rFonts w:ascii="Times New Roman" w:hAnsi="Times New Roman"/>
          <w:bCs/>
          <w:sz w:val="24"/>
          <w:szCs w:val="24"/>
        </w:rPr>
        <w:t> </w:t>
      </w:r>
      <w:r w:rsidRPr="00FC28A9">
        <w:rPr>
          <w:rFonts w:ascii="Times New Roman" w:hAnsi="Times New Roman"/>
          <w:sz w:val="24"/>
          <w:szCs w:val="24"/>
        </w:rPr>
        <w:t>Adamiak, Glosa do uchwały Sądu Najwyższego z dnia 28 maja 1992 r., III AZP 4/92, OSP</w:t>
      </w:r>
      <w:r w:rsidR="00F42CA2" w:rsidRPr="00FC28A9">
        <w:rPr>
          <w:rFonts w:ascii="Times New Roman" w:hAnsi="Times New Roman"/>
          <w:bCs/>
          <w:sz w:val="24"/>
          <w:szCs w:val="24"/>
        </w:rPr>
        <w:t> </w:t>
      </w:r>
      <w:r w:rsidRPr="00FC28A9">
        <w:rPr>
          <w:rFonts w:ascii="Times New Roman" w:hAnsi="Times New Roman"/>
          <w:sz w:val="24"/>
          <w:szCs w:val="24"/>
        </w:rPr>
        <w:t>1993, nr 5, poz. 104, P. Przybysz, Kodeks postępowania administracyjnego, Warszawa</w:t>
      </w:r>
      <w:r w:rsidR="00F42CA2" w:rsidRPr="00FC28A9">
        <w:rPr>
          <w:rFonts w:ascii="Times New Roman" w:hAnsi="Times New Roman"/>
          <w:bCs/>
          <w:sz w:val="24"/>
          <w:szCs w:val="24"/>
        </w:rPr>
        <w:t> </w:t>
      </w:r>
      <w:r w:rsidRPr="00FC28A9">
        <w:rPr>
          <w:rFonts w:ascii="Times New Roman" w:hAnsi="Times New Roman"/>
          <w:sz w:val="24"/>
          <w:szCs w:val="24"/>
        </w:rPr>
        <w:t xml:space="preserve">2017). </w:t>
      </w:r>
    </w:p>
    <w:p w14:paraId="32186D52" w14:textId="5BE66579" w:rsidR="00AF5180" w:rsidRPr="00FC28A9" w:rsidRDefault="00AF5180" w:rsidP="003B609C">
      <w:pPr>
        <w:spacing w:after="0" w:line="360" w:lineRule="auto"/>
        <w:contextualSpacing/>
        <w:jc w:val="both"/>
        <w:rPr>
          <w:rFonts w:ascii="Times New Roman" w:hAnsi="Times New Roman"/>
          <w:sz w:val="24"/>
          <w:szCs w:val="24"/>
        </w:rPr>
      </w:pPr>
      <w:r w:rsidRPr="00FC28A9">
        <w:rPr>
          <w:rFonts w:ascii="Times New Roman" w:hAnsi="Times New Roman"/>
          <w:sz w:val="24"/>
          <w:szCs w:val="24"/>
        </w:rPr>
        <w:t xml:space="preserve">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w:t>
      </w:r>
      <w:r w:rsidRPr="00FC28A9">
        <w:rPr>
          <w:rFonts w:ascii="Times New Roman" w:hAnsi="Times New Roman"/>
          <w:sz w:val="24"/>
          <w:szCs w:val="24"/>
        </w:rPr>
        <w:lastRenderedPageBreak/>
        <w:t>nie można przyjąć istnienia nieodwracalności skutków prawnych, jeśli nabywca nabył rzecz nieodpłatnie albo nabycie nastąpiło w złej wierze.</w:t>
      </w:r>
    </w:p>
    <w:p w14:paraId="5630A4CD" w14:textId="705F9682" w:rsidR="00C05EBC" w:rsidRPr="00FC28A9" w:rsidRDefault="007C4275" w:rsidP="003B609C">
      <w:pPr>
        <w:spacing w:after="0" w:line="360" w:lineRule="auto"/>
        <w:jc w:val="both"/>
        <w:rPr>
          <w:rFonts w:ascii="Times New Roman" w:hAnsi="Times New Roman"/>
          <w:color w:val="FF0000"/>
          <w:sz w:val="24"/>
          <w:szCs w:val="24"/>
        </w:rPr>
      </w:pPr>
      <w:r w:rsidRPr="00FC28A9">
        <w:rPr>
          <w:rFonts w:ascii="Times New Roman" w:hAnsi="Times New Roman"/>
          <w:b/>
          <w:bCs/>
          <w:sz w:val="24"/>
          <w:szCs w:val="24"/>
        </w:rPr>
        <w:t>2</w:t>
      </w:r>
      <w:r w:rsidR="00AF1B7D" w:rsidRPr="00FC28A9">
        <w:rPr>
          <w:rFonts w:ascii="Times New Roman" w:hAnsi="Times New Roman"/>
          <w:b/>
          <w:bCs/>
          <w:sz w:val="24"/>
          <w:szCs w:val="24"/>
        </w:rPr>
        <w:t>.</w:t>
      </w:r>
      <w:r w:rsidR="00A2565F">
        <w:rPr>
          <w:rFonts w:ascii="Times New Roman" w:hAnsi="Times New Roman"/>
          <w:b/>
          <w:bCs/>
          <w:sz w:val="24"/>
          <w:szCs w:val="24"/>
        </w:rPr>
        <w:t>1</w:t>
      </w:r>
      <w:r w:rsidR="00AF1B7D" w:rsidRPr="00FC28A9">
        <w:rPr>
          <w:rFonts w:ascii="Times New Roman" w:hAnsi="Times New Roman"/>
          <w:b/>
          <w:bCs/>
          <w:sz w:val="24"/>
          <w:szCs w:val="24"/>
        </w:rPr>
        <w:t>.</w:t>
      </w:r>
      <w:r w:rsidR="00AF1B7D" w:rsidRPr="00FC28A9">
        <w:rPr>
          <w:rFonts w:ascii="Times New Roman" w:hAnsi="Times New Roman"/>
          <w:sz w:val="24"/>
          <w:szCs w:val="24"/>
        </w:rPr>
        <w:t xml:space="preserve"> </w:t>
      </w:r>
      <w:r w:rsidR="00C05EBC" w:rsidRPr="00FC28A9">
        <w:rPr>
          <w:rFonts w:ascii="Times New Roman" w:hAnsi="Times New Roman"/>
          <w:sz w:val="24"/>
          <w:szCs w:val="24"/>
        </w:rPr>
        <w:t>Przenosząc powyższą definicję na grunt przedmiotowej sprawy, należy wskazać, że prawo użytkowania wieczystego nieruchomości położonej w Warszawie przy ul.</w:t>
      </w:r>
      <w:r w:rsidR="00720272" w:rsidRPr="00FC28A9">
        <w:rPr>
          <w:rFonts w:ascii="Times New Roman" w:hAnsi="Times New Roman"/>
          <w:bCs/>
          <w:sz w:val="24"/>
          <w:szCs w:val="24"/>
        </w:rPr>
        <w:t> </w:t>
      </w:r>
      <w:r w:rsidR="00B44C46" w:rsidRPr="00FC28A9">
        <w:rPr>
          <w:rFonts w:ascii="Times New Roman" w:hAnsi="Times New Roman"/>
          <w:sz w:val="24"/>
          <w:szCs w:val="24"/>
        </w:rPr>
        <w:t>Mickiewicza 21 w Warszawie</w:t>
      </w:r>
      <w:r w:rsidR="00B34890" w:rsidRPr="00FC28A9">
        <w:rPr>
          <w:rFonts w:ascii="Times New Roman" w:hAnsi="Times New Roman"/>
          <w:sz w:val="24"/>
          <w:szCs w:val="24"/>
        </w:rPr>
        <w:t xml:space="preserve">, </w:t>
      </w:r>
      <w:r w:rsidR="00C05EBC" w:rsidRPr="00FC28A9">
        <w:rPr>
          <w:rFonts w:ascii="Times New Roman" w:hAnsi="Times New Roman"/>
          <w:sz w:val="24"/>
          <w:szCs w:val="24"/>
        </w:rPr>
        <w:t>nie zostało zbyte na rzecz osób trzecich.</w:t>
      </w:r>
      <w:r w:rsidR="004F409C" w:rsidRPr="00FC28A9">
        <w:rPr>
          <w:rFonts w:ascii="Times New Roman" w:hAnsi="Times New Roman"/>
          <w:sz w:val="24"/>
          <w:szCs w:val="24"/>
        </w:rPr>
        <w:t xml:space="preserve"> Odnotować jednak należy, że grunt uległ przekształceniu. </w:t>
      </w:r>
      <w:r w:rsidR="00C05EBC" w:rsidRPr="00FC28A9">
        <w:rPr>
          <w:rFonts w:ascii="Times New Roman" w:hAnsi="Times New Roman"/>
          <w:sz w:val="24"/>
          <w:szCs w:val="24"/>
        </w:rPr>
        <w:t xml:space="preserve">Jak wynika z działu II księgi wieczystej nr </w:t>
      </w:r>
      <w:r w:rsidR="00B34890" w:rsidRPr="00FC28A9">
        <w:rPr>
          <w:rFonts w:ascii="Times New Roman" w:hAnsi="Times New Roman"/>
          <w:sz w:val="24"/>
          <w:szCs w:val="24"/>
        </w:rPr>
        <w:t xml:space="preserve">prowadzonej dla działki ewidencyjnej nr </w:t>
      </w:r>
      <w:r w:rsidR="00B34890" w:rsidRPr="00FC28A9">
        <w:rPr>
          <w:rFonts w:ascii="Times New Roman" w:eastAsia="Times New Roman" w:hAnsi="Times New Roman"/>
          <w:bCs/>
          <w:sz w:val="24"/>
          <w:szCs w:val="24"/>
          <w:lang w:eastAsia="pl-PL"/>
        </w:rPr>
        <w:t xml:space="preserve"> z obrębu , </w:t>
      </w:r>
      <w:r w:rsidR="00C05EBC" w:rsidRPr="00FC28A9">
        <w:rPr>
          <w:rFonts w:ascii="Times New Roman" w:hAnsi="Times New Roman"/>
          <w:sz w:val="24"/>
          <w:szCs w:val="24"/>
        </w:rPr>
        <w:t>prawo użytkowania wieczystego w części</w:t>
      </w:r>
      <w:r w:rsidR="00AD2B9E" w:rsidRPr="00FC28A9">
        <w:rPr>
          <w:rFonts w:ascii="Times New Roman" w:hAnsi="Times New Roman"/>
          <w:sz w:val="24"/>
          <w:szCs w:val="24"/>
        </w:rPr>
        <w:t>ach</w:t>
      </w:r>
      <w:r w:rsidR="00C05EBC" w:rsidRPr="00FC28A9">
        <w:rPr>
          <w:rFonts w:ascii="Times New Roman" w:hAnsi="Times New Roman"/>
          <w:sz w:val="24"/>
          <w:szCs w:val="24"/>
        </w:rPr>
        <w:t xml:space="preserve"> ustanowion</w:t>
      </w:r>
      <w:r w:rsidR="00AD2B9E" w:rsidRPr="00FC28A9">
        <w:rPr>
          <w:rFonts w:ascii="Times New Roman" w:hAnsi="Times New Roman"/>
          <w:sz w:val="24"/>
          <w:szCs w:val="24"/>
        </w:rPr>
        <w:t>ych</w:t>
      </w:r>
      <w:r w:rsidR="00C05EBC" w:rsidRPr="00FC28A9">
        <w:rPr>
          <w:rFonts w:ascii="Times New Roman" w:hAnsi="Times New Roman"/>
          <w:sz w:val="24"/>
          <w:szCs w:val="24"/>
        </w:rPr>
        <w:t xml:space="preserve"> decyzją </w:t>
      </w:r>
      <w:r w:rsidR="00B34890" w:rsidRPr="00FC28A9">
        <w:rPr>
          <w:rFonts w:ascii="Times New Roman" w:hAnsi="Times New Roman"/>
          <w:sz w:val="24"/>
          <w:szCs w:val="24"/>
        </w:rPr>
        <w:t>reprywatyzacyjną</w:t>
      </w:r>
      <w:r w:rsidR="00DE30FB" w:rsidRPr="00FC28A9">
        <w:rPr>
          <w:rFonts w:ascii="Times New Roman" w:hAnsi="Times New Roman"/>
          <w:sz w:val="24"/>
          <w:szCs w:val="24"/>
        </w:rPr>
        <w:t>, przekształciło się z mocy prawa</w:t>
      </w:r>
      <w:r w:rsidR="00C05EBC" w:rsidRPr="00FC28A9">
        <w:rPr>
          <w:rFonts w:ascii="Times New Roman" w:hAnsi="Times New Roman"/>
          <w:sz w:val="24"/>
          <w:szCs w:val="24"/>
        </w:rPr>
        <w:t xml:space="preserve"> </w:t>
      </w:r>
      <w:r w:rsidR="003F3B37" w:rsidRPr="00FC28A9">
        <w:rPr>
          <w:rFonts w:ascii="Times New Roman" w:hAnsi="Times New Roman"/>
          <w:sz w:val="24"/>
          <w:szCs w:val="24"/>
        </w:rPr>
        <w:t>w prawo własności na rzecz dotychczasowych użytkowników wieczystych</w:t>
      </w:r>
      <w:r w:rsidR="00AA23EE" w:rsidRPr="00FC28A9">
        <w:rPr>
          <w:rFonts w:ascii="Times New Roman" w:hAnsi="Times New Roman"/>
          <w:sz w:val="24"/>
          <w:szCs w:val="24"/>
        </w:rPr>
        <w:t>: m.st. Warszawa</w:t>
      </w:r>
      <w:r w:rsidR="00783A0A" w:rsidRPr="00FC28A9">
        <w:rPr>
          <w:rFonts w:ascii="Times New Roman" w:hAnsi="Times New Roman"/>
          <w:sz w:val="24"/>
          <w:szCs w:val="24"/>
        </w:rPr>
        <w:t xml:space="preserve">, i właścicieli wyodrębnionych lokali: </w:t>
      </w:r>
      <w:r w:rsidR="00AA23EE" w:rsidRPr="00FC28A9">
        <w:rPr>
          <w:rFonts w:ascii="Times New Roman" w:hAnsi="Times New Roman"/>
          <w:sz w:val="24"/>
          <w:szCs w:val="24"/>
        </w:rPr>
        <w:t xml:space="preserve">R B, </w:t>
      </w:r>
      <w:r w:rsidR="009D726C" w:rsidRPr="00FC28A9">
        <w:rPr>
          <w:rFonts w:ascii="Times New Roman" w:hAnsi="Times New Roman"/>
          <w:sz w:val="24"/>
          <w:szCs w:val="24"/>
        </w:rPr>
        <w:t xml:space="preserve">M G-B, T S, Z O, I O, </w:t>
      </w:r>
      <w:r w:rsidR="00D908F8" w:rsidRPr="00FC28A9">
        <w:rPr>
          <w:rFonts w:ascii="Times New Roman" w:hAnsi="Times New Roman"/>
          <w:sz w:val="24"/>
          <w:szCs w:val="24"/>
        </w:rPr>
        <w:t>J O, M</w:t>
      </w:r>
      <w:r w:rsidR="00632D3A">
        <w:rPr>
          <w:rFonts w:ascii="Times New Roman" w:hAnsi="Times New Roman"/>
          <w:sz w:val="24"/>
          <w:szCs w:val="24"/>
        </w:rPr>
        <w:t xml:space="preserve"> </w:t>
      </w:r>
      <w:r w:rsidR="00D908F8" w:rsidRPr="00FC28A9">
        <w:rPr>
          <w:rFonts w:ascii="Times New Roman" w:hAnsi="Times New Roman"/>
          <w:sz w:val="24"/>
          <w:szCs w:val="24"/>
        </w:rPr>
        <w:t>O</w:t>
      </w:r>
      <w:r w:rsidR="00783A0A" w:rsidRPr="00FC28A9">
        <w:rPr>
          <w:rFonts w:ascii="Times New Roman" w:hAnsi="Times New Roman"/>
          <w:sz w:val="24"/>
          <w:szCs w:val="24"/>
        </w:rPr>
        <w:t>-M</w:t>
      </w:r>
      <w:r w:rsidR="00DC4864" w:rsidRPr="00FC28A9">
        <w:rPr>
          <w:rFonts w:ascii="Times New Roman" w:hAnsi="Times New Roman"/>
          <w:sz w:val="24"/>
          <w:szCs w:val="24"/>
        </w:rPr>
        <w:t>, A Z</w:t>
      </w:r>
      <w:r w:rsidR="00632D3A">
        <w:rPr>
          <w:rFonts w:ascii="Times New Roman" w:hAnsi="Times New Roman"/>
          <w:sz w:val="24"/>
          <w:szCs w:val="24"/>
        </w:rPr>
        <w:t xml:space="preserve"> </w:t>
      </w:r>
      <w:r w:rsidR="00DC4864" w:rsidRPr="00FC28A9">
        <w:rPr>
          <w:rFonts w:ascii="Times New Roman" w:hAnsi="Times New Roman"/>
          <w:sz w:val="24"/>
          <w:szCs w:val="24"/>
        </w:rPr>
        <w:t xml:space="preserve">S. </w:t>
      </w:r>
    </w:p>
    <w:p w14:paraId="3DA8565B" w14:textId="2211BA34" w:rsidR="00685A23" w:rsidRDefault="00C05EBC" w:rsidP="003B609C">
      <w:pPr>
        <w:spacing w:after="0" w:line="360" w:lineRule="auto"/>
        <w:jc w:val="both"/>
        <w:rPr>
          <w:rStyle w:val="FontStyle33"/>
          <w:b w:val="0"/>
          <w:sz w:val="24"/>
          <w:szCs w:val="24"/>
        </w:rPr>
      </w:pPr>
      <w:r w:rsidRPr="00FC28A9">
        <w:rPr>
          <w:rStyle w:val="FontStyle33"/>
          <w:b w:val="0"/>
          <w:sz w:val="24"/>
          <w:szCs w:val="24"/>
        </w:rPr>
        <w:t>W konsekwencji Komisja stwierdziła, że nie zaistniały nieodwracalne skutki prawne, o</w:t>
      </w:r>
      <w:r w:rsidR="00103A6E" w:rsidRPr="00FC28A9">
        <w:rPr>
          <w:rFonts w:ascii="Times New Roman" w:hAnsi="Times New Roman"/>
          <w:bCs/>
          <w:sz w:val="24"/>
          <w:szCs w:val="24"/>
        </w:rPr>
        <w:t> </w:t>
      </w:r>
      <w:r w:rsidRPr="00FC28A9">
        <w:rPr>
          <w:rStyle w:val="FontStyle33"/>
          <w:b w:val="0"/>
          <w:sz w:val="24"/>
          <w:szCs w:val="24"/>
        </w:rPr>
        <w:t xml:space="preserve">których mowa w art. 2 pkt 4 ustawy z 9 marca 2017 r.  </w:t>
      </w:r>
    </w:p>
    <w:p w14:paraId="38D1A17C" w14:textId="77777777" w:rsidR="00D10E95" w:rsidRDefault="00D10E95" w:rsidP="00577595">
      <w:pPr>
        <w:spacing w:after="0" w:line="360" w:lineRule="auto"/>
        <w:jc w:val="both"/>
        <w:rPr>
          <w:rStyle w:val="FontStyle33"/>
          <w:b w:val="0"/>
          <w:sz w:val="24"/>
          <w:szCs w:val="24"/>
        </w:rPr>
      </w:pPr>
    </w:p>
    <w:p w14:paraId="128118AF" w14:textId="66F9C072" w:rsidR="00A2565F" w:rsidRPr="007B17E4" w:rsidRDefault="00A2565F" w:rsidP="00A2565F">
      <w:pPr>
        <w:pStyle w:val="Akapitzlist"/>
        <w:numPr>
          <w:ilvl w:val="0"/>
          <w:numId w:val="15"/>
        </w:numPr>
        <w:spacing w:after="0" w:line="360" w:lineRule="auto"/>
        <w:jc w:val="both"/>
        <w:rPr>
          <w:rFonts w:ascii="Times New Roman" w:hAnsi="Times New Roman"/>
          <w:b/>
          <w:bCs/>
          <w:sz w:val="24"/>
          <w:szCs w:val="24"/>
        </w:rPr>
      </w:pPr>
      <w:r w:rsidRPr="007B17E4">
        <w:rPr>
          <w:rFonts w:ascii="Times New Roman" w:hAnsi="Times New Roman"/>
          <w:b/>
          <w:bCs/>
          <w:sz w:val="24"/>
          <w:szCs w:val="24"/>
        </w:rPr>
        <w:t>Podstawy prawne wydania decyzji Komisji</w:t>
      </w:r>
    </w:p>
    <w:p w14:paraId="4AE46102" w14:textId="77777777" w:rsidR="00A2565F" w:rsidRPr="007B17E4" w:rsidRDefault="00A2565F" w:rsidP="003B609C">
      <w:pPr>
        <w:spacing w:after="0" w:line="360" w:lineRule="auto"/>
        <w:jc w:val="both"/>
        <w:rPr>
          <w:rFonts w:ascii="Times New Roman" w:hAnsi="Times New Roman"/>
          <w:b/>
          <w:bCs/>
          <w:sz w:val="24"/>
          <w:szCs w:val="24"/>
        </w:rPr>
      </w:pPr>
      <w:r w:rsidRPr="007B17E4">
        <w:rPr>
          <w:rFonts w:ascii="Times New Roman" w:hAnsi="Times New Roman"/>
          <w:b/>
          <w:bCs/>
          <w:sz w:val="24"/>
          <w:szCs w:val="24"/>
        </w:rPr>
        <w:t xml:space="preserve">3.1. </w:t>
      </w:r>
      <w:r w:rsidRPr="007B17E4">
        <w:rPr>
          <w:rFonts w:ascii="Times New Roman" w:hAnsi="Times New Roman"/>
          <w:sz w:val="24"/>
          <w:szCs w:val="24"/>
        </w:rPr>
        <w:t>Zgodnie z art. 29 ust. 1 pkt. 3a ustawy z dnia 9 marca 2017 r. w wyniku postępowania rozpoznawczego Komisja wydaje decyzję, w której stwierdza nieważność decyzji reprywatyzacyjnej lub postanowienia w całości lub w części, jeżeli zachodzą przesłanki określone w art. 156 ustawy z dnia 14 czerwca 1960 – Kodeks postępowania administracyjnego lub w przepisach szczególnych. W myśl zaś art. 30 ust. 1 pkt. 4 ustawy z dnia 9 marca 2017 r. Komisja wydaje decyzję, o której mowa w art. 29 ust. 1 pkt 2-4, jeżeli decyzja reprywatyzacyjna została wydana bez podstawy prawnej lub z rażącym naruszeniem prawa.</w:t>
      </w:r>
      <w:r w:rsidRPr="007B17E4">
        <w:rPr>
          <w:rFonts w:ascii="Times New Roman" w:hAnsi="Times New Roman"/>
          <w:b/>
          <w:bCs/>
          <w:sz w:val="24"/>
          <w:szCs w:val="24"/>
        </w:rPr>
        <w:t xml:space="preserve"> </w:t>
      </w:r>
    </w:p>
    <w:p w14:paraId="1D3BCDD0" w14:textId="7F808133" w:rsidR="00A2565F" w:rsidRPr="007B17E4" w:rsidRDefault="00A2565F" w:rsidP="003B609C">
      <w:pPr>
        <w:spacing w:after="0" w:line="360" w:lineRule="auto"/>
        <w:jc w:val="both"/>
        <w:rPr>
          <w:rFonts w:ascii="Times New Roman" w:hAnsi="Times New Roman"/>
          <w:sz w:val="24"/>
          <w:szCs w:val="24"/>
        </w:rPr>
      </w:pPr>
      <w:r w:rsidRPr="007B17E4">
        <w:rPr>
          <w:rFonts w:ascii="Times New Roman" w:hAnsi="Times New Roman"/>
          <w:b/>
          <w:bCs/>
          <w:sz w:val="24"/>
          <w:szCs w:val="24"/>
        </w:rPr>
        <w:t>3.2.</w:t>
      </w:r>
      <w:r w:rsidRPr="007B17E4">
        <w:rPr>
          <w:rFonts w:ascii="Times New Roman" w:hAnsi="Times New Roman"/>
          <w:sz w:val="24"/>
          <w:szCs w:val="24"/>
        </w:rPr>
        <w:t xml:space="preserve"> Według Komisji, w niniejszej sprawie zachodzą przesłanki determinujące konieczność stwierdzenia nieważności decyzji Prezydenta m.st. Warszawy z dnia  marca 2016 r. nr w całości. Organ bowiem ustanowił użytkowanie wieczyste na rzecz osób, któr</w:t>
      </w:r>
      <w:r w:rsidR="00FF0A62">
        <w:rPr>
          <w:rFonts w:ascii="Times New Roman" w:hAnsi="Times New Roman"/>
          <w:sz w:val="24"/>
          <w:szCs w:val="24"/>
        </w:rPr>
        <w:t xml:space="preserve">ym nie przysługiwał status strony postępowania, tym samym zaktualizowały się przesłanki, o których mowa </w:t>
      </w:r>
      <w:r w:rsidRPr="007B17E4">
        <w:rPr>
          <w:rFonts w:ascii="Times New Roman" w:hAnsi="Times New Roman"/>
          <w:sz w:val="24"/>
          <w:szCs w:val="24"/>
        </w:rPr>
        <w:t>w art. 156 § 1 pkt 2 k.p.a.</w:t>
      </w:r>
    </w:p>
    <w:p w14:paraId="6E9B7474" w14:textId="3E2AFD33" w:rsidR="00907027" w:rsidRPr="007B17E4" w:rsidRDefault="00A2565F" w:rsidP="003B609C">
      <w:pPr>
        <w:spacing w:after="0" w:line="360" w:lineRule="auto"/>
        <w:jc w:val="both"/>
        <w:rPr>
          <w:rFonts w:ascii="Times New Roman" w:hAnsi="Times New Roman"/>
          <w:b/>
          <w:bCs/>
          <w:sz w:val="24"/>
          <w:szCs w:val="24"/>
        </w:rPr>
      </w:pPr>
      <w:r w:rsidRPr="007B17E4">
        <w:rPr>
          <w:rFonts w:ascii="Times New Roman" w:hAnsi="Times New Roman"/>
          <w:b/>
          <w:bCs/>
          <w:sz w:val="24"/>
          <w:szCs w:val="24"/>
        </w:rPr>
        <w:t>3.3</w:t>
      </w:r>
      <w:r w:rsidR="007B17E4">
        <w:rPr>
          <w:rFonts w:ascii="Times New Roman" w:hAnsi="Times New Roman"/>
          <w:b/>
          <w:bCs/>
          <w:sz w:val="24"/>
          <w:szCs w:val="24"/>
        </w:rPr>
        <w:t>.</w:t>
      </w:r>
      <w:r w:rsidRPr="007B17E4">
        <w:rPr>
          <w:rFonts w:ascii="Times New Roman" w:hAnsi="Times New Roman"/>
          <w:b/>
          <w:bCs/>
          <w:sz w:val="24"/>
          <w:szCs w:val="24"/>
        </w:rPr>
        <w:t xml:space="preserve"> </w:t>
      </w:r>
      <w:r w:rsidR="00907027" w:rsidRPr="007B17E4">
        <w:rPr>
          <w:rFonts w:ascii="Times New Roman" w:hAnsi="Times New Roman"/>
          <w:sz w:val="24"/>
          <w:szCs w:val="24"/>
        </w:rPr>
        <w:t>Komisja wskazuje, że przedmiotowy stan faktyczny oraz uchybienia Prezydenta m.st. Warszawy popełnione przy wydawaniu decyzji z dnia  marca 2016 r. nr mające charakter rażącego naruszenia prawa, uzasadniały stwierdzenie nieważności decyzji w całości.</w:t>
      </w:r>
    </w:p>
    <w:p w14:paraId="5CCF6A8B" w14:textId="77777777" w:rsidR="00907027" w:rsidRPr="007B17E4" w:rsidRDefault="00907027" w:rsidP="003B609C">
      <w:pPr>
        <w:spacing w:after="0" w:line="360" w:lineRule="auto"/>
        <w:jc w:val="both"/>
        <w:rPr>
          <w:rFonts w:ascii="Times New Roman" w:hAnsi="Times New Roman"/>
          <w:sz w:val="24"/>
          <w:szCs w:val="24"/>
        </w:rPr>
      </w:pPr>
      <w:r w:rsidRPr="007B17E4">
        <w:rPr>
          <w:rFonts w:ascii="Times New Roman" w:hAnsi="Times New Roman"/>
          <w:sz w:val="24"/>
          <w:szCs w:val="24"/>
        </w:rPr>
        <w:t xml:space="preserve">Komisja podziela ugruntowany w orzecznictwie pogląd, że dopuszczalne jest stwierdzenie nieważności w części decyzji administracyjnej (por. wyroki NSA z dnia 21 grudnia 1999 r. IV SA 23/11/97,  LEX nr 48738; z dnia 5 października 1999 r., IV SA 1502/97, LEX nr 47792; z dnia 19 maja 1999 r., IV SA 270/96, LEX nr 47289; z dnia 31 marca 1998 r., I SA 1838/97, LEX nr 44510; z dnia 29 stycznia 1998 r., IV SA 583/96, LEX nr 45666 także uchwała składu </w:t>
      </w:r>
      <w:r w:rsidRPr="007B17E4">
        <w:rPr>
          <w:rFonts w:ascii="Times New Roman" w:hAnsi="Times New Roman"/>
          <w:sz w:val="24"/>
          <w:szCs w:val="24"/>
        </w:rPr>
        <w:lastRenderedPageBreak/>
        <w:t>siedmiu sędziów NSA z dnia 23 lutego 1998 r., OPS 6/97, ONSA 1998 z. 2, poz. 40). Możliwość taka występuje w szczególności wówczas, gdy rozstrzygnięcie decyzji składa się z kilku elementów, z których każdy mógłby być przedmiotem rozstrzygnięcia w osobnej decyzji, co określane jest także jako wydanie decyzji składającej się z kilku decyzji częściowych (przedmiotowo lub podmiotowo - por. uzasadnienie wyroku NSA z dnia 3 grudnia 1990 r., II SA 740/90, ONSA 1991 r. z. 1, poz. 7). Słusznie jednak podkreśla się, że ze względu na dużą różnorodność spraw trudno wskazać regułę generalną, kiedy jest możliwe stwierdzenie nieważności decyzji administracyjnej w części.</w:t>
      </w:r>
    </w:p>
    <w:p w14:paraId="1C373F9F" w14:textId="4DD66CA9" w:rsidR="00907027" w:rsidRPr="007B17E4" w:rsidRDefault="00907027" w:rsidP="003B609C">
      <w:pPr>
        <w:spacing w:after="0" w:line="360" w:lineRule="auto"/>
        <w:jc w:val="both"/>
        <w:rPr>
          <w:rFonts w:ascii="Times New Roman" w:hAnsi="Times New Roman"/>
          <w:sz w:val="24"/>
          <w:szCs w:val="24"/>
        </w:rPr>
      </w:pPr>
      <w:r w:rsidRPr="007B17E4">
        <w:rPr>
          <w:rFonts w:ascii="Times New Roman" w:hAnsi="Times New Roman"/>
          <w:sz w:val="24"/>
          <w:szCs w:val="24"/>
        </w:rPr>
        <w:t>W niniejszej sprawie Komisja uznała, iż charakter i waga popełnionych przez organ uchybień uzasadniały stwierdzenie nieważności decyzji w całości. Za punkt wyjścia dla podjęcia takiej decyzji Komisja przyjęła zagadnienie wadliwości decyzji co do przyznania konkretnym osobom statusu strony w postępowaniu z art. 7 dekretu warszawskiego - jako założenie gradacji wad, których ciężar powoduje określone konsekwencje w zakresie skutków prawnych decyzji co do całości. Jak już wyżej wykazano, przedmiotowa decyzja reprywatyzacyjna jest wadliwa pod kątem formalnym, tj. stwierdzono brak interesu prawnego - w rozumieniu art. 28 k.p.a. – osób, które umową cywilnoprawną nabyły prawa i roszczenia do nieruchomości położonej przy ul. Mickiewicza 21. Owe ustalenia obligowały Komisję do uznania, że decyzja reprywatyzacyjna została obarczona wadą nieważności pod kątem niewłaściwego przyznania osobom w niej wskazanym statusu strony. Wobec powyższego, decyzja nie mogła ostać się w obrocie prawnym w jakimkolwiek zakresie. Uchybienia organu w tym zakresie są na tyle istotne, że powodują skutek nieważności co do całości decyzji, w tym sensie, że opisanej wyżej naruszenia pod kątem przesłanek formalnych eliminują decyzję reprywatyzacyjną w pozostałym zakresie.</w:t>
      </w:r>
    </w:p>
    <w:p w14:paraId="0E908A89" w14:textId="77777777" w:rsidR="00907027" w:rsidRPr="007B17E4" w:rsidRDefault="00907027" w:rsidP="003B609C">
      <w:pPr>
        <w:spacing w:after="0" w:line="360" w:lineRule="auto"/>
        <w:jc w:val="both"/>
        <w:rPr>
          <w:rFonts w:ascii="Times New Roman" w:hAnsi="Times New Roman"/>
          <w:sz w:val="24"/>
          <w:szCs w:val="24"/>
        </w:rPr>
      </w:pPr>
      <w:r w:rsidRPr="007B17E4">
        <w:rPr>
          <w:rFonts w:ascii="Times New Roman" w:hAnsi="Times New Roman"/>
          <w:b/>
          <w:bCs/>
          <w:sz w:val="24"/>
          <w:szCs w:val="24"/>
        </w:rPr>
        <w:t xml:space="preserve">3.4. </w:t>
      </w:r>
      <w:r w:rsidRPr="007B17E4">
        <w:rPr>
          <w:rFonts w:ascii="Times New Roman" w:hAnsi="Times New Roman"/>
          <w:sz w:val="24"/>
          <w:szCs w:val="24"/>
        </w:rPr>
        <w:t>Komisja podkreśla, że ww. zaprezentowane stanowisko spotkało się z aprobatą Wojewódzkiego Sądu Administracyjnego w Warszawie w uzasadnieniu wyroku z dnia 3 lipca 2020 r. sygn. akt I SA/</w:t>
      </w:r>
      <w:proofErr w:type="spellStart"/>
      <w:r w:rsidRPr="007B17E4">
        <w:rPr>
          <w:rFonts w:ascii="Times New Roman" w:hAnsi="Times New Roman"/>
          <w:sz w:val="24"/>
          <w:szCs w:val="24"/>
        </w:rPr>
        <w:t>Wa</w:t>
      </w:r>
      <w:proofErr w:type="spellEnd"/>
      <w:r w:rsidRPr="007B17E4">
        <w:rPr>
          <w:rFonts w:ascii="Times New Roman" w:hAnsi="Times New Roman"/>
          <w:sz w:val="24"/>
          <w:szCs w:val="24"/>
        </w:rPr>
        <w:t xml:space="preserve"> 1777/15 w którym to sąd oceniał prawidłowość skierowania decyzji do osoby zmarłej. Sąd ten w przedstawionym mu stanie faktycznym przyjął, że „</w:t>
      </w:r>
      <w:r w:rsidRPr="007B17E4">
        <w:rPr>
          <w:rFonts w:ascii="Times New Roman" w:hAnsi="Times New Roman"/>
          <w:i/>
          <w:iCs/>
          <w:sz w:val="24"/>
          <w:szCs w:val="24"/>
        </w:rPr>
        <w:t xml:space="preserve">przedstawionej wyżej wady decyzji nie można usunąć poprzez częściowe stwierdzenie jej nieważności w zakresie podmiotowym. </w:t>
      </w:r>
      <w:r w:rsidRPr="00D10E95">
        <w:rPr>
          <w:rFonts w:ascii="Times New Roman" w:hAnsi="Times New Roman"/>
          <w:i/>
          <w:iCs/>
          <w:sz w:val="24"/>
          <w:szCs w:val="24"/>
        </w:rPr>
        <w:t>Przepisy normujące postępowanie</w:t>
      </w:r>
      <w:r w:rsidRPr="00D10E95">
        <w:rPr>
          <w:rFonts w:ascii="Times New Roman" w:hAnsi="Times New Roman"/>
          <w:b/>
          <w:bCs/>
          <w:i/>
          <w:iCs/>
          <w:sz w:val="24"/>
          <w:szCs w:val="24"/>
        </w:rPr>
        <w:t xml:space="preserve"> </w:t>
      </w:r>
      <w:r w:rsidRPr="00D10E95">
        <w:rPr>
          <w:rFonts w:ascii="Times New Roman" w:hAnsi="Times New Roman"/>
          <w:i/>
          <w:iCs/>
          <w:sz w:val="24"/>
          <w:szCs w:val="24"/>
        </w:rPr>
        <w:t>nadzorcze nie przewidują bowiem konstrukcji prawnej, według której możliwe byłoby stwierdzenie nieważności decyzji w części</w:t>
      </w:r>
      <w:r w:rsidRPr="007B17E4">
        <w:rPr>
          <w:rFonts w:ascii="Times New Roman" w:hAnsi="Times New Roman"/>
          <w:i/>
          <w:iCs/>
          <w:sz w:val="24"/>
          <w:szCs w:val="24"/>
        </w:rPr>
        <w:t xml:space="preserve"> dotyczącej jednej ze stron postępowania, której na dodatek status strony w tym postępowaniu administracyjnym nie przysługiwał, ponieważ w związku ze śmiercią przed jego wszczęciem nie miała zdolności prawnej. Konstrukcji takiej nie zawiera także ustawa z 29 marca 2017 r. o Komisji (....).Wada z art. 156 § 1 pkt 2 k.p.a. ma charakter materialnoprawny i na tle stanu </w:t>
      </w:r>
      <w:r w:rsidRPr="007B17E4">
        <w:rPr>
          <w:rFonts w:ascii="Times New Roman" w:hAnsi="Times New Roman"/>
          <w:i/>
          <w:iCs/>
          <w:sz w:val="24"/>
          <w:szCs w:val="24"/>
        </w:rPr>
        <w:lastRenderedPageBreak/>
        <w:t>faktycznego rozpoznawanej sprawy jest ona konsekwencją braku możliwości zawiązania się (powstania) w sposób prawidłowy stosunku administracyjnoprawnego, że względu na brak jednego z jego elementów. Koniecznym bowiem elementem każdego postępowania administracyjnego są jego podmioty, tj. organ, przed którym toczy się postępowanie oraz strona, o której prawach organ administracyjny orzeka w danym postępowaniu.</w:t>
      </w:r>
    </w:p>
    <w:p w14:paraId="5A1F6017" w14:textId="38406A71" w:rsidR="00907027" w:rsidRPr="007B17E4" w:rsidRDefault="00907027" w:rsidP="003B609C">
      <w:pPr>
        <w:spacing w:after="0" w:line="360" w:lineRule="auto"/>
        <w:jc w:val="both"/>
        <w:rPr>
          <w:rFonts w:ascii="Times New Roman" w:hAnsi="Times New Roman"/>
          <w:sz w:val="24"/>
          <w:szCs w:val="24"/>
        </w:rPr>
      </w:pPr>
      <w:r w:rsidRPr="007B17E4">
        <w:rPr>
          <w:rFonts w:ascii="Times New Roman" w:hAnsi="Times New Roman"/>
          <w:b/>
          <w:bCs/>
          <w:sz w:val="24"/>
          <w:szCs w:val="24"/>
        </w:rPr>
        <w:t>3.5</w:t>
      </w:r>
      <w:r w:rsidRPr="007B17E4">
        <w:rPr>
          <w:rFonts w:ascii="Times New Roman" w:hAnsi="Times New Roman"/>
          <w:sz w:val="24"/>
          <w:szCs w:val="24"/>
        </w:rPr>
        <w:t xml:space="preserve">. Przenosząc powyższe na grunt niniejszej sprawy, Komisja wywiodła, iż brak możliwości uznania za strony postępowania nabywców roszczeń tj. </w:t>
      </w:r>
      <w:r w:rsidR="00CE650C" w:rsidRPr="007B17E4">
        <w:rPr>
          <w:rFonts w:ascii="Times New Roman" w:hAnsi="Times New Roman"/>
          <w:sz w:val="24"/>
          <w:szCs w:val="24"/>
        </w:rPr>
        <w:t xml:space="preserve">C N </w:t>
      </w:r>
      <w:r w:rsidR="00577595">
        <w:rPr>
          <w:rFonts w:ascii="Times New Roman" w:hAnsi="Times New Roman"/>
          <w:sz w:val="24"/>
          <w:szCs w:val="24"/>
        </w:rPr>
        <w:br/>
      </w:r>
      <w:r w:rsidR="00CE650C" w:rsidRPr="007B17E4">
        <w:rPr>
          <w:rFonts w:ascii="Times New Roman" w:hAnsi="Times New Roman"/>
          <w:sz w:val="24"/>
          <w:szCs w:val="24"/>
        </w:rPr>
        <w:t xml:space="preserve">i Z </w:t>
      </w:r>
      <w:r w:rsidR="002F4DE8" w:rsidRPr="007B17E4">
        <w:rPr>
          <w:rFonts w:ascii="Times New Roman" w:hAnsi="Times New Roman"/>
          <w:sz w:val="24"/>
          <w:szCs w:val="24"/>
        </w:rPr>
        <w:t>N</w:t>
      </w:r>
      <w:r w:rsidRPr="007B17E4">
        <w:rPr>
          <w:rFonts w:ascii="Times New Roman" w:hAnsi="Times New Roman"/>
          <w:sz w:val="24"/>
          <w:szCs w:val="24"/>
        </w:rPr>
        <w:t xml:space="preserve"> skutkował stwierdzeniem nieważności decyzji w całości.</w:t>
      </w:r>
    </w:p>
    <w:p w14:paraId="1032759B" w14:textId="77777777" w:rsidR="00016ECA" w:rsidRPr="00A2565F" w:rsidRDefault="00016ECA" w:rsidP="00A2565F">
      <w:pPr>
        <w:spacing w:after="0" w:line="360" w:lineRule="auto"/>
        <w:ind w:firstLine="708"/>
        <w:jc w:val="both"/>
        <w:rPr>
          <w:rStyle w:val="FontStyle33"/>
          <w:b w:val="0"/>
          <w:color w:val="FF0000"/>
          <w:sz w:val="24"/>
          <w:szCs w:val="24"/>
        </w:rPr>
      </w:pPr>
    </w:p>
    <w:p w14:paraId="27BD2A43" w14:textId="16736763" w:rsidR="00685A23" w:rsidRPr="00C13DD1" w:rsidRDefault="004F409C" w:rsidP="00C13DD1">
      <w:pPr>
        <w:pStyle w:val="Akapitzlist"/>
        <w:numPr>
          <w:ilvl w:val="0"/>
          <w:numId w:val="28"/>
        </w:numPr>
        <w:spacing w:after="0" w:line="360" w:lineRule="auto"/>
        <w:jc w:val="both"/>
        <w:rPr>
          <w:rFonts w:ascii="Times New Roman" w:hAnsi="Times New Roman"/>
          <w:b/>
          <w:bCs/>
          <w:sz w:val="24"/>
          <w:szCs w:val="24"/>
        </w:rPr>
      </w:pPr>
      <w:r w:rsidRPr="00C13DD1">
        <w:rPr>
          <w:rFonts w:ascii="Times New Roman" w:hAnsi="Times New Roman"/>
          <w:b/>
          <w:bCs/>
          <w:sz w:val="24"/>
          <w:szCs w:val="24"/>
        </w:rPr>
        <w:t>Wnioski stron postępowania</w:t>
      </w:r>
    </w:p>
    <w:p w14:paraId="52E173B2" w14:textId="40D0395C" w:rsidR="00C13DD1" w:rsidRPr="003B609C" w:rsidRDefault="004F409C" w:rsidP="003B609C">
      <w:pPr>
        <w:spacing w:after="0" w:line="360" w:lineRule="auto"/>
        <w:jc w:val="both"/>
        <w:rPr>
          <w:rFonts w:ascii="Times New Roman" w:eastAsia="Times New Roman" w:hAnsi="Times New Roman"/>
          <w:bCs/>
          <w:sz w:val="24"/>
          <w:szCs w:val="24"/>
          <w:lang w:eastAsia="pl-PL"/>
        </w:rPr>
      </w:pPr>
      <w:r w:rsidRPr="003B609C">
        <w:rPr>
          <w:rFonts w:ascii="Times New Roman" w:eastAsia="Times New Roman" w:hAnsi="Times New Roman"/>
          <w:bCs/>
          <w:sz w:val="24"/>
          <w:szCs w:val="24"/>
          <w:lang w:eastAsia="pl-PL"/>
        </w:rPr>
        <w:t xml:space="preserve">Strony nie zgłosiły w toku postępowania rozpoznawczego wniosków dowodowych. </w:t>
      </w:r>
    </w:p>
    <w:p w14:paraId="0F355112" w14:textId="77777777" w:rsidR="00DE292E" w:rsidRPr="00A2565F" w:rsidRDefault="00DE292E" w:rsidP="00A2565F">
      <w:pPr>
        <w:pStyle w:val="Akapitzlist"/>
        <w:spacing w:after="0" w:line="360" w:lineRule="auto"/>
        <w:jc w:val="both"/>
        <w:rPr>
          <w:rFonts w:ascii="Times New Roman" w:eastAsia="Times New Roman" w:hAnsi="Times New Roman"/>
          <w:bCs/>
          <w:sz w:val="24"/>
          <w:szCs w:val="24"/>
          <w:lang w:eastAsia="pl-PL"/>
        </w:rPr>
      </w:pPr>
    </w:p>
    <w:p w14:paraId="5202C97D" w14:textId="3CD645C8" w:rsidR="003D7D04" w:rsidRPr="00FC28A9" w:rsidRDefault="003D7D04" w:rsidP="00C13DD1">
      <w:pPr>
        <w:pStyle w:val="Akapitzlist"/>
        <w:numPr>
          <w:ilvl w:val="0"/>
          <w:numId w:val="28"/>
        </w:numPr>
        <w:spacing w:after="0" w:line="360" w:lineRule="auto"/>
        <w:jc w:val="both"/>
        <w:rPr>
          <w:rFonts w:ascii="Times New Roman" w:hAnsi="Times New Roman"/>
          <w:sz w:val="24"/>
          <w:szCs w:val="24"/>
        </w:rPr>
      </w:pPr>
      <w:r w:rsidRPr="00FC28A9">
        <w:rPr>
          <w:rFonts w:ascii="Times New Roman" w:eastAsia="Times New Roman" w:hAnsi="Times New Roman"/>
          <w:b/>
          <w:sz w:val="24"/>
          <w:szCs w:val="24"/>
          <w:lang w:eastAsia="pl-PL"/>
        </w:rPr>
        <w:t>Strony postępowania rozpoznawczego</w:t>
      </w:r>
    </w:p>
    <w:p w14:paraId="1A4F00A6" w14:textId="77777777" w:rsidR="00987E8D" w:rsidRPr="00FC28A9" w:rsidRDefault="003D7D04" w:rsidP="003B609C">
      <w:pPr>
        <w:spacing w:after="0" w:line="360" w:lineRule="auto"/>
        <w:jc w:val="both"/>
        <w:rPr>
          <w:rFonts w:ascii="Times New Roman" w:hAnsi="Times New Roman"/>
          <w:kern w:val="1"/>
          <w:sz w:val="24"/>
          <w:szCs w:val="24"/>
        </w:rPr>
      </w:pPr>
      <w:r w:rsidRPr="00FC28A9">
        <w:rPr>
          <w:rFonts w:ascii="Times New Roman" w:hAnsi="Times New Roman"/>
          <w:kern w:val="1"/>
          <w:sz w:val="24"/>
          <w:szCs w:val="24"/>
        </w:rPr>
        <w:t>Na podstawie art. 38 ust. 1 ustawy z 9 marca 2017 r. w zw</w:t>
      </w:r>
      <w:r w:rsidR="00103A6E" w:rsidRPr="00FC28A9">
        <w:rPr>
          <w:rFonts w:ascii="Times New Roman" w:hAnsi="Times New Roman"/>
          <w:kern w:val="1"/>
          <w:sz w:val="24"/>
          <w:szCs w:val="24"/>
        </w:rPr>
        <w:t>iązku</w:t>
      </w:r>
      <w:r w:rsidRPr="00FC28A9">
        <w:rPr>
          <w:rFonts w:ascii="Times New Roman" w:hAnsi="Times New Roman"/>
          <w:kern w:val="1"/>
          <w:sz w:val="24"/>
          <w:szCs w:val="24"/>
        </w:rPr>
        <w:t xml:space="preserve"> z art. 28 k.p.a. stroną jest każdy, czyjego interesu prawnego lub obowiązku dotyczy postępowanie albo kto żąda czynności organu ze względu na swój interes prawny lub obowiązek. </w:t>
      </w:r>
    </w:p>
    <w:p w14:paraId="112D0B89" w14:textId="5CC8D95F" w:rsidR="000E3339" w:rsidRPr="00FC28A9" w:rsidRDefault="003D7D04" w:rsidP="003B609C">
      <w:pPr>
        <w:spacing w:after="0" w:line="360" w:lineRule="auto"/>
        <w:jc w:val="both"/>
        <w:rPr>
          <w:rFonts w:ascii="Times New Roman" w:hAnsi="Times New Roman"/>
          <w:kern w:val="1"/>
          <w:sz w:val="24"/>
          <w:szCs w:val="24"/>
        </w:rPr>
      </w:pPr>
      <w:r w:rsidRPr="00FC28A9">
        <w:rPr>
          <w:rFonts w:ascii="Times New Roman" w:hAnsi="Times New Roman"/>
          <w:kern w:val="1"/>
          <w:sz w:val="24"/>
          <w:szCs w:val="24"/>
        </w:rPr>
        <w:t>Jako strony postępowania rozpoznawczego przyjęto beneficjen</w:t>
      </w:r>
      <w:r w:rsidR="00BE5F9A" w:rsidRPr="00FC28A9">
        <w:rPr>
          <w:rFonts w:ascii="Times New Roman" w:hAnsi="Times New Roman"/>
          <w:kern w:val="1"/>
          <w:sz w:val="24"/>
          <w:szCs w:val="24"/>
        </w:rPr>
        <w:t>t</w:t>
      </w:r>
      <w:r w:rsidR="008A1068" w:rsidRPr="00FC28A9">
        <w:rPr>
          <w:rFonts w:ascii="Times New Roman" w:hAnsi="Times New Roman"/>
          <w:kern w:val="1"/>
          <w:sz w:val="24"/>
          <w:szCs w:val="24"/>
        </w:rPr>
        <w:t xml:space="preserve">ów </w:t>
      </w:r>
      <w:r w:rsidRPr="00FC28A9">
        <w:rPr>
          <w:rFonts w:ascii="Times New Roman" w:hAnsi="Times New Roman"/>
          <w:kern w:val="1"/>
          <w:sz w:val="24"/>
          <w:szCs w:val="24"/>
        </w:rPr>
        <w:t>decyzji reprywatyzacyjnej</w:t>
      </w:r>
      <w:r w:rsidR="00935146" w:rsidRPr="00FC28A9">
        <w:rPr>
          <w:rFonts w:ascii="Times New Roman" w:hAnsi="Times New Roman"/>
          <w:kern w:val="1"/>
          <w:sz w:val="24"/>
          <w:szCs w:val="24"/>
        </w:rPr>
        <w:t xml:space="preserve"> tj. </w:t>
      </w:r>
      <w:r w:rsidR="00AA5800" w:rsidRPr="00FC28A9">
        <w:rPr>
          <w:rFonts w:ascii="Times New Roman" w:hAnsi="Times New Roman"/>
          <w:kern w:val="1"/>
          <w:sz w:val="24"/>
          <w:szCs w:val="24"/>
        </w:rPr>
        <w:t>C N</w:t>
      </w:r>
      <w:r w:rsidR="00987E8D" w:rsidRPr="00FC28A9">
        <w:rPr>
          <w:rFonts w:ascii="Times New Roman" w:hAnsi="Times New Roman"/>
          <w:kern w:val="1"/>
          <w:sz w:val="24"/>
          <w:szCs w:val="24"/>
        </w:rPr>
        <w:t xml:space="preserve"> i</w:t>
      </w:r>
      <w:r w:rsidR="000E3339" w:rsidRPr="00FC28A9">
        <w:rPr>
          <w:rFonts w:ascii="Times New Roman" w:hAnsi="Times New Roman"/>
          <w:kern w:val="1"/>
          <w:sz w:val="24"/>
          <w:szCs w:val="24"/>
        </w:rPr>
        <w:t xml:space="preserve"> B L. </w:t>
      </w:r>
      <w:r w:rsidR="00AE32BB" w:rsidRPr="00FC28A9">
        <w:rPr>
          <w:rFonts w:ascii="Times New Roman" w:hAnsi="Times New Roman"/>
          <w:kern w:val="1"/>
          <w:sz w:val="24"/>
          <w:szCs w:val="24"/>
        </w:rPr>
        <w:t xml:space="preserve">Ponadto, za strony postępowania uznano </w:t>
      </w:r>
      <w:r w:rsidR="005814B3" w:rsidRPr="00FC28A9">
        <w:rPr>
          <w:rFonts w:ascii="Times New Roman" w:hAnsi="Times New Roman"/>
          <w:kern w:val="1"/>
          <w:sz w:val="24"/>
          <w:szCs w:val="24"/>
        </w:rPr>
        <w:t>następc</w:t>
      </w:r>
      <w:r w:rsidR="008C503F" w:rsidRPr="00FC28A9">
        <w:rPr>
          <w:rFonts w:ascii="Times New Roman" w:hAnsi="Times New Roman"/>
          <w:kern w:val="1"/>
          <w:sz w:val="24"/>
          <w:szCs w:val="24"/>
        </w:rPr>
        <w:t>ę</w:t>
      </w:r>
      <w:r w:rsidR="005814B3" w:rsidRPr="00FC28A9">
        <w:rPr>
          <w:rFonts w:ascii="Times New Roman" w:hAnsi="Times New Roman"/>
          <w:kern w:val="1"/>
          <w:sz w:val="24"/>
          <w:szCs w:val="24"/>
        </w:rPr>
        <w:t xml:space="preserve"> prawn</w:t>
      </w:r>
      <w:r w:rsidR="008C503F" w:rsidRPr="00FC28A9">
        <w:rPr>
          <w:rFonts w:ascii="Times New Roman" w:hAnsi="Times New Roman"/>
          <w:kern w:val="1"/>
          <w:sz w:val="24"/>
          <w:szCs w:val="24"/>
        </w:rPr>
        <w:t>ego</w:t>
      </w:r>
      <w:r w:rsidR="005814B3" w:rsidRPr="00FC28A9">
        <w:rPr>
          <w:rFonts w:ascii="Times New Roman" w:hAnsi="Times New Roman"/>
          <w:kern w:val="1"/>
          <w:sz w:val="24"/>
          <w:szCs w:val="24"/>
        </w:rPr>
        <w:t xml:space="preserve"> </w:t>
      </w:r>
      <w:r w:rsidR="00304558" w:rsidRPr="00FC28A9">
        <w:rPr>
          <w:rFonts w:ascii="Times New Roman" w:hAnsi="Times New Roman"/>
          <w:kern w:val="1"/>
          <w:sz w:val="24"/>
          <w:szCs w:val="24"/>
        </w:rPr>
        <w:t xml:space="preserve">zmarłego </w:t>
      </w:r>
      <w:r w:rsidR="005814B3" w:rsidRPr="00FC28A9">
        <w:rPr>
          <w:rFonts w:ascii="Times New Roman" w:hAnsi="Times New Roman"/>
          <w:kern w:val="1"/>
          <w:sz w:val="24"/>
          <w:szCs w:val="24"/>
        </w:rPr>
        <w:t>beneficjenta decyzji reprywatyzacyjnej</w:t>
      </w:r>
      <w:r w:rsidR="008C503F" w:rsidRPr="00FC28A9">
        <w:rPr>
          <w:rFonts w:ascii="Times New Roman" w:hAnsi="Times New Roman"/>
          <w:kern w:val="1"/>
          <w:sz w:val="24"/>
          <w:szCs w:val="24"/>
        </w:rPr>
        <w:t xml:space="preserve"> Z N – tj.  Z N </w:t>
      </w:r>
      <w:r w:rsidR="005814B3" w:rsidRPr="00FC28A9">
        <w:rPr>
          <w:rFonts w:ascii="Times New Roman" w:hAnsi="Times New Roman"/>
          <w:kern w:val="1"/>
          <w:sz w:val="24"/>
          <w:szCs w:val="24"/>
        </w:rPr>
        <w:t xml:space="preserve">oraz </w:t>
      </w:r>
      <w:r w:rsidR="008C503F" w:rsidRPr="00FC28A9">
        <w:rPr>
          <w:rFonts w:ascii="Times New Roman" w:hAnsi="Times New Roman"/>
          <w:kern w:val="1"/>
          <w:sz w:val="24"/>
          <w:szCs w:val="24"/>
        </w:rPr>
        <w:t>w</w:t>
      </w:r>
      <w:r w:rsidR="000E3339" w:rsidRPr="00FC28A9">
        <w:rPr>
          <w:rFonts w:ascii="Times New Roman" w:hAnsi="Times New Roman"/>
          <w:kern w:val="1"/>
          <w:sz w:val="24"/>
          <w:szCs w:val="24"/>
        </w:rPr>
        <w:t>łaściciel</w:t>
      </w:r>
      <w:r w:rsidR="00304558" w:rsidRPr="00FC28A9">
        <w:rPr>
          <w:rFonts w:ascii="Times New Roman" w:hAnsi="Times New Roman"/>
          <w:kern w:val="1"/>
          <w:sz w:val="24"/>
          <w:szCs w:val="24"/>
        </w:rPr>
        <w:t>i</w:t>
      </w:r>
      <w:r w:rsidR="000E3339" w:rsidRPr="00FC28A9">
        <w:rPr>
          <w:rFonts w:ascii="Times New Roman" w:hAnsi="Times New Roman"/>
          <w:kern w:val="1"/>
          <w:sz w:val="24"/>
          <w:szCs w:val="24"/>
        </w:rPr>
        <w:t xml:space="preserve"> wyodrębnionych lokali</w:t>
      </w:r>
      <w:r w:rsidR="008C503F" w:rsidRPr="00FC28A9">
        <w:rPr>
          <w:rFonts w:ascii="Times New Roman" w:hAnsi="Times New Roman"/>
          <w:kern w:val="1"/>
          <w:sz w:val="24"/>
          <w:szCs w:val="24"/>
        </w:rPr>
        <w:t xml:space="preserve"> w budynku znajdującym się na gruncie</w:t>
      </w:r>
      <w:r w:rsidR="00AB523A" w:rsidRPr="00FC28A9">
        <w:rPr>
          <w:rFonts w:ascii="Times New Roman" w:hAnsi="Times New Roman"/>
          <w:kern w:val="1"/>
          <w:sz w:val="24"/>
          <w:szCs w:val="24"/>
        </w:rPr>
        <w:t xml:space="preserve"> </w:t>
      </w:r>
      <w:r w:rsidR="008C503F" w:rsidRPr="00FC28A9">
        <w:rPr>
          <w:rFonts w:ascii="Times New Roman" w:hAnsi="Times New Roman"/>
          <w:kern w:val="1"/>
          <w:sz w:val="24"/>
          <w:szCs w:val="24"/>
        </w:rPr>
        <w:t>objętym decyzją reprywatyzacyjną</w:t>
      </w:r>
      <w:r w:rsidR="00326ADF" w:rsidRPr="00FC28A9">
        <w:rPr>
          <w:rFonts w:ascii="Times New Roman" w:hAnsi="Times New Roman"/>
          <w:kern w:val="1"/>
          <w:sz w:val="24"/>
          <w:szCs w:val="24"/>
        </w:rPr>
        <w:t>: M G-B (lok. ), R B (lok. ), T</w:t>
      </w:r>
      <w:r w:rsidR="00632D3A">
        <w:rPr>
          <w:rFonts w:ascii="Times New Roman" w:hAnsi="Times New Roman"/>
          <w:kern w:val="1"/>
          <w:sz w:val="24"/>
          <w:szCs w:val="24"/>
        </w:rPr>
        <w:t xml:space="preserve"> </w:t>
      </w:r>
      <w:r w:rsidR="00326ADF" w:rsidRPr="00FC28A9">
        <w:rPr>
          <w:rFonts w:ascii="Times New Roman" w:hAnsi="Times New Roman"/>
          <w:kern w:val="1"/>
          <w:sz w:val="24"/>
          <w:szCs w:val="24"/>
        </w:rPr>
        <w:t>S (lok. ), Z G O (lok. ), I O,  (lok. ), M O-M (lok. ), A Z S (lok</w:t>
      </w:r>
      <w:r w:rsidR="00632D3A">
        <w:rPr>
          <w:rFonts w:ascii="Times New Roman" w:hAnsi="Times New Roman"/>
          <w:kern w:val="1"/>
          <w:sz w:val="24"/>
          <w:szCs w:val="24"/>
        </w:rPr>
        <w:t>.)</w:t>
      </w:r>
      <w:r w:rsidR="00692E4E" w:rsidRPr="00FC28A9">
        <w:rPr>
          <w:rFonts w:ascii="Times New Roman" w:hAnsi="Times New Roman"/>
          <w:kern w:val="1"/>
          <w:sz w:val="24"/>
          <w:szCs w:val="24"/>
        </w:rPr>
        <w:t xml:space="preserve"> </w:t>
      </w:r>
      <w:r w:rsidR="00326ADF" w:rsidRPr="00FC28A9">
        <w:rPr>
          <w:rFonts w:ascii="Times New Roman" w:hAnsi="Times New Roman"/>
          <w:kern w:val="1"/>
          <w:sz w:val="24"/>
          <w:szCs w:val="24"/>
        </w:rPr>
        <w:t xml:space="preserve">oraz </w:t>
      </w:r>
      <w:r w:rsidR="00987E8D" w:rsidRPr="00FC28A9">
        <w:rPr>
          <w:rFonts w:ascii="Times New Roman" w:hAnsi="Times New Roman"/>
          <w:kern w:val="1"/>
          <w:sz w:val="24"/>
          <w:szCs w:val="24"/>
        </w:rPr>
        <w:t xml:space="preserve">jako </w:t>
      </w:r>
      <w:r w:rsidR="00326ADF" w:rsidRPr="00FC28A9">
        <w:rPr>
          <w:rFonts w:ascii="Times New Roman" w:hAnsi="Times New Roman"/>
          <w:kern w:val="1"/>
          <w:sz w:val="24"/>
          <w:szCs w:val="24"/>
        </w:rPr>
        <w:t>następc</w:t>
      </w:r>
      <w:r w:rsidR="00692E4E" w:rsidRPr="00FC28A9">
        <w:rPr>
          <w:rFonts w:ascii="Times New Roman" w:hAnsi="Times New Roman"/>
          <w:kern w:val="1"/>
          <w:sz w:val="24"/>
          <w:szCs w:val="24"/>
        </w:rPr>
        <w:t>a</w:t>
      </w:r>
      <w:r w:rsidR="00326ADF" w:rsidRPr="00FC28A9">
        <w:rPr>
          <w:rFonts w:ascii="Times New Roman" w:hAnsi="Times New Roman"/>
          <w:kern w:val="1"/>
          <w:sz w:val="24"/>
          <w:szCs w:val="24"/>
        </w:rPr>
        <w:t xml:space="preserve"> prawn</w:t>
      </w:r>
      <w:r w:rsidR="00987E8D" w:rsidRPr="00FC28A9">
        <w:rPr>
          <w:rFonts w:ascii="Times New Roman" w:hAnsi="Times New Roman"/>
          <w:kern w:val="1"/>
          <w:sz w:val="24"/>
          <w:szCs w:val="24"/>
        </w:rPr>
        <w:t>y</w:t>
      </w:r>
      <w:r w:rsidR="00326ADF" w:rsidRPr="00FC28A9">
        <w:rPr>
          <w:rFonts w:ascii="Times New Roman" w:hAnsi="Times New Roman"/>
          <w:kern w:val="1"/>
          <w:sz w:val="24"/>
          <w:szCs w:val="24"/>
        </w:rPr>
        <w:t xml:space="preserve"> po A S</w:t>
      </w:r>
      <w:r w:rsidR="00692E4E" w:rsidRPr="00FC28A9">
        <w:rPr>
          <w:rFonts w:ascii="Times New Roman" w:hAnsi="Times New Roman"/>
          <w:kern w:val="1"/>
          <w:sz w:val="24"/>
          <w:szCs w:val="24"/>
        </w:rPr>
        <w:t>)</w:t>
      </w:r>
      <w:r w:rsidR="00326ADF" w:rsidRPr="00FC28A9">
        <w:rPr>
          <w:rFonts w:ascii="Times New Roman" w:hAnsi="Times New Roman"/>
          <w:kern w:val="1"/>
          <w:sz w:val="24"/>
          <w:szCs w:val="24"/>
        </w:rPr>
        <w:t xml:space="preserve">. Stroną postępowania uznano także następców prawnych </w:t>
      </w:r>
      <w:r w:rsidR="00304558" w:rsidRPr="00FC28A9">
        <w:rPr>
          <w:rFonts w:ascii="Times New Roman" w:hAnsi="Times New Roman"/>
          <w:kern w:val="1"/>
          <w:sz w:val="24"/>
          <w:szCs w:val="24"/>
        </w:rPr>
        <w:t xml:space="preserve">nieżyjącego </w:t>
      </w:r>
      <w:r w:rsidR="00326ADF" w:rsidRPr="00FC28A9">
        <w:rPr>
          <w:rFonts w:ascii="Times New Roman" w:hAnsi="Times New Roman"/>
          <w:kern w:val="1"/>
          <w:sz w:val="24"/>
          <w:szCs w:val="24"/>
        </w:rPr>
        <w:t xml:space="preserve">J O, który był właścicielem wyodrębnionego lokalu nr </w:t>
      </w:r>
      <w:r w:rsidR="00304558" w:rsidRPr="00FC28A9">
        <w:rPr>
          <w:rFonts w:ascii="Times New Roman" w:hAnsi="Times New Roman"/>
          <w:kern w:val="1"/>
          <w:sz w:val="24"/>
          <w:szCs w:val="24"/>
        </w:rPr>
        <w:t xml:space="preserve">. </w:t>
      </w:r>
    </w:p>
    <w:p w14:paraId="55A73CFA" w14:textId="0B73E06E" w:rsidR="00E12DD1" w:rsidRDefault="003D7D04" w:rsidP="003B609C">
      <w:pPr>
        <w:spacing w:after="0" w:line="360" w:lineRule="auto"/>
        <w:jc w:val="both"/>
        <w:rPr>
          <w:rFonts w:ascii="Times New Roman" w:eastAsia="Times New Roman" w:hAnsi="Times New Roman"/>
          <w:kern w:val="1"/>
          <w:sz w:val="24"/>
          <w:szCs w:val="24"/>
          <w:lang w:eastAsia="ar-SA"/>
        </w:rPr>
      </w:pPr>
      <w:r w:rsidRPr="00FC28A9">
        <w:rPr>
          <w:rFonts w:ascii="Times New Roman" w:eastAsia="Times New Roman" w:hAnsi="Times New Roman"/>
          <w:kern w:val="1"/>
          <w:sz w:val="24"/>
          <w:szCs w:val="24"/>
          <w:lang w:eastAsia="ar-SA"/>
        </w:rPr>
        <w:t xml:space="preserve">Zgodnie z treścią art. 16 ust. </w:t>
      </w:r>
      <w:r w:rsidR="00404E0B" w:rsidRPr="00FC28A9">
        <w:rPr>
          <w:rFonts w:ascii="Times New Roman" w:eastAsia="Times New Roman" w:hAnsi="Times New Roman"/>
          <w:kern w:val="1"/>
          <w:sz w:val="24"/>
          <w:szCs w:val="24"/>
          <w:lang w:eastAsia="ar-SA"/>
        </w:rPr>
        <w:t>2</w:t>
      </w:r>
      <w:r w:rsidRPr="00FC28A9">
        <w:rPr>
          <w:rFonts w:ascii="Times New Roman" w:eastAsia="Times New Roman" w:hAnsi="Times New Roman"/>
          <w:kern w:val="1"/>
          <w:sz w:val="24"/>
          <w:szCs w:val="24"/>
          <w:lang w:eastAsia="ar-SA"/>
        </w:rPr>
        <w:t xml:space="preserve"> ustawy z 9 marca 2017 r. Komisja o wszczęciu postępowania rozpoznawczego zawiadamia m.st. Warszawę oraz pozostałe strony postępowania. Z treści cytowanego przepisu wynika, że stroną postępowania rozpoznawczego przed Komisją jest </w:t>
      </w:r>
      <w:r w:rsidR="00017C99" w:rsidRPr="00FC28A9">
        <w:rPr>
          <w:rFonts w:ascii="Times New Roman" w:eastAsia="Times New Roman" w:hAnsi="Times New Roman"/>
          <w:kern w:val="1"/>
          <w:sz w:val="24"/>
          <w:szCs w:val="24"/>
          <w:lang w:eastAsia="ar-SA"/>
        </w:rPr>
        <w:t xml:space="preserve">Miasto Stołeczne </w:t>
      </w:r>
      <w:r w:rsidRPr="00FC28A9">
        <w:rPr>
          <w:rFonts w:ascii="Times New Roman" w:eastAsia="Times New Roman" w:hAnsi="Times New Roman"/>
          <w:kern w:val="1"/>
          <w:sz w:val="24"/>
          <w:szCs w:val="24"/>
          <w:lang w:eastAsia="ar-SA"/>
        </w:rPr>
        <w:t>Warszawa reprezentowane przez Prezydenta m.st. Warszawy.</w:t>
      </w:r>
    </w:p>
    <w:p w14:paraId="77759AF9" w14:textId="77777777" w:rsidR="00DE292E" w:rsidRPr="00FC28A9" w:rsidRDefault="00DE292E" w:rsidP="00A2565F">
      <w:pPr>
        <w:spacing w:after="0" w:line="360" w:lineRule="auto"/>
        <w:ind w:firstLine="708"/>
        <w:jc w:val="both"/>
        <w:rPr>
          <w:rFonts w:ascii="Times New Roman" w:eastAsia="Times New Roman" w:hAnsi="Times New Roman"/>
          <w:kern w:val="1"/>
          <w:sz w:val="24"/>
          <w:szCs w:val="24"/>
          <w:lang w:eastAsia="ar-SA"/>
        </w:rPr>
      </w:pPr>
    </w:p>
    <w:p w14:paraId="2978383D" w14:textId="77777777" w:rsidR="005D3D04" w:rsidRPr="00FC28A9" w:rsidRDefault="003D7D04" w:rsidP="00C13DD1">
      <w:pPr>
        <w:pStyle w:val="Akapitzlist"/>
        <w:numPr>
          <w:ilvl w:val="0"/>
          <w:numId w:val="28"/>
        </w:numPr>
        <w:spacing w:after="0" w:line="360" w:lineRule="auto"/>
        <w:jc w:val="both"/>
        <w:rPr>
          <w:rFonts w:ascii="Times New Roman" w:eastAsia="Times New Roman" w:hAnsi="Times New Roman"/>
          <w:kern w:val="1"/>
          <w:sz w:val="24"/>
          <w:szCs w:val="24"/>
          <w:lang w:eastAsia="ar-SA"/>
        </w:rPr>
      </w:pPr>
      <w:r w:rsidRPr="00FC28A9">
        <w:rPr>
          <w:rFonts w:ascii="Times New Roman" w:hAnsi="Times New Roman"/>
          <w:b/>
          <w:bCs/>
          <w:sz w:val="24"/>
          <w:szCs w:val="24"/>
        </w:rPr>
        <w:t>Konkluzja</w:t>
      </w:r>
    </w:p>
    <w:p w14:paraId="44EAD215" w14:textId="61F840C8" w:rsidR="00987E8D" w:rsidRPr="00FC28A9" w:rsidRDefault="00ED1E98" w:rsidP="003B609C">
      <w:pPr>
        <w:spacing w:after="0" w:line="360" w:lineRule="auto"/>
        <w:jc w:val="both"/>
        <w:rPr>
          <w:rFonts w:ascii="Times New Roman" w:hAnsi="Times New Roman"/>
          <w:i/>
          <w:iCs/>
          <w:sz w:val="24"/>
          <w:szCs w:val="24"/>
        </w:rPr>
      </w:pPr>
      <w:r w:rsidRPr="00FC28A9">
        <w:rPr>
          <w:rFonts w:ascii="Times New Roman" w:hAnsi="Times New Roman"/>
          <w:bCs/>
          <w:sz w:val="24"/>
          <w:szCs w:val="24"/>
        </w:rPr>
        <w:t xml:space="preserve">Mając na względzie ustalenia faktyczne i prawną analizę sprawy, Komisja orzekła jak  w sentencji na podstawie </w:t>
      </w:r>
      <w:r w:rsidR="00987E8D" w:rsidRPr="00FC28A9">
        <w:rPr>
          <w:rFonts w:ascii="Times New Roman" w:hAnsi="Times New Roman"/>
          <w:sz w:val="24"/>
          <w:szCs w:val="24"/>
        </w:rPr>
        <w:t>art. 29 ust. 1 pkt 3a w związku z art. 30 ust. 1 pkt 4 ustawy z dnia 9 marca 2017</w:t>
      </w:r>
      <w:r w:rsidR="00987E8D" w:rsidRPr="00FC28A9">
        <w:rPr>
          <w:rFonts w:ascii="Times New Roman" w:hAnsi="Times New Roman"/>
          <w:bCs/>
          <w:sz w:val="24"/>
          <w:szCs w:val="24"/>
        </w:rPr>
        <w:t> </w:t>
      </w:r>
      <w:r w:rsidR="00987E8D" w:rsidRPr="00FC28A9">
        <w:rPr>
          <w:rFonts w:ascii="Times New Roman" w:hAnsi="Times New Roman"/>
          <w:sz w:val="24"/>
          <w:szCs w:val="24"/>
        </w:rPr>
        <w:t xml:space="preserve">r. w związku z art. 156 § 1 pkt 2 k.p.a. oraz w związku z art. 7 ust. 1 </w:t>
      </w:r>
      <w:r w:rsidR="00987E8D" w:rsidRPr="00FC28A9">
        <w:rPr>
          <w:rFonts w:ascii="Times New Roman" w:hAnsi="Times New Roman"/>
          <w:bCs/>
          <w:sz w:val="24"/>
          <w:szCs w:val="24"/>
        </w:rPr>
        <w:t xml:space="preserve">dekretu warszawskiego </w:t>
      </w:r>
      <w:r w:rsidR="00987E8D" w:rsidRPr="00FC28A9">
        <w:rPr>
          <w:rFonts w:ascii="Times New Roman" w:hAnsi="Times New Roman"/>
          <w:sz w:val="24"/>
          <w:szCs w:val="24"/>
        </w:rPr>
        <w:t>w związku z art. 38 ust. 1 ustawy z 9 marca 2017 r.</w:t>
      </w:r>
    </w:p>
    <w:p w14:paraId="476EF0D5" w14:textId="7F8A498A" w:rsidR="008A1068" w:rsidRPr="00FC28A9" w:rsidRDefault="008A1068" w:rsidP="00692E4E">
      <w:pPr>
        <w:spacing w:after="0" w:line="360" w:lineRule="auto"/>
        <w:ind w:firstLine="360"/>
        <w:jc w:val="both"/>
        <w:rPr>
          <w:rFonts w:ascii="Times New Roman" w:eastAsia="Times New Roman" w:hAnsi="Times New Roman"/>
          <w:kern w:val="1"/>
          <w:sz w:val="24"/>
          <w:szCs w:val="24"/>
          <w:lang w:eastAsia="ar-SA"/>
        </w:rPr>
      </w:pPr>
    </w:p>
    <w:p w14:paraId="463D1FAE" w14:textId="77777777" w:rsidR="00AF1B7D" w:rsidRPr="00FC28A9" w:rsidRDefault="00AF1B7D" w:rsidP="003B609C">
      <w:pPr>
        <w:suppressAutoHyphens/>
        <w:autoSpaceDN w:val="0"/>
        <w:spacing w:after="0" w:line="360" w:lineRule="auto"/>
        <w:jc w:val="both"/>
        <w:textAlignment w:val="baseline"/>
        <w:rPr>
          <w:rFonts w:ascii="Times New Roman" w:hAnsi="Times New Roman"/>
          <w:sz w:val="24"/>
          <w:szCs w:val="24"/>
        </w:rPr>
      </w:pPr>
    </w:p>
    <w:p w14:paraId="5B9621E6" w14:textId="4B74BE3F" w:rsidR="003D7D04" w:rsidRPr="00FC28A9" w:rsidRDefault="003D7D04" w:rsidP="003B609C">
      <w:pPr>
        <w:spacing w:after="0" w:line="360" w:lineRule="auto"/>
        <w:jc w:val="both"/>
        <w:rPr>
          <w:rFonts w:ascii="Times New Roman" w:hAnsi="Times New Roman"/>
          <w:b/>
          <w:kern w:val="3"/>
          <w:sz w:val="24"/>
          <w:szCs w:val="24"/>
        </w:rPr>
      </w:pPr>
      <w:r w:rsidRPr="00FC28A9">
        <w:rPr>
          <w:rFonts w:ascii="Times New Roman" w:hAnsi="Times New Roman"/>
          <w:b/>
          <w:kern w:val="3"/>
          <w:sz w:val="24"/>
          <w:szCs w:val="24"/>
        </w:rPr>
        <w:t>Przewodniczący Komisji</w:t>
      </w:r>
    </w:p>
    <w:p w14:paraId="43D12B23" w14:textId="1BA5309F" w:rsidR="00C13DD1" w:rsidRDefault="003D7D04" w:rsidP="003B609C">
      <w:pPr>
        <w:autoSpaceDE w:val="0"/>
        <w:autoSpaceDN w:val="0"/>
        <w:adjustRightInd w:val="0"/>
        <w:spacing w:after="0" w:line="360" w:lineRule="auto"/>
        <w:rPr>
          <w:rFonts w:ascii="Times New Roman" w:hAnsi="Times New Roman"/>
          <w:b/>
          <w:kern w:val="3"/>
          <w:sz w:val="24"/>
          <w:szCs w:val="24"/>
        </w:rPr>
      </w:pPr>
      <w:r w:rsidRPr="00FC28A9">
        <w:rPr>
          <w:rFonts w:ascii="Times New Roman" w:hAnsi="Times New Roman"/>
          <w:b/>
          <w:kern w:val="3"/>
          <w:sz w:val="24"/>
          <w:szCs w:val="24"/>
        </w:rPr>
        <w:t>Sebastian Kalet</w:t>
      </w:r>
      <w:r w:rsidR="006E26C3" w:rsidRPr="00FC28A9">
        <w:rPr>
          <w:rFonts w:ascii="Times New Roman" w:hAnsi="Times New Roman"/>
          <w:b/>
          <w:kern w:val="3"/>
          <w:sz w:val="24"/>
          <w:szCs w:val="24"/>
        </w:rPr>
        <w:t>a</w:t>
      </w:r>
    </w:p>
    <w:p w14:paraId="76F38EF8" w14:textId="1C1A3BF0" w:rsidR="00DE292E" w:rsidRDefault="00DE292E" w:rsidP="007B17E4">
      <w:pPr>
        <w:autoSpaceDE w:val="0"/>
        <w:autoSpaceDN w:val="0"/>
        <w:adjustRightInd w:val="0"/>
        <w:spacing w:after="0" w:line="360" w:lineRule="auto"/>
        <w:ind w:firstLine="715"/>
        <w:jc w:val="center"/>
        <w:rPr>
          <w:rFonts w:ascii="Times New Roman" w:hAnsi="Times New Roman"/>
          <w:b/>
          <w:kern w:val="3"/>
          <w:sz w:val="24"/>
          <w:szCs w:val="24"/>
        </w:rPr>
      </w:pPr>
    </w:p>
    <w:bookmarkEnd w:id="0"/>
    <w:p w14:paraId="4ABC6A7D" w14:textId="77777777" w:rsidR="00987E8D" w:rsidRPr="007B17E4" w:rsidRDefault="00987E8D" w:rsidP="003B609C">
      <w:pPr>
        <w:autoSpaceDE w:val="0"/>
        <w:autoSpaceDN w:val="0"/>
        <w:adjustRightInd w:val="0"/>
        <w:spacing w:after="0" w:line="360" w:lineRule="auto"/>
        <w:rPr>
          <w:rFonts w:ascii="Times New Roman" w:hAnsi="Times New Roman"/>
          <w:b/>
          <w:bCs/>
          <w:color w:val="000000"/>
          <w:sz w:val="20"/>
          <w:szCs w:val="20"/>
          <w:lang w:eastAsia="pl-PL"/>
        </w:rPr>
      </w:pPr>
      <w:r w:rsidRPr="007B17E4">
        <w:rPr>
          <w:rFonts w:ascii="Times New Roman" w:hAnsi="Times New Roman"/>
          <w:b/>
          <w:bCs/>
          <w:color w:val="000000"/>
          <w:sz w:val="20"/>
          <w:szCs w:val="20"/>
          <w:lang w:eastAsia="pl-PL"/>
        </w:rPr>
        <w:t>Pouczenie:</w:t>
      </w:r>
    </w:p>
    <w:p w14:paraId="394E27E2" w14:textId="77777777" w:rsidR="00987E8D" w:rsidRPr="007B17E4" w:rsidRDefault="00987E8D" w:rsidP="003B609C">
      <w:pPr>
        <w:autoSpaceDE w:val="0"/>
        <w:autoSpaceDN w:val="0"/>
        <w:adjustRightInd w:val="0"/>
        <w:spacing w:after="0" w:line="360" w:lineRule="auto"/>
        <w:jc w:val="both"/>
        <w:rPr>
          <w:rFonts w:ascii="Times New Roman" w:hAnsi="Times New Roman"/>
          <w:color w:val="000000"/>
          <w:sz w:val="20"/>
          <w:szCs w:val="20"/>
          <w:lang w:eastAsia="pl-PL"/>
        </w:rPr>
      </w:pPr>
      <w:r w:rsidRPr="007B17E4">
        <w:rPr>
          <w:rFonts w:ascii="Times New Roman" w:hAnsi="Times New Roman"/>
          <w:color w:val="000000"/>
          <w:sz w:val="20"/>
          <w:szCs w:val="20"/>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xml:space="preserve">., art. 53 § 1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xml:space="preserve"> oraz art. 54 § 1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xml:space="preserve">). Skarga powinna czynić zadość wymogom określonym w art. 57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w:t>
      </w:r>
    </w:p>
    <w:p w14:paraId="065CE737" w14:textId="77777777" w:rsidR="00987E8D" w:rsidRPr="007B17E4" w:rsidRDefault="00987E8D" w:rsidP="003B609C">
      <w:pPr>
        <w:autoSpaceDE w:val="0"/>
        <w:autoSpaceDN w:val="0"/>
        <w:adjustRightInd w:val="0"/>
        <w:spacing w:after="0" w:line="360" w:lineRule="auto"/>
        <w:jc w:val="both"/>
        <w:rPr>
          <w:rFonts w:ascii="Times New Roman" w:hAnsi="Times New Roman"/>
          <w:color w:val="000000"/>
          <w:sz w:val="20"/>
          <w:szCs w:val="20"/>
          <w:lang w:eastAsia="pl-PL"/>
        </w:rPr>
      </w:pPr>
      <w:r w:rsidRPr="007B17E4">
        <w:rPr>
          <w:rFonts w:ascii="Times New Roman" w:hAnsi="Times New Roman"/>
          <w:color w:val="000000"/>
          <w:sz w:val="20"/>
          <w:szCs w:val="20"/>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7B17E4">
        <w:rPr>
          <w:rFonts w:ascii="Times New Roman" w:hAnsi="Times New Roman"/>
          <w:color w:val="000000"/>
          <w:sz w:val="20"/>
          <w:szCs w:val="20"/>
          <w:lang w:eastAsia="pl-PL"/>
        </w:rPr>
        <w:t>późn</w:t>
      </w:r>
      <w:proofErr w:type="spellEnd"/>
      <w:r w:rsidRPr="007B17E4">
        <w:rPr>
          <w:rFonts w:ascii="Times New Roman" w:hAnsi="Times New Roman"/>
          <w:color w:val="000000"/>
          <w:sz w:val="20"/>
          <w:szCs w:val="20"/>
          <w:lang w:eastAsia="pl-PL"/>
        </w:rPr>
        <w:t>. zm.).</w:t>
      </w:r>
    </w:p>
    <w:p w14:paraId="351EE1DA" w14:textId="77777777" w:rsidR="00987E8D" w:rsidRPr="007B17E4" w:rsidRDefault="00987E8D" w:rsidP="003B609C">
      <w:pPr>
        <w:autoSpaceDE w:val="0"/>
        <w:autoSpaceDN w:val="0"/>
        <w:adjustRightInd w:val="0"/>
        <w:spacing w:after="0" w:line="360" w:lineRule="auto"/>
        <w:jc w:val="both"/>
        <w:rPr>
          <w:rFonts w:ascii="Times New Roman" w:hAnsi="Times New Roman"/>
          <w:color w:val="000000"/>
          <w:sz w:val="20"/>
          <w:szCs w:val="20"/>
          <w:lang w:eastAsia="pl-PL"/>
        </w:rPr>
      </w:pPr>
      <w:r w:rsidRPr="007B17E4">
        <w:rPr>
          <w:rFonts w:ascii="Times New Roman" w:hAnsi="Times New Roman"/>
          <w:color w:val="000000"/>
          <w:sz w:val="20"/>
          <w:szCs w:val="20"/>
          <w:lang w:eastAsia="pl-PL"/>
        </w:rPr>
        <w:t xml:space="preserve">3. W myśl zaś art. 243 § 1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xml:space="preserve">.). Zgodnie zaś z art. 244 § 1 </w:t>
      </w:r>
      <w:proofErr w:type="spellStart"/>
      <w:r w:rsidRPr="007B17E4">
        <w:rPr>
          <w:rFonts w:ascii="Times New Roman" w:hAnsi="Times New Roman"/>
          <w:color w:val="000000"/>
          <w:sz w:val="20"/>
          <w:szCs w:val="20"/>
          <w:lang w:eastAsia="pl-PL"/>
        </w:rPr>
        <w:t>p.p.s.a</w:t>
      </w:r>
      <w:proofErr w:type="spellEnd"/>
      <w:r w:rsidRPr="007B17E4">
        <w:rPr>
          <w:rFonts w:ascii="Times New Roman" w:hAnsi="Times New Roman"/>
          <w:color w:val="000000"/>
          <w:sz w:val="20"/>
          <w:szCs w:val="20"/>
          <w:lang w:eastAsia="pl-PL"/>
        </w:rPr>
        <w:t>. prawo pomocy obejmuje zwolnienie od kosztów sądowych oraz ustanowienie adwokata, radcy prawnego, doradcy podatkowego lub rzecznika patentowego.</w:t>
      </w:r>
    </w:p>
    <w:p w14:paraId="7CCB3CDC" w14:textId="77777777" w:rsidR="00987E8D" w:rsidRPr="007B17E4" w:rsidRDefault="00987E8D" w:rsidP="003B609C">
      <w:pPr>
        <w:autoSpaceDE w:val="0"/>
        <w:autoSpaceDN w:val="0"/>
        <w:adjustRightInd w:val="0"/>
        <w:spacing w:after="0" w:line="360" w:lineRule="auto"/>
        <w:jc w:val="both"/>
        <w:rPr>
          <w:rFonts w:ascii="Times New Roman" w:hAnsi="Times New Roman"/>
          <w:color w:val="000000"/>
          <w:sz w:val="20"/>
          <w:szCs w:val="20"/>
          <w:lang w:eastAsia="pl-PL"/>
        </w:rPr>
      </w:pPr>
      <w:r w:rsidRPr="007B17E4">
        <w:rPr>
          <w:rFonts w:ascii="Times New Roman" w:hAnsi="Times New Roman"/>
          <w:color w:val="000000"/>
          <w:sz w:val="20"/>
          <w:szCs w:val="20"/>
          <w:lang w:eastAsia="pl-PL"/>
        </w:rPr>
        <w:t>4. Z uwagi na to, że doręczenie decyzji następuje w formie publicznego ogłoszenia na podstawie art. 16 ust. 3 ustawy z 9 marca 2017 r. w zw. z art. 49 § 1 k.p.a. Komisja informuje, że z treścią decyzji strony mogą zapoznać się w urzędzie zapewniającym obsługę administracyjno-biurową Komisji w dniach i godzinach pracy tego urzędu.</w:t>
      </w:r>
    </w:p>
    <w:p w14:paraId="1BEACDDE" w14:textId="77777777" w:rsidR="00987E8D" w:rsidRPr="007B17E4" w:rsidRDefault="00987E8D" w:rsidP="003B609C">
      <w:pPr>
        <w:autoSpaceDE w:val="0"/>
        <w:autoSpaceDN w:val="0"/>
        <w:adjustRightInd w:val="0"/>
        <w:spacing w:after="0" w:line="360" w:lineRule="auto"/>
        <w:jc w:val="both"/>
        <w:rPr>
          <w:rFonts w:ascii="Times New Roman" w:hAnsi="Times New Roman"/>
          <w:color w:val="000000"/>
          <w:sz w:val="20"/>
          <w:szCs w:val="20"/>
          <w:lang w:eastAsia="pl-PL"/>
        </w:rPr>
      </w:pPr>
      <w:r w:rsidRPr="007B17E4">
        <w:rPr>
          <w:rFonts w:ascii="Times New Roman" w:hAnsi="Times New Roman"/>
          <w:color w:val="000000"/>
          <w:sz w:val="20"/>
          <w:szCs w:val="20"/>
          <w:lang w:eastAsia="pl-PL"/>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51C45824" w14:textId="7ADB50EC" w:rsidR="00854E9C" w:rsidRPr="007B17E4" w:rsidRDefault="00854E9C" w:rsidP="00987E8D">
      <w:pPr>
        <w:autoSpaceDE w:val="0"/>
        <w:autoSpaceDN w:val="0"/>
        <w:adjustRightInd w:val="0"/>
        <w:spacing w:after="0" w:line="360" w:lineRule="auto"/>
        <w:ind w:left="2832" w:firstLine="708"/>
        <w:rPr>
          <w:rFonts w:ascii="Times New Roman" w:eastAsia="Times New Roman" w:hAnsi="Times New Roman"/>
          <w:color w:val="000000" w:themeColor="text1"/>
          <w:sz w:val="20"/>
          <w:szCs w:val="20"/>
          <w:lang w:eastAsia="pl-PL"/>
        </w:rPr>
      </w:pPr>
    </w:p>
    <w:sectPr w:rsidR="00854E9C" w:rsidRPr="007B17E4" w:rsidSect="00346DC1">
      <w:footerReference w:type="default" r:id="rId8"/>
      <w:headerReference w:type="first" r:id="rId9"/>
      <w:footerReference w:type="first" r:id="rId10"/>
      <w:pgSz w:w="11906" w:h="16838"/>
      <w:pgMar w:top="1417" w:right="1417" w:bottom="1417" w:left="1417"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4C8A" w14:textId="77777777" w:rsidR="002170B0" w:rsidRDefault="002170B0">
      <w:pPr>
        <w:spacing w:after="0" w:line="240" w:lineRule="auto"/>
      </w:pPr>
      <w:r>
        <w:separator/>
      </w:r>
    </w:p>
  </w:endnote>
  <w:endnote w:type="continuationSeparator" w:id="0">
    <w:p w14:paraId="6516D70F" w14:textId="77777777" w:rsidR="002170B0" w:rsidRDefault="0021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6858"/>
      <w:docPartObj>
        <w:docPartGallery w:val="Page Numbers (Bottom of Page)"/>
        <w:docPartUnique/>
      </w:docPartObj>
    </w:sdtPr>
    <w:sdtContent>
      <w:p w14:paraId="30286B04" w14:textId="77777777" w:rsidR="00BD2402" w:rsidRDefault="00BD2402">
        <w:pPr>
          <w:pStyle w:val="Stopka"/>
          <w:jc w:val="right"/>
        </w:pPr>
        <w:r>
          <w:fldChar w:fldCharType="begin"/>
        </w:r>
        <w:r>
          <w:instrText>PAGE   \* MERGEFORMAT</w:instrText>
        </w:r>
        <w:r>
          <w:fldChar w:fldCharType="separate"/>
        </w:r>
        <w:r>
          <w:rPr>
            <w:noProof/>
          </w:rPr>
          <w:t>5</w:t>
        </w:r>
        <w:r>
          <w:fldChar w:fldCharType="end"/>
        </w:r>
      </w:p>
    </w:sdtContent>
  </w:sdt>
  <w:p w14:paraId="199E385F" w14:textId="77777777" w:rsidR="00BD2402" w:rsidRDefault="00BD24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1310"/>
      <w:docPartObj>
        <w:docPartGallery w:val="Page Numbers (Bottom of Page)"/>
        <w:docPartUnique/>
      </w:docPartObj>
    </w:sdtPr>
    <w:sdtContent>
      <w:p w14:paraId="3F2E9542" w14:textId="77777777" w:rsidR="00BD2402" w:rsidRDefault="00BD2402">
        <w:pPr>
          <w:pStyle w:val="Stopka"/>
          <w:jc w:val="right"/>
        </w:pPr>
        <w:r>
          <w:fldChar w:fldCharType="begin"/>
        </w:r>
        <w:r>
          <w:instrText>PAGE   \* MERGEFORMAT</w:instrText>
        </w:r>
        <w:r>
          <w:fldChar w:fldCharType="separate"/>
        </w:r>
        <w:r>
          <w:rPr>
            <w:noProof/>
          </w:rPr>
          <w:t>1</w:t>
        </w:r>
        <w:r>
          <w:fldChar w:fldCharType="end"/>
        </w:r>
      </w:p>
    </w:sdtContent>
  </w:sdt>
  <w:p w14:paraId="7920CACE" w14:textId="77777777" w:rsidR="00BD2402" w:rsidRDefault="00BD2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6A86" w14:textId="77777777" w:rsidR="002170B0" w:rsidRDefault="002170B0">
      <w:pPr>
        <w:spacing w:after="0" w:line="240" w:lineRule="auto"/>
      </w:pPr>
      <w:r>
        <w:separator/>
      </w:r>
    </w:p>
  </w:footnote>
  <w:footnote w:type="continuationSeparator" w:id="0">
    <w:p w14:paraId="1198CD55" w14:textId="77777777" w:rsidR="002170B0" w:rsidRDefault="0021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6A98" w14:textId="77777777" w:rsidR="00BD2402" w:rsidRDefault="00BD2402" w:rsidP="00381DDA">
    <w:pPr>
      <w:pStyle w:val="Nagwek"/>
      <w:jc w:val="center"/>
    </w:pPr>
    <w:r>
      <w:rPr>
        <w:noProof/>
        <w:lang w:eastAsia="pl-PL"/>
      </w:rPr>
      <w:drawing>
        <wp:anchor distT="0" distB="0" distL="0" distR="0" simplePos="0" relativeHeight="251658240" behindDoc="0" locked="0" layoutInCell="1" allowOverlap="1" wp14:anchorId="6393177D" wp14:editId="1CF8F892">
          <wp:simplePos x="0" y="0"/>
          <wp:positionH relativeFrom="margin">
            <wp:posOffset>1383665</wp:posOffset>
          </wp:positionH>
          <wp:positionV relativeFrom="paragraph">
            <wp:posOffset>163830</wp:posOffset>
          </wp:positionV>
          <wp:extent cx="2591435" cy="623570"/>
          <wp:effectExtent l="0" t="0" r="0" b="508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3A01F8"/>
    <w:lvl w:ilvl="0">
      <w:numFmt w:val="bullet"/>
      <w:lvlText w:val="*"/>
      <w:lvlJc w:val="left"/>
    </w:lvl>
  </w:abstractNum>
  <w:abstractNum w:abstractNumId="1" w15:restartNumberingAfterBreak="0">
    <w:nsid w:val="00586435"/>
    <w:multiLevelType w:val="multilevel"/>
    <w:tmpl w:val="2990C8A6"/>
    <w:lvl w:ilvl="0">
      <w:start w:val="3"/>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 w15:restartNumberingAfterBreak="0">
    <w:nsid w:val="016B0973"/>
    <w:multiLevelType w:val="hybridMultilevel"/>
    <w:tmpl w:val="9E5A5C32"/>
    <w:lvl w:ilvl="0" w:tplc="839091D2">
      <w:start w:val="3"/>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14BFF"/>
    <w:multiLevelType w:val="hybridMultilevel"/>
    <w:tmpl w:val="D850051A"/>
    <w:lvl w:ilvl="0" w:tplc="7FE26E8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0DD296C"/>
    <w:multiLevelType w:val="multilevel"/>
    <w:tmpl w:val="F0383506"/>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5" w15:restartNumberingAfterBreak="0">
    <w:nsid w:val="18F403FE"/>
    <w:multiLevelType w:val="hybridMultilevel"/>
    <w:tmpl w:val="1D34B7A4"/>
    <w:lvl w:ilvl="0" w:tplc="89E8EAB6">
      <w:start w:val="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3B7DDB"/>
    <w:multiLevelType w:val="hybridMultilevel"/>
    <w:tmpl w:val="C8002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26771"/>
    <w:multiLevelType w:val="hybridMultilevel"/>
    <w:tmpl w:val="8152B8FE"/>
    <w:lvl w:ilvl="0" w:tplc="6BCE1B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0727C7"/>
    <w:multiLevelType w:val="hybridMultilevel"/>
    <w:tmpl w:val="2A0A177C"/>
    <w:lvl w:ilvl="0" w:tplc="4DB69420">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A2D78"/>
    <w:multiLevelType w:val="hybridMultilevel"/>
    <w:tmpl w:val="C57CCFB4"/>
    <w:lvl w:ilvl="0" w:tplc="C136BCFC">
      <w:start w:val="1"/>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pPr>
        <w:ind w:left="1140" w:hanging="432"/>
      </w:pPr>
      <w:rPr>
        <w:rFonts w:hint="default"/>
        <w:b/>
        <w:color w:val="000000" w:themeColor="text1"/>
      </w:rPr>
    </w:lvl>
    <w:lvl w:ilvl="2">
      <w:start w:val="1"/>
      <w:numFmt w:val="decimal"/>
      <w:isLgl/>
      <w:lvlText w:val="%1.%2.%3."/>
      <w:lvlJc w:val="left"/>
      <w:pPr>
        <w:ind w:left="1428" w:hanging="720"/>
      </w:pPr>
      <w:rPr>
        <w:rFonts w:hint="default"/>
        <w:b/>
        <w:color w:val="000000" w:themeColor="text1"/>
      </w:rPr>
    </w:lvl>
    <w:lvl w:ilvl="3">
      <w:start w:val="1"/>
      <w:numFmt w:val="decimal"/>
      <w:isLgl/>
      <w:lvlText w:val="%1.%2.%3.%4."/>
      <w:lvlJc w:val="left"/>
      <w:pPr>
        <w:ind w:left="1428" w:hanging="720"/>
      </w:pPr>
      <w:rPr>
        <w:rFonts w:hint="default"/>
        <w:b/>
        <w:color w:val="000000" w:themeColor="text1"/>
      </w:rPr>
    </w:lvl>
    <w:lvl w:ilvl="4">
      <w:start w:val="1"/>
      <w:numFmt w:val="decimal"/>
      <w:isLgl/>
      <w:lvlText w:val="%1.%2.%3.%4.%5."/>
      <w:lvlJc w:val="left"/>
      <w:pPr>
        <w:ind w:left="1788" w:hanging="1080"/>
      </w:pPr>
      <w:rPr>
        <w:rFonts w:hint="default"/>
        <w:b/>
        <w:color w:val="000000" w:themeColor="text1"/>
      </w:rPr>
    </w:lvl>
    <w:lvl w:ilvl="5">
      <w:start w:val="1"/>
      <w:numFmt w:val="decimal"/>
      <w:isLgl/>
      <w:lvlText w:val="%1.%2.%3.%4.%5.%6."/>
      <w:lvlJc w:val="left"/>
      <w:pPr>
        <w:ind w:left="1788" w:hanging="1080"/>
      </w:pPr>
      <w:rPr>
        <w:rFonts w:hint="default"/>
        <w:b/>
        <w:color w:val="000000" w:themeColor="text1"/>
      </w:rPr>
    </w:lvl>
    <w:lvl w:ilvl="6">
      <w:start w:val="1"/>
      <w:numFmt w:val="decimal"/>
      <w:isLgl/>
      <w:lvlText w:val="%1.%2.%3.%4.%5.%6.%7."/>
      <w:lvlJc w:val="left"/>
      <w:pPr>
        <w:ind w:left="2148" w:hanging="1440"/>
      </w:pPr>
      <w:rPr>
        <w:rFonts w:hint="default"/>
        <w:b/>
        <w:color w:val="000000" w:themeColor="text1"/>
      </w:rPr>
    </w:lvl>
    <w:lvl w:ilvl="7">
      <w:start w:val="1"/>
      <w:numFmt w:val="decimal"/>
      <w:isLgl/>
      <w:lvlText w:val="%1.%2.%3.%4.%5.%6.%7.%8."/>
      <w:lvlJc w:val="left"/>
      <w:pPr>
        <w:ind w:left="2148" w:hanging="1440"/>
      </w:pPr>
      <w:rPr>
        <w:rFonts w:hint="default"/>
        <w:b/>
        <w:color w:val="000000" w:themeColor="text1"/>
      </w:rPr>
    </w:lvl>
    <w:lvl w:ilvl="8">
      <w:start w:val="1"/>
      <w:numFmt w:val="decimal"/>
      <w:isLgl/>
      <w:lvlText w:val="%1.%2.%3.%4.%5.%6.%7.%8.%9."/>
      <w:lvlJc w:val="left"/>
      <w:pPr>
        <w:ind w:left="2508" w:hanging="1800"/>
      </w:pPr>
      <w:rPr>
        <w:rFonts w:hint="default"/>
        <w:b/>
        <w:color w:val="000000" w:themeColor="text1"/>
      </w:rPr>
    </w:lvl>
  </w:abstractNum>
  <w:abstractNum w:abstractNumId="11"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12" w15:restartNumberingAfterBreak="0">
    <w:nsid w:val="37852777"/>
    <w:multiLevelType w:val="multilevel"/>
    <w:tmpl w:val="589837D2"/>
    <w:lvl w:ilvl="0">
      <w:start w:val="3"/>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3" w15:restartNumberingAfterBreak="0">
    <w:nsid w:val="38F839F2"/>
    <w:multiLevelType w:val="multilevel"/>
    <w:tmpl w:val="5590EA88"/>
    <w:lvl w:ilvl="0">
      <w:start w:val="2"/>
      <w:numFmt w:val="decimal"/>
      <w:lvlText w:val="%1"/>
      <w:lvlJc w:val="left"/>
      <w:pPr>
        <w:ind w:left="360" w:hanging="360"/>
      </w:pPr>
      <w:rPr>
        <w:rFonts w:eastAsiaTheme="minorHAnsi" w:hint="default"/>
        <w:b/>
        <w:color w:val="000000" w:themeColor="text1"/>
      </w:rPr>
    </w:lvl>
    <w:lvl w:ilvl="1">
      <w:start w:val="3"/>
      <w:numFmt w:val="decimal"/>
      <w:lvlText w:val="%1.%2"/>
      <w:lvlJc w:val="left"/>
      <w:pPr>
        <w:ind w:left="1776" w:hanging="360"/>
      </w:pPr>
      <w:rPr>
        <w:rFonts w:eastAsiaTheme="minorHAnsi" w:hint="default"/>
        <w:b/>
        <w:color w:val="000000" w:themeColor="text1"/>
      </w:rPr>
    </w:lvl>
    <w:lvl w:ilvl="2">
      <w:start w:val="1"/>
      <w:numFmt w:val="decimal"/>
      <w:lvlText w:val="%1.%2.%3"/>
      <w:lvlJc w:val="left"/>
      <w:pPr>
        <w:ind w:left="3552" w:hanging="720"/>
      </w:pPr>
      <w:rPr>
        <w:rFonts w:eastAsiaTheme="minorHAnsi" w:hint="default"/>
        <w:b/>
        <w:color w:val="000000" w:themeColor="text1"/>
      </w:rPr>
    </w:lvl>
    <w:lvl w:ilvl="3">
      <w:start w:val="1"/>
      <w:numFmt w:val="decimal"/>
      <w:lvlText w:val="%1.%2.%3.%4"/>
      <w:lvlJc w:val="left"/>
      <w:pPr>
        <w:ind w:left="4968" w:hanging="720"/>
      </w:pPr>
      <w:rPr>
        <w:rFonts w:eastAsiaTheme="minorHAnsi" w:hint="default"/>
        <w:b/>
        <w:color w:val="000000" w:themeColor="text1"/>
      </w:rPr>
    </w:lvl>
    <w:lvl w:ilvl="4">
      <w:start w:val="1"/>
      <w:numFmt w:val="decimal"/>
      <w:lvlText w:val="%1.%2.%3.%4.%5"/>
      <w:lvlJc w:val="left"/>
      <w:pPr>
        <w:ind w:left="6744" w:hanging="1080"/>
      </w:pPr>
      <w:rPr>
        <w:rFonts w:eastAsiaTheme="minorHAnsi" w:hint="default"/>
        <w:b/>
        <w:color w:val="000000" w:themeColor="text1"/>
      </w:rPr>
    </w:lvl>
    <w:lvl w:ilvl="5">
      <w:start w:val="1"/>
      <w:numFmt w:val="decimal"/>
      <w:lvlText w:val="%1.%2.%3.%4.%5.%6"/>
      <w:lvlJc w:val="left"/>
      <w:pPr>
        <w:ind w:left="8160" w:hanging="1080"/>
      </w:pPr>
      <w:rPr>
        <w:rFonts w:eastAsiaTheme="minorHAnsi" w:hint="default"/>
        <w:b/>
        <w:color w:val="000000" w:themeColor="text1"/>
      </w:rPr>
    </w:lvl>
    <w:lvl w:ilvl="6">
      <w:start w:val="1"/>
      <w:numFmt w:val="decimal"/>
      <w:lvlText w:val="%1.%2.%3.%4.%5.%6.%7"/>
      <w:lvlJc w:val="left"/>
      <w:pPr>
        <w:ind w:left="9936" w:hanging="1440"/>
      </w:pPr>
      <w:rPr>
        <w:rFonts w:eastAsiaTheme="minorHAnsi" w:hint="default"/>
        <w:b/>
        <w:color w:val="000000" w:themeColor="text1"/>
      </w:rPr>
    </w:lvl>
    <w:lvl w:ilvl="7">
      <w:start w:val="1"/>
      <w:numFmt w:val="decimal"/>
      <w:lvlText w:val="%1.%2.%3.%4.%5.%6.%7.%8"/>
      <w:lvlJc w:val="left"/>
      <w:pPr>
        <w:ind w:left="11352" w:hanging="1440"/>
      </w:pPr>
      <w:rPr>
        <w:rFonts w:eastAsiaTheme="minorHAnsi" w:hint="default"/>
        <w:b/>
        <w:color w:val="000000" w:themeColor="text1"/>
      </w:rPr>
    </w:lvl>
    <w:lvl w:ilvl="8">
      <w:start w:val="1"/>
      <w:numFmt w:val="decimal"/>
      <w:lvlText w:val="%1.%2.%3.%4.%5.%6.%7.%8.%9"/>
      <w:lvlJc w:val="left"/>
      <w:pPr>
        <w:ind w:left="13128" w:hanging="1800"/>
      </w:pPr>
      <w:rPr>
        <w:rFonts w:eastAsiaTheme="minorHAnsi" w:hint="default"/>
        <w:b/>
        <w:color w:val="000000" w:themeColor="text1"/>
      </w:rPr>
    </w:lvl>
  </w:abstractNum>
  <w:abstractNum w:abstractNumId="14" w15:restartNumberingAfterBreak="0">
    <w:nsid w:val="41627B5A"/>
    <w:multiLevelType w:val="hybridMultilevel"/>
    <w:tmpl w:val="144E3BF2"/>
    <w:lvl w:ilvl="0" w:tplc="026059A4">
      <w:start w:val="1"/>
      <w:numFmt w:val="decimal"/>
      <w:lvlText w:val="%1."/>
      <w:lvlJc w:val="left"/>
      <w:pPr>
        <w:ind w:left="4613" w:hanging="360"/>
      </w:pPr>
      <w:rPr>
        <w:rFonts w:ascii="Times New Roman" w:eastAsia="Calibri" w:hAnsi="Times New Roman" w:cs="Times New Roman"/>
        <w:b/>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5" w15:restartNumberingAfterBreak="0">
    <w:nsid w:val="4472116A"/>
    <w:multiLevelType w:val="multilevel"/>
    <w:tmpl w:val="B4664C04"/>
    <w:lvl w:ilvl="0">
      <w:start w:val="1"/>
      <w:numFmt w:val="decimal"/>
      <w:lvlText w:val="%1."/>
      <w:lvlJc w:val="left"/>
      <w:pPr>
        <w:ind w:left="720" w:hanging="360"/>
      </w:pPr>
      <w:rPr>
        <w:rFonts w:hint="default"/>
      </w:rPr>
    </w:lvl>
    <w:lvl w:ilvl="1">
      <w:start w:val="4"/>
      <w:numFmt w:val="decimal"/>
      <w:isLgl/>
      <w:lvlText w:val="%1.%2"/>
      <w:lvlJc w:val="left"/>
      <w:pPr>
        <w:ind w:left="1776" w:hanging="360"/>
      </w:pPr>
      <w:rPr>
        <w:rFonts w:hint="default"/>
        <w:b/>
      </w:rPr>
    </w:lvl>
    <w:lvl w:ilvl="2">
      <w:start w:val="1"/>
      <w:numFmt w:val="decimal"/>
      <w:isLgl/>
      <w:lvlText w:val="%1.%2.%3"/>
      <w:lvlJc w:val="left"/>
      <w:pPr>
        <w:ind w:left="3192" w:hanging="720"/>
      </w:pPr>
      <w:rPr>
        <w:rFonts w:hint="default"/>
        <w:b/>
      </w:rPr>
    </w:lvl>
    <w:lvl w:ilvl="3">
      <w:start w:val="1"/>
      <w:numFmt w:val="decimal"/>
      <w:isLgl/>
      <w:lvlText w:val="%1.%2.%3.%4"/>
      <w:lvlJc w:val="left"/>
      <w:pPr>
        <w:ind w:left="4248" w:hanging="720"/>
      </w:pPr>
      <w:rPr>
        <w:rFonts w:hint="default"/>
        <w:b/>
      </w:rPr>
    </w:lvl>
    <w:lvl w:ilvl="4">
      <w:start w:val="1"/>
      <w:numFmt w:val="decimal"/>
      <w:isLgl/>
      <w:lvlText w:val="%1.%2.%3.%4.%5"/>
      <w:lvlJc w:val="left"/>
      <w:pPr>
        <w:ind w:left="5664"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36" w:hanging="1440"/>
      </w:pPr>
      <w:rPr>
        <w:rFonts w:hint="default"/>
        <w:b/>
      </w:rPr>
    </w:lvl>
    <w:lvl w:ilvl="7">
      <w:start w:val="1"/>
      <w:numFmt w:val="decimal"/>
      <w:isLgl/>
      <w:lvlText w:val="%1.%2.%3.%4.%5.%6.%7.%8"/>
      <w:lvlJc w:val="left"/>
      <w:pPr>
        <w:ind w:left="9192" w:hanging="1440"/>
      </w:pPr>
      <w:rPr>
        <w:rFonts w:hint="default"/>
        <w:b/>
      </w:rPr>
    </w:lvl>
    <w:lvl w:ilvl="8">
      <w:start w:val="1"/>
      <w:numFmt w:val="decimal"/>
      <w:isLgl/>
      <w:lvlText w:val="%1.%2.%3.%4.%5.%6.%7.%8.%9"/>
      <w:lvlJc w:val="left"/>
      <w:pPr>
        <w:ind w:left="10608" w:hanging="1800"/>
      </w:pPr>
      <w:rPr>
        <w:rFonts w:hint="default"/>
        <w:b/>
      </w:rPr>
    </w:lvl>
  </w:abstractNum>
  <w:abstractNum w:abstractNumId="16"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CEA6A4F"/>
    <w:multiLevelType w:val="hybridMultilevel"/>
    <w:tmpl w:val="B2A63474"/>
    <w:lvl w:ilvl="0" w:tplc="64D22B1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DF44DA3"/>
    <w:multiLevelType w:val="hybridMultilevel"/>
    <w:tmpl w:val="9ED25C34"/>
    <w:lvl w:ilvl="0" w:tplc="D562C2D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2C37A5"/>
    <w:multiLevelType w:val="hybridMultilevel"/>
    <w:tmpl w:val="22CC34EA"/>
    <w:lvl w:ilvl="0" w:tplc="7EFAB7B4">
      <w:start w:val="4"/>
      <w:numFmt w:val="decimal"/>
      <w:lvlText w:val="%1."/>
      <w:lvlJc w:val="left"/>
      <w:pPr>
        <w:ind w:left="720" w:hanging="360"/>
      </w:pPr>
      <w:rPr>
        <w:rFonts w:eastAsia="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8335B7"/>
    <w:multiLevelType w:val="multilevel"/>
    <w:tmpl w:val="EE0CCFD2"/>
    <w:lvl w:ilvl="0">
      <w:start w:val="1"/>
      <w:numFmt w:val="decimal"/>
      <w:lvlText w:val="%1."/>
      <w:lvlJc w:val="left"/>
      <w:pPr>
        <w:ind w:left="360" w:hanging="360"/>
      </w:pPr>
      <w:rPr>
        <w:rFonts w:hint="default"/>
        <w:b/>
        <w:bCs/>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574A07A9"/>
    <w:multiLevelType w:val="hybridMultilevel"/>
    <w:tmpl w:val="9A4A9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DD55FE"/>
    <w:multiLevelType w:val="hybridMultilevel"/>
    <w:tmpl w:val="A3F2073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5E40E6"/>
    <w:multiLevelType w:val="hybridMultilevel"/>
    <w:tmpl w:val="0F5EF76E"/>
    <w:lvl w:ilvl="0" w:tplc="6F50B8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8AE27F8"/>
    <w:multiLevelType w:val="singleLevel"/>
    <w:tmpl w:val="07C67192"/>
    <w:lvl w:ilvl="0">
      <w:start w:val="3"/>
      <w:numFmt w:val="decimal"/>
      <w:lvlText w:val="1.%1."/>
      <w:legacy w:legacy="1" w:legacySpace="0" w:legacyIndent="547"/>
      <w:lvlJc w:val="left"/>
      <w:rPr>
        <w:rFonts w:ascii="Times New Roman" w:hAnsi="Times New Roman" w:cs="Times New Roman" w:hint="default"/>
      </w:rPr>
    </w:lvl>
  </w:abstractNum>
  <w:abstractNum w:abstractNumId="25" w15:restartNumberingAfterBreak="0">
    <w:nsid w:val="7A277C8D"/>
    <w:multiLevelType w:val="hybridMultilevel"/>
    <w:tmpl w:val="27CC063A"/>
    <w:lvl w:ilvl="0" w:tplc="6B700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507EFA"/>
    <w:multiLevelType w:val="hybridMultilevel"/>
    <w:tmpl w:val="5DD8AFF4"/>
    <w:lvl w:ilvl="0" w:tplc="85EC3520">
      <w:start w:val="3"/>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7" w15:restartNumberingAfterBreak="0">
    <w:nsid w:val="7F9559BE"/>
    <w:multiLevelType w:val="multilevel"/>
    <w:tmpl w:val="D2C203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26476934">
    <w:abstractNumId w:val="18"/>
  </w:num>
  <w:num w:numId="2" w16cid:durableId="640230529">
    <w:abstractNumId w:val="3"/>
  </w:num>
  <w:num w:numId="3" w16cid:durableId="1514225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289918">
    <w:abstractNumId w:val="12"/>
  </w:num>
  <w:num w:numId="5" w16cid:durableId="1462571690">
    <w:abstractNumId w:val="17"/>
  </w:num>
  <w:num w:numId="6" w16cid:durableId="1754737112">
    <w:abstractNumId w:val="7"/>
  </w:num>
  <w:num w:numId="7" w16cid:durableId="2006546589">
    <w:abstractNumId w:val="6"/>
  </w:num>
  <w:num w:numId="8" w16cid:durableId="1248807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504295">
    <w:abstractNumId w:val="0"/>
    <w:lvlOverride w:ilvl="0">
      <w:lvl w:ilvl="0">
        <w:start w:val="65535"/>
        <w:numFmt w:val="bullet"/>
        <w:lvlText w:val="-"/>
        <w:legacy w:legacy="1" w:legacySpace="0" w:legacyIndent="137"/>
        <w:lvlJc w:val="left"/>
        <w:rPr>
          <w:rFonts w:ascii="Arial" w:hAnsi="Arial" w:cs="Arial" w:hint="default"/>
        </w:rPr>
      </w:lvl>
    </w:lvlOverride>
  </w:num>
  <w:num w:numId="10" w16cid:durableId="22310565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3728479">
    <w:abstractNumId w:val="22"/>
  </w:num>
  <w:num w:numId="12" w16cid:durableId="907804703">
    <w:abstractNumId w:val="27"/>
  </w:num>
  <w:num w:numId="13" w16cid:durableId="30151414">
    <w:abstractNumId w:val="24"/>
  </w:num>
  <w:num w:numId="14" w16cid:durableId="742219346">
    <w:abstractNumId w:val="10"/>
  </w:num>
  <w:num w:numId="15" w16cid:durableId="1491292878">
    <w:abstractNumId w:val="20"/>
  </w:num>
  <w:num w:numId="16" w16cid:durableId="1695110951">
    <w:abstractNumId w:val="25"/>
  </w:num>
  <w:num w:numId="17" w16cid:durableId="754858742">
    <w:abstractNumId w:val="19"/>
  </w:num>
  <w:num w:numId="18" w16cid:durableId="1124352769">
    <w:abstractNumId w:val="16"/>
  </w:num>
  <w:num w:numId="19" w16cid:durableId="65036613">
    <w:abstractNumId w:val="8"/>
  </w:num>
  <w:num w:numId="20" w16cid:durableId="114762958">
    <w:abstractNumId w:val="23"/>
  </w:num>
  <w:num w:numId="21" w16cid:durableId="861473381">
    <w:abstractNumId w:val="9"/>
  </w:num>
  <w:num w:numId="22" w16cid:durableId="33846887">
    <w:abstractNumId w:val="15"/>
  </w:num>
  <w:num w:numId="23" w16cid:durableId="1214006279">
    <w:abstractNumId w:val="0"/>
    <w:lvlOverride w:ilvl="0">
      <w:lvl w:ilvl="0">
        <w:start w:val="65535"/>
        <w:numFmt w:val="bullet"/>
        <w:lvlText w:val="-"/>
        <w:legacy w:legacy="1" w:legacySpace="0" w:legacyIndent="149"/>
        <w:lvlJc w:val="left"/>
        <w:rPr>
          <w:rFonts w:ascii="Arial" w:hAnsi="Arial" w:cs="Arial" w:hint="default"/>
        </w:rPr>
      </w:lvl>
    </w:lvlOverride>
  </w:num>
  <w:num w:numId="24" w16cid:durableId="1559439577">
    <w:abstractNumId w:val="21"/>
  </w:num>
  <w:num w:numId="25" w16cid:durableId="2110931682">
    <w:abstractNumId w:val="13"/>
  </w:num>
  <w:num w:numId="26" w16cid:durableId="444617034">
    <w:abstractNumId w:val="2"/>
  </w:num>
  <w:num w:numId="27" w16cid:durableId="1889419392">
    <w:abstractNumId w:val="26"/>
  </w:num>
  <w:num w:numId="28" w16cid:durableId="1339191601">
    <w:abstractNumId w:val="5"/>
  </w:num>
  <w:num w:numId="29" w16cid:durableId="1788599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6"/>
    <w:rsid w:val="000000AF"/>
    <w:rsid w:val="00000127"/>
    <w:rsid w:val="00000DA6"/>
    <w:rsid w:val="00000E89"/>
    <w:rsid w:val="00000F78"/>
    <w:rsid w:val="00001434"/>
    <w:rsid w:val="00001526"/>
    <w:rsid w:val="000016A8"/>
    <w:rsid w:val="00001905"/>
    <w:rsid w:val="00001F26"/>
    <w:rsid w:val="000021B8"/>
    <w:rsid w:val="000025DA"/>
    <w:rsid w:val="0000268E"/>
    <w:rsid w:val="0000277C"/>
    <w:rsid w:val="00002AD5"/>
    <w:rsid w:val="00002C75"/>
    <w:rsid w:val="00002CB7"/>
    <w:rsid w:val="00002D4C"/>
    <w:rsid w:val="00002ED0"/>
    <w:rsid w:val="00002F3C"/>
    <w:rsid w:val="0000304F"/>
    <w:rsid w:val="00003229"/>
    <w:rsid w:val="000032C9"/>
    <w:rsid w:val="0000330B"/>
    <w:rsid w:val="0000362B"/>
    <w:rsid w:val="0000370B"/>
    <w:rsid w:val="00003748"/>
    <w:rsid w:val="000039D6"/>
    <w:rsid w:val="00003C07"/>
    <w:rsid w:val="00004102"/>
    <w:rsid w:val="0000428E"/>
    <w:rsid w:val="0000468D"/>
    <w:rsid w:val="00004BD5"/>
    <w:rsid w:val="00004C26"/>
    <w:rsid w:val="00004C32"/>
    <w:rsid w:val="00004F2C"/>
    <w:rsid w:val="0000512B"/>
    <w:rsid w:val="00005168"/>
    <w:rsid w:val="000055F3"/>
    <w:rsid w:val="0000578B"/>
    <w:rsid w:val="00005AE6"/>
    <w:rsid w:val="00005B69"/>
    <w:rsid w:val="00005CED"/>
    <w:rsid w:val="000065BB"/>
    <w:rsid w:val="00006702"/>
    <w:rsid w:val="0000678C"/>
    <w:rsid w:val="00006E07"/>
    <w:rsid w:val="00007A00"/>
    <w:rsid w:val="00007C60"/>
    <w:rsid w:val="00007D6D"/>
    <w:rsid w:val="0001002A"/>
    <w:rsid w:val="000100DC"/>
    <w:rsid w:val="000100F3"/>
    <w:rsid w:val="000104CB"/>
    <w:rsid w:val="0001061F"/>
    <w:rsid w:val="00010B3D"/>
    <w:rsid w:val="00010B8C"/>
    <w:rsid w:val="00010D21"/>
    <w:rsid w:val="00010D69"/>
    <w:rsid w:val="00010E24"/>
    <w:rsid w:val="00010F0E"/>
    <w:rsid w:val="00011098"/>
    <w:rsid w:val="000110DE"/>
    <w:rsid w:val="00011172"/>
    <w:rsid w:val="000114C9"/>
    <w:rsid w:val="000119A1"/>
    <w:rsid w:val="00011A3D"/>
    <w:rsid w:val="00011DA3"/>
    <w:rsid w:val="00012109"/>
    <w:rsid w:val="0001221B"/>
    <w:rsid w:val="000122C4"/>
    <w:rsid w:val="0001242B"/>
    <w:rsid w:val="0001271C"/>
    <w:rsid w:val="00012D6E"/>
    <w:rsid w:val="00012EB1"/>
    <w:rsid w:val="000134C9"/>
    <w:rsid w:val="00013540"/>
    <w:rsid w:val="00013AD2"/>
    <w:rsid w:val="00013E36"/>
    <w:rsid w:val="00013ED7"/>
    <w:rsid w:val="00013F24"/>
    <w:rsid w:val="00014F30"/>
    <w:rsid w:val="000152A0"/>
    <w:rsid w:val="000152CE"/>
    <w:rsid w:val="000152E1"/>
    <w:rsid w:val="000153BA"/>
    <w:rsid w:val="000154AD"/>
    <w:rsid w:val="0001551A"/>
    <w:rsid w:val="000157B6"/>
    <w:rsid w:val="00015FF2"/>
    <w:rsid w:val="00016142"/>
    <w:rsid w:val="00016801"/>
    <w:rsid w:val="00016C38"/>
    <w:rsid w:val="00016C6B"/>
    <w:rsid w:val="00016CC6"/>
    <w:rsid w:val="00016ECA"/>
    <w:rsid w:val="00016F8F"/>
    <w:rsid w:val="00016FD3"/>
    <w:rsid w:val="00016FED"/>
    <w:rsid w:val="000171D7"/>
    <w:rsid w:val="00017404"/>
    <w:rsid w:val="000175C8"/>
    <w:rsid w:val="000177B2"/>
    <w:rsid w:val="00017C1C"/>
    <w:rsid w:val="00017C99"/>
    <w:rsid w:val="00017E7D"/>
    <w:rsid w:val="00017FA5"/>
    <w:rsid w:val="0002029F"/>
    <w:rsid w:val="000202E7"/>
    <w:rsid w:val="00020329"/>
    <w:rsid w:val="000204A8"/>
    <w:rsid w:val="00020A87"/>
    <w:rsid w:val="00020B51"/>
    <w:rsid w:val="00020B60"/>
    <w:rsid w:val="00020F7D"/>
    <w:rsid w:val="0002101D"/>
    <w:rsid w:val="00021084"/>
    <w:rsid w:val="000212B6"/>
    <w:rsid w:val="000216B2"/>
    <w:rsid w:val="0002179D"/>
    <w:rsid w:val="00021A24"/>
    <w:rsid w:val="00021CA3"/>
    <w:rsid w:val="00022287"/>
    <w:rsid w:val="000225F6"/>
    <w:rsid w:val="00022688"/>
    <w:rsid w:val="00022969"/>
    <w:rsid w:val="00022BA4"/>
    <w:rsid w:val="00022FE9"/>
    <w:rsid w:val="0002314C"/>
    <w:rsid w:val="000235BC"/>
    <w:rsid w:val="00023704"/>
    <w:rsid w:val="000238BF"/>
    <w:rsid w:val="0002398C"/>
    <w:rsid w:val="00023B14"/>
    <w:rsid w:val="00023BF6"/>
    <w:rsid w:val="00023CF2"/>
    <w:rsid w:val="00023F4C"/>
    <w:rsid w:val="00024423"/>
    <w:rsid w:val="000246C9"/>
    <w:rsid w:val="00024851"/>
    <w:rsid w:val="0002499C"/>
    <w:rsid w:val="0002499E"/>
    <w:rsid w:val="000249F3"/>
    <w:rsid w:val="00024A1F"/>
    <w:rsid w:val="00024BE2"/>
    <w:rsid w:val="00025052"/>
    <w:rsid w:val="0002544E"/>
    <w:rsid w:val="000256EA"/>
    <w:rsid w:val="000259CF"/>
    <w:rsid w:val="00025B5F"/>
    <w:rsid w:val="00025BA1"/>
    <w:rsid w:val="00025D2E"/>
    <w:rsid w:val="00025E38"/>
    <w:rsid w:val="00026034"/>
    <w:rsid w:val="000263B5"/>
    <w:rsid w:val="000263DB"/>
    <w:rsid w:val="00026462"/>
    <w:rsid w:val="0002659E"/>
    <w:rsid w:val="000269A8"/>
    <w:rsid w:val="000269FF"/>
    <w:rsid w:val="00026A9A"/>
    <w:rsid w:val="00026B9D"/>
    <w:rsid w:val="00026DFB"/>
    <w:rsid w:val="00026E7E"/>
    <w:rsid w:val="00027353"/>
    <w:rsid w:val="0002754E"/>
    <w:rsid w:val="0002761F"/>
    <w:rsid w:val="0002765D"/>
    <w:rsid w:val="00027AD9"/>
    <w:rsid w:val="00027B50"/>
    <w:rsid w:val="00030073"/>
    <w:rsid w:val="0003027B"/>
    <w:rsid w:val="0003045E"/>
    <w:rsid w:val="00030647"/>
    <w:rsid w:val="00030800"/>
    <w:rsid w:val="00030878"/>
    <w:rsid w:val="000308FB"/>
    <w:rsid w:val="0003094A"/>
    <w:rsid w:val="00030A3F"/>
    <w:rsid w:val="00030A9E"/>
    <w:rsid w:val="00030D6B"/>
    <w:rsid w:val="00030D6D"/>
    <w:rsid w:val="00030EC0"/>
    <w:rsid w:val="000313C0"/>
    <w:rsid w:val="00031A0B"/>
    <w:rsid w:val="00031DB4"/>
    <w:rsid w:val="00031E5D"/>
    <w:rsid w:val="00032188"/>
    <w:rsid w:val="00032457"/>
    <w:rsid w:val="000327A8"/>
    <w:rsid w:val="000327FD"/>
    <w:rsid w:val="00032B5F"/>
    <w:rsid w:val="00032D87"/>
    <w:rsid w:val="00032F01"/>
    <w:rsid w:val="00033040"/>
    <w:rsid w:val="00033162"/>
    <w:rsid w:val="00033676"/>
    <w:rsid w:val="0003375F"/>
    <w:rsid w:val="00033BA2"/>
    <w:rsid w:val="00033BC9"/>
    <w:rsid w:val="0003450E"/>
    <w:rsid w:val="000349F1"/>
    <w:rsid w:val="00034ECD"/>
    <w:rsid w:val="000353A6"/>
    <w:rsid w:val="00035449"/>
    <w:rsid w:val="00035652"/>
    <w:rsid w:val="0003580E"/>
    <w:rsid w:val="000358AA"/>
    <w:rsid w:val="00035BC0"/>
    <w:rsid w:val="00035CF1"/>
    <w:rsid w:val="00035DE8"/>
    <w:rsid w:val="00036190"/>
    <w:rsid w:val="0003635C"/>
    <w:rsid w:val="00036970"/>
    <w:rsid w:val="00036D73"/>
    <w:rsid w:val="00036DE0"/>
    <w:rsid w:val="00036EC6"/>
    <w:rsid w:val="00037153"/>
    <w:rsid w:val="00037189"/>
    <w:rsid w:val="00037318"/>
    <w:rsid w:val="000374FF"/>
    <w:rsid w:val="00037604"/>
    <w:rsid w:val="0003776E"/>
    <w:rsid w:val="00037EF2"/>
    <w:rsid w:val="00040AA8"/>
    <w:rsid w:val="00040E35"/>
    <w:rsid w:val="00040F1A"/>
    <w:rsid w:val="0004168C"/>
    <w:rsid w:val="00041895"/>
    <w:rsid w:val="00041B79"/>
    <w:rsid w:val="00041D5D"/>
    <w:rsid w:val="00042037"/>
    <w:rsid w:val="0004224C"/>
    <w:rsid w:val="00042340"/>
    <w:rsid w:val="000424E0"/>
    <w:rsid w:val="00042621"/>
    <w:rsid w:val="0004270C"/>
    <w:rsid w:val="00042955"/>
    <w:rsid w:val="00042AB0"/>
    <w:rsid w:val="00043212"/>
    <w:rsid w:val="00043446"/>
    <w:rsid w:val="00043480"/>
    <w:rsid w:val="00044047"/>
    <w:rsid w:val="00044273"/>
    <w:rsid w:val="00044708"/>
    <w:rsid w:val="00044956"/>
    <w:rsid w:val="00044E0B"/>
    <w:rsid w:val="00044F52"/>
    <w:rsid w:val="00044FCC"/>
    <w:rsid w:val="00045416"/>
    <w:rsid w:val="0004566F"/>
    <w:rsid w:val="000456D5"/>
    <w:rsid w:val="00045D6A"/>
    <w:rsid w:val="00046194"/>
    <w:rsid w:val="000461D9"/>
    <w:rsid w:val="000462B7"/>
    <w:rsid w:val="000462DF"/>
    <w:rsid w:val="00046524"/>
    <w:rsid w:val="00046822"/>
    <w:rsid w:val="00046BA3"/>
    <w:rsid w:val="00046C71"/>
    <w:rsid w:val="00046FBE"/>
    <w:rsid w:val="000472A0"/>
    <w:rsid w:val="000472BF"/>
    <w:rsid w:val="000473C7"/>
    <w:rsid w:val="00047456"/>
    <w:rsid w:val="00047573"/>
    <w:rsid w:val="0004766E"/>
    <w:rsid w:val="000476D9"/>
    <w:rsid w:val="0004782F"/>
    <w:rsid w:val="00047835"/>
    <w:rsid w:val="000479EB"/>
    <w:rsid w:val="00047A65"/>
    <w:rsid w:val="00047E25"/>
    <w:rsid w:val="00047E86"/>
    <w:rsid w:val="0005015F"/>
    <w:rsid w:val="00050864"/>
    <w:rsid w:val="00050916"/>
    <w:rsid w:val="00050AB2"/>
    <w:rsid w:val="00050C2E"/>
    <w:rsid w:val="00050C8C"/>
    <w:rsid w:val="00050EB7"/>
    <w:rsid w:val="00050F72"/>
    <w:rsid w:val="0005132D"/>
    <w:rsid w:val="000513BC"/>
    <w:rsid w:val="000515EB"/>
    <w:rsid w:val="0005193D"/>
    <w:rsid w:val="0005194E"/>
    <w:rsid w:val="00051ADB"/>
    <w:rsid w:val="00051BDC"/>
    <w:rsid w:val="00051C56"/>
    <w:rsid w:val="00051E39"/>
    <w:rsid w:val="000520C7"/>
    <w:rsid w:val="00052316"/>
    <w:rsid w:val="000525B9"/>
    <w:rsid w:val="000525E8"/>
    <w:rsid w:val="00052A4C"/>
    <w:rsid w:val="00052C41"/>
    <w:rsid w:val="00053755"/>
    <w:rsid w:val="000539AB"/>
    <w:rsid w:val="00053C33"/>
    <w:rsid w:val="00053E9D"/>
    <w:rsid w:val="00053EF4"/>
    <w:rsid w:val="00054023"/>
    <w:rsid w:val="000540A5"/>
    <w:rsid w:val="000540DA"/>
    <w:rsid w:val="000542AA"/>
    <w:rsid w:val="000543BA"/>
    <w:rsid w:val="00054B68"/>
    <w:rsid w:val="00054D44"/>
    <w:rsid w:val="00055264"/>
    <w:rsid w:val="000553CC"/>
    <w:rsid w:val="000554A0"/>
    <w:rsid w:val="000556B1"/>
    <w:rsid w:val="000556B9"/>
    <w:rsid w:val="00055700"/>
    <w:rsid w:val="00055740"/>
    <w:rsid w:val="0005575C"/>
    <w:rsid w:val="00055AC1"/>
    <w:rsid w:val="00055B0D"/>
    <w:rsid w:val="00055B2A"/>
    <w:rsid w:val="00055D8D"/>
    <w:rsid w:val="00055E53"/>
    <w:rsid w:val="00055F6F"/>
    <w:rsid w:val="00056037"/>
    <w:rsid w:val="00056295"/>
    <w:rsid w:val="000563AD"/>
    <w:rsid w:val="000563C1"/>
    <w:rsid w:val="00056600"/>
    <w:rsid w:val="000566BE"/>
    <w:rsid w:val="00056AB3"/>
    <w:rsid w:val="00056E1E"/>
    <w:rsid w:val="00056E9E"/>
    <w:rsid w:val="00056EB6"/>
    <w:rsid w:val="000574DB"/>
    <w:rsid w:val="00057524"/>
    <w:rsid w:val="0005755C"/>
    <w:rsid w:val="00057610"/>
    <w:rsid w:val="00057757"/>
    <w:rsid w:val="00057CFB"/>
    <w:rsid w:val="00057E49"/>
    <w:rsid w:val="00060027"/>
    <w:rsid w:val="000602E7"/>
    <w:rsid w:val="00060380"/>
    <w:rsid w:val="00060540"/>
    <w:rsid w:val="000608AF"/>
    <w:rsid w:val="00060998"/>
    <w:rsid w:val="000610A6"/>
    <w:rsid w:val="00061181"/>
    <w:rsid w:val="000613C7"/>
    <w:rsid w:val="000616CE"/>
    <w:rsid w:val="000619E8"/>
    <w:rsid w:val="00061B1A"/>
    <w:rsid w:val="00061B3E"/>
    <w:rsid w:val="00061DEB"/>
    <w:rsid w:val="00062128"/>
    <w:rsid w:val="00062367"/>
    <w:rsid w:val="00062735"/>
    <w:rsid w:val="00062B91"/>
    <w:rsid w:val="00062C80"/>
    <w:rsid w:val="00062FE2"/>
    <w:rsid w:val="00063735"/>
    <w:rsid w:val="000639D2"/>
    <w:rsid w:val="00063A39"/>
    <w:rsid w:val="00063A8A"/>
    <w:rsid w:val="00063B6C"/>
    <w:rsid w:val="000640B6"/>
    <w:rsid w:val="000642B2"/>
    <w:rsid w:val="0006438B"/>
    <w:rsid w:val="0006454B"/>
    <w:rsid w:val="00064655"/>
    <w:rsid w:val="000646AE"/>
    <w:rsid w:val="00064993"/>
    <w:rsid w:val="00064F52"/>
    <w:rsid w:val="00065704"/>
    <w:rsid w:val="00065910"/>
    <w:rsid w:val="00065AB7"/>
    <w:rsid w:val="00065E48"/>
    <w:rsid w:val="00065EBF"/>
    <w:rsid w:val="00065F44"/>
    <w:rsid w:val="00065FB5"/>
    <w:rsid w:val="00066091"/>
    <w:rsid w:val="00066227"/>
    <w:rsid w:val="000662ED"/>
    <w:rsid w:val="000664F2"/>
    <w:rsid w:val="00066567"/>
    <w:rsid w:val="0006656E"/>
    <w:rsid w:val="000665E7"/>
    <w:rsid w:val="0006676D"/>
    <w:rsid w:val="0006686E"/>
    <w:rsid w:val="000669F9"/>
    <w:rsid w:val="00066BA1"/>
    <w:rsid w:val="00066C42"/>
    <w:rsid w:val="00066CA2"/>
    <w:rsid w:val="00066ED6"/>
    <w:rsid w:val="00066F84"/>
    <w:rsid w:val="0006707A"/>
    <w:rsid w:val="00067408"/>
    <w:rsid w:val="0006763F"/>
    <w:rsid w:val="000677A7"/>
    <w:rsid w:val="00067816"/>
    <w:rsid w:val="00067C20"/>
    <w:rsid w:val="00067C5F"/>
    <w:rsid w:val="00067E0C"/>
    <w:rsid w:val="00067E11"/>
    <w:rsid w:val="00070098"/>
    <w:rsid w:val="000703A5"/>
    <w:rsid w:val="0007048B"/>
    <w:rsid w:val="0007060B"/>
    <w:rsid w:val="00070F68"/>
    <w:rsid w:val="00071457"/>
    <w:rsid w:val="000715C8"/>
    <w:rsid w:val="00071752"/>
    <w:rsid w:val="00071756"/>
    <w:rsid w:val="000722EB"/>
    <w:rsid w:val="0007258C"/>
    <w:rsid w:val="00072627"/>
    <w:rsid w:val="000727AD"/>
    <w:rsid w:val="0007295D"/>
    <w:rsid w:val="00073148"/>
    <w:rsid w:val="00073188"/>
    <w:rsid w:val="000731E7"/>
    <w:rsid w:val="0007362F"/>
    <w:rsid w:val="00073926"/>
    <w:rsid w:val="00073969"/>
    <w:rsid w:val="00073D55"/>
    <w:rsid w:val="00073F37"/>
    <w:rsid w:val="00073F69"/>
    <w:rsid w:val="00073FDE"/>
    <w:rsid w:val="00074178"/>
    <w:rsid w:val="000742BC"/>
    <w:rsid w:val="0007430C"/>
    <w:rsid w:val="0007435F"/>
    <w:rsid w:val="00074599"/>
    <w:rsid w:val="000746C1"/>
    <w:rsid w:val="00074734"/>
    <w:rsid w:val="000749C8"/>
    <w:rsid w:val="00074A27"/>
    <w:rsid w:val="00074D23"/>
    <w:rsid w:val="00074E5C"/>
    <w:rsid w:val="0007506F"/>
    <w:rsid w:val="000754D9"/>
    <w:rsid w:val="000756C7"/>
    <w:rsid w:val="00075839"/>
    <w:rsid w:val="00075CA9"/>
    <w:rsid w:val="00075E1F"/>
    <w:rsid w:val="00075EFB"/>
    <w:rsid w:val="00075F59"/>
    <w:rsid w:val="00075FFD"/>
    <w:rsid w:val="00076267"/>
    <w:rsid w:val="000765DD"/>
    <w:rsid w:val="00076B00"/>
    <w:rsid w:val="00076C41"/>
    <w:rsid w:val="00077331"/>
    <w:rsid w:val="00077399"/>
    <w:rsid w:val="000775E8"/>
    <w:rsid w:val="00077638"/>
    <w:rsid w:val="0007767C"/>
    <w:rsid w:val="000776B1"/>
    <w:rsid w:val="00077ED0"/>
    <w:rsid w:val="000800D9"/>
    <w:rsid w:val="00080149"/>
    <w:rsid w:val="000804C5"/>
    <w:rsid w:val="00080600"/>
    <w:rsid w:val="0008062B"/>
    <w:rsid w:val="000806CD"/>
    <w:rsid w:val="00080AD6"/>
    <w:rsid w:val="00080BB8"/>
    <w:rsid w:val="00080C45"/>
    <w:rsid w:val="000810B3"/>
    <w:rsid w:val="0008137B"/>
    <w:rsid w:val="000814D3"/>
    <w:rsid w:val="00081CE3"/>
    <w:rsid w:val="000821FA"/>
    <w:rsid w:val="00082334"/>
    <w:rsid w:val="00082867"/>
    <w:rsid w:val="00082922"/>
    <w:rsid w:val="00082A7A"/>
    <w:rsid w:val="00082B0B"/>
    <w:rsid w:val="00082E93"/>
    <w:rsid w:val="00082F94"/>
    <w:rsid w:val="0008321B"/>
    <w:rsid w:val="00083E4E"/>
    <w:rsid w:val="00083E66"/>
    <w:rsid w:val="00083FE4"/>
    <w:rsid w:val="00084025"/>
    <w:rsid w:val="000841CE"/>
    <w:rsid w:val="0008476D"/>
    <w:rsid w:val="00084803"/>
    <w:rsid w:val="00084876"/>
    <w:rsid w:val="000848BD"/>
    <w:rsid w:val="000848E8"/>
    <w:rsid w:val="00084B5E"/>
    <w:rsid w:val="00084F9D"/>
    <w:rsid w:val="00084FAC"/>
    <w:rsid w:val="000850A3"/>
    <w:rsid w:val="00085231"/>
    <w:rsid w:val="0008545A"/>
    <w:rsid w:val="0008559A"/>
    <w:rsid w:val="000855AA"/>
    <w:rsid w:val="000858E4"/>
    <w:rsid w:val="00085BB0"/>
    <w:rsid w:val="00085DF3"/>
    <w:rsid w:val="00085E08"/>
    <w:rsid w:val="00085EEE"/>
    <w:rsid w:val="00085FC4"/>
    <w:rsid w:val="0008611F"/>
    <w:rsid w:val="000863D0"/>
    <w:rsid w:val="000864E3"/>
    <w:rsid w:val="000868D9"/>
    <w:rsid w:val="0008693D"/>
    <w:rsid w:val="00086AB3"/>
    <w:rsid w:val="00086AB8"/>
    <w:rsid w:val="00086B91"/>
    <w:rsid w:val="00086BB0"/>
    <w:rsid w:val="00086E2E"/>
    <w:rsid w:val="00086FBE"/>
    <w:rsid w:val="00087216"/>
    <w:rsid w:val="0008725A"/>
    <w:rsid w:val="00087A24"/>
    <w:rsid w:val="00087A62"/>
    <w:rsid w:val="00087C8E"/>
    <w:rsid w:val="00087CEC"/>
    <w:rsid w:val="00087D62"/>
    <w:rsid w:val="00087E9B"/>
    <w:rsid w:val="00087EC8"/>
    <w:rsid w:val="00087F41"/>
    <w:rsid w:val="000901D7"/>
    <w:rsid w:val="0009022D"/>
    <w:rsid w:val="000902FA"/>
    <w:rsid w:val="00090300"/>
    <w:rsid w:val="0009051B"/>
    <w:rsid w:val="000905A6"/>
    <w:rsid w:val="00090605"/>
    <w:rsid w:val="0009078F"/>
    <w:rsid w:val="00090DF2"/>
    <w:rsid w:val="00090E25"/>
    <w:rsid w:val="00091008"/>
    <w:rsid w:val="00091017"/>
    <w:rsid w:val="000912C3"/>
    <w:rsid w:val="0009191E"/>
    <w:rsid w:val="00091A19"/>
    <w:rsid w:val="00091FAF"/>
    <w:rsid w:val="00091FDF"/>
    <w:rsid w:val="00092559"/>
    <w:rsid w:val="00092624"/>
    <w:rsid w:val="00092858"/>
    <w:rsid w:val="00092C78"/>
    <w:rsid w:val="00092EA6"/>
    <w:rsid w:val="00092F61"/>
    <w:rsid w:val="00093145"/>
    <w:rsid w:val="00093160"/>
    <w:rsid w:val="000935C6"/>
    <w:rsid w:val="00093974"/>
    <w:rsid w:val="000939AF"/>
    <w:rsid w:val="00093E12"/>
    <w:rsid w:val="00093E56"/>
    <w:rsid w:val="00094385"/>
    <w:rsid w:val="000949C0"/>
    <w:rsid w:val="00094A2F"/>
    <w:rsid w:val="00094E48"/>
    <w:rsid w:val="00094E4E"/>
    <w:rsid w:val="000952DF"/>
    <w:rsid w:val="00095506"/>
    <w:rsid w:val="000955B6"/>
    <w:rsid w:val="00095762"/>
    <w:rsid w:val="00095BD5"/>
    <w:rsid w:val="00095EF9"/>
    <w:rsid w:val="000961B5"/>
    <w:rsid w:val="0009630D"/>
    <w:rsid w:val="000964CA"/>
    <w:rsid w:val="000966A0"/>
    <w:rsid w:val="0009694F"/>
    <w:rsid w:val="00096C92"/>
    <w:rsid w:val="00096DFF"/>
    <w:rsid w:val="00096E8C"/>
    <w:rsid w:val="0009713C"/>
    <w:rsid w:val="00097184"/>
    <w:rsid w:val="000974BA"/>
    <w:rsid w:val="000974F3"/>
    <w:rsid w:val="00097642"/>
    <w:rsid w:val="00097644"/>
    <w:rsid w:val="000977FB"/>
    <w:rsid w:val="00097AD1"/>
    <w:rsid w:val="00097D00"/>
    <w:rsid w:val="00097D38"/>
    <w:rsid w:val="00097EF4"/>
    <w:rsid w:val="000A0042"/>
    <w:rsid w:val="000A034B"/>
    <w:rsid w:val="000A074C"/>
    <w:rsid w:val="000A083F"/>
    <w:rsid w:val="000A087A"/>
    <w:rsid w:val="000A09EE"/>
    <w:rsid w:val="000A0B4F"/>
    <w:rsid w:val="000A0C07"/>
    <w:rsid w:val="000A1142"/>
    <w:rsid w:val="000A1448"/>
    <w:rsid w:val="000A159E"/>
    <w:rsid w:val="000A1713"/>
    <w:rsid w:val="000A172A"/>
    <w:rsid w:val="000A1C93"/>
    <w:rsid w:val="000A1D67"/>
    <w:rsid w:val="000A23CC"/>
    <w:rsid w:val="000A2742"/>
    <w:rsid w:val="000A2764"/>
    <w:rsid w:val="000A285B"/>
    <w:rsid w:val="000A2AB9"/>
    <w:rsid w:val="000A2CD8"/>
    <w:rsid w:val="000A2D1C"/>
    <w:rsid w:val="000A2E57"/>
    <w:rsid w:val="000A2EFC"/>
    <w:rsid w:val="000A325E"/>
    <w:rsid w:val="000A334E"/>
    <w:rsid w:val="000A354B"/>
    <w:rsid w:val="000A35B2"/>
    <w:rsid w:val="000A35B8"/>
    <w:rsid w:val="000A35D4"/>
    <w:rsid w:val="000A381F"/>
    <w:rsid w:val="000A430B"/>
    <w:rsid w:val="000A443A"/>
    <w:rsid w:val="000A49CD"/>
    <w:rsid w:val="000A4E54"/>
    <w:rsid w:val="000A5256"/>
    <w:rsid w:val="000A5539"/>
    <w:rsid w:val="000A55C7"/>
    <w:rsid w:val="000A5700"/>
    <w:rsid w:val="000A57BB"/>
    <w:rsid w:val="000A5997"/>
    <w:rsid w:val="000A5D1A"/>
    <w:rsid w:val="000A5D3B"/>
    <w:rsid w:val="000A600C"/>
    <w:rsid w:val="000A68E7"/>
    <w:rsid w:val="000A6A1A"/>
    <w:rsid w:val="000A6C0D"/>
    <w:rsid w:val="000A6CB0"/>
    <w:rsid w:val="000A6F58"/>
    <w:rsid w:val="000A70C2"/>
    <w:rsid w:val="000A718D"/>
    <w:rsid w:val="000A7193"/>
    <w:rsid w:val="000A7492"/>
    <w:rsid w:val="000A76B9"/>
    <w:rsid w:val="000A7A56"/>
    <w:rsid w:val="000A7B8D"/>
    <w:rsid w:val="000B0045"/>
    <w:rsid w:val="000B0146"/>
    <w:rsid w:val="000B0322"/>
    <w:rsid w:val="000B0375"/>
    <w:rsid w:val="000B0774"/>
    <w:rsid w:val="000B0A52"/>
    <w:rsid w:val="000B0AA4"/>
    <w:rsid w:val="000B0AEF"/>
    <w:rsid w:val="000B0B97"/>
    <w:rsid w:val="000B0C8A"/>
    <w:rsid w:val="000B0D99"/>
    <w:rsid w:val="000B0E49"/>
    <w:rsid w:val="000B0EA9"/>
    <w:rsid w:val="000B167B"/>
    <w:rsid w:val="000B17B4"/>
    <w:rsid w:val="000B190D"/>
    <w:rsid w:val="000B1990"/>
    <w:rsid w:val="000B1A7E"/>
    <w:rsid w:val="000B1EEF"/>
    <w:rsid w:val="000B208F"/>
    <w:rsid w:val="000B26BD"/>
    <w:rsid w:val="000B2D5F"/>
    <w:rsid w:val="000B2DC1"/>
    <w:rsid w:val="000B2EF9"/>
    <w:rsid w:val="000B306D"/>
    <w:rsid w:val="000B3211"/>
    <w:rsid w:val="000B362C"/>
    <w:rsid w:val="000B3D9C"/>
    <w:rsid w:val="000B3DCC"/>
    <w:rsid w:val="000B3FF0"/>
    <w:rsid w:val="000B47BA"/>
    <w:rsid w:val="000B4832"/>
    <w:rsid w:val="000B4A35"/>
    <w:rsid w:val="000B4E94"/>
    <w:rsid w:val="000B580D"/>
    <w:rsid w:val="000B5C82"/>
    <w:rsid w:val="000B6134"/>
    <w:rsid w:val="000B61F1"/>
    <w:rsid w:val="000B6374"/>
    <w:rsid w:val="000B645E"/>
    <w:rsid w:val="000B6473"/>
    <w:rsid w:val="000B65C1"/>
    <w:rsid w:val="000B6747"/>
    <w:rsid w:val="000B6836"/>
    <w:rsid w:val="000B693E"/>
    <w:rsid w:val="000B6DC0"/>
    <w:rsid w:val="000B6F9C"/>
    <w:rsid w:val="000B70B8"/>
    <w:rsid w:val="000B72E6"/>
    <w:rsid w:val="000B7489"/>
    <w:rsid w:val="000B7562"/>
    <w:rsid w:val="000B798A"/>
    <w:rsid w:val="000B7AA8"/>
    <w:rsid w:val="000B7B5C"/>
    <w:rsid w:val="000C0043"/>
    <w:rsid w:val="000C0050"/>
    <w:rsid w:val="000C015E"/>
    <w:rsid w:val="000C07D6"/>
    <w:rsid w:val="000C0DF4"/>
    <w:rsid w:val="000C0F0D"/>
    <w:rsid w:val="000C0F6C"/>
    <w:rsid w:val="000C124D"/>
    <w:rsid w:val="000C13C4"/>
    <w:rsid w:val="000C1A90"/>
    <w:rsid w:val="000C1C94"/>
    <w:rsid w:val="000C1CBF"/>
    <w:rsid w:val="000C1E04"/>
    <w:rsid w:val="000C1F2F"/>
    <w:rsid w:val="000C25CC"/>
    <w:rsid w:val="000C2601"/>
    <w:rsid w:val="000C27B8"/>
    <w:rsid w:val="000C28FB"/>
    <w:rsid w:val="000C2B7A"/>
    <w:rsid w:val="000C2D41"/>
    <w:rsid w:val="000C2FB2"/>
    <w:rsid w:val="000C315A"/>
    <w:rsid w:val="000C344E"/>
    <w:rsid w:val="000C3498"/>
    <w:rsid w:val="000C35D1"/>
    <w:rsid w:val="000C3D48"/>
    <w:rsid w:val="000C3E11"/>
    <w:rsid w:val="000C4384"/>
    <w:rsid w:val="000C4792"/>
    <w:rsid w:val="000C4986"/>
    <w:rsid w:val="000C4A12"/>
    <w:rsid w:val="000C4B36"/>
    <w:rsid w:val="000C4B6A"/>
    <w:rsid w:val="000C4B81"/>
    <w:rsid w:val="000C4C6D"/>
    <w:rsid w:val="000C50F5"/>
    <w:rsid w:val="000C530E"/>
    <w:rsid w:val="000C5448"/>
    <w:rsid w:val="000C54D7"/>
    <w:rsid w:val="000C55BA"/>
    <w:rsid w:val="000C5803"/>
    <w:rsid w:val="000C59D9"/>
    <w:rsid w:val="000C5B98"/>
    <w:rsid w:val="000C5DA9"/>
    <w:rsid w:val="000C5DAD"/>
    <w:rsid w:val="000C5F33"/>
    <w:rsid w:val="000C631F"/>
    <w:rsid w:val="000C6B36"/>
    <w:rsid w:val="000C6D6B"/>
    <w:rsid w:val="000C6F12"/>
    <w:rsid w:val="000C70A4"/>
    <w:rsid w:val="000C70FA"/>
    <w:rsid w:val="000C7161"/>
    <w:rsid w:val="000C747B"/>
    <w:rsid w:val="000C7588"/>
    <w:rsid w:val="000C7908"/>
    <w:rsid w:val="000C79EE"/>
    <w:rsid w:val="000D03C1"/>
    <w:rsid w:val="000D08FB"/>
    <w:rsid w:val="000D0D33"/>
    <w:rsid w:val="000D0EAF"/>
    <w:rsid w:val="000D11FC"/>
    <w:rsid w:val="000D1387"/>
    <w:rsid w:val="000D13AF"/>
    <w:rsid w:val="000D15A1"/>
    <w:rsid w:val="000D1686"/>
    <w:rsid w:val="000D1695"/>
    <w:rsid w:val="000D169F"/>
    <w:rsid w:val="000D1733"/>
    <w:rsid w:val="000D1769"/>
    <w:rsid w:val="000D1779"/>
    <w:rsid w:val="000D18A9"/>
    <w:rsid w:val="000D1FA7"/>
    <w:rsid w:val="000D1FBE"/>
    <w:rsid w:val="000D2021"/>
    <w:rsid w:val="000D22D3"/>
    <w:rsid w:val="000D2644"/>
    <w:rsid w:val="000D2688"/>
    <w:rsid w:val="000D26C6"/>
    <w:rsid w:val="000D26DE"/>
    <w:rsid w:val="000D28B6"/>
    <w:rsid w:val="000D292C"/>
    <w:rsid w:val="000D295D"/>
    <w:rsid w:val="000D2B81"/>
    <w:rsid w:val="000D2F11"/>
    <w:rsid w:val="000D3008"/>
    <w:rsid w:val="000D324F"/>
    <w:rsid w:val="000D3411"/>
    <w:rsid w:val="000D3445"/>
    <w:rsid w:val="000D3510"/>
    <w:rsid w:val="000D367D"/>
    <w:rsid w:val="000D3865"/>
    <w:rsid w:val="000D395B"/>
    <w:rsid w:val="000D397C"/>
    <w:rsid w:val="000D3B6F"/>
    <w:rsid w:val="000D3D27"/>
    <w:rsid w:val="000D3DF0"/>
    <w:rsid w:val="000D3E87"/>
    <w:rsid w:val="000D40E3"/>
    <w:rsid w:val="000D4819"/>
    <w:rsid w:val="000D4DBB"/>
    <w:rsid w:val="000D4FD1"/>
    <w:rsid w:val="000D5244"/>
    <w:rsid w:val="000D5392"/>
    <w:rsid w:val="000D55DD"/>
    <w:rsid w:val="000D571B"/>
    <w:rsid w:val="000D5730"/>
    <w:rsid w:val="000D5855"/>
    <w:rsid w:val="000D5C06"/>
    <w:rsid w:val="000D5CA4"/>
    <w:rsid w:val="000D6279"/>
    <w:rsid w:val="000D63A4"/>
    <w:rsid w:val="000D6A18"/>
    <w:rsid w:val="000D6D4C"/>
    <w:rsid w:val="000D6D91"/>
    <w:rsid w:val="000D6DB6"/>
    <w:rsid w:val="000D6E95"/>
    <w:rsid w:val="000D70E1"/>
    <w:rsid w:val="000D7123"/>
    <w:rsid w:val="000D71CF"/>
    <w:rsid w:val="000D7986"/>
    <w:rsid w:val="000D799A"/>
    <w:rsid w:val="000D7AFC"/>
    <w:rsid w:val="000D7B47"/>
    <w:rsid w:val="000D7DCF"/>
    <w:rsid w:val="000D7F14"/>
    <w:rsid w:val="000E00A8"/>
    <w:rsid w:val="000E010C"/>
    <w:rsid w:val="000E02A4"/>
    <w:rsid w:val="000E053F"/>
    <w:rsid w:val="000E05E5"/>
    <w:rsid w:val="000E0621"/>
    <w:rsid w:val="000E0A21"/>
    <w:rsid w:val="000E0E8F"/>
    <w:rsid w:val="000E0F8D"/>
    <w:rsid w:val="000E10C2"/>
    <w:rsid w:val="000E11C8"/>
    <w:rsid w:val="000E12DC"/>
    <w:rsid w:val="000E1547"/>
    <w:rsid w:val="000E1B41"/>
    <w:rsid w:val="000E1E4E"/>
    <w:rsid w:val="000E1E5E"/>
    <w:rsid w:val="000E204B"/>
    <w:rsid w:val="000E2193"/>
    <w:rsid w:val="000E225D"/>
    <w:rsid w:val="000E26A0"/>
    <w:rsid w:val="000E2B30"/>
    <w:rsid w:val="000E3191"/>
    <w:rsid w:val="000E3339"/>
    <w:rsid w:val="000E33CF"/>
    <w:rsid w:val="000E3433"/>
    <w:rsid w:val="000E3694"/>
    <w:rsid w:val="000E405A"/>
    <w:rsid w:val="000E40F1"/>
    <w:rsid w:val="000E4186"/>
    <w:rsid w:val="000E4218"/>
    <w:rsid w:val="000E4272"/>
    <w:rsid w:val="000E467E"/>
    <w:rsid w:val="000E468F"/>
    <w:rsid w:val="000E4926"/>
    <w:rsid w:val="000E4CE0"/>
    <w:rsid w:val="000E4D02"/>
    <w:rsid w:val="000E4DA8"/>
    <w:rsid w:val="000E4DE4"/>
    <w:rsid w:val="000E4EFC"/>
    <w:rsid w:val="000E5254"/>
    <w:rsid w:val="000E5309"/>
    <w:rsid w:val="000E53D3"/>
    <w:rsid w:val="000E54E9"/>
    <w:rsid w:val="000E551C"/>
    <w:rsid w:val="000E55E7"/>
    <w:rsid w:val="000E56A6"/>
    <w:rsid w:val="000E579A"/>
    <w:rsid w:val="000E5B13"/>
    <w:rsid w:val="000E5D1D"/>
    <w:rsid w:val="000E60AB"/>
    <w:rsid w:val="000E6198"/>
    <w:rsid w:val="000E6241"/>
    <w:rsid w:val="000E63E2"/>
    <w:rsid w:val="000E6410"/>
    <w:rsid w:val="000E646C"/>
    <w:rsid w:val="000E6498"/>
    <w:rsid w:val="000E6A31"/>
    <w:rsid w:val="000E6BA3"/>
    <w:rsid w:val="000E6C6E"/>
    <w:rsid w:val="000E6CD5"/>
    <w:rsid w:val="000E6CDA"/>
    <w:rsid w:val="000E6D39"/>
    <w:rsid w:val="000E6E39"/>
    <w:rsid w:val="000E6E95"/>
    <w:rsid w:val="000E70E9"/>
    <w:rsid w:val="000E7231"/>
    <w:rsid w:val="000E7636"/>
    <w:rsid w:val="000E79D1"/>
    <w:rsid w:val="000F0174"/>
    <w:rsid w:val="000F0335"/>
    <w:rsid w:val="000F0408"/>
    <w:rsid w:val="000F0524"/>
    <w:rsid w:val="000F0717"/>
    <w:rsid w:val="000F07E6"/>
    <w:rsid w:val="000F08ED"/>
    <w:rsid w:val="000F09CC"/>
    <w:rsid w:val="000F0A8B"/>
    <w:rsid w:val="000F0CAB"/>
    <w:rsid w:val="000F0E46"/>
    <w:rsid w:val="000F0F92"/>
    <w:rsid w:val="000F0FF2"/>
    <w:rsid w:val="000F10F3"/>
    <w:rsid w:val="000F110C"/>
    <w:rsid w:val="000F12A8"/>
    <w:rsid w:val="000F1430"/>
    <w:rsid w:val="000F18D7"/>
    <w:rsid w:val="000F19CE"/>
    <w:rsid w:val="000F1CEC"/>
    <w:rsid w:val="000F1CFA"/>
    <w:rsid w:val="000F2397"/>
    <w:rsid w:val="000F24A9"/>
    <w:rsid w:val="000F26C8"/>
    <w:rsid w:val="000F28A9"/>
    <w:rsid w:val="000F2F73"/>
    <w:rsid w:val="000F2FF0"/>
    <w:rsid w:val="000F3145"/>
    <w:rsid w:val="000F31BD"/>
    <w:rsid w:val="000F3503"/>
    <w:rsid w:val="000F3879"/>
    <w:rsid w:val="000F3AD0"/>
    <w:rsid w:val="000F3B58"/>
    <w:rsid w:val="000F3C57"/>
    <w:rsid w:val="000F3E2B"/>
    <w:rsid w:val="000F3F20"/>
    <w:rsid w:val="000F3FD5"/>
    <w:rsid w:val="000F4280"/>
    <w:rsid w:val="000F4324"/>
    <w:rsid w:val="000F4453"/>
    <w:rsid w:val="000F4860"/>
    <w:rsid w:val="000F4B86"/>
    <w:rsid w:val="000F4C84"/>
    <w:rsid w:val="000F5382"/>
    <w:rsid w:val="000F54E8"/>
    <w:rsid w:val="000F555C"/>
    <w:rsid w:val="000F5A78"/>
    <w:rsid w:val="000F62AF"/>
    <w:rsid w:val="000F63EC"/>
    <w:rsid w:val="000F6575"/>
    <w:rsid w:val="000F66F7"/>
    <w:rsid w:val="000F6D24"/>
    <w:rsid w:val="000F6E7B"/>
    <w:rsid w:val="000F73F6"/>
    <w:rsid w:val="000F78EE"/>
    <w:rsid w:val="000F7B98"/>
    <w:rsid w:val="000F7DF9"/>
    <w:rsid w:val="001000BC"/>
    <w:rsid w:val="001000ED"/>
    <w:rsid w:val="00100133"/>
    <w:rsid w:val="00100279"/>
    <w:rsid w:val="001006A4"/>
    <w:rsid w:val="00100940"/>
    <w:rsid w:val="001009A5"/>
    <w:rsid w:val="00100A50"/>
    <w:rsid w:val="00100B40"/>
    <w:rsid w:val="00100FE4"/>
    <w:rsid w:val="0010108D"/>
    <w:rsid w:val="001011EC"/>
    <w:rsid w:val="001012BD"/>
    <w:rsid w:val="00101542"/>
    <w:rsid w:val="00101957"/>
    <w:rsid w:val="00101AFF"/>
    <w:rsid w:val="00101BA8"/>
    <w:rsid w:val="00101E4D"/>
    <w:rsid w:val="00102199"/>
    <w:rsid w:val="001022B9"/>
    <w:rsid w:val="001024EF"/>
    <w:rsid w:val="0010259D"/>
    <w:rsid w:val="001026A7"/>
    <w:rsid w:val="001027AB"/>
    <w:rsid w:val="00102807"/>
    <w:rsid w:val="00102824"/>
    <w:rsid w:val="0010282C"/>
    <w:rsid w:val="001028E7"/>
    <w:rsid w:val="00102905"/>
    <w:rsid w:val="00102B05"/>
    <w:rsid w:val="00102D5F"/>
    <w:rsid w:val="00102E6B"/>
    <w:rsid w:val="00102FCC"/>
    <w:rsid w:val="001030CD"/>
    <w:rsid w:val="001035E6"/>
    <w:rsid w:val="001036B8"/>
    <w:rsid w:val="0010374E"/>
    <w:rsid w:val="001038C2"/>
    <w:rsid w:val="00103909"/>
    <w:rsid w:val="00103913"/>
    <w:rsid w:val="00103A6E"/>
    <w:rsid w:val="00103A8D"/>
    <w:rsid w:val="00103CA4"/>
    <w:rsid w:val="00104002"/>
    <w:rsid w:val="00104315"/>
    <w:rsid w:val="001044B3"/>
    <w:rsid w:val="00104742"/>
    <w:rsid w:val="001047ED"/>
    <w:rsid w:val="001048DF"/>
    <w:rsid w:val="00104A2B"/>
    <w:rsid w:val="00104D44"/>
    <w:rsid w:val="00104EAE"/>
    <w:rsid w:val="00105099"/>
    <w:rsid w:val="001050DB"/>
    <w:rsid w:val="00105AB3"/>
    <w:rsid w:val="00105EAD"/>
    <w:rsid w:val="00106072"/>
    <w:rsid w:val="00106307"/>
    <w:rsid w:val="001063C0"/>
    <w:rsid w:val="00106416"/>
    <w:rsid w:val="001067D4"/>
    <w:rsid w:val="0010682C"/>
    <w:rsid w:val="0010683F"/>
    <w:rsid w:val="00106CA7"/>
    <w:rsid w:val="00106D49"/>
    <w:rsid w:val="0010744B"/>
    <w:rsid w:val="00107B84"/>
    <w:rsid w:val="00107CF0"/>
    <w:rsid w:val="00107F81"/>
    <w:rsid w:val="0011004D"/>
    <w:rsid w:val="00110129"/>
    <w:rsid w:val="001101DB"/>
    <w:rsid w:val="0011066A"/>
    <w:rsid w:val="001106F8"/>
    <w:rsid w:val="00110A39"/>
    <w:rsid w:val="00110BA2"/>
    <w:rsid w:val="00110C2A"/>
    <w:rsid w:val="00110D4A"/>
    <w:rsid w:val="00110D87"/>
    <w:rsid w:val="0011102B"/>
    <w:rsid w:val="0011108A"/>
    <w:rsid w:val="001110FE"/>
    <w:rsid w:val="001111AF"/>
    <w:rsid w:val="001112C4"/>
    <w:rsid w:val="001114B9"/>
    <w:rsid w:val="00111571"/>
    <w:rsid w:val="001115FB"/>
    <w:rsid w:val="00111652"/>
    <w:rsid w:val="00111AD5"/>
    <w:rsid w:val="00111BF5"/>
    <w:rsid w:val="00111D30"/>
    <w:rsid w:val="00111F02"/>
    <w:rsid w:val="00111FCD"/>
    <w:rsid w:val="00112085"/>
    <w:rsid w:val="001121F2"/>
    <w:rsid w:val="00112460"/>
    <w:rsid w:val="00112818"/>
    <w:rsid w:val="00112A16"/>
    <w:rsid w:val="00112B3E"/>
    <w:rsid w:val="00112B8E"/>
    <w:rsid w:val="00112B9C"/>
    <w:rsid w:val="00112C68"/>
    <w:rsid w:val="00112F95"/>
    <w:rsid w:val="0011313B"/>
    <w:rsid w:val="0011333B"/>
    <w:rsid w:val="0011344F"/>
    <w:rsid w:val="00113605"/>
    <w:rsid w:val="00113918"/>
    <w:rsid w:val="00113CAE"/>
    <w:rsid w:val="00113D24"/>
    <w:rsid w:val="00113FA7"/>
    <w:rsid w:val="001140AA"/>
    <w:rsid w:val="0011415B"/>
    <w:rsid w:val="001141A9"/>
    <w:rsid w:val="00114CD4"/>
    <w:rsid w:val="00114F43"/>
    <w:rsid w:val="0011512B"/>
    <w:rsid w:val="00115292"/>
    <w:rsid w:val="001157CF"/>
    <w:rsid w:val="00115CD3"/>
    <w:rsid w:val="00115D36"/>
    <w:rsid w:val="00115DC6"/>
    <w:rsid w:val="00115E31"/>
    <w:rsid w:val="001160B8"/>
    <w:rsid w:val="0011679F"/>
    <w:rsid w:val="00116A9A"/>
    <w:rsid w:val="00116C22"/>
    <w:rsid w:val="00116D3E"/>
    <w:rsid w:val="00116FB1"/>
    <w:rsid w:val="00116FCF"/>
    <w:rsid w:val="00117136"/>
    <w:rsid w:val="0011753B"/>
    <w:rsid w:val="001176AB"/>
    <w:rsid w:val="001176C8"/>
    <w:rsid w:val="0011773E"/>
    <w:rsid w:val="00117B28"/>
    <w:rsid w:val="00117B9A"/>
    <w:rsid w:val="00117CAA"/>
    <w:rsid w:val="00117CB2"/>
    <w:rsid w:val="00117E47"/>
    <w:rsid w:val="00117E90"/>
    <w:rsid w:val="00117F06"/>
    <w:rsid w:val="00117F45"/>
    <w:rsid w:val="00120079"/>
    <w:rsid w:val="00120897"/>
    <w:rsid w:val="00120A6D"/>
    <w:rsid w:val="00120AC8"/>
    <w:rsid w:val="00121042"/>
    <w:rsid w:val="001212EF"/>
    <w:rsid w:val="0012141D"/>
    <w:rsid w:val="0012154B"/>
    <w:rsid w:val="001215F4"/>
    <w:rsid w:val="00121689"/>
    <w:rsid w:val="00121805"/>
    <w:rsid w:val="00121830"/>
    <w:rsid w:val="00121A60"/>
    <w:rsid w:val="00121A93"/>
    <w:rsid w:val="00121ACE"/>
    <w:rsid w:val="00121B16"/>
    <w:rsid w:val="0012220B"/>
    <w:rsid w:val="0012239C"/>
    <w:rsid w:val="0012243E"/>
    <w:rsid w:val="001224A1"/>
    <w:rsid w:val="0012266C"/>
    <w:rsid w:val="00122740"/>
    <w:rsid w:val="0012277B"/>
    <w:rsid w:val="00122C4B"/>
    <w:rsid w:val="00122CDF"/>
    <w:rsid w:val="0012322C"/>
    <w:rsid w:val="0012337C"/>
    <w:rsid w:val="001233C9"/>
    <w:rsid w:val="00123674"/>
    <w:rsid w:val="00123838"/>
    <w:rsid w:val="00123885"/>
    <w:rsid w:val="00123A13"/>
    <w:rsid w:val="00123C0C"/>
    <w:rsid w:val="00123CE5"/>
    <w:rsid w:val="00124258"/>
    <w:rsid w:val="0012473F"/>
    <w:rsid w:val="00124D5C"/>
    <w:rsid w:val="0012503F"/>
    <w:rsid w:val="00125099"/>
    <w:rsid w:val="00125159"/>
    <w:rsid w:val="00125365"/>
    <w:rsid w:val="00125698"/>
    <w:rsid w:val="001256D3"/>
    <w:rsid w:val="001258C5"/>
    <w:rsid w:val="00125A07"/>
    <w:rsid w:val="00125AA7"/>
    <w:rsid w:val="00125B57"/>
    <w:rsid w:val="00125C2D"/>
    <w:rsid w:val="00125D73"/>
    <w:rsid w:val="00125D8F"/>
    <w:rsid w:val="0012670C"/>
    <w:rsid w:val="00126A40"/>
    <w:rsid w:val="001274DF"/>
    <w:rsid w:val="001274E4"/>
    <w:rsid w:val="0013042B"/>
    <w:rsid w:val="00130771"/>
    <w:rsid w:val="001308CC"/>
    <w:rsid w:val="00130BCF"/>
    <w:rsid w:val="00130CB5"/>
    <w:rsid w:val="00130CF4"/>
    <w:rsid w:val="0013140F"/>
    <w:rsid w:val="00131477"/>
    <w:rsid w:val="0013187F"/>
    <w:rsid w:val="00131A68"/>
    <w:rsid w:val="00131AE2"/>
    <w:rsid w:val="00131C07"/>
    <w:rsid w:val="00131D1B"/>
    <w:rsid w:val="00131DA9"/>
    <w:rsid w:val="00131EE7"/>
    <w:rsid w:val="001322C4"/>
    <w:rsid w:val="001322E7"/>
    <w:rsid w:val="00132318"/>
    <w:rsid w:val="00132886"/>
    <w:rsid w:val="0013307F"/>
    <w:rsid w:val="001330E9"/>
    <w:rsid w:val="00133154"/>
    <w:rsid w:val="001333C8"/>
    <w:rsid w:val="001337D8"/>
    <w:rsid w:val="001339AD"/>
    <w:rsid w:val="00133A57"/>
    <w:rsid w:val="00133B2B"/>
    <w:rsid w:val="00134001"/>
    <w:rsid w:val="00134005"/>
    <w:rsid w:val="00134281"/>
    <w:rsid w:val="0013453E"/>
    <w:rsid w:val="00134AF2"/>
    <w:rsid w:val="00134EED"/>
    <w:rsid w:val="00135199"/>
    <w:rsid w:val="0013546D"/>
    <w:rsid w:val="00135737"/>
    <w:rsid w:val="0013576A"/>
    <w:rsid w:val="0013579A"/>
    <w:rsid w:val="00135C82"/>
    <w:rsid w:val="00135CD2"/>
    <w:rsid w:val="00135D84"/>
    <w:rsid w:val="00135F1E"/>
    <w:rsid w:val="00136464"/>
    <w:rsid w:val="00136871"/>
    <w:rsid w:val="001369E5"/>
    <w:rsid w:val="00136C25"/>
    <w:rsid w:val="00136DA2"/>
    <w:rsid w:val="00136E88"/>
    <w:rsid w:val="00136F94"/>
    <w:rsid w:val="001371CB"/>
    <w:rsid w:val="001371D4"/>
    <w:rsid w:val="001372D1"/>
    <w:rsid w:val="001373B6"/>
    <w:rsid w:val="00137655"/>
    <w:rsid w:val="00137B35"/>
    <w:rsid w:val="00137BE7"/>
    <w:rsid w:val="00137C7F"/>
    <w:rsid w:val="00137DA1"/>
    <w:rsid w:val="00140154"/>
    <w:rsid w:val="001401CF"/>
    <w:rsid w:val="0014044D"/>
    <w:rsid w:val="0014049E"/>
    <w:rsid w:val="001405E1"/>
    <w:rsid w:val="0014099B"/>
    <w:rsid w:val="00140D5E"/>
    <w:rsid w:val="001410B0"/>
    <w:rsid w:val="00141147"/>
    <w:rsid w:val="001411F2"/>
    <w:rsid w:val="00141271"/>
    <w:rsid w:val="00141273"/>
    <w:rsid w:val="001412A9"/>
    <w:rsid w:val="001412FB"/>
    <w:rsid w:val="001419C9"/>
    <w:rsid w:val="00141A47"/>
    <w:rsid w:val="00141B15"/>
    <w:rsid w:val="00142005"/>
    <w:rsid w:val="0014215A"/>
    <w:rsid w:val="001422FB"/>
    <w:rsid w:val="0014242A"/>
    <w:rsid w:val="00142D62"/>
    <w:rsid w:val="00142DD9"/>
    <w:rsid w:val="00142E76"/>
    <w:rsid w:val="001436B9"/>
    <w:rsid w:val="00143885"/>
    <w:rsid w:val="00143B55"/>
    <w:rsid w:val="00143B85"/>
    <w:rsid w:val="00143C72"/>
    <w:rsid w:val="0014443D"/>
    <w:rsid w:val="00144454"/>
    <w:rsid w:val="0014471E"/>
    <w:rsid w:val="00144792"/>
    <w:rsid w:val="00144822"/>
    <w:rsid w:val="00144963"/>
    <w:rsid w:val="00144A3F"/>
    <w:rsid w:val="00144B7F"/>
    <w:rsid w:val="00144FC2"/>
    <w:rsid w:val="0014501B"/>
    <w:rsid w:val="00145593"/>
    <w:rsid w:val="001456A1"/>
    <w:rsid w:val="0014579D"/>
    <w:rsid w:val="00145EEA"/>
    <w:rsid w:val="00146434"/>
    <w:rsid w:val="00146621"/>
    <w:rsid w:val="001466F3"/>
    <w:rsid w:val="00146813"/>
    <w:rsid w:val="00146848"/>
    <w:rsid w:val="00146A6D"/>
    <w:rsid w:val="00146C7E"/>
    <w:rsid w:val="00146D80"/>
    <w:rsid w:val="00146EB9"/>
    <w:rsid w:val="00146F7C"/>
    <w:rsid w:val="00147233"/>
    <w:rsid w:val="001473AA"/>
    <w:rsid w:val="00147870"/>
    <w:rsid w:val="00147A94"/>
    <w:rsid w:val="00147B18"/>
    <w:rsid w:val="00147E78"/>
    <w:rsid w:val="00147FFE"/>
    <w:rsid w:val="00150482"/>
    <w:rsid w:val="001506A2"/>
    <w:rsid w:val="00150878"/>
    <w:rsid w:val="0015087C"/>
    <w:rsid w:val="00150A17"/>
    <w:rsid w:val="00150D7D"/>
    <w:rsid w:val="001512CF"/>
    <w:rsid w:val="0015190D"/>
    <w:rsid w:val="00151A72"/>
    <w:rsid w:val="00151B22"/>
    <w:rsid w:val="00151B95"/>
    <w:rsid w:val="00151D79"/>
    <w:rsid w:val="001520B5"/>
    <w:rsid w:val="0015258F"/>
    <w:rsid w:val="00152711"/>
    <w:rsid w:val="00152920"/>
    <w:rsid w:val="00152BBC"/>
    <w:rsid w:val="00153269"/>
    <w:rsid w:val="001533B8"/>
    <w:rsid w:val="00153684"/>
    <w:rsid w:val="001538BD"/>
    <w:rsid w:val="001539DC"/>
    <w:rsid w:val="00153BB6"/>
    <w:rsid w:val="00153BBF"/>
    <w:rsid w:val="00153C1F"/>
    <w:rsid w:val="00153E33"/>
    <w:rsid w:val="00154017"/>
    <w:rsid w:val="001540C5"/>
    <w:rsid w:val="001542AC"/>
    <w:rsid w:val="0015436B"/>
    <w:rsid w:val="001545DF"/>
    <w:rsid w:val="001547A0"/>
    <w:rsid w:val="00154C56"/>
    <w:rsid w:val="00154F6E"/>
    <w:rsid w:val="00155519"/>
    <w:rsid w:val="0015555D"/>
    <w:rsid w:val="0015597C"/>
    <w:rsid w:val="00155BEC"/>
    <w:rsid w:val="00155F0D"/>
    <w:rsid w:val="001563C3"/>
    <w:rsid w:val="001563D3"/>
    <w:rsid w:val="001564FF"/>
    <w:rsid w:val="00156663"/>
    <w:rsid w:val="00156735"/>
    <w:rsid w:val="00156BB6"/>
    <w:rsid w:val="00156D4F"/>
    <w:rsid w:val="00156E32"/>
    <w:rsid w:val="001571FC"/>
    <w:rsid w:val="00157316"/>
    <w:rsid w:val="00157609"/>
    <w:rsid w:val="00157BA6"/>
    <w:rsid w:val="001601FC"/>
    <w:rsid w:val="00160376"/>
    <w:rsid w:val="00160599"/>
    <w:rsid w:val="00160625"/>
    <w:rsid w:val="00160705"/>
    <w:rsid w:val="001607F1"/>
    <w:rsid w:val="001608DB"/>
    <w:rsid w:val="00160EED"/>
    <w:rsid w:val="00160F09"/>
    <w:rsid w:val="001610C5"/>
    <w:rsid w:val="00161341"/>
    <w:rsid w:val="00161403"/>
    <w:rsid w:val="00161522"/>
    <w:rsid w:val="00161D84"/>
    <w:rsid w:val="00162143"/>
    <w:rsid w:val="0016223D"/>
    <w:rsid w:val="00162276"/>
    <w:rsid w:val="00162279"/>
    <w:rsid w:val="001625B1"/>
    <w:rsid w:val="00162BCE"/>
    <w:rsid w:val="00162E39"/>
    <w:rsid w:val="00163150"/>
    <w:rsid w:val="001632F9"/>
    <w:rsid w:val="001633FC"/>
    <w:rsid w:val="00163474"/>
    <w:rsid w:val="00163519"/>
    <w:rsid w:val="0016378D"/>
    <w:rsid w:val="00163937"/>
    <w:rsid w:val="00163981"/>
    <w:rsid w:val="00163AA2"/>
    <w:rsid w:val="00163BB7"/>
    <w:rsid w:val="00163BEA"/>
    <w:rsid w:val="00163E33"/>
    <w:rsid w:val="00163FE6"/>
    <w:rsid w:val="00163FF7"/>
    <w:rsid w:val="00164023"/>
    <w:rsid w:val="00164062"/>
    <w:rsid w:val="00164457"/>
    <w:rsid w:val="00164722"/>
    <w:rsid w:val="00164808"/>
    <w:rsid w:val="001648EA"/>
    <w:rsid w:val="0016490B"/>
    <w:rsid w:val="00164F34"/>
    <w:rsid w:val="00165012"/>
    <w:rsid w:val="00165450"/>
    <w:rsid w:val="001656BB"/>
    <w:rsid w:val="001656E3"/>
    <w:rsid w:val="00165737"/>
    <w:rsid w:val="00165759"/>
    <w:rsid w:val="001658B9"/>
    <w:rsid w:val="00165B56"/>
    <w:rsid w:val="00165D2B"/>
    <w:rsid w:val="00165EA1"/>
    <w:rsid w:val="001661A4"/>
    <w:rsid w:val="001663A5"/>
    <w:rsid w:val="00166436"/>
    <w:rsid w:val="001666B5"/>
    <w:rsid w:val="00166741"/>
    <w:rsid w:val="00166C20"/>
    <w:rsid w:val="00167783"/>
    <w:rsid w:val="001677E8"/>
    <w:rsid w:val="0016796F"/>
    <w:rsid w:val="00167B81"/>
    <w:rsid w:val="00167DCA"/>
    <w:rsid w:val="00167F67"/>
    <w:rsid w:val="00170342"/>
    <w:rsid w:val="001704D0"/>
    <w:rsid w:val="00170D08"/>
    <w:rsid w:val="0017102A"/>
    <w:rsid w:val="0017127B"/>
    <w:rsid w:val="00171410"/>
    <w:rsid w:val="0017141A"/>
    <w:rsid w:val="0017177D"/>
    <w:rsid w:val="001718CE"/>
    <w:rsid w:val="00171E73"/>
    <w:rsid w:val="00171ED1"/>
    <w:rsid w:val="00171F60"/>
    <w:rsid w:val="00172051"/>
    <w:rsid w:val="0017229A"/>
    <w:rsid w:val="001723D2"/>
    <w:rsid w:val="00172A4A"/>
    <w:rsid w:val="00172AE1"/>
    <w:rsid w:val="00172D25"/>
    <w:rsid w:val="00172DD2"/>
    <w:rsid w:val="00172E02"/>
    <w:rsid w:val="00172F90"/>
    <w:rsid w:val="001732F4"/>
    <w:rsid w:val="00173515"/>
    <w:rsid w:val="00173D27"/>
    <w:rsid w:val="00173DAE"/>
    <w:rsid w:val="0017444A"/>
    <w:rsid w:val="0017449A"/>
    <w:rsid w:val="0017493A"/>
    <w:rsid w:val="00174DBF"/>
    <w:rsid w:val="00174FFD"/>
    <w:rsid w:val="001755CC"/>
    <w:rsid w:val="0017561C"/>
    <w:rsid w:val="00175C63"/>
    <w:rsid w:val="00175E7C"/>
    <w:rsid w:val="00175E8E"/>
    <w:rsid w:val="00175F0F"/>
    <w:rsid w:val="001760B8"/>
    <w:rsid w:val="001761DC"/>
    <w:rsid w:val="001765F3"/>
    <w:rsid w:val="00176677"/>
    <w:rsid w:val="00176864"/>
    <w:rsid w:val="00176904"/>
    <w:rsid w:val="0017693C"/>
    <w:rsid w:val="00177266"/>
    <w:rsid w:val="00177848"/>
    <w:rsid w:val="00177892"/>
    <w:rsid w:val="00177A6B"/>
    <w:rsid w:val="0018023C"/>
    <w:rsid w:val="00180261"/>
    <w:rsid w:val="0018047C"/>
    <w:rsid w:val="00180497"/>
    <w:rsid w:val="00180649"/>
    <w:rsid w:val="001806ED"/>
    <w:rsid w:val="0018087E"/>
    <w:rsid w:val="001809C3"/>
    <w:rsid w:val="00180F63"/>
    <w:rsid w:val="00180F6B"/>
    <w:rsid w:val="00180FD3"/>
    <w:rsid w:val="00181080"/>
    <w:rsid w:val="00181092"/>
    <w:rsid w:val="001810A4"/>
    <w:rsid w:val="00181521"/>
    <w:rsid w:val="001816EB"/>
    <w:rsid w:val="00181706"/>
    <w:rsid w:val="00181AEB"/>
    <w:rsid w:val="00181ED0"/>
    <w:rsid w:val="00181FCD"/>
    <w:rsid w:val="001821B6"/>
    <w:rsid w:val="0018224C"/>
    <w:rsid w:val="001822DD"/>
    <w:rsid w:val="0018243C"/>
    <w:rsid w:val="0018245B"/>
    <w:rsid w:val="001824A1"/>
    <w:rsid w:val="00182833"/>
    <w:rsid w:val="001829FE"/>
    <w:rsid w:val="00182AFF"/>
    <w:rsid w:val="00182BF5"/>
    <w:rsid w:val="00182D82"/>
    <w:rsid w:val="00182DC1"/>
    <w:rsid w:val="00182E60"/>
    <w:rsid w:val="001830D4"/>
    <w:rsid w:val="0018368C"/>
    <w:rsid w:val="0018375E"/>
    <w:rsid w:val="00183839"/>
    <w:rsid w:val="00183ADD"/>
    <w:rsid w:val="00183B68"/>
    <w:rsid w:val="00183CB6"/>
    <w:rsid w:val="0018404D"/>
    <w:rsid w:val="0018434A"/>
    <w:rsid w:val="00184431"/>
    <w:rsid w:val="001844A3"/>
    <w:rsid w:val="00184665"/>
    <w:rsid w:val="001849DC"/>
    <w:rsid w:val="00184AFC"/>
    <w:rsid w:val="00184B9D"/>
    <w:rsid w:val="00184C53"/>
    <w:rsid w:val="00184CB5"/>
    <w:rsid w:val="00184E79"/>
    <w:rsid w:val="00184E85"/>
    <w:rsid w:val="00184EF8"/>
    <w:rsid w:val="00185194"/>
    <w:rsid w:val="001853B9"/>
    <w:rsid w:val="00185593"/>
    <w:rsid w:val="001855D2"/>
    <w:rsid w:val="00185909"/>
    <w:rsid w:val="00185945"/>
    <w:rsid w:val="00185DAD"/>
    <w:rsid w:val="00185F0B"/>
    <w:rsid w:val="00186C2D"/>
    <w:rsid w:val="00186CC8"/>
    <w:rsid w:val="00186D50"/>
    <w:rsid w:val="00187025"/>
    <w:rsid w:val="0018735C"/>
    <w:rsid w:val="0018751C"/>
    <w:rsid w:val="001878DD"/>
    <w:rsid w:val="001879C8"/>
    <w:rsid w:val="00187A5F"/>
    <w:rsid w:val="00187E32"/>
    <w:rsid w:val="00187FAD"/>
    <w:rsid w:val="001902D2"/>
    <w:rsid w:val="00190319"/>
    <w:rsid w:val="001904F1"/>
    <w:rsid w:val="00190688"/>
    <w:rsid w:val="001906D0"/>
    <w:rsid w:val="0019070F"/>
    <w:rsid w:val="0019095B"/>
    <w:rsid w:val="00190B82"/>
    <w:rsid w:val="00191160"/>
    <w:rsid w:val="001913E7"/>
    <w:rsid w:val="0019155C"/>
    <w:rsid w:val="00191593"/>
    <w:rsid w:val="00191B80"/>
    <w:rsid w:val="00191C48"/>
    <w:rsid w:val="00191E06"/>
    <w:rsid w:val="0019259F"/>
    <w:rsid w:val="00192629"/>
    <w:rsid w:val="00192DFC"/>
    <w:rsid w:val="0019380B"/>
    <w:rsid w:val="0019395F"/>
    <w:rsid w:val="001941BC"/>
    <w:rsid w:val="00194590"/>
    <w:rsid w:val="0019484B"/>
    <w:rsid w:val="00194C53"/>
    <w:rsid w:val="001951E7"/>
    <w:rsid w:val="0019525A"/>
    <w:rsid w:val="001954F2"/>
    <w:rsid w:val="0019571E"/>
    <w:rsid w:val="0019586F"/>
    <w:rsid w:val="0019594A"/>
    <w:rsid w:val="00195A6F"/>
    <w:rsid w:val="00195F7A"/>
    <w:rsid w:val="00196288"/>
    <w:rsid w:val="001964BB"/>
    <w:rsid w:val="0019668F"/>
    <w:rsid w:val="00196854"/>
    <w:rsid w:val="00196A50"/>
    <w:rsid w:val="00196D13"/>
    <w:rsid w:val="00196DB3"/>
    <w:rsid w:val="0019731F"/>
    <w:rsid w:val="001973A7"/>
    <w:rsid w:val="0019749C"/>
    <w:rsid w:val="00197626"/>
    <w:rsid w:val="0019784C"/>
    <w:rsid w:val="00197F56"/>
    <w:rsid w:val="001A016E"/>
    <w:rsid w:val="001A028A"/>
    <w:rsid w:val="001A04E0"/>
    <w:rsid w:val="001A0842"/>
    <w:rsid w:val="001A08C4"/>
    <w:rsid w:val="001A0963"/>
    <w:rsid w:val="001A0A50"/>
    <w:rsid w:val="001A0A6C"/>
    <w:rsid w:val="001A0BCE"/>
    <w:rsid w:val="001A0C45"/>
    <w:rsid w:val="001A0CCA"/>
    <w:rsid w:val="001A0E00"/>
    <w:rsid w:val="001A0E60"/>
    <w:rsid w:val="001A0FD7"/>
    <w:rsid w:val="001A1183"/>
    <w:rsid w:val="001A11A0"/>
    <w:rsid w:val="001A11DE"/>
    <w:rsid w:val="001A1379"/>
    <w:rsid w:val="001A1488"/>
    <w:rsid w:val="001A14CD"/>
    <w:rsid w:val="001A1895"/>
    <w:rsid w:val="001A18F4"/>
    <w:rsid w:val="001A1B81"/>
    <w:rsid w:val="001A1C9D"/>
    <w:rsid w:val="001A1E97"/>
    <w:rsid w:val="001A2639"/>
    <w:rsid w:val="001A27BB"/>
    <w:rsid w:val="001A297E"/>
    <w:rsid w:val="001A2DAE"/>
    <w:rsid w:val="001A2E95"/>
    <w:rsid w:val="001A3050"/>
    <w:rsid w:val="001A30A9"/>
    <w:rsid w:val="001A331F"/>
    <w:rsid w:val="001A362D"/>
    <w:rsid w:val="001A3842"/>
    <w:rsid w:val="001A3A22"/>
    <w:rsid w:val="001A3A39"/>
    <w:rsid w:val="001A3B22"/>
    <w:rsid w:val="001A3C49"/>
    <w:rsid w:val="001A3D38"/>
    <w:rsid w:val="001A41AA"/>
    <w:rsid w:val="001A430E"/>
    <w:rsid w:val="001A44CD"/>
    <w:rsid w:val="001A44CF"/>
    <w:rsid w:val="001A4642"/>
    <w:rsid w:val="001A4719"/>
    <w:rsid w:val="001A4784"/>
    <w:rsid w:val="001A47FC"/>
    <w:rsid w:val="001A4A6C"/>
    <w:rsid w:val="001A4E0E"/>
    <w:rsid w:val="001A5250"/>
    <w:rsid w:val="001A54C2"/>
    <w:rsid w:val="001A5733"/>
    <w:rsid w:val="001A58AF"/>
    <w:rsid w:val="001A5F3F"/>
    <w:rsid w:val="001A6027"/>
    <w:rsid w:val="001A60B0"/>
    <w:rsid w:val="001A6429"/>
    <w:rsid w:val="001A65AC"/>
    <w:rsid w:val="001A6D00"/>
    <w:rsid w:val="001A71C0"/>
    <w:rsid w:val="001A7443"/>
    <w:rsid w:val="001A76A4"/>
    <w:rsid w:val="001A79FC"/>
    <w:rsid w:val="001A7BC3"/>
    <w:rsid w:val="001A7D2F"/>
    <w:rsid w:val="001B037F"/>
    <w:rsid w:val="001B0628"/>
    <w:rsid w:val="001B0A27"/>
    <w:rsid w:val="001B0C18"/>
    <w:rsid w:val="001B0C66"/>
    <w:rsid w:val="001B0E0F"/>
    <w:rsid w:val="001B12EE"/>
    <w:rsid w:val="001B1310"/>
    <w:rsid w:val="001B1615"/>
    <w:rsid w:val="001B16F5"/>
    <w:rsid w:val="001B189B"/>
    <w:rsid w:val="001B1B7E"/>
    <w:rsid w:val="001B1C67"/>
    <w:rsid w:val="001B1D4B"/>
    <w:rsid w:val="001B1EBE"/>
    <w:rsid w:val="001B1EE0"/>
    <w:rsid w:val="001B1EF0"/>
    <w:rsid w:val="001B21E3"/>
    <w:rsid w:val="001B2217"/>
    <w:rsid w:val="001B29D2"/>
    <w:rsid w:val="001B2A9D"/>
    <w:rsid w:val="001B2C64"/>
    <w:rsid w:val="001B2C9D"/>
    <w:rsid w:val="001B3015"/>
    <w:rsid w:val="001B31CA"/>
    <w:rsid w:val="001B33C6"/>
    <w:rsid w:val="001B3536"/>
    <w:rsid w:val="001B39AD"/>
    <w:rsid w:val="001B3BD4"/>
    <w:rsid w:val="001B3C31"/>
    <w:rsid w:val="001B3CC3"/>
    <w:rsid w:val="001B3EBF"/>
    <w:rsid w:val="001B416D"/>
    <w:rsid w:val="001B41AE"/>
    <w:rsid w:val="001B424D"/>
    <w:rsid w:val="001B43AD"/>
    <w:rsid w:val="001B46D0"/>
    <w:rsid w:val="001B482C"/>
    <w:rsid w:val="001B49C8"/>
    <w:rsid w:val="001B4C78"/>
    <w:rsid w:val="001B4FE8"/>
    <w:rsid w:val="001B5240"/>
    <w:rsid w:val="001B52BF"/>
    <w:rsid w:val="001B571A"/>
    <w:rsid w:val="001B5923"/>
    <w:rsid w:val="001B5A96"/>
    <w:rsid w:val="001B5DC3"/>
    <w:rsid w:val="001B5EB2"/>
    <w:rsid w:val="001B619E"/>
    <w:rsid w:val="001B61BF"/>
    <w:rsid w:val="001B62DF"/>
    <w:rsid w:val="001B6474"/>
    <w:rsid w:val="001B6BD5"/>
    <w:rsid w:val="001B6CEA"/>
    <w:rsid w:val="001B6D53"/>
    <w:rsid w:val="001B6D7E"/>
    <w:rsid w:val="001B7097"/>
    <w:rsid w:val="001B7300"/>
    <w:rsid w:val="001B73A8"/>
    <w:rsid w:val="001B7BCD"/>
    <w:rsid w:val="001B7C70"/>
    <w:rsid w:val="001B7C9B"/>
    <w:rsid w:val="001B7E8D"/>
    <w:rsid w:val="001B7F95"/>
    <w:rsid w:val="001B7FB9"/>
    <w:rsid w:val="001C0528"/>
    <w:rsid w:val="001C090A"/>
    <w:rsid w:val="001C0CB4"/>
    <w:rsid w:val="001C0D7F"/>
    <w:rsid w:val="001C0FEA"/>
    <w:rsid w:val="001C112B"/>
    <w:rsid w:val="001C121F"/>
    <w:rsid w:val="001C1257"/>
    <w:rsid w:val="001C1301"/>
    <w:rsid w:val="001C137B"/>
    <w:rsid w:val="001C1605"/>
    <w:rsid w:val="001C1674"/>
    <w:rsid w:val="001C171B"/>
    <w:rsid w:val="001C1C69"/>
    <w:rsid w:val="001C1DA0"/>
    <w:rsid w:val="001C1E0D"/>
    <w:rsid w:val="001C1F28"/>
    <w:rsid w:val="001C1FE4"/>
    <w:rsid w:val="001C21ED"/>
    <w:rsid w:val="001C2406"/>
    <w:rsid w:val="001C2947"/>
    <w:rsid w:val="001C29B6"/>
    <w:rsid w:val="001C2A82"/>
    <w:rsid w:val="001C2DCC"/>
    <w:rsid w:val="001C2DCD"/>
    <w:rsid w:val="001C2E53"/>
    <w:rsid w:val="001C3383"/>
    <w:rsid w:val="001C3407"/>
    <w:rsid w:val="001C37CC"/>
    <w:rsid w:val="001C3852"/>
    <w:rsid w:val="001C3899"/>
    <w:rsid w:val="001C38A2"/>
    <w:rsid w:val="001C3927"/>
    <w:rsid w:val="001C3A77"/>
    <w:rsid w:val="001C3ABD"/>
    <w:rsid w:val="001C3C3E"/>
    <w:rsid w:val="001C3DAD"/>
    <w:rsid w:val="001C3FDD"/>
    <w:rsid w:val="001C411E"/>
    <w:rsid w:val="001C42CB"/>
    <w:rsid w:val="001C437D"/>
    <w:rsid w:val="001C4497"/>
    <w:rsid w:val="001C4589"/>
    <w:rsid w:val="001C4768"/>
    <w:rsid w:val="001C4859"/>
    <w:rsid w:val="001C48B8"/>
    <w:rsid w:val="001C492C"/>
    <w:rsid w:val="001C4CAB"/>
    <w:rsid w:val="001C4EFB"/>
    <w:rsid w:val="001C5C8C"/>
    <w:rsid w:val="001C6035"/>
    <w:rsid w:val="001C6039"/>
    <w:rsid w:val="001C60EA"/>
    <w:rsid w:val="001C6184"/>
    <w:rsid w:val="001C61A3"/>
    <w:rsid w:val="001C6621"/>
    <w:rsid w:val="001C6751"/>
    <w:rsid w:val="001C67B8"/>
    <w:rsid w:val="001C6915"/>
    <w:rsid w:val="001C6919"/>
    <w:rsid w:val="001C69A0"/>
    <w:rsid w:val="001C75EE"/>
    <w:rsid w:val="001C77F0"/>
    <w:rsid w:val="001C78ED"/>
    <w:rsid w:val="001C7A7F"/>
    <w:rsid w:val="001C7BA9"/>
    <w:rsid w:val="001C7C72"/>
    <w:rsid w:val="001C7DD8"/>
    <w:rsid w:val="001C7DE4"/>
    <w:rsid w:val="001C7E9E"/>
    <w:rsid w:val="001D0018"/>
    <w:rsid w:val="001D0392"/>
    <w:rsid w:val="001D0574"/>
    <w:rsid w:val="001D09DD"/>
    <w:rsid w:val="001D0A58"/>
    <w:rsid w:val="001D0B47"/>
    <w:rsid w:val="001D0B57"/>
    <w:rsid w:val="001D0F00"/>
    <w:rsid w:val="001D116B"/>
    <w:rsid w:val="001D125B"/>
    <w:rsid w:val="001D131C"/>
    <w:rsid w:val="001D1327"/>
    <w:rsid w:val="001D15A9"/>
    <w:rsid w:val="001D1782"/>
    <w:rsid w:val="001D18BE"/>
    <w:rsid w:val="001D1902"/>
    <w:rsid w:val="001D191D"/>
    <w:rsid w:val="001D19C8"/>
    <w:rsid w:val="001D1C1E"/>
    <w:rsid w:val="001D1D38"/>
    <w:rsid w:val="001D1E89"/>
    <w:rsid w:val="001D1FE5"/>
    <w:rsid w:val="001D235F"/>
    <w:rsid w:val="001D2573"/>
    <w:rsid w:val="001D29B0"/>
    <w:rsid w:val="001D2C30"/>
    <w:rsid w:val="001D2CC3"/>
    <w:rsid w:val="001D2DEB"/>
    <w:rsid w:val="001D2F59"/>
    <w:rsid w:val="001D36F3"/>
    <w:rsid w:val="001D391D"/>
    <w:rsid w:val="001D3C44"/>
    <w:rsid w:val="001D3E25"/>
    <w:rsid w:val="001D3F79"/>
    <w:rsid w:val="001D412F"/>
    <w:rsid w:val="001D41D1"/>
    <w:rsid w:val="001D493A"/>
    <w:rsid w:val="001D498C"/>
    <w:rsid w:val="001D4D09"/>
    <w:rsid w:val="001D4E0C"/>
    <w:rsid w:val="001D4E22"/>
    <w:rsid w:val="001D58E5"/>
    <w:rsid w:val="001D5959"/>
    <w:rsid w:val="001D59A9"/>
    <w:rsid w:val="001D6275"/>
    <w:rsid w:val="001D6349"/>
    <w:rsid w:val="001D64B8"/>
    <w:rsid w:val="001D666E"/>
    <w:rsid w:val="001D674C"/>
    <w:rsid w:val="001D6958"/>
    <w:rsid w:val="001D6C6D"/>
    <w:rsid w:val="001D6DCD"/>
    <w:rsid w:val="001D70CD"/>
    <w:rsid w:val="001D7159"/>
    <w:rsid w:val="001D754F"/>
    <w:rsid w:val="001D77A3"/>
    <w:rsid w:val="001D77DC"/>
    <w:rsid w:val="001D7BC8"/>
    <w:rsid w:val="001D7C89"/>
    <w:rsid w:val="001D7C97"/>
    <w:rsid w:val="001E007A"/>
    <w:rsid w:val="001E0207"/>
    <w:rsid w:val="001E0212"/>
    <w:rsid w:val="001E02E6"/>
    <w:rsid w:val="001E030C"/>
    <w:rsid w:val="001E0659"/>
    <w:rsid w:val="001E0807"/>
    <w:rsid w:val="001E080F"/>
    <w:rsid w:val="001E08AF"/>
    <w:rsid w:val="001E0C66"/>
    <w:rsid w:val="001E0D75"/>
    <w:rsid w:val="001E1575"/>
    <w:rsid w:val="001E158B"/>
    <w:rsid w:val="001E1653"/>
    <w:rsid w:val="001E1B7A"/>
    <w:rsid w:val="001E1D8D"/>
    <w:rsid w:val="001E226E"/>
    <w:rsid w:val="001E229B"/>
    <w:rsid w:val="001E22D6"/>
    <w:rsid w:val="001E2516"/>
    <w:rsid w:val="001E25C8"/>
    <w:rsid w:val="001E2ACF"/>
    <w:rsid w:val="001E2B08"/>
    <w:rsid w:val="001E2B6E"/>
    <w:rsid w:val="001E2BF2"/>
    <w:rsid w:val="001E2C81"/>
    <w:rsid w:val="001E2C88"/>
    <w:rsid w:val="001E2E49"/>
    <w:rsid w:val="001E2F38"/>
    <w:rsid w:val="001E31CD"/>
    <w:rsid w:val="001E320A"/>
    <w:rsid w:val="001E3307"/>
    <w:rsid w:val="001E3516"/>
    <w:rsid w:val="001E3567"/>
    <w:rsid w:val="001E395A"/>
    <w:rsid w:val="001E3BAF"/>
    <w:rsid w:val="001E405F"/>
    <w:rsid w:val="001E4518"/>
    <w:rsid w:val="001E47EA"/>
    <w:rsid w:val="001E4895"/>
    <w:rsid w:val="001E48F8"/>
    <w:rsid w:val="001E4974"/>
    <w:rsid w:val="001E49E4"/>
    <w:rsid w:val="001E4AC7"/>
    <w:rsid w:val="001E4CC7"/>
    <w:rsid w:val="001E4D2E"/>
    <w:rsid w:val="001E4DAB"/>
    <w:rsid w:val="001E4ED2"/>
    <w:rsid w:val="001E50FA"/>
    <w:rsid w:val="001E539D"/>
    <w:rsid w:val="001E58E2"/>
    <w:rsid w:val="001E5940"/>
    <w:rsid w:val="001E5A62"/>
    <w:rsid w:val="001E5D83"/>
    <w:rsid w:val="001E5DF4"/>
    <w:rsid w:val="001E5EE7"/>
    <w:rsid w:val="001E5FC6"/>
    <w:rsid w:val="001E62FC"/>
    <w:rsid w:val="001E657B"/>
    <w:rsid w:val="001E66FD"/>
    <w:rsid w:val="001E6BE8"/>
    <w:rsid w:val="001E6C30"/>
    <w:rsid w:val="001E7338"/>
    <w:rsid w:val="001E73E1"/>
    <w:rsid w:val="001E767D"/>
    <w:rsid w:val="001E7BF1"/>
    <w:rsid w:val="001E7E26"/>
    <w:rsid w:val="001F008D"/>
    <w:rsid w:val="001F008F"/>
    <w:rsid w:val="001F00C5"/>
    <w:rsid w:val="001F023D"/>
    <w:rsid w:val="001F0496"/>
    <w:rsid w:val="001F069E"/>
    <w:rsid w:val="001F09C6"/>
    <w:rsid w:val="001F09FA"/>
    <w:rsid w:val="001F10F1"/>
    <w:rsid w:val="001F14E3"/>
    <w:rsid w:val="001F1522"/>
    <w:rsid w:val="001F15CE"/>
    <w:rsid w:val="001F1FFC"/>
    <w:rsid w:val="001F2185"/>
    <w:rsid w:val="001F21F2"/>
    <w:rsid w:val="001F2233"/>
    <w:rsid w:val="001F2BA1"/>
    <w:rsid w:val="001F2DF7"/>
    <w:rsid w:val="001F2E39"/>
    <w:rsid w:val="001F3109"/>
    <w:rsid w:val="001F31A0"/>
    <w:rsid w:val="001F332F"/>
    <w:rsid w:val="001F34A8"/>
    <w:rsid w:val="001F34FC"/>
    <w:rsid w:val="001F364E"/>
    <w:rsid w:val="001F38A2"/>
    <w:rsid w:val="001F3D50"/>
    <w:rsid w:val="001F3E04"/>
    <w:rsid w:val="001F3EC3"/>
    <w:rsid w:val="001F3F1B"/>
    <w:rsid w:val="001F3FD2"/>
    <w:rsid w:val="001F4064"/>
    <w:rsid w:val="001F4222"/>
    <w:rsid w:val="001F4650"/>
    <w:rsid w:val="001F46AA"/>
    <w:rsid w:val="001F4C37"/>
    <w:rsid w:val="001F5067"/>
    <w:rsid w:val="001F51C6"/>
    <w:rsid w:val="001F590D"/>
    <w:rsid w:val="001F6495"/>
    <w:rsid w:val="001F6594"/>
    <w:rsid w:val="001F65DC"/>
    <w:rsid w:val="001F6F18"/>
    <w:rsid w:val="001F701B"/>
    <w:rsid w:val="001F70F1"/>
    <w:rsid w:val="001F720C"/>
    <w:rsid w:val="001F7258"/>
    <w:rsid w:val="001F7423"/>
    <w:rsid w:val="001F752C"/>
    <w:rsid w:val="001F791C"/>
    <w:rsid w:val="001F7DA0"/>
    <w:rsid w:val="00200512"/>
    <w:rsid w:val="00200583"/>
    <w:rsid w:val="0020066B"/>
    <w:rsid w:val="002006CF"/>
    <w:rsid w:val="002008A1"/>
    <w:rsid w:val="002008A7"/>
    <w:rsid w:val="00200CA6"/>
    <w:rsid w:val="00200F65"/>
    <w:rsid w:val="002011E9"/>
    <w:rsid w:val="002012D3"/>
    <w:rsid w:val="002014ED"/>
    <w:rsid w:val="00201559"/>
    <w:rsid w:val="002016F8"/>
    <w:rsid w:val="0020171A"/>
    <w:rsid w:val="0020172F"/>
    <w:rsid w:val="00202397"/>
    <w:rsid w:val="0020288F"/>
    <w:rsid w:val="00202A73"/>
    <w:rsid w:val="00202AC8"/>
    <w:rsid w:val="00202AE6"/>
    <w:rsid w:val="00202CD4"/>
    <w:rsid w:val="00202E17"/>
    <w:rsid w:val="00202FB7"/>
    <w:rsid w:val="0020331E"/>
    <w:rsid w:val="002033ED"/>
    <w:rsid w:val="002036B7"/>
    <w:rsid w:val="00203EBD"/>
    <w:rsid w:val="00204155"/>
    <w:rsid w:val="002041DD"/>
    <w:rsid w:val="0020439A"/>
    <w:rsid w:val="0020445C"/>
    <w:rsid w:val="00204498"/>
    <w:rsid w:val="00204A56"/>
    <w:rsid w:val="00204BD6"/>
    <w:rsid w:val="00204BE0"/>
    <w:rsid w:val="00204D67"/>
    <w:rsid w:val="00204ECF"/>
    <w:rsid w:val="0020547A"/>
    <w:rsid w:val="002055BF"/>
    <w:rsid w:val="002056FA"/>
    <w:rsid w:val="00205808"/>
    <w:rsid w:val="00205841"/>
    <w:rsid w:val="00205FDC"/>
    <w:rsid w:val="002060F3"/>
    <w:rsid w:val="00206303"/>
    <w:rsid w:val="002064B4"/>
    <w:rsid w:val="002066FC"/>
    <w:rsid w:val="00206790"/>
    <w:rsid w:val="0020698F"/>
    <w:rsid w:val="00206A1E"/>
    <w:rsid w:val="00206AD3"/>
    <w:rsid w:val="00206CE9"/>
    <w:rsid w:val="00206F79"/>
    <w:rsid w:val="00207323"/>
    <w:rsid w:val="002073A2"/>
    <w:rsid w:val="002075FC"/>
    <w:rsid w:val="002079FD"/>
    <w:rsid w:val="00207D22"/>
    <w:rsid w:val="00207D7A"/>
    <w:rsid w:val="00207F6C"/>
    <w:rsid w:val="0021021F"/>
    <w:rsid w:val="002103A9"/>
    <w:rsid w:val="002108D6"/>
    <w:rsid w:val="00210900"/>
    <w:rsid w:val="00210BAD"/>
    <w:rsid w:val="00210DDB"/>
    <w:rsid w:val="00210E74"/>
    <w:rsid w:val="002111EA"/>
    <w:rsid w:val="002112C6"/>
    <w:rsid w:val="00211311"/>
    <w:rsid w:val="0021133E"/>
    <w:rsid w:val="002115AB"/>
    <w:rsid w:val="002118F2"/>
    <w:rsid w:val="002119D4"/>
    <w:rsid w:val="00211D08"/>
    <w:rsid w:val="00211ED1"/>
    <w:rsid w:val="00211ED3"/>
    <w:rsid w:val="00211F20"/>
    <w:rsid w:val="00211F27"/>
    <w:rsid w:val="00211F4B"/>
    <w:rsid w:val="00212056"/>
    <w:rsid w:val="002122D9"/>
    <w:rsid w:val="002126F5"/>
    <w:rsid w:val="0021276A"/>
    <w:rsid w:val="0021310D"/>
    <w:rsid w:val="0021325F"/>
    <w:rsid w:val="002134C7"/>
    <w:rsid w:val="00213652"/>
    <w:rsid w:val="0021366F"/>
    <w:rsid w:val="00213914"/>
    <w:rsid w:val="00213C9B"/>
    <w:rsid w:val="00213F14"/>
    <w:rsid w:val="00213FFE"/>
    <w:rsid w:val="00214052"/>
    <w:rsid w:val="00214432"/>
    <w:rsid w:val="002149D5"/>
    <w:rsid w:val="00214F92"/>
    <w:rsid w:val="0021501A"/>
    <w:rsid w:val="00215280"/>
    <w:rsid w:val="002152C3"/>
    <w:rsid w:val="002157C8"/>
    <w:rsid w:val="00215C40"/>
    <w:rsid w:val="00215EDF"/>
    <w:rsid w:val="00215F5B"/>
    <w:rsid w:val="00216057"/>
    <w:rsid w:val="00216113"/>
    <w:rsid w:val="002161F3"/>
    <w:rsid w:val="00216324"/>
    <w:rsid w:val="002164EE"/>
    <w:rsid w:val="002166C6"/>
    <w:rsid w:val="002167B8"/>
    <w:rsid w:val="002168CA"/>
    <w:rsid w:val="00216CBE"/>
    <w:rsid w:val="00216D0B"/>
    <w:rsid w:val="00216FDF"/>
    <w:rsid w:val="002170B0"/>
    <w:rsid w:val="00217237"/>
    <w:rsid w:val="0021764F"/>
    <w:rsid w:val="0021780D"/>
    <w:rsid w:val="0021790C"/>
    <w:rsid w:val="00217927"/>
    <w:rsid w:val="00217BB1"/>
    <w:rsid w:val="00217E46"/>
    <w:rsid w:val="00217FFA"/>
    <w:rsid w:val="00220056"/>
    <w:rsid w:val="00220124"/>
    <w:rsid w:val="00220227"/>
    <w:rsid w:val="00220336"/>
    <w:rsid w:val="00220380"/>
    <w:rsid w:val="002203A2"/>
    <w:rsid w:val="00220923"/>
    <w:rsid w:val="00220DD9"/>
    <w:rsid w:val="002214BB"/>
    <w:rsid w:val="0022150F"/>
    <w:rsid w:val="002219FA"/>
    <w:rsid w:val="00221A37"/>
    <w:rsid w:val="00221B5C"/>
    <w:rsid w:val="00221DEC"/>
    <w:rsid w:val="00222057"/>
    <w:rsid w:val="0022223E"/>
    <w:rsid w:val="00222324"/>
    <w:rsid w:val="002223B4"/>
    <w:rsid w:val="002223F4"/>
    <w:rsid w:val="002226FD"/>
    <w:rsid w:val="002228B3"/>
    <w:rsid w:val="00222A15"/>
    <w:rsid w:val="00222CB7"/>
    <w:rsid w:val="00222D52"/>
    <w:rsid w:val="002230CF"/>
    <w:rsid w:val="002233BB"/>
    <w:rsid w:val="002237CC"/>
    <w:rsid w:val="00223AA0"/>
    <w:rsid w:val="00223AFB"/>
    <w:rsid w:val="0022400F"/>
    <w:rsid w:val="002240F0"/>
    <w:rsid w:val="002243C1"/>
    <w:rsid w:val="00224674"/>
    <w:rsid w:val="002246E7"/>
    <w:rsid w:val="0022492B"/>
    <w:rsid w:val="00224A1F"/>
    <w:rsid w:val="00224A2B"/>
    <w:rsid w:val="00224E3F"/>
    <w:rsid w:val="00224E86"/>
    <w:rsid w:val="00224F38"/>
    <w:rsid w:val="0022504B"/>
    <w:rsid w:val="00225151"/>
    <w:rsid w:val="00225187"/>
    <w:rsid w:val="002251D6"/>
    <w:rsid w:val="00225394"/>
    <w:rsid w:val="002253DB"/>
    <w:rsid w:val="002257C2"/>
    <w:rsid w:val="0022581A"/>
    <w:rsid w:val="002258F0"/>
    <w:rsid w:val="002259CC"/>
    <w:rsid w:val="002259FE"/>
    <w:rsid w:val="00225AAF"/>
    <w:rsid w:val="00225C19"/>
    <w:rsid w:val="00225D2C"/>
    <w:rsid w:val="00225EB8"/>
    <w:rsid w:val="002260DF"/>
    <w:rsid w:val="00226331"/>
    <w:rsid w:val="002263D5"/>
    <w:rsid w:val="002265F4"/>
    <w:rsid w:val="00226685"/>
    <w:rsid w:val="00226808"/>
    <w:rsid w:val="0022689E"/>
    <w:rsid w:val="00226B30"/>
    <w:rsid w:val="00226C27"/>
    <w:rsid w:val="0022716A"/>
    <w:rsid w:val="00227373"/>
    <w:rsid w:val="00227BC2"/>
    <w:rsid w:val="00227EAE"/>
    <w:rsid w:val="002303E0"/>
    <w:rsid w:val="0023044A"/>
    <w:rsid w:val="0023070A"/>
    <w:rsid w:val="002309AB"/>
    <w:rsid w:val="00230C97"/>
    <w:rsid w:val="00230DC7"/>
    <w:rsid w:val="00230EF1"/>
    <w:rsid w:val="00230F3B"/>
    <w:rsid w:val="002311BE"/>
    <w:rsid w:val="002314C4"/>
    <w:rsid w:val="002316EE"/>
    <w:rsid w:val="0023219F"/>
    <w:rsid w:val="002323DD"/>
    <w:rsid w:val="002325AA"/>
    <w:rsid w:val="00232EDD"/>
    <w:rsid w:val="00233459"/>
    <w:rsid w:val="00233600"/>
    <w:rsid w:val="00233682"/>
    <w:rsid w:val="00233A5F"/>
    <w:rsid w:val="002347B2"/>
    <w:rsid w:val="002348D6"/>
    <w:rsid w:val="00234BE2"/>
    <w:rsid w:val="00235266"/>
    <w:rsid w:val="00235287"/>
    <w:rsid w:val="00235445"/>
    <w:rsid w:val="002356F8"/>
    <w:rsid w:val="002357D0"/>
    <w:rsid w:val="0023605D"/>
    <w:rsid w:val="00236890"/>
    <w:rsid w:val="00236A89"/>
    <w:rsid w:val="0023715F"/>
    <w:rsid w:val="00237B25"/>
    <w:rsid w:val="00237F80"/>
    <w:rsid w:val="0024002C"/>
    <w:rsid w:val="0024016D"/>
    <w:rsid w:val="00240227"/>
    <w:rsid w:val="00240688"/>
    <w:rsid w:val="0024098E"/>
    <w:rsid w:val="00240B9D"/>
    <w:rsid w:val="00241313"/>
    <w:rsid w:val="00241655"/>
    <w:rsid w:val="00241DCD"/>
    <w:rsid w:val="00241DF0"/>
    <w:rsid w:val="00242445"/>
    <w:rsid w:val="0024269D"/>
    <w:rsid w:val="00242775"/>
    <w:rsid w:val="0024278F"/>
    <w:rsid w:val="002427EE"/>
    <w:rsid w:val="00242980"/>
    <w:rsid w:val="002429A6"/>
    <w:rsid w:val="00242EDE"/>
    <w:rsid w:val="00242F06"/>
    <w:rsid w:val="00243480"/>
    <w:rsid w:val="002434A8"/>
    <w:rsid w:val="0024355A"/>
    <w:rsid w:val="002436FE"/>
    <w:rsid w:val="002442C4"/>
    <w:rsid w:val="00244590"/>
    <w:rsid w:val="002445ED"/>
    <w:rsid w:val="0024465C"/>
    <w:rsid w:val="002446ED"/>
    <w:rsid w:val="00244931"/>
    <w:rsid w:val="00244AAB"/>
    <w:rsid w:val="002459A6"/>
    <w:rsid w:val="00245DAC"/>
    <w:rsid w:val="00246119"/>
    <w:rsid w:val="002462E1"/>
    <w:rsid w:val="00246354"/>
    <w:rsid w:val="002463AB"/>
    <w:rsid w:val="00246760"/>
    <w:rsid w:val="00246A03"/>
    <w:rsid w:val="00246AA6"/>
    <w:rsid w:val="00246CDF"/>
    <w:rsid w:val="00247180"/>
    <w:rsid w:val="0024736A"/>
    <w:rsid w:val="002477CD"/>
    <w:rsid w:val="002477EE"/>
    <w:rsid w:val="00247BA8"/>
    <w:rsid w:val="00247C83"/>
    <w:rsid w:val="00247FF7"/>
    <w:rsid w:val="00250036"/>
    <w:rsid w:val="00250090"/>
    <w:rsid w:val="0025015D"/>
    <w:rsid w:val="002501A1"/>
    <w:rsid w:val="0025036B"/>
    <w:rsid w:val="002506E1"/>
    <w:rsid w:val="0025077F"/>
    <w:rsid w:val="00250A4E"/>
    <w:rsid w:val="00250A9D"/>
    <w:rsid w:val="00250B93"/>
    <w:rsid w:val="00250BD0"/>
    <w:rsid w:val="00250C65"/>
    <w:rsid w:val="00250EDE"/>
    <w:rsid w:val="00250FCE"/>
    <w:rsid w:val="0025120C"/>
    <w:rsid w:val="00251423"/>
    <w:rsid w:val="00251984"/>
    <w:rsid w:val="00251D4A"/>
    <w:rsid w:val="0025216E"/>
    <w:rsid w:val="00252508"/>
    <w:rsid w:val="002527E7"/>
    <w:rsid w:val="002529E6"/>
    <w:rsid w:val="00252DB0"/>
    <w:rsid w:val="00253271"/>
    <w:rsid w:val="00253324"/>
    <w:rsid w:val="0025371D"/>
    <w:rsid w:val="002537FD"/>
    <w:rsid w:val="002538B0"/>
    <w:rsid w:val="00253BE5"/>
    <w:rsid w:val="00253C27"/>
    <w:rsid w:val="00253FB8"/>
    <w:rsid w:val="00254339"/>
    <w:rsid w:val="0025475E"/>
    <w:rsid w:val="00254871"/>
    <w:rsid w:val="00254904"/>
    <w:rsid w:val="00254BA5"/>
    <w:rsid w:val="00254E54"/>
    <w:rsid w:val="002558DD"/>
    <w:rsid w:val="00255998"/>
    <w:rsid w:val="00255B09"/>
    <w:rsid w:val="00255C17"/>
    <w:rsid w:val="00255CEA"/>
    <w:rsid w:val="00256095"/>
    <w:rsid w:val="002564EB"/>
    <w:rsid w:val="0025650C"/>
    <w:rsid w:val="002565FA"/>
    <w:rsid w:val="0025668E"/>
    <w:rsid w:val="002566D0"/>
    <w:rsid w:val="00256850"/>
    <w:rsid w:val="00256947"/>
    <w:rsid w:val="00256A8C"/>
    <w:rsid w:val="00256FBB"/>
    <w:rsid w:val="002570B4"/>
    <w:rsid w:val="002570D1"/>
    <w:rsid w:val="002570EA"/>
    <w:rsid w:val="002570F6"/>
    <w:rsid w:val="0025753C"/>
    <w:rsid w:val="0025769D"/>
    <w:rsid w:val="0025784B"/>
    <w:rsid w:val="00257B7A"/>
    <w:rsid w:val="00257F1F"/>
    <w:rsid w:val="002601CD"/>
    <w:rsid w:val="0026039D"/>
    <w:rsid w:val="00260444"/>
    <w:rsid w:val="00260587"/>
    <w:rsid w:val="002606F7"/>
    <w:rsid w:val="00260AB8"/>
    <w:rsid w:val="00260B90"/>
    <w:rsid w:val="00260F03"/>
    <w:rsid w:val="00261032"/>
    <w:rsid w:val="0026154D"/>
    <w:rsid w:val="0026177A"/>
    <w:rsid w:val="002618E9"/>
    <w:rsid w:val="002619D0"/>
    <w:rsid w:val="00261B06"/>
    <w:rsid w:val="00261C75"/>
    <w:rsid w:val="00261D2A"/>
    <w:rsid w:val="0026232D"/>
    <w:rsid w:val="0026270E"/>
    <w:rsid w:val="0026275D"/>
    <w:rsid w:val="0026289A"/>
    <w:rsid w:val="00262FBD"/>
    <w:rsid w:val="002630D9"/>
    <w:rsid w:val="00263734"/>
    <w:rsid w:val="00263A30"/>
    <w:rsid w:val="00263C23"/>
    <w:rsid w:val="00263D88"/>
    <w:rsid w:val="00263DCD"/>
    <w:rsid w:val="00263E4E"/>
    <w:rsid w:val="00263F61"/>
    <w:rsid w:val="0026402D"/>
    <w:rsid w:val="002643BB"/>
    <w:rsid w:val="00264558"/>
    <w:rsid w:val="00264610"/>
    <w:rsid w:val="002646D0"/>
    <w:rsid w:val="00264BDC"/>
    <w:rsid w:val="00264CDB"/>
    <w:rsid w:val="00265109"/>
    <w:rsid w:val="002655B5"/>
    <w:rsid w:val="002658B0"/>
    <w:rsid w:val="00265B03"/>
    <w:rsid w:val="00266130"/>
    <w:rsid w:val="002662C7"/>
    <w:rsid w:val="002668B6"/>
    <w:rsid w:val="00266CCF"/>
    <w:rsid w:val="00266DE5"/>
    <w:rsid w:val="00266FCC"/>
    <w:rsid w:val="00267026"/>
    <w:rsid w:val="0026744A"/>
    <w:rsid w:val="002678C6"/>
    <w:rsid w:val="00267960"/>
    <w:rsid w:val="00267B70"/>
    <w:rsid w:val="0027058E"/>
    <w:rsid w:val="002705BF"/>
    <w:rsid w:val="00270711"/>
    <w:rsid w:val="00270877"/>
    <w:rsid w:val="002708D8"/>
    <w:rsid w:val="00270945"/>
    <w:rsid w:val="00270D48"/>
    <w:rsid w:val="0027109D"/>
    <w:rsid w:val="00271146"/>
    <w:rsid w:val="00271172"/>
    <w:rsid w:val="0027135F"/>
    <w:rsid w:val="00271378"/>
    <w:rsid w:val="00271483"/>
    <w:rsid w:val="002714CB"/>
    <w:rsid w:val="00271653"/>
    <w:rsid w:val="00271CB2"/>
    <w:rsid w:val="00271F80"/>
    <w:rsid w:val="002721C7"/>
    <w:rsid w:val="00272765"/>
    <w:rsid w:val="00272874"/>
    <w:rsid w:val="00272A62"/>
    <w:rsid w:val="00272B71"/>
    <w:rsid w:val="00272D3B"/>
    <w:rsid w:val="00273027"/>
    <w:rsid w:val="002730A1"/>
    <w:rsid w:val="00273258"/>
    <w:rsid w:val="002735BA"/>
    <w:rsid w:val="002737EC"/>
    <w:rsid w:val="002739C6"/>
    <w:rsid w:val="00273F50"/>
    <w:rsid w:val="00273FC1"/>
    <w:rsid w:val="002740FE"/>
    <w:rsid w:val="00274567"/>
    <w:rsid w:val="00274646"/>
    <w:rsid w:val="002746A6"/>
    <w:rsid w:val="002746E9"/>
    <w:rsid w:val="0027483C"/>
    <w:rsid w:val="00274E63"/>
    <w:rsid w:val="002751D4"/>
    <w:rsid w:val="0027574A"/>
    <w:rsid w:val="00275AE6"/>
    <w:rsid w:val="00275C96"/>
    <w:rsid w:val="00275E8D"/>
    <w:rsid w:val="002760CE"/>
    <w:rsid w:val="002763A6"/>
    <w:rsid w:val="00276661"/>
    <w:rsid w:val="0027666B"/>
    <w:rsid w:val="002768B3"/>
    <w:rsid w:val="002769BB"/>
    <w:rsid w:val="00276B4B"/>
    <w:rsid w:val="00276FEC"/>
    <w:rsid w:val="0027718F"/>
    <w:rsid w:val="00277343"/>
    <w:rsid w:val="0027758B"/>
    <w:rsid w:val="002776FA"/>
    <w:rsid w:val="00277976"/>
    <w:rsid w:val="002779A2"/>
    <w:rsid w:val="00277AC5"/>
    <w:rsid w:val="00277D7B"/>
    <w:rsid w:val="00277E10"/>
    <w:rsid w:val="0028003F"/>
    <w:rsid w:val="0028008F"/>
    <w:rsid w:val="002805AB"/>
    <w:rsid w:val="002805D5"/>
    <w:rsid w:val="00280711"/>
    <w:rsid w:val="0028074F"/>
    <w:rsid w:val="00280770"/>
    <w:rsid w:val="00280CB8"/>
    <w:rsid w:val="00280D30"/>
    <w:rsid w:val="00280DD4"/>
    <w:rsid w:val="00280F69"/>
    <w:rsid w:val="00281126"/>
    <w:rsid w:val="0028128A"/>
    <w:rsid w:val="00281317"/>
    <w:rsid w:val="002819B1"/>
    <w:rsid w:val="00282105"/>
    <w:rsid w:val="002824DE"/>
    <w:rsid w:val="00282653"/>
    <w:rsid w:val="002826B1"/>
    <w:rsid w:val="00282700"/>
    <w:rsid w:val="00282814"/>
    <w:rsid w:val="002828C9"/>
    <w:rsid w:val="00282945"/>
    <w:rsid w:val="002829D5"/>
    <w:rsid w:val="00282BE9"/>
    <w:rsid w:val="00282E14"/>
    <w:rsid w:val="00282E51"/>
    <w:rsid w:val="002830AB"/>
    <w:rsid w:val="0028326B"/>
    <w:rsid w:val="002834D9"/>
    <w:rsid w:val="00283C1F"/>
    <w:rsid w:val="00283D80"/>
    <w:rsid w:val="00283E31"/>
    <w:rsid w:val="00283E3D"/>
    <w:rsid w:val="00283F0C"/>
    <w:rsid w:val="00284560"/>
    <w:rsid w:val="00284A55"/>
    <w:rsid w:val="00284B48"/>
    <w:rsid w:val="00284C57"/>
    <w:rsid w:val="00284FE4"/>
    <w:rsid w:val="0028570F"/>
    <w:rsid w:val="0028587F"/>
    <w:rsid w:val="00285A24"/>
    <w:rsid w:val="00285B73"/>
    <w:rsid w:val="00285E6C"/>
    <w:rsid w:val="00286141"/>
    <w:rsid w:val="00286226"/>
    <w:rsid w:val="002865C0"/>
    <w:rsid w:val="002865F5"/>
    <w:rsid w:val="00286A93"/>
    <w:rsid w:val="00286CDA"/>
    <w:rsid w:val="0028718B"/>
    <w:rsid w:val="002871FD"/>
    <w:rsid w:val="002872AD"/>
    <w:rsid w:val="002873C7"/>
    <w:rsid w:val="00287601"/>
    <w:rsid w:val="00287617"/>
    <w:rsid w:val="002878D6"/>
    <w:rsid w:val="00287911"/>
    <w:rsid w:val="00287DBD"/>
    <w:rsid w:val="002900F5"/>
    <w:rsid w:val="0029013B"/>
    <w:rsid w:val="00290192"/>
    <w:rsid w:val="002902A1"/>
    <w:rsid w:val="00290BD2"/>
    <w:rsid w:val="00290C92"/>
    <w:rsid w:val="00291005"/>
    <w:rsid w:val="002911A8"/>
    <w:rsid w:val="00291312"/>
    <w:rsid w:val="00291907"/>
    <w:rsid w:val="002919BA"/>
    <w:rsid w:val="00291E09"/>
    <w:rsid w:val="00291EDF"/>
    <w:rsid w:val="00291F33"/>
    <w:rsid w:val="0029229B"/>
    <w:rsid w:val="00292559"/>
    <w:rsid w:val="00292C08"/>
    <w:rsid w:val="00292C79"/>
    <w:rsid w:val="00292F4A"/>
    <w:rsid w:val="00292F5D"/>
    <w:rsid w:val="0029312B"/>
    <w:rsid w:val="00293271"/>
    <w:rsid w:val="002936F1"/>
    <w:rsid w:val="00293766"/>
    <w:rsid w:val="00293953"/>
    <w:rsid w:val="00293A79"/>
    <w:rsid w:val="00293B0E"/>
    <w:rsid w:val="00293B85"/>
    <w:rsid w:val="0029427E"/>
    <w:rsid w:val="002943D0"/>
    <w:rsid w:val="00294774"/>
    <w:rsid w:val="002947A3"/>
    <w:rsid w:val="00294807"/>
    <w:rsid w:val="00294A48"/>
    <w:rsid w:val="00294D44"/>
    <w:rsid w:val="00294EE9"/>
    <w:rsid w:val="00294FB1"/>
    <w:rsid w:val="0029524D"/>
    <w:rsid w:val="00295622"/>
    <w:rsid w:val="002956D2"/>
    <w:rsid w:val="002956FE"/>
    <w:rsid w:val="00295FA2"/>
    <w:rsid w:val="00295FDD"/>
    <w:rsid w:val="002968B3"/>
    <w:rsid w:val="00296913"/>
    <w:rsid w:val="00296B61"/>
    <w:rsid w:val="00297128"/>
    <w:rsid w:val="002972E3"/>
    <w:rsid w:val="002972F2"/>
    <w:rsid w:val="0029736A"/>
    <w:rsid w:val="00297520"/>
    <w:rsid w:val="00297538"/>
    <w:rsid w:val="00297630"/>
    <w:rsid w:val="0029778C"/>
    <w:rsid w:val="00297834"/>
    <w:rsid w:val="0029783B"/>
    <w:rsid w:val="002979CF"/>
    <w:rsid w:val="00297A87"/>
    <w:rsid w:val="00297D63"/>
    <w:rsid w:val="002A04C1"/>
    <w:rsid w:val="002A0694"/>
    <w:rsid w:val="002A0730"/>
    <w:rsid w:val="002A0B77"/>
    <w:rsid w:val="002A0E4E"/>
    <w:rsid w:val="002A11AA"/>
    <w:rsid w:val="002A1593"/>
    <w:rsid w:val="002A19C2"/>
    <w:rsid w:val="002A1D15"/>
    <w:rsid w:val="002A1E5C"/>
    <w:rsid w:val="002A2075"/>
    <w:rsid w:val="002A2138"/>
    <w:rsid w:val="002A23D2"/>
    <w:rsid w:val="002A252E"/>
    <w:rsid w:val="002A25FB"/>
    <w:rsid w:val="002A2A57"/>
    <w:rsid w:val="002A2B2C"/>
    <w:rsid w:val="002A2C84"/>
    <w:rsid w:val="002A2CB1"/>
    <w:rsid w:val="002A2FAA"/>
    <w:rsid w:val="002A3110"/>
    <w:rsid w:val="002A3155"/>
    <w:rsid w:val="002A31F7"/>
    <w:rsid w:val="002A340A"/>
    <w:rsid w:val="002A3A3D"/>
    <w:rsid w:val="002A3B7D"/>
    <w:rsid w:val="002A3E3D"/>
    <w:rsid w:val="002A409F"/>
    <w:rsid w:val="002A4319"/>
    <w:rsid w:val="002A4503"/>
    <w:rsid w:val="002A45C7"/>
    <w:rsid w:val="002A473B"/>
    <w:rsid w:val="002A4E9E"/>
    <w:rsid w:val="002A4F82"/>
    <w:rsid w:val="002A5299"/>
    <w:rsid w:val="002A556E"/>
    <w:rsid w:val="002A5945"/>
    <w:rsid w:val="002A5AD0"/>
    <w:rsid w:val="002A5D62"/>
    <w:rsid w:val="002A5D8A"/>
    <w:rsid w:val="002A6303"/>
    <w:rsid w:val="002A66FE"/>
    <w:rsid w:val="002A677F"/>
    <w:rsid w:val="002A6983"/>
    <w:rsid w:val="002A6A5D"/>
    <w:rsid w:val="002A6B19"/>
    <w:rsid w:val="002A6CC5"/>
    <w:rsid w:val="002A6E93"/>
    <w:rsid w:val="002A720B"/>
    <w:rsid w:val="002A72F6"/>
    <w:rsid w:val="002A7419"/>
    <w:rsid w:val="002A78F8"/>
    <w:rsid w:val="002A7922"/>
    <w:rsid w:val="002A7993"/>
    <w:rsid w:val="002A7B12"/>
    <w:rsid w:val="002A7FCF"/>
    <w:rsid w:val="002B0042"/>
    <w:rsid w:val="002B012E"/>
    <w:rsid w:val="002B03AE"/>
    <w:rsid w:val="002B0B6F"/>
    <w:rsid w:val="002B0C7A"/>
    <w:rsid w:val="002B0EE8"/>
    <w:rsid w:val="002B0F0B"/>
    <w:rsid w:val="002B12F8"/>
    <w:rsid w:val="002B1396"/>
    <w:rsid w:val="002B13D5"/>
    <w:rsid w:val="002B16AD"/>
    <w:rsid w:val="002B1729"/>
    <w:rsid w:val="002B17AC"/>
    <w:rsid w:val="002B198B"/>
    <w:rsid w:val="002B1D54"/>
    <w:rsid w:val="002B1E41"/>
    <w:rsid w:val="002B1F67"/>
    <w:rsid w:val="002B1FF5"/>
    <w:rsid w:val="002B20A4"/>
    <w:rsid w:val="002B2120"/>
    <w:rsid w:val="002B2123"/>
    <w:rsid w:val="002B212E"/>
    <w:rsid w:val="002B254C"/>
    <w:rsid w:val="002B2720"/>
    <w:rsid w:val="002B2726"/>
    <w:rsid w:val="002B27C3"/>
    <w:rsid w:val="002B2BDC"/>
    <w:rsid w:val="002B2FB3"/>
    <w:rsid w:val="002B319B"/>
    <w:rsid w:val="002B31AE"/>
    <w:rsid w:val="002B3341"/>
    <w:rsid w:val="002B34E8"/>
    <w:rsid w:val="002B356E"/>
    <w:rsid w:val="002B39D2"/>
    <w:rsid w:val="002B40DE"/>
    <w:rsid w:val="002B41EB"/>
    <w:rsid w:val="002B420E"/>
    <w:rsid w:val="002B45F4"/>
    <w:rsid w:val="002B4B61"/>
    <w:rsid w:val="002B4BA8"/>
    <w:rsid w:val="002B4FB1"/>
    <w:rsid w:val="002B5307"/>
    <w:rsid w:val="002B570B"/>
    <w:rsid w:val="002B57D3"/>
    <w:rsid w:val="002B5BA4"/>
    <w:rsid w:val="002B5E3F"/>
    <w:rsid w:val="002B5F7F"/>
    <w:rsid w:val="002B64D4"/>
    <w:rsid w:val="002B65E5"/>
    <w:rsid w:val="002B6853"/>
    <w:rsid w:val="002B68EE"/>
    <w:rsid w:val="002B690D"/>
    <w:rsid w:val="002B6CAD"/>
    <w:rsid w:val="002B6D5F"/>
    <w:rsid w:val="002B712F"/>
    <w:rsid w:val="002B78C3"/>
    <w:rsid w:val="002B78F9"/>
    <w:rsid w:val="002B799B"/>
    <w:rsid w:val="002B7AF0"/>
    <w:rsid w:val="002B7BDB"/>
    <w:rsid w:val="002B7E9E"/>
    <w:rsid w:val="002C08CE"/>
    <w:rsid w:val="002C0A8E"/>
    <w:rsid w:val="002C0DDF"/>
    <w:rsid w:val="002C0E1E"/>
    <w:rsid w:val="002C0F7E"/>
    <w:rsid w:val="002C111E"/>
    <w:rsid w:val="002C118B"/>
    <w:rsid w:val="002C128C"/>
    <w:rsid w:val="002C1D9C"/>
    <w:rsid w:val="002C250E"/>
    <w:rsid w:val="002C25A0"/>
    <w:rsid w:val="002C281E"/>
    <w:rsid w:val="002C2AAE"/>
    <w:rsid w:val="002C2B47"/>
    <w:rsid w:val="002C30C1"/>
    <w:rsid w:val="002C3194"/>
    <w:rsid w:val="002C3650"/>
    <w:rsid w:val="002C3656"/>
    <w:rsid w:val="002C38D2"/>
    <w:rsid w:val="002C3C05"/>
    <w:rsid w:val="002C3E4C"/>
    <w:rsid w:val="002C3EFA"/>
    <w:rsid w:val="002C40EC"/>
    <w:rsid w:val="002C4109"/>
    <w:rsid w:val="002C41C8"/>
    <w:rsid w:val="002C4492"/>
    <w:rsid w:val="002C44B5"/>
    <w:rsid w:val="002C473B"/>
    <w:rsid w:val="002C4802"/>
    <w:rsid w:val="002C488D"/>
    <w:rsid w:val="002C4B8C"/>
    <w:rsid w:val="002C501A"/>
    <w:rsid w:val="002C514E"/>
    <w:rsid w:val="002C5619"/>
    <w:rsid w:val="002C56EC"/>
    <w:rsid w:val="002C575A"/>
    <w:rsid w:val="002C578E"/>
    <w:rsid w:val="002C583F"/>
    <w:rsid w:val="002C5890"/>
    <w:rsid w:val="002C5AEB"/>
    <w:rsid w:val="002C5BCA"/>
    <w:rsid w:val="002C5D5A"/>
    <w:rsid w:val="002C6368"/>
    <w:rsid w:val="002C647E"/>
    <w:rsid w:val="002C6935"/>
    <w:rsid w:val="002C6A36"/>
    <w:rsid w:val="002C6A37"/>
    <w:rsid w:val="002C6BF6"/>
    <w:rsid w:val="002C6EAC"/>
    <w:rsid w:val="002C6EC4"/>
    <w:rsid w:val="002C7233"/>
    <w:rsid w:val="002C726C"/>
    <w:rsid w:val="002C7390"/>
    <w:rsid w:val="002C7632"/>
    <w:rsid w:val="002C7C91"/>
    <w:rsid w:val="002C7D6D"/>
    <w:rsid w:val="002C7D6F"/>
    <w:rsid w:val="002C7E0C"/>
    <w:rsid w:val="002C7E41"/>
    <w:rsid w:val="002D017D"/>
    <w:rsid w:val="002D038F"/>
    <w:rsid w:val="002D03FB"/>
    <w:rsid w:val="002D05ED"/>
    <w:rsid w:val="002D0639"/>
    <w:rsid w:val="002D0703"/>
    <w:rsid w:val="002D07F7"/>
    <w:rsid w:val="002D097F"/>
    <w:rsid w:val="002D0A8E"/>
    <w:rsid w:val="002D0AE8"/>
    <w:rsid w:val="002D0D32"/>
    <w:rsid w:val="002D0D43"/>
    <w:rsid w:val="002D0DA6"/>
    <w:rsid w:val="002D0EF4"/>
    <w:rsid w:val="002D164B"/>
    <w:rsid w:val="002D175D"/>
    <w:rsid w:val="002D1858"/>
    <w:rsid w:val="002D1CB5"/>
    <w:rsid w:val="002D1D05"/>
    <w:rsid w:val="002D1D3F"/>
    <w:rsid w:val="002D1D58"/>
    <w:rsid w:val="002D1E78"/>
    <w:rsid w:val="002D1FAE"/>
    <w:rsid w:val="002D1FC6"/>
    <w:rsid w:val="002D2057"/>
    <w:rsid w:val="002D2237"/>
    <w:rsid w:val="002D232A"/>
    <w:rsid w:val="002D25BB"/>
    <w:rsid w:val="002D2790"/>
    <w:rsid w:val="002D2A8D"/>
    <w:rsid w:val="002D2F9E"/>
    <w:rsid w:val="002D3631"/>
    <w:rsid w:val="002D3898"/>
    <w:rsid w:val="002D3932"/>
    <w:rsid w:val="002D3985"/>
    <w:rsid w:val="002D3A37"/>
    <w:rsid w:val="002D3BFB"/>
    <w:rsid w:val="002D3D5D"/>
    <w:rsid w:val="002D3DC0"/>
    <w:rsid w:val="002D42A6"/>
    <w:rsid w:val="002D4450"/>
    <w:rsid w:val="002D4680"/>
    <w:rsid w:val="002D4A0B"/>
    <w:rsid w:val="002D4C7F"/>
    <w:rsid w:val="002D4FFB"/>
    <w:rsid w:val="002D5149"/>
    <w:rsid w:val="002D55B5"/>
    <w:rsid w:val="002D5629"/>
    <w:rsid w:val="002D57B2"/>
    <w:rsid w:val="002D5B18"/>
    <w:rsid w:val="002D5C8D"/>
    <w:rsid w:val="002D5E13"/>
    <w:rsid w:val="002D5FC7"/>
    <w:rsid w:val="002D61FC"/>
    <w:rsid w:val="002D6A14"/>
    <w:rsid w:val="002D6F63"/>
    <w:rsid w:val="002D72CA"/>
    <w:rsid w:val="002D72FB"/>
    <w:rsid w:val="002D7336"/>
    <w:rsid w:val="002D73D9"/>
    <w:rsid w:val="002D75E2"/>
    <w:rsid w:val="002D785A"/>
    <w:rsid w:val="002D7B55"/>
    <w:rsid w:val="002D7FDD"/>
    <w:rsid w:val="002D7FF2"/>
    <w:rsid w:val="002E00BB"/>
    <w:rsid w:val="002E0206"/>
    <w:rsid w:val="002E057E"/>
    <w:rsid w:val="002E069C"/>
    <w:rsid w:val="002E06EF"/>
    <w:rsid w:val="002E0858"/>
    <w:rsid w:val="002E0903"/>
    <w:rsid w:val="002E09C8"/>
    <w:rsid w:val="002E0A1A"/>
    <w:rsid w:val="002E0F53"/>
    <w:rsid w:val="002E0F6F"/>
    <w:rsid w:val="002E0F79"/>
    <w:rsid w:val="002E0FA1"/>
    <w:rsid w:val="002E1093"/>
    <w:rsid w:val="002E1C97"/>
    <w:rsid w:val="002E22F3"/>
    <w:rsid w:val="002E230C"/>
    <w:rsid w:val="002E234E"/>
    <w:rsid w:val="002E23C5"/>
    <w:rsid w:val="002E23CC"/>
    <w:rsid w:val="002E2614"/>
    <w:rsid w:val="002E27F5"/>
    <w:rsid w:val="002E2967"/>
    <w:rsid w:val="002E299F"/>
    <w:rsid w:val="002E2AB8"/>
    <w:rsid w:val="002E30A4"/>
    <w:rsid w:val="002E31C0"/>
    <w:rsid w:val="002E36AF"/>
    <w:rsid w:val="002E3B88"/>
    <w:rsid w:val="002E404C"/>
    <w:rsid w:val="002E41E4"/>
    <w:rsid w:val="002E466F"/>
    <w:rsid w:val="002E46D7"/>
    <w:rsid w:val="002E4809"/>
    <w:rsid w:val="002E4A54"/>
    <w:rsid w:val="002E4AA8"/>
    <w:rsid w:val="002E52BA"/>
    <w:rsid w:val="002E55A1"/>
    <w:rsid w:val="002E55D6"/>
    <w:rsid w:val="002E5750"/>
    <w:rsid w:val="002E579C"/>
    <w:rsid w:val="002E58A9"/>
    <w:rsid w:val="002E58D0"/>
    <w:rsid w:val="002E5C1F"/>
    <w:rsid w:val="002E5CBD"/>
    <w:rsid w:val="002E5DED"/>
    <w:rsid w:val="002E61DE"/>
    <w:rsid w:val="002E6238"/>
    <w:rsid w:val="002E63DC"/>
    <w:rsid w:val="002E648A"/>
    <w:rsid w:val="002E660A"/>
    <w:rsid w:val="002E6729"/>
    <w:rsid w:val="002E69A7"/>
    <w:rsid w:val="002E6BDF"/>
    <w:rsid w:val="002E6D18"/>
    <w:rsid w:val="002E7265"/>
    <w:rsid w:val="002E737D"/>
    <w:rsid w:val="002E7922"/>
    <w:rsid w:val="002E7BCE"/>
    <w:rsid w:val="002E7C35"/>
    <w:rsid w:val="002E7E03"/>
    <w:rsid w:val="002E7E2C"/>
    <w:rsid w:val="002E7ECB"/>
    <w:rsid w:val="002E7F0B"/>
    <w:rsid w:val="002F0106"/>
    <w:rsid w:val="002F0160"/>
    <w:rsid w:val="002F07EB"/>
    <w:rsid w:val="002F08BC"/>
    <w:rsid w:val="002F08CC"/>
    <w:rsid w:val="002F0900"/>
    <w:rsid w:val="002F0C04"/>
    <w:rsid w:val="002F0D62"/>
    <w:rsid w:val="002F1102"/>
    <w:rsid w:val="002F117F"/>
    <w:rsid w:val="002F1195"/>
    <w:rsid w:val="002F1753"/>
    <w:rsid w:val="002F1849"/>
    <w:rsid w:val="002F1A1A"/>
    <w:rsid w:val="002F1AFE"/>
    <w:rsid w:val="002F1C68"/>
    <w:rsid w:val="002F1C7F"/>
    <w:rsid w:val="002F1C95"/>
    <w:rsid w:val="002F1CCC"/>
    <w:rsid w:val="002F2185"/>
    <w:rsid w:val="002F22BC"/>
    <w:rsid w:val="002F22CC"/>
    <w:rsid w:val="002F2310"/>
    <w:rsid w:val="002F2379"/>
    <w:rsid w:val="002F2530"/>
    <w:rsid w:val="002F253F"/>
    <w:rsid w:val="002F28A8"/>
    <w:rsid w:val="002F28AD"/>
    <w:rsid w:val="002F28BF"/>
    <w:rsid w:val="002F2A5E"/>
    <w:rsid w:val="002F2AFC"/>
    <w:rsid w:val="002F2B76"/>
    <w:rsid w:val="002F2E9D"/>
    <w:rsid w:val="002F3241"/>
    <w:rsid w:val="002F34E0"/>
    <w:rsid w:val="002F3730"/>
    <w:rsid w:val="002F3896"/>
    <w:rsid w:val="002F3F92"/>
    <w:rsid w:val="002F4074"/>
    <w:rsid w:val="002F4D95"/>
    <w:rsid w:val="002F4DE8"/>
    <w:rsid w:val="002F4E5F"/>
    <w:rsid w:val="002F5406"/>
    <w:rsid w:val="002F59DD"/>
    <w:rsid w:val="002F5BB0"/>
    <w:rsid w:val="002F5EFE"/>
    <w:rsid w:val="002F61C1"/>
    <w:rsid w:val="002F643B"/>
    <w:rsid w:val="002F6677"/>
    <w:rsid w:val="002F66C6"/>
    <w:rsid w:val="002F693F"/>
    <w:rsid w:val="002F6A8F"/>
    <w:rsid w:val="002F6AE7"/>
    <w:rsid w:val="002F6CBC"/>
    <w:rsid w:val="002F6D6F"/>
    <w:rsid w:val="002F6E95"/>
    <w:rsid w:val="002F7237"/>
    <w:rsid w:val="002F72D8"/>
    <w:rsid w:val="002F73D1"/>
    <w:rsid w:val="002F7B39"/>
    <w:rsid w:val="002F7B47"/>
    <w:rsid w:val="002F7EF2"/>
    <w:rsid w:val="002F7F66"/>
    <w:rsid w:val="0030051A"/>
    <w:rsid w:val="003007BD"/>
    <w:rsid w:val="00300BD7"/>
    <w:rsid w:val="00300CB6"/>
    <w:rsid w:val="00300D97"/>
    <w:rsid w:val="00300F26"/>
    <w:rsid w:val="00300F5D"/>
    <w:rsid w:val="00301093"/>
    <w:rsid w:val="0030110B"/>
    <w:rsid w:val="00301142"/>
    <w:rsid w:val="0030128E"/>
    <w:rsid w:val="003013AB"/>
    <w:rsid w:val="003014EE"/>
    <w:rsid w:val="00301526"/>
    <w:rsid w:val="00301546"/>
    <w:rsid w:val="003016F9"/>
    <w:rsid w:val="0030199F"/>
    <w:rsid w:val="00301C21"/>
    <w:rsid w:val="00301C3C"/>
    <w:rsid w:val="00302000"/>
    <w:rsid w:val="003020A6"/>
    <w:rsid w:val="0030220F"/>
    <w:rsid w:val="00302763"/>
    <w:rsid w:val="00302831"/>
    <w:rsid w:val="003028D6"/>
    <w:rsid w:val="00302B6C"/>
    <w:rsid w:val="00302BEB"/>
    <w:rsid w:val="00302BF2"/>
    <w:rsid w:val="00302BF9"/>
    <w:rsid w:val="00302C6A"/>
    <w:rsid w:val="00302FF4"/>
    <w:rsid w:val="003030F2"/>
    <w:rsid w:val="003031F3"/>
    <w:rsid w:val="0030327D"/>
    <w:rsid w:val="003034C2"/>
    <w:rsid w:val="0030361F"/>
    <w:rsid w:val="003036E8"/>
    <w:rsid w:val="0030396F"/>
    <w:rsid w:val="00303BB9"/>
    <w:rsid w:val="00303FD0"/>
    <w:rsid w:val="00304215"/>
    <w:rsid w:val="003044BB"/>
    <w:rsid w:val="00304558"/>
    <w:rsid w:val="00304630"/>
    <w:rsid w:val="00305269"/>
    <w:rsid w:val="003052B9"/>
    <w:rsid w:val="003055C8"/>
    <w:rsid w:val="00305A17"/>
    <w:rsid w:val="00305B6B"/>
    <w:rsid w:val="00305CB4"/>
    <w:rsid w:val="00306259"/>
    <w:rsid w:val="003062D0"/>
    <w:rsid w:val="0030650D"/>
    <w:rsid w:val="00306620"/>
    <w:rsid w:val="0030668B"/>
    <w:rsid w:val="0030675F"/>
    <w:rsid w:val="00306A8B"/>
    <w:rsid w:val="00306C2D"/>
    <w:rsid w:val="0030739C"/>
    <w:rsid w:val="00307569"/>
    <w:rsid w:val="003076F8"/>
    <w:rsid w:val="003077A5"/>
    <w:rsid w:val="003077E1"/>
    <w:rsid w:val="00307830"/>
    <w:rsid w:val="003079C3"/>
    <w:rsid w:val="00307B49"/>
    <w:rsid w:val="00307C24"/>
    <w:rsid w:val="00307E08"/>
    <w:rsid w:val="00307E1F"/>
    <w:rsid w:val="00307E70"/>
    <w:rsid w:val="00307F74"/>
    <w:rsid w:val="003101F0"/>
    <w:rsid w:val="0031026C"/>
    <w:rsid w:val="00310C10"/>
    <w:rsid w:val="00310C87"/>
    <w:rsid w:val="00310CE4"/>
    <w:rsid w:val="00310FF8"/>
    <w:rsid w:val="003110CC"/>
    <w:rsid w:val="00311C2E"/>
    <w:rsid w:val="00311C5B"/>
    <w:rsid w:val="00311E9A"/>
    <w:rsid w:val="00311F61"/>
    <w:rsid w:val="003122CC"/>
    <w:rsid w:val="003124A0"/>
    <w:rsid w:val="00312713"/>
    <w:rsid w:val="0031292E"/>
    <w:rsid w:val="00312962"/>
    <w:rsid w:val="00312AC5"/>
    <w:rsid w:val="00312B54"/>
    <w:rsid w:val="003134DB"/>
    <w:rsid w:val="00313694"/>
    <w:rsid w:val="00313758"/>
    <w:rsid w:val="00313AD4"/>
    <w:rsid w:val="00313CED"/>
    <w:rsid w:val="003141A1"/>
    <w:rsid w:val="003145B8"/>
    <w:rsid w:val="00314725"/>
    <w:rsid w:val="00314953"/>
    <w:rsid w:val="00314AA0"/>
    <w:rsid w:val="00314C6B"/>
    <w:rsid w:val="0031530B"/>
    <w:rsid w:val="00315313"/>
    <w:rsid w:val="003153DF"/>
    <w:rsid w:val="00315580"/>
    <w:rsid w:val="00315774"/>
    <w:rsid w:val="00315A96"/>
    <w:rsid w:val="00315D29"/>
    <w:rsid w:val="00316355"/>
    <w:rsid w:val="0031638A"/>
    <w:rsid w:val="0031645C"/>
    <w:rsid w:val="003165B2"/>
    <w:rsid w:val="003165B7"/>
    <w:rsid w:val="00316754"/>
    <w:rsid w:val="00316771"/>
    <w:rsid w:val="00317002"/>
    <w:rsid w:val="00317126"/>
    <w:rsid w:val="00317151"/>
    <w:rsid w:val="0031732C"/>
    <w:rsid w:val="00317986"/>
    <w:rsid w:val="00320492"/>
    <w:rsid w:val="00320902"/>
    <w:rsid w:val="00320B70"/>
    <w:rsid w:val="00320DE2"/>
    <w:rsid w:val="00320EC0"/>
    <w:rsid w:val="00320FB7"/>
    <w:rsid w:val="0032110F"/>
    <w:rsid w:val="003213D5"/>
    <w:rsid w:val="0032144A"/>
    <w:rsid w:val="00321730"/>
    <w:rsid w:val="0032179C"/>
    <w:rsid w:val="003219E0"/>
    <w:rsid w:val="00321C25"/>
    <w:rsid w:val="00321D1A"/>
    <w:rsid w:val="00322048"/>
    <w:rsid w:val="0032220D"/>
    <w:rsid w:val="00322294"/>
    <w:rsid w:val="00322385"/>
    <w:rsid w:val="0032238C"/>
    <w:rsid w:val="00322891"/>
    <w:rsid w:val="00322896"/>
    <w:rsid w:val="003229D0"/>
    <w:rsid w:val="00322BC2"/>
    <w:rsid w:val="00322D96"/>
    <w:rsid w:val="00322EE8"/>
    <w:rsid w:val="00323009"/>
    <w:rsid w:val="00323687"/>
    <w:rsid w:val="00323F34"/>
    <w:rsid w:val="00323F39"/>
    <w:rsid w:val="00324388"/>
    <w:rsid w:val="003243C8"/>
    <w:rsid w:val="0032445F"/>
    <w:rsid w:val="00324B65"/>
    <w:rsid w:val="00325044"/>
    <w:rsid w:val="003250D6"/>
    <w:rsid w:val="0032528F"/>
    <w:rsid w:val="003252FE"/>
    <w:rsid w:val="00325563"/>
    <w:rsid w:val="003255B7"/>
    <w:rsid w:val="003255FC"/>
    <w:rsid w:val="003258DE"/>
    <w:rsid w:val="00325A5A"/>
    <w:rsid w:val="00325E1E"/>
    <w:rsid w:val="00325EE9"/>
    <w:rsid w:val="00326099"/>
    <w:rsid w:val="0032613C"/>
    <w:rsid w:val="00326358"/>
    <w:rsid w:val="00326403"/>
    <w:rsid w:val="003268BB"/>
    <w:rsid w:val="00326A31"/>
    <w:rsid w:val="00326A76"/>
    <w:rsid w:val="00326ADF"/>
    <w:rsid w:val="00326B1F"/>
    <w:rsid w:val="00326B7F"/>
    <w:rsid w:val="00326BB0"/>
    <w:rsid w:val="00327162"/>
    <w:rsid w:val="003271F6"/>
    <w:rsid w:val="003274F8"/>
    <w:rsid w:val="0032773A"/>
    <w:rsid w:val="00327791"/>
    <w:rsid w:val="0033044C"/>
    <w:rsid w:val="003304D0"/>
    <w:rsid w:val="0033068F"/>
    <w:rsid w:val="0033078D"/>
    <w:rsid w:val="00330A90"/>
    <w:rsid w:val="00330C4E"/>
    <w:rsid w:val="00330D30"/>
    <w:rsid w:val="00330F34"/>
    <w:rsid w:val="0033121C"/>
    <w:rsid w:val="003312C8"/>
    <w:rsid w:val="0033143B"/>
    <w:rsid w:val="003314A6"/>
    <w:rsid w:val="0033151B"/>
    <w:rsid w:val="003315DA"/>
    <w:rsid w:val="00331AC7"/>
    <w:rsid w:val="00331D66"/>
    <w:rsid w:val="00331E31"/>
    <w:rsid w:val="00331E99"/>
    <w:rsid w:val="003320E3"/>
    <w:rsid w:val="00332147"/>
    <w:rsid w:val="00332319"/>
    <w:rsid w:val="003323F0"/>
    <w:rsid w:val="00332758"/>
    <w:rsid w:val="003328FE"/>
    <w:rsid w:val="00332B0A"/>
    <w:rsid w:val="00332CEB"/>
    <w:rsid w:val="00332E4F"/>
    <w:rsid w:val="00332EB1"/>
    <w:rsid w:val="0033302B"/>
    <w:rsid w:val="003330FE"/>
    <w:rsid w:val="0033314C"/>
    <w:rsid w:val="00333270"/>
    <w:rsid w:val="0033361C"/>
    <w:rsid w:val="003336D6"/>
    <w:rsid w:val="003337CC"/>
    <w:rsid w:val="003338D1"/>
    <w:rsid w:val="00333940"/>
    <w:rsid w:val="00333CB5"/>
    <w:rsid w:val="00333D49"/>
    <w:rsid w:val="00333DA9"/>
    <w:rsid w:val="0033411E"/>
    <w:rsid w:val="003342D0"/>
    <w:rsid w:val="003342D8"/>
    <w:rsid w:val="0033454A"/>
    <w:rsid w:val="003345A3"/>
    <w:rsid w:val="003347BF"/>
    <w:rsid w:val="0033491E"/>
    <w:rsid w:val="00334A5E"/>
    <w:rsid w:val="00334BAC"/>
    <w:rsid w:val="00334CD4"/>
    <w:rsid w:val="00335368"/>
    <w:rsid w:val="003354EE"/>
    <w:rsid w:val="00335C58"/>
    <w:rsid w:val="00335CA2"/>
    <w:rsid w:val="00335CD9"/>
    <w:rsid w:val="003360EA"/>
    <w:rsid w:val="00336750"/>
    <w:rsid w:val="003368F4"/>
    <w:rsid w:val="00336A04"/>
    <w:rsid w:val="00336B7C"/>
    <w:rsid w:val="00336D17"/>
    <w:rsid w:val="00337063"/>
    <w:rsid w:val="00337652"/>
    <w:rsid w:val="003376D3"/>
    <w:rsid w:val="00340098"/>
    <w:rsid w:val="003401B3"/>
    <w:rsid w:val="003409DB"/>
    <w:rsid w:val="00340ACB"/>
    <w:rsid w:val="00341333"/>
    <w:rsid w:val="00341737"/>
    <w:rsid w:val="003418F4"/>
    <w:rsid w:val="00341ACA"/>
    <w:rsid w:val="00341B7C"/>
    <w:rsid w:val="00341EA5"/>
    <w:rsid w:val="00342659"/>
    <w:rsid w:val="003427C7"/>
    <w:rsid w:val="00342B25"/>
    <w:rsid w:val="00342BD3"/>
    <w:rsid w:val="003431AF"/>
    <w:rsid w:val="003433B1"/>
    <w:rsid w:val="003433DF"/>
    <w:rsid w:val="00343491"/>
    <w:rsid w:val="003438E5"/>
    <w:rsid w:val="00343986"/>
    <w:rsid w:val="00343C53"/>
    <w:rsid w:val="00343EBF"/>
    <w:rsid w:val="00344096"/>
    <w:rsid w:val="003445EE"/>
    <w:rsid w:val="003449D1"/>
    <w:rsid w:val="00344A15"/>
    <w:rsid w:val="00344B83"/>
    <w:rsid w:val="00344CA7"/>
    <w:rsid w:val="00345211"/>
    <w:rsid w:val="00345921"/>
    <w:rsid w:val="00345EF8"/>
    <w:rsid w:val="00346072"/>
    <w:rsid w:val="0034619B"/>
    <w:rsid w:val="0034647E"/>
    <w:rsid w:val="00346511"/>
    <w:rsid w:val="00346516"/>
    <w:rsid w:val="0034658F"/>
    <w:rsid w:val="00346973"/>
    <w:rsid w:val="00346DC1"/>
    <w:rsid w:val="00346F75"/>
    <w:rsid w:val="00346FC9"/>
    <w:rsid w:val="00347264"/>
    <w:rsid w:val="00347276"/>
    <w:rsid w:val="0034742C"/>
    <w:rsid w:val="00347862"/>
    <w:rsid w:val="0035002C"/>
    <w:rsid w:val="003503FE"/>
    <w:rsid w:val="00350462"/>
    <w:rsid w:val="0035046E"/>
    <w:rsid w:val="003504A9"/>
    <w:rsid w:val="00350524"/>
    <w:rsid w:val="00350627"/>
    <w:rsid w:val="0035076D"/>
    <w:rsid w:val="00350927"/>
    <w:rsid w:val="0035092D"/>
    <w:rsid w:val="00350E2E"/>
    <w:rsid w:val="00350E98"/>
    <w:rsid w:val="00350F9E"/>
    <w:rsid w:val="003511D4"/>
    <w:rsid w:val="0035128D"/>
    <w:rsid w:val="00351356"/>
    <w:rsid w:val="00351610"/>
    <w:rsid w:val="003516BA"/>
    <w:rsid w:val="003516C4"/>
    <w:rsid w:val="00351967"/>
    <w:rsid w:val="0035199F"/>
    <w:rsid w:val="003519AB"/>
    <w:rsid w:val="00351BD9"/>
    <w:rsid w:val="00351CF0"/>
    <w:rsid w:val="00351E2C"/>
    <w:rsid w:val="0035229F"/>
    <w:rsid w:val="003522AB"/>
    <w:rsid w:val="003522F7"/>
    <w:rsid w:val="0035235B"/>
    <w:rsid w:val="00352517"/>
    <w:rsid w:val="003526A3"/>
    <w:rsid w:val="003528D4"/>
    <w:rsid w:val="00352B98"/>
    <w:rsid w:val="00352F81"/>
    <w:rsid w:val="003530A9"/>
    <w:rsid w:val="003531F0"/>
    <w:rsid w:val="0035334E"/>
    <w:rsid w:val="003533E7"/>
    <w:rsid w:val="003536C5"/>
    <w:rsid w:val="00353F7B"/>
    <w:rsid w:val="00353FB5"/>
    <w:rsid w:val="003543F8"/>
    <w:rsid w:val="00354588"/>
    <w:rsid w:val="003545D4"/>
    <w:rsid w:val="00354605"/>
    <w:rsid w:val="0035465C"/>
    <w:rsid w:val="003547C9"/>
    <w:rsid w:val="003549C5"/>
    <w:rsid w:val="003554D6"/>
    <w:rsid w:val="00355515"/>
    <w:rsid w:val="003558E5"/>
    <w:rsid w:val="00355C82"/>
    <w:rsid w:val="00355ED7"/>
    <w:rsid w:val="00355FAF"/>
    <w:rsid w:val="00355FBF"/>
    <w:rsid w:val="00356035"/>
    <w:rsid w:val="00356166"/>
    <w:rsid w:val="0035638C"/>
    <w:rsid w:val="003564C0"/>
    <w:rsid w:val="00356580"/>
    <w:rsid w:val="00356591"/>
    <w:rsid w:val="003565CD"/>
    <w:rsid w:val="00356919"/>
    <w:rsid w:val="00356922"/>
    <w:rsid w:val="0035696E"/>
    <w:rsid w:val="00356E6E"/>
    <w:rsid w:val="00357315"/>
    <w:rsid w:val="0035734A"/>
    <w:rsid w:val="00357711"/>
    <w:rsid w:val="0035798A"/>
    <w:rsid w:val="00357A10"/>
    <w:rsid w:val="003602E4"/>
    <w:rsid w:val="00360368"/>
    <w:rsid w:val="003606E9"/>
    <w:rsid w:val="003608F9"/>
    <w:rsid w:val="00360F04"/>
    <w:rsid w:val="00360FE2"/>
    <w:rsid w:val="00361023"/>
    <w:rsid w:val="00361182"/>
    <w:rsid w:val="0036170C"/>
    <w:rsid w:val="00361B8B"/>
    <w:rsid w:val="00361E90"/>
    <w:rsid w:val="00361EA8"/>
    <w:rsid w:val="0036233F"/>
    <w:rsid w:val="0036243C"/>
    <w:rsid w:val="003625D4"/>
    <w:rsid w:val="00362882"/>
    <w:rsid w:val="00363296"/>
    <w:rsid w:val="00363868"/>
    <w:rsid w:val="00363A71"/>
    <w:rsid w:val="00363AF6"/>
    <w:rsid w:val="00363B18"/>
    <w:rsid w:val="00363CC9"/>
    <w:rsid w:val="00363D1A"/>
    <w:rsid w:val="00363EB4"/>
    <w:rsid w:val="003640D9"/>
    <w:rsid w:val="003640E5"/>
    <w:rsid w:val="003641CD"/>
    <w:rsid w:val="003643BB"/>
    <w:rsid w:val="00364425"/>
    <w:rsid w:val="00364463"/>
    <w:rsid w:val="0036485C"/>
    <w:rsid w:val="00364BE3"/>
    <w:rsid w:val="00364C02"/>
    <w:rsid w:val="00364D72"/>
    <w:rsid w:val="00365021"/>
    <w:rsid w:val="00365053"/>
    <w:rsid w:val="0036516F"/>
    <w:rsid w:val="00365220"/>
    <w:rsid w:val="00365646"/>
    <w:rsid w:val="00365647"/>
    <w:rsid w:val="00365889"/>
    <w:rsid w:val="00365A31"/>
    <w:rsid w:val="00365F33"/>
    <w:rsid w:val="00366502"/>
    <w:rsid w:val="00366B18"/>
    <w:rsid w:val="00366C75"/>
    <w:rsid w:val="00366D95"/>
    <w:rsid w:val="00366FF5"/>
    <w:rsid w:val="0036724C"/>
    <w:rsid w:val="0036762F"/>
    <w:rsid w:val="00367A1A"/>
    <w:rsid w:val="00370048"/>
    <w:rsid w:val="003700B1"/>
    <w:rsid w:val="00370112"/>
    <w:rsid w:val="0037018E"/>
    <w:rsid w:val="003703A0"/>
    <w:rsid w:val="0037045B"/>
    <w:rsid w:val="003706A8"/>
    <w:rsid w:val="0037098B"/>
    <w:rsid w:val="00370D00"/>
    <w:rsid w:val="0037117B"/>
    <w:rsid w:val="00371428"/>
    <w:rsid w:val="0037147D"/>
    <w:rsid w:val="00371523"/>
    <w:rsid w:val="003716BE"/>
    <w:rsid w:val="00371766"/>
    <w:rsid w:val="0037177E"/>
    <w:rsid w:val="003718A3"/>
    <w:rsid w:val="00371BF0"/>
    <w:rsid w:val="003722CC"/>
    <w:rsid w:val="003726AD"/>
    <w:rsid w:val="00372917"/>
    <w:rsid w:val="003729E0"/>
    <w:rsid w:val="0037317C"/>
    <w:rsid w:val="0037327C"/>
    <w:rsid w:val="003734B4"/>
    <w:rsid w:val="0037350A"/>
    <w:rsid w:val="00373731"/>
    <w:rsid w:val="003738C3"/>
    <w:rsid w:val="00373D1A"/>
    <w:rsid w:val="00373FC1"/>
    <w:rsid w:val="003742F2"/>
    <w:rsid w:val="003746EB"/>
    <w:rsid w:val="00374788"/>
    <w:rsid w:val="0037483E"/>
    <w:rsid w:val="00374C2A"/>
    <w:rsid w:val="00374D01"/>
    <w:rsid w:val="00375017"/>
    <w:rsid w:val="0037581E"/>
    <w:rsid w:val="00375A39"/>
    <w:rsid w:val="00375B18"/>
    <w:rsid w:val="00375E3A"/>
    <w:rsid w:val="00375FA0"/>
    <w:rsid w:val="00376101"/>
    <w:rsid w:val="003763F3"/>
    <w:rsid w:val="00376616"/>
    <w:rsid w:val="0037664F"/>
    <w:rsid w:val="00376A68"/>
    <w:rsid w:val="00376B08"/>
    <w:rsid w:val="00376B79"/>
    <w:rsid w:val="00376CCB"/>
    <w:rsid w:val="003770E8"/>
    <w:rsid w:val="003771BD"/>
    <w:rsid w:val="003775EF"/>
    <w:rsid w:val="00377AD9"/>
    <w:rsid w:val="00377AEE"/>
    <w:rsid w:val="00377BC2"/>
    <w:rsid w:val="00377C3E"/>
    <w:rsid w:val="00377D82"/>
    <w:rsid w:val="00377EB3"/>
    <w:rsid w:val="0038003D"/>
    <w:rsid w:val="003803D3"/>
    <w:rsid w:val="0038058B"/>
    <w:rsid w:val="00380778"/>
    <w:rsid w:val="0038082A"/>
    <w:rsid w:val="00380900"/>
    <w:rsid w:val="0038093D"/>
    <w:rsid w:val="00380B9F"/>
    <w:rsid w:val="00380C43"/>
    <w:rsid w:val="00381064"/>
    <w:rsid w:val="00381451"/>
    <w:rsid w:val="0038160E"/>
    <w:rsid w:val="00381795"/>
    <w:rsid w:val="00381930"/>
    <w:rsid w:val="00381B0C"/>
    <w:rsid w:val="00381B8F"/>
    <w:rsid w:val="00381DDA"/>
    <w:rsid w:val="00381E42"/>
    <w:rsid w:val="00381E8F"/>
    <w:rsid w:val="00381E9E"/>
    <w:rsid w:val="00381EA3"/>
    <w:rsid w:val="00382183"/>
    <w:rsid w:val="00382208"/>
    <w:rsid w:val="003823B4"/>
    <w:rsid w:val="00382467"/>
    <w:rsid w:val="00382561"/>
    <w:rsid w:val="00382908"/>
    <w:rsid w:val="00382C15"/>
    <w:rsid w:val="00382D12"/>
    <w:rsid w:val="00382E48"/>
    <w:rsid w:val="00382FB2"/>
    <w:rsid w:val="00383469"/>
    <w:rsid w:val="00383585"/>
    <w:rsid w:val="00383CB5"/>
    <w:rsid w:val="00383F6C"/>
    <w:rsid w:val="00384006"/>
    <w:rsid w:val="003843AA"/>
    <w:rsid w:val="00384922"/>
    <w:rsid w:val="00384B9F"/>
    <w:rsid w:val="00384C56"/>
    <w:rsid w:val="00385075"/>
    <w:rsid w:val="003850F2"/>
    <w:rsid w:val="003852A5"/>
    <w:rsid w:val="0038534A"/>
    <w:rsid w:val="0038535D"/>
    <w:rsid w:val="003853AC"/>
    <w:rsid w:val="003853E0"/>
    <w:rsid w:val="00385685"/>
    <w:rsid w:val="003856F0"/>
    <w:rsid w:val="0038585C"/>
    <w:rsid w:val="00385A41"/>
    <w:rsid w:val="00385C69"/>
    <w:rsid w:val="00385C88"/>
    <w:rsid w:val="00385F66"/>
    <w:rsid w:val="00386166"/>
    <w:rsid w:val="003861DB"/>
    <w:rsid w:val="00386616"/>
    <w:rsid w:val="003867FB"/>
    <w:rsid w:val="0038684C"/>
    <w:rsid w:val="0038686B"/>
    <w:rsid w:val="00386CBD"/>
    <w:rsid w:val="0038716C"/>
    <w:rsid w:val="003874F8"/>
    <w:rsid w:val="003876CB"/>
    <w:rsid w:val="0038778A"/>
    <w:rsid w:val="003878CF"/>
    <w:rsid w:val="003878E9"/>
    <w:rsid w:val="0038797E"/>
    <w:rsid w:val="00387B02"/>
    <w:rsid w:val="00387C47"/>
    <w:rsid w:val="00387ED7"/>
    <w:rsid w:val="00387FA4"/>
    <w:rsid w:val="00390002"/>
    <w:rsid w:val="00390036"/>
    <w:rsid w:val="00390039"/>
    <w:rsid w:val="00390164"/>
    <w:rsid w:val="00390508"/>
    <w:rsid w:val="00390547"/>
    <w:rsid w:val="00390C37"/>
    <w:rsid w:val="0039136C"/>
    <w:rsid w:val="00391873"/>
    <w:rsid w:val="0039190E"/>
    <w:rsid w:val="00391A19"/>
    <w:rsid w:val="00391D80"/>
    <w:rsid w:val="00391DE5"/>
    <w:rsid w:val="00391F71"/>
    <w:rsid w:val="00392073"/>
    <w:rsid w:val="0039213E"/>
    <w:rsid w:val="00392589"/>
    <w:rsid w:val="00392804"/>
    <w:rsid w:val="00392815"/>
    <w:rsid w:val="0039284C"/>
    <w:rsid w:val="00392897"/>
    <w:rsid w:val="003929CD"/>
    <w:rsid w:val="00392A32"/>
    <w:rsid w:val="00392BD9"/>
    <w:rsid w:val="00393575"/>
    <w:rsid w:val="00393627"/>
    <w:rsid w:val="00393A49"/>
    <w:rsid w:val="00393E96"/>
    <w:rsid w:val="00393E9B"/>
    <w:rsid w:val="00393F2C"/>
    <w:rsid w:val="00393FC8"/>
    <w:rsid w:val="00394653"/>
    <w:rsid w:val="003946BD"/>
    <w:rsid w:val="00394C85"/>
    <w:rsid w:val="00394CD5"/>
    <w:rsid w:val="00394D3B"/>
    <w:rsid w:val="00394E89"/>
    <w:rsid w:val="00394EBB"/>
    <w:rsid w:val="003951AC"/>
    <w:rsid w:val="003951C9"/>
    <w:rsid w:val="003951FF"/>
    <w:rsid w:val="00395542"/>
    <w:rsid w:val="003957DA"/>
    <w:rsid w:val="00395891"/>
    <w:rsid w:val="00395A71"/>
    <w:rsid w:val="00395DC5"/>
    <w:rsid w:val="00396813"/>
    <w:rsid w:val="00396922"/>
    <w:rsid w:val="0039695F"/>
    <w:rsid w:val="00396AD3"/>
    <w:rsid w:val="00396BFF"/>
    <w:rsid w:val="00396FCD"/>
    <w:rsid w:val="00396FDC"/>
    <w:rsid w:val="00397018"/>
    <w:rsid w:val="00397032"/>
    <w:rsid w:val="003970B9"/>
    <w:rsid w:val="003972BE"/>
    <w:rsid w:val="003973FB"/>
    <w:rsid w:val="0039740D"/>
    <w:rsid w:val="00397BAE"/>
    <w:rsid w:val="00397DED"/>
    <w:rsid w:val="00397E47"/>
    <w:rsid w:val="003A01F9"/>
    <w:rsid w:val="003A021E"/>
    <w:rsid w:val="003A050B"/>
    <w:rsid w:val="003A08C8"/>
    <w:rsid w:val="003A0C28"/>
    <w:rsid w:val="003A0E5A"/>
    <w:rsid w:val="003A11EB"/>
    <w:rsid w:val="003A12BC"/>
    <w:rsid w:val="003A137B"/>
    <w:rsid w:val="003A188A"/>
    <w:rsid w:val="003A1B7F"/>
    <w:rsid w:val="003A1C33"/>
    <w:rsid w:val="003A1C96"/>
    <w:rsid w:val="003A1E65"/>
    <w:rsid w:val="003A1F49"/>
    <w:rsid w:val="003A21C7"/>
    <w:rsid w:val="003A21D8"/>
    <w:rsid w:val="003A2443"/>
    <w:rsid w:val="003A2445"/>
    <w:rsid w:val="003A2538"/>
    <w:rsid w:val="003A2800"/>
    <w:rsid w:val="003A2B40"/>
    <w:rsid w:val="003A2FB6"/>
    <w:rsid w:val="003A30AC"/>
    <w:rsid w:val="003A3274"/>
    <w:rsid w:val="003A32A7"/>
    <w:rsid w:val="003A3319"/>
    <w:rsid w:val="003A3420"/>
    <w:rsid w:val="003A379D"/>
    <w:rsid w:val="003A384B"/>
    <w:rsid w:val="003A3D4D"/>
    <w:rsid w:val="003A42D0"/>
    <w:rsid w:val="003A4375"/>
    <w:rsid w:val="003A4436"/>
    <w:rsid w:val="003A461E"/>
    <w:rsid w:val="003A4861"/>
    <w:rsid w:val="003A49ED"/>
    <w:rsid w:val="003A4B12"/>
    <w:rsid w:val="003A4C89"/>
    <w:rsid w:val="003A4FDD"/>
    <w:rsid w:val="003A5542"/>
    <w:rsid w:val="003A5898"/>
    <w:rsid w:val="003A59B4"/>
    <w:rsid w:val="003A5AAC"/>
    <w:rsid w:val="003A5BD4"/>
    <w:rsid w:val="003A5D1B"/>
    <w:rsid w:val="003A5D98"/>
    <w:rsid w:val="003A5F2E"/>
    <w:rsid w:val="003A61AA"/>
    <w:rsid w:val="003A6524"/>
    <w:rsid w:val="003A658E"/>
    <w:rsid w:val="003A6788"/>
    <w:rsid w:val="003A6C14"/>
    <w:rsid w:val="003A6C39"/>
    <w:rsid w:val="003A7061"/>
    <w:rsid w:val="003A73BF"/>
    <w:rsid w:val="003A7427"/>
    <w:rsid w:val="003A7786"/>
    <w:rsid w:val="003A77E6"/>
    <w:rsid w:val="003A77EF"/>
    <w:rsid w:val="003A7C2A"/>
    <w:rsid w:val="003A7D14"/>
    <w:rsid w:val="003A7D63"/>
    <w:rsid w:val="003B0033"/>
    <w:rsid w:val="003B03A3"/>
    <w:rsid w:val="003B042B"/>
    <w:rsid w:val="003B044E"/>
    <w:rsid w:val="003B0506"/>
    <w:rsid w:val="003B0800"/>
    <w:rsid w:val="003B08B2"/>
    <w:rsid w:val="003B09E1"/>
    <w:rsid w:val="003B0B47"/>
    <w:rsid w:val="003B0BF7"/>
    <w:rsid w:val="003B1228"/>
    <w:rsid w:val="003B1233"/>
    <w:rsid w:val="003B137B"/>
    <w:rsid w:val="003B142E"/>
    <w:rsid w:val="003B1702"/>
    <w:rsid w:val="003B1964"/>
    <w:rsid w:val="003B1BCB"/>
    <w:rsid w:val="003B1C24"/>
    <w:rsid w:val="003B1C4B"/>
    <w:rsid w:val="003B245A"/>
    <w:rsid w:val="003B249D"/>
    <w:rsid w:val="003B296C"/>
    <w:rsid w:val="003B2C42"/>
    <w:rsid w:val="003B3080"/>
    <w:rsid w:val="003B30D3"/>
    <w:rsid w:val="003B3105"/>
    <w:rsid w:val="003B32ED"/>
    <w:rsid w:val="003B3353"/>
    <w:rsid w:val="003B33C4"/>
    <w:rsid w:val="003B38F8"/>
    <w:rsid w:val="003B3ACC"/>
    <w:rsid w:val="003B3B3A"/>
    <w:rsid w:val="003B3B64"/>
    <w:rsid w:val="003B3C0B"/>
    <w:rsid w:val="003B3CEB"/>
    <w:rsid w:val="003B40BC"/>
    <w:rsid w:val="003B45E4"/>
    <w:rsid w:val="003B468F"/>
    <w:rsid w:val="003B478E"/>
    <w:rsid w:val="003B4A0B"/>
    <w:rsid w:val="003B4A51"/>
    <w:rsid w:val="003B4E21"/>
    <w:rsid w:val="003B4F07"/>
    <w:rsid w:val="003B5005"/>
    <w:rsid w:val="003B519B"/>
    <w:rsid w:val="003B5260"/>
    <w:rsid w:val="003B52BE"/>
    <w:rsid w:val="003B561C"/>
    <w:rsid w:val="003B5718"/>
    <w:rsid w:val="003B5763"/>
    <w:rsid w:val="003B5AE2"/>
    <w:rsid w:val="003B5C3D"/>
    <w:rsid w:val="003B5C78"/>
    <w:rsid w:val="003B609C"/>
    <w:rsid w:val="003B6168"/>
    <w:rsid w:val="003B6215"/>
    <w:rsid w:val="003B6889"/>
    <w:rsid w:val="003B6B52"/>
    <w:rsid w:val="003B6E91"/>
    <w:rsid w:val="003B6F72"/>
    <w:rsid w:val="003B7051"/>
    <w:rsid w:val="003B7065"/>
    <w:rsid w:val="003B70C5"/>
    <w:rsid w:val="003B712F"/>
    <w:rsid w:val="003B71A4"/>
    <w:rsid w:val="003B729F"/>
    <w:rsid w:val="003B735C"/>
    <w:rsid w:val="003B73CB"/>
    <w:rsid w:val="003B740A"/>
    <w:rsid w:val="003B77F5"/>
    <w:rsid w:val="003B78E7"/>
    <w:rsid w:val="003B7B95"/>
    <w:rsid w:val="003B7B9F"/>
    <w:rsid w:val="003B7BC5"/>
    <w:rsid w:val="003B7F9E"/>
    <w:rsid w:val="003B7FF8"/>
    <w:rsid w:val="003C04B7"/>
    <w:rsid w:val="003C0549"/>
    <w:rsid w:val="003C088E"/>
    <w:rsid w:val="003C0BA6"/>
    <w:rsid w:val="003C0E71"/>
    <w:rsid w:val="003C131E"/>
    <w:rsid w:val="003C18B4"/>
    <w:rsid w:val="003C1A9B"/>
    <w:rsid w:val="003C1B14"/>
    <w:rsid w:val="003C1C1A"/>
    <w:rsid w:val="003C1CC1"/>
    <w:rsid w:val="003C1DA6"/>
    <w:rsid w:val="003C202D"/>
    <w:rsid w:val="003C23CD"/>
    <w:rsid w:val="003C24EA"/>
    <w:rsid w:val="003C26CF"/>
    <w:rsid w:val="003C2819"/>
    <w:rsid w:val="003C2846"/>
    <w:rsid w:val="003C2C58"/>
    <w:rsid w:val="003C2F94"/>
    <w:rsid w:val="003C2FBB"/>
    <w:rsid w:val="003C3150"/>
    <w:rsid w:val="003C339F"/>
    <w:rsid w:val="003C346A"/>
    <w:rsid w:val="003C35B4"/>
    <w:rsid w:val="003C376C"/>
    <w:rsid w:val="003C38FB"/>
    <w:rsid w:val="003C3977"/>
    <w:rsid w:val="003C3996"/>
    <w:rsid w:val="003C3BAC"/>
    <w:rsid w:val="003C3D06"/>
    <w:rsid w:val="003C3F26"/>
    <w:rsid w:val="003C447A"/>
    <w:rsid w:val="003C44BE"/>
    <w:rsid w:val="003C4536"/>
    <w:rsid w:val="003C46D1"/>
    <w:rsid w:val="003C4A87"/>
    <w:rsid w:val="003C4CBE"/>
    <w:rsid w:val="003C4E1F"/>
    <w:rsid w:val="003C4FE6"/>
    <w:rsid w:val="003C5391"/>
    <w:rsid w:val="003C5401"/>
    <w:rsid w:val="003C54F6"/>
    <w:rsid w:val="003C5531"/>
    <w:rsid w:val="003C5799"/>
    <w:rsid w:val="003C598B"/>
    <w:rsid w:val="003C5F60"/>
    <w:rsid w:val="003C621F"/>
    <w:rsid w:val="003C6637"/>
    <w:rsid w:val="003C684F"/>
    <w:rsid w:val="003C69DB"/>
    <w:rsid w:val="003C69DE"/>
    <w:rsid w:val="003C6B56"/>
    <w:rsid w:val="003C6B70"/>
    <w:rsid w:val="003C6F80"/>
    <w:rsid w:val="003C6FDC"/>
    <w:rsid w:val="003C7090"/>
    <w:rsid w:val="003C769A"/>
    <w:rsid w:val="003C7834"/>
    <w:rsid w:val="003C7E82"/>
    <w:rsid w:val="003D02BD"/>
    <w:rsid w:val="003D0566"/>
    <w:rsid w:val="003D061E"/>
    <w:rsid w:val="003D0632"/>
    <w:rsid w:val="003D0831"/>
    <w:rsid w:val="003D0BAB"/>
    <w:rsid w:val="003D0CD7"/>
    <w:rsid w:val="003D13FD"/>
    <w:rsid w:val="003D14BF"/>
    <w:rsid w:val="003D150D"/>
    <w:rsid w:val="003D1582"/>
    <w:rsid w:val="003D1750"/>
    <w:rsid w:val="003D1922"/>
    <w:rsid w:val="003D1D17"/>
    <w:rsid w:val="003D1E98"/>
    <w:rsid w:val="003D1F0F"/>
    <w:rsid w:val="003D1F99"/>
    <w:rsid w:val="003D20A6"/>
    <w:rsid w:val="003D2260"/>
    <w:rsid w:val="003D3164"/>
    <w:rsid w:val="003D3350"/>
    <w:rsid w:val="003D3481"/>
    <w:rsid w:val="003D3604"/>
    <w:rsid w:val="003D399F"/>
    <w:rsid w:val="003D3A7A"/>
    <w:rsid w:val="003D3AD3"/>
    <w:rsid w:val="003D3B98"/>
    <w:rsid w:val="003D3BA8"/>
    <w:rsid w:val="003D3C2A"/>
    <w:rsid w:val="003D3D7D"/>
    <w:rsid w:val="003D3EB2"/>
    <w:rsid w:val="003D3F74"/>
    <w:rsid w:val="003D3FCC"/>
    <w:rsid w:val="003D41D4"/>
    <w:rsid w:val="003D43CF"/>
    <w:rsid w:val="003D4558"/>
    <w:rsid w:val="003D46EE"/>
    <w:rsid w:val="003D47D4"/>
    <w:rsid w:val="003D4CD3"/>
    <w:rsid w:val="003D5665"/>
    <w:rsid w:val="003D56DC"/>
    <w:rsid w:val="003D5745"/>
    <w:rsid w:val="003D59E7"/>
    <w:rsid w:val="003D5EA1"/>
    <w:rsid w:val="003D602E"/>
    <w:rsid w:val="003D614A"/>
    <w:rsid w:val="003D6454"/>
    <w:rsid w:val="003D6907"/>
    <w:rsid w:val="003D6974"/>
    <w:rsid w:val="003D6BEF"/>
    <w:rsid w:val="003D6C3B"/>
    <w:rsid w:val="003D7078"/>
    <w:rsid w:val="003D7162"/>
    <w:rsid w:val="003D746C"/>
    <w:rsid w:val="003D7509"/>
    <w:rsid w:val="003D774D"/>
    <w:rsid w:val="003D78D7"/>
    <w:rsid w:val="003D78EC"/>
    <w:rsid w:val="003D7C8A"/>
    <w:rsid w:val="003D7D04"/>
    <w:rsid w:val="003D7D5F"/>
    <w:rsid w:val="003E03A2"/>
    <w:rsid w:val="003E03CC"/>
    <w:rsid w:val="003E04DF"/>
    <w:rsid w:val="003E0534"/>
    <w:rsid w:val="003E091A"/>
    <w:rsid w:val="003E0A17"/>
    <w:rsid w:val="003E0A27"/>
    <w:rsid w:val="003E0CCA"/>
    <w:rsid w:val="003E0D94"/>
    <w:rsid w:val="003E113C"/>
    <w:rsid w:val="003E1264"/>
    <w:rsid w:val="003E14DD"/>
    <w:rsid w:val="003E165B"/>
    <w:rsid w:val="003E1669"/>
    <w:rsid w:val="003E1CB7"/>
    <w:rsid w:val="003E214C"/>
    <w:rsid w:val="003E2173"/>
    <w:rsid w:val="003E247B"/>
    <w:rsid w:val="003E26A7"/>
    <w:rsid w:val="003E2A1B"/>
    <w:rsid w:val="003E2CE9"/>
    <w:rsid w:val="003E3052"/>
    <w:rsid w:val="003E34C9"/>
    <w:rsid w:val="003E376A"/>
    <w:rsid w:val="003E39D8"/>
    <w:rsid w:val="003E39FA"/>
    <w:rsid w:val="003E3A8A"/>
    <w:rsid w:val="003E3E95"/>
    <w:rsid w:val="003E3F2A"/>
    <w:rsid w:val="003E3F6A"/>
    <w:rsid w:val="003E435C"/>
    <w:rsid w:val="003E46C6"/>
    <w:rsid w:val="003E4CAE"/>
    <w:rsid w:val="003E5356"/>
    <w:rsid w:val="003E5A14"/>
    <w:rsid w:val="003E5ABC"/>
    <w:rsid w:val="003E5BE3"/>
    <w:rsid w:val="003E627B"/>
    <w:rsid w:val="003E630D"/>
    <w:rsid w:val="003E643F"/>
    <w:rsid w:val="003E6455"/>
    <w:rsid w:val="003E6496"/>
    <w:rsid w:val="003E655F"/>
    <w:rsid w:val="003E6966"/>
    <w:rsid w:val="003E69A9"/>
    <w:rsid w:val="003E6E9F"/>
    <w:rsid w:val="003E7149"/>
    <w:rsid w:val="003E72F0"/>
    <w:rsid w:val="003E73F4"/>
    <w:rsid w:val="003E7521"/>
    <w:rsid w:val="003E78A6"/>
    <w:rsid w:val="003E7B42"/>
    <w:rsid w:val="003E7BBD"/>
    <w:rsid w:val="003E7C8A"/>
    <w:rsid w:val="003E7E2B"/>
    <w:rsid w:val="003E7F0E"/>
    <w:rsid w:val="003E7F3F"/>
    <w:rsid w:val="003F006A"/>
    <w:rsid w:val="003F006B"/>
    <w:rsid w:val="003F0118"/>
    <w:rsid w:val="003F0299"/>
    <w:rsid w:val="003F0488"/>
    <w:rsid w:val="003F048F"/>
    <w:rsid w:val="003F0502"/>
    <w:rsid w:val="003F088A"/>
    <w:rsid w:val="003F0E08"/>
    <w:rsid w:val="003F0F69"/>
    <w:rsid w:val="003F0FF8"/>
    <w:rsid w:val="003F15E3"/>
    <w:rsid w:val="003F18EF"/>
    <w:rsid w:val="003F1908"/>
    <w:rsid w:val="003F1DE4"/>
    <w:rsid w:val="003F1E85"/>
    <w:rsid w:val="003F25A1"/>
    <w:rsid w:val="003F2608"/>
    <w:rsid w:val="003F2642"/>
    <w:rsid w:val="003F277F"/>
    <w:rsid w:val="003F27CE"/>
    <w:rsid w:val="003F2B11"/>
    <w:rsid w:val="003F2BC1"/>
    <w:rsid w:val="003F2CEA"/>
    <w:rsid w:val="003F2DD4"/>
    <w:rsid w:val="003F30FC"/>
    <w:rsid w:val="003F3142"/>
    <w:rsid w:val="003F328A"/>
    <w:rsid w:val="003F3549"/>
    <w:rsid w:val="003F35C1"/>
    <w:rsid w:val="003F3996"/>
    <w:rsid w:val="003F3A90"/>
    <w:rsid w:val="003F3B37"/>
    <w:rsid w:val="003F3C8D"/>
    <w:rsid w:val="003F3CA8"/>
    <w:rsid w:val="003F3DB5"/>
    <w:rsid w:val="003F3E6B"/>
    <w:rsid w:val="003F493F"/>
    <w:rsid w:val="003F4977"/>
    <w:rsid w:val="003F4DD5"/>
    <w:rsid w:val="003F50C5"/>
    <w:rsid w:val="003F5123"/>
    <w:rsid w:val="003F5277"/>
    <w:rsid w:val="003F5278"/>
    <w:rsid w:val="003F5348"/>
    <w:rsid w:val="003F5434"/>
    <w:rsid w:val="003F5572"/>
    <w:rsid w:val="003F59C4"/>
    <w:rsid w:val="003F5CB8"/>
    <w:rsid w:val="003F5CC7"/>
    <w:rsid w:val="003F5CD2"/>
    <w:rsid w:val="003F5E95"/>
    <w:rsid w:val="003F5EE2"/>
    <w:rsid w:val="003F5F55"/>
    <w:rsid w:val="003F6374"/>
    <w:rsid w:val="003F68DA"/>
    <w:rsid w:val="003F69B1"/>
    <w:rsid w:val="003F6ADB"/>
    <w:rsid w:val="003F6B9A"/>
    <w:rsid w:val="003F6B9C"/>
    <w:rsid w:val="003F6C59"/>
    <w:rsid w:val="003F70A6"/>
    <w:rsid w:val="003F72B0"/>
    <w:rsid w:val="003F74B3"/>
    <w:rsid w:val="003F77E2"/>
    <w:rsid w:val="003F7829"/>
    <w:rsid w:val="003F7A01"/>
    <w:rsid w:val="003F7C31"/>
    <w:rsid w:val="003F7E3E"/>
    <w:rsid w:val="003F7F9E"/>
    <w:rsid w:val="00400100"/>
    <w:rsid w:val="004004F1"/>
    <w:rsid w:val="00400916"/>
    <w:rsid w:val="00400921"/>
    <w:rsid w:val="004009CC"/>
    <w:rsid w:val="00400A4E"/>
    <w:rsid w:val="00400B45"/>
    <w:rsid w:val="00400CA4"/>
    <w:rsid w:val="00400CD6"/>
    <w:rsid w:val="004010F2"/>
    <w:rsid w:val="004011DC"/>
    <w:rsid w:val="004019D6"/>
    <w:rsid w:val="00401DED"/>
    <w:rsid w:val="00401FA1"/>
    <w:rsid w:val="004020B3"/>
    <w:rsid w:val="004024EE"/>
    <w:rsid w:val="0040263F"/>
    <w:rsid w:val="004029CC"/>
    <w:rsid w:val="00402C3E"/>
    <w:rsid w:val="004030D0"/>
    <w:rsid w:val="004031D1"/>
    <w:rsid w:val="0040361A"/>
    <w:rsid w:val="00403681"/>
    <w:rsid w:val="0040372E"/>
    <w:rsid w:val="00403E72"/>
    <w:rsid w:val="00403ED0"/>
    <w:rsid w:val="004043D8"/>
    <w:rsid w:val="0040474A"/>
    <w:rsid w:val="004048F2"/>
    <w:rsid w:val="004048FE"/>
    <w:rsid w:val="00404948"/>
    <w:rsid w:val="00404C35"/>
    <w:rsid w:val="00404DB7"/>
    <w:rsid w:val="00404E0B"/>
    <w:rsid w:val="00405723"/>
    <w:rsid w:val="0040572E"/>
    <w:rsid w:val="0040599A"/>
    <w:rsid w:val="00405A62"/>
    <w:rsid w:val="00405AC4"/>
    <w:rsid w:val="00405B3D"/>
    <w:rsid w:val="00405F7C"/>
    <w:rsid w:val="004061AB"/>
    <w:rsid w:val="0040627C"/>
    <w:rsid w:val="0040642F"/>
    <w:rsid w:val="00406721"/>
    <w:rsid w:val="00406845"/>
    <w:rsid w:val="00406ABC"/>
    <w:rsid w:val="00406E0D"/>
    <w:rsid w:val="00406F1B"/>
    <w:rsid w:val="004070DF"/>
    <w:rsid w:val="00407116"/>
    <w:rsid w:val="00407148"/>
    <w:rsid w:val="004072D6"/>
    <w:rsid w:val="00407342"/>
    <w:rsid w:val="0040771C"/>
    <w:rsid w:val="00407731"/>
    <w:rsid w:val="004077F1"/>
    <w:rsid w:val="004078D1"/>
    <w:rsid w:val="0040792C"/>
    <w:rsid w:val="00407A0F"/>
    <w:rsid w:val="00407F04"/>
    <w:rsid w:val="00407F0B"/>
    <w:rsid w:val="0041034E"/>
    <w:rsid w:val="004106B1"/>
    <w:rsid w:val="0041085D"/>
    <w:rsid w:val="004109BE"/>
    <w:rsid w:val="00410A1B"/>
    <w:rsid w:val="00410A29"/>
    <w:rsid w:val="00410E73"/>
    <w:rsid w:val="00410ED2"/>
    <w:rsid w:val="00410F21"/>
    <w:rsid w:val="0041163B"/>
    <w:rsid w:val="00411BA2"/>
    <w:rsid w:val="00411D9F"/>
    <w:rsid w:val="004120B9"/>
    <w:rsid w:val="00412A03"/>
    <w:rsid w:val="00412A71"/>
    <w:rsid w:val="00412CF7"/>
    <w:rsid w:val="00412D4B"/>
    <w:rsid w:val="00413057"/>
    <w:rsid w:val="00413217"/>
    <w:rsid w:val="00413242"/>
    <w:rsid w:val="00413405"/>
    <w:rsid w:val="004134AA"/>
    <w:rsid w:val="004136EF"/>
    <w:rsid w:val="004137C7"/>
    <w:rsid w:val="00413BBC"/>
    <w:rsid w:val="00413CC8"/>
    <w:rsid w:val="00413FFF"/>
    <w:rsid w:val="004141E0"/>
    <w:rsid w:val="00414204"/>
    <w:rsid w:val="00414298"/>
    <w:rsid w:val="004142D9"/>
    <w:rsid w:val="004145BD"/>
    <w:rsid w:val="00414636"/>
    <w:rsid w:val="0041484A"/>
    <w:rsid w:val="00414D6D"/>
    <w:rsid w:val="00414DF7"/>
    <w:rsid w:val="00414ED2"/>
    <w:rsid w:val="00414F14"/>
    <w:rsid w:val="00414F2C"/>
    <w:rsid w:val="004153B7"/>
    <w:rsid w:val="0041555C"/>
    <w:rsid w:val="004156C7"/>
    <w:rsid w:val="004158B8"/>
    <w:rsid w:val="00415A49"/>
    <w:rsid w:val="004163AA"/>
    <w:rsid w:val="00416564"/>
    <w:rsid w:val="0041684A"/>
    <w:rsid w:val="00416B86"/>
    <w:rsid w:val="0041729A"/>
    <w:rsid w:val="0041743A"/>
    <w:rsid w:val="004174A0"/>
    <w:rsid w:val="004175DE"/>
    <w:rsid w:val="00417AB8"/>
    <w:rsid w:val="004200E1"/>
    <w:rsid w:val="00420292"/>
    <w:rsid w:val="004202E9"/>
    <w:rsid w:val="00420315"/>
    <w:rsid w:val="00420366"/>
    <w:rsid w:val="00420492"/>
    <w:rsid w:val="00420517"/>
    <w:rsid w:val="00420A6B"/>
    <w:rsid w:val="00420BD3"/>
    <w:rsid w:val="00420DB8"/>
    <w:rsid w:val="00420FB2"/>
    <w:rsid w:val="00421210"/>
    <w:rsid w:val="00421220"/>
    <w:rsid w:val="004213DE"/>
    <w:rsid w:val="0042141A"/>
    <w:rsid w:val="00421445"/>
    <w:rsid w:val="00421B79"/>
    <w:rsid w:val="00421C7D"/>
    <w:rsid w:val="00421E5A"/>
    <w:rsid w:val="00421F30"/>
    <w:rsid w:val="00422506"/>
    <w:rsid w:val="004226F3"/>
    <w:rsid w:val="0042299C"/>
    <w:rsid w:val="00423052"/>
    <w:rsid w:val="0042319F"/>
    <w:rsid w:val="004236E5"/>
    <w:rsid w:val="00423922"/>
    <w:rsid w:val="00423970"/>
    <w:rsid w:val="00423BC7"/>
    <w:rsid w:val="00423C69"/>
    <w:rsid w:val="00423DFC"/>
    <w:rsid w:val="00423F55"/>
    <w:rsid w:val="00423FBB"/>
    <w:rsid w:val="0042401D"/>
    <w:rsid w:val="004243B4"/>
    <w:rsid w:val="00424456"/>
    <w:rsid w:val="00424462"/>
    <w:rsid w:val="004244FD"/>
    <w:rsid w:val="00424524"/>
    <w:rsid w:val="004247B9"/>
    <w:rsid w:val="00424BAC"/>
    <w:rsid w:val="00424BFD"/>
    <w:rsid w:val="00424C1A"/>
    <w:rsid w:val="00424F86"/>
    <w:rsid w:val="004252DB"/>
    <w:rsid w:val="004252E6"/>
    <w:rsid w:val="00425463"/>
    <w:rsid w:val="004256D4"/>
    <w:rsid w:val="00425A38"/>
    <w:rsid w:val="00425B60"/>
    <w:rsid w:val="00425ED6"/>
    <w:rsid w:val="004261F5"/>
    <w:rsid w:val="00426380"/>
    <w:rsid w:val="00426873"/>
    <w:rsid w:val="00426A94"/>
    <w:rsid w:val="00426B7A"/>
    <w:rsid w:val="00426B82"/>
    <w:rsid w:val="00426BA3"/>
    <w:rsid w:val="00426F66"/>
    <w:rsid w:val="00426FCD"/>
    <w:rsid w:val="0042715D"/>
    <w:rsid w:val="0042730F"/>
    <w:rsid w:val="0042735D"/>
    <w:rsid w:val="004273BF"/>
    <w:rsid w:val="0042745F"/>
    <w:rsid w:val="004275B9"/>
    <w:rsid w:val="00430616"/>
    <w:rsid w:val="00430685"/>
    <w:rsid w:val="00430B9B"/>
    <w:rsid w:val="00430E23"/>
    <w:rsid w:val="00430ED6"/>
    <w:rsid w:val="004310EA"/>
    <w:rsid w:val="00431375"/>
    <w:rsid w:val="004316CB"/>
    <w:rsid w:val="00431A0C"/>
    <w:rsid w:val="004320C2"/>
    <w:rsid w:val="004320D5"/>
    <w:rsid w:val="00432B04"/>
    <w:rsid w:val="00432C17"/>
    <w:rsid w:val="00432DF3"/>
    <w:rsid w:val="00432E83"/>
    <w:rsid w:val="00433442"/>
    <w:rsid w:val="004334EB"/>
    <w:rsid w:val="00433D6F"/>
    <w:rsid w:val="00434522"/>
    <w:rsid w:val="004345DD"/>
    <w:rsid w:val="0043462A"/>
    <w:rsid w:val="00434975"/>
    <w:rsid w:val="004349A9"/>
    <w:rsid w:val="004349E0"/>
    <w:rsid w:val="00434ACE"/>
    <w:rsid w:val="00434B14"/>
    <w:rsid w:val="00434CCD"/>
    <w:rsid w:val="00434DFA"/>
    <w:rsid w:val="00434E4C"/>
    <w:rsid w:val="00434EAD"/>
    <w:rsid w:val="00435035"/>
    <w:rsid w:val="0043506D"/>
    <w:rsid w:val="004351DE"/>
    <w:rsid w:val="004355A6"/>
    <w:rsid w:val="00435680"/>
    <w:rsid w:val="00435851"/>
    <w:rsid w:val="00435B72"/>
    <w:rsid w:val="00435D5D"/>
    <w:rsid w:val="00435D68"/>
    <w:rsid w:val="00436031"/>
    <w:rsid w:val="00436080"/>
    <w:rsid w:val="00436351"/>
    <w:rsid w:val="004364D1"/>
    <w:rsid w:val="004365AF"/>
    <w:rsid w:val="00436642"/>
    <w:rsid w:val="0043665A"/>
    <w:rsid w:val="0043685D"/>
    <w:rsid w:val="00436985"/>
    <w:rsid w:val="00437052"/>
    <w:rsid w:val="004376AF"/>
    <w:rsid w:val="0043777D"/>
    <w:rsid w:val="00437A74"/>
    <w:rsid w:val="00437F56"/>
    <w:rsid w:val="004401BE"/>
    <w:rsid w:val="0044025D"/>
    <w:rsid w:val="004403EE"/>
    <w:rsid w:val="00440752"/>
    <w:rsid w:val="0044077B"/>
    <w:rsid w:val="0044093E"/>
    <w:rsid w:val="00440B53"/>
    <w:rsid w:val="00440C3B"/>
    <w:rsid w:val="00440CB1"/>
    <w:rsid w:val="00440E3C"/>
    <w:rsid w:val="00440EA8"/>
    <w:rsid w:val="004412CD"/>
    <w:rsid w:val="00441375"/>
    <w:rsid w:val="004416B0"/>
    <w:rsid w:val="00441A4B"/>
    <w:rsid w:val="00441C41"/>
    <w:rsid w:val="00441C48"/>
    <w:rsid w:val="00441D93"/>
    <w:rsid w:val="00441F88"/>
    <w:rsid w:val="004422E3"/>
    <w:rsid w:val="00442304"/>
    <w:rsid w:val="004426C3"/>
    <w:rsid w:val="00442881"/>
    <w:rsid w:val="00442C53"/>
    <w:rsid w:val="00442E1C"/>
    <w:rsid w:val="00442E9A"/>
    <w:rsid w:val="00442F4A"/>
    <w:rsid w:val="00443008"/>
    <w:rsid w:val="0044324C"/>
    <w:rsid w:val="00443488"/>
    <w:rsid w:val="00443547"/>
    <w:rsid w:val="0044368B"/>
    <w:rsid w:val="004437C1"/>
    <w:rsid w:val="00443A4B"/>
    <w:rsid w:val="00443AFF"/>
    <w:rsid w:val="00443C35"/>
    <w:rsid w:val="00443FE0"/>
    <w:rsid w:val="00444103"/>
    <w:rsid w:val="00444138"/>
    <w:rsid w:val="0044438C"/>
    <w:rsid w:val="004443F2"/>
    <w:rsid w:val="004444C1"/>
    <w:rsid w:val="00444799"/>
    <w:rsid w:val="00444A1C"/>
    <w:rsid w:val="00444A54"/>
    <w:rsid w:val="00444BDB"/>
    <w:rsid w:val="00444CF1"/>
    <w:rsid w:val="00444E7D"/>
    <w:rsid w:val="00445329"/>
    <w:rsid w:val="00445526"/>
    <w:rsid w:val="00445B0D"/>
    <w:rsid w:val="00445BB0"/>
    <w:rsid w:val="00445BB2"/>
    <w:rsid w:val="00445C40"/>
    <w:rsid w:val="00445E5F"/>
    <w:rsid w:val="00445F6B"/>
    <w:rsid w:val="00446064"/>
    <w:rsid w:val="004465C5"/>
    <w:rsid w:val="00446854"/>
    <w:rsid w:val="00446C03"/>
    <w:rsid w:val="00446F23"/>
    <w:rsid w:val="004472B6"/>
    <w:rsid w:val="00447492"/>
    <w:rsid w:val="0044771F"/>
    <w:rsid w:val="0045024B"/>
    <w:rsid w:val="004505D8"/>
    <w:rsid w:val="00450762"/>
    <w:rsid w:val="004509D0"/>
    <w:rsid w:val="00450C3B"/>
    <w:rsid w:val="0045100E"/>
    <w:rsid w:val="004510E6"/>
    <w:rsid w:val="004511B5"/>
    <w:rsid w:val="00451543"/>
    <w:rsid w:val="00451610"/>
    <w:rsid w:val="004516BC"/>
    <w:rsid w:val="00451B42"/>
    <w:rsid w:val="00451CEC"/>
    <w:rsid w:val="00451D48"/>
    <w:rsid w:val="00452248"/>
    <w:rsid w:val="00452398"/>
    <w:rsid w:val="004524CC"/>
    <w:rsid w:val="004527AD"/>
    <w:rsid w:val="00452B79"/>
    <w:rsid w:val="00452CC1"/>
    <w:rsid w:val="00452EE7"/>
    <w:rsid w:val="00452F6D"/>
    <w:rsid w:val="0045319B"/>
    <w:rsid w:val="0045365D"/>
    <w:rsid w:val="004537EE"/>
    <w:rsid w:val="00453977"/>
    <w:rsid w:val="00453C32"/>
    <w:rsid w:val="00453DDA"/>
    <w:rsid w:val="00453EF2"/>
    <w:rsid w:val="0045451D"/>
    <w:rsid w:val="00454919"/>
    <w:rsid w:val="00454A97"/>
    <w:rsid w:val="00454E40"/>
    <w:rsid w:val="004550EB"/>
    <w:rsid w:val="00455156"/>
    <w:rsid w:val="00455483"/>
    <w:rsid w:val="004554B8"/>
    <w:rsid w:val="004556E9"/>
    <w:rsid w:val="00455949"/>
    <w:rsid w:val="00455952"/>
    <w:rsid w:val="00455C1D"/>
    <w:rsid w:val="00455F87"/>
    <w:rsid w:val="00456239"/>
    <w:rsid w:val="004563F1"/>
    <w:rsid w:val="0045649F"/>
    <w:rsid w:val="004566F6"/>
    <w:rsid w:val="00456715"/>
    <w:rsid w:val="00456724"/>
    <w:rsid w:val="004567AC"/>
    <w:rsid w:val="004569EA"/>
    <w:rsid w:val="00456A6F"/>
    <w:rsid w:val="00456D17"/>
    <w:rsid w:val="00456E95"/>
    <w:rsid w:val="00456F3E"/>
    <w:rsid w:val="00456F6D"/>
    <w:rsid w:val="00457570"/>
    <w:rsid w:val="0045773C"/>
    <w:rsid w:val="00457A68"/>
    <w:rsid w:val="00457AF4"/>
    <w:rsid w:val="00457C18"/>
    <w:rsid w:val="00457C37"/>
    <w:rsid w:val="00457C66"/>
    <w:rsid w:val="00460015"/>
    <w:rsid w:val="00460294"/>
    <w:rsid w:val="0046033A"/>
    <w:rsid w:val="004603CB"/>
    <w:rsid w:val="00460426"/>
    <w:rsid w:val="004606C1"/>
    <w:rsid w:val="00460856"/>
    <w:rsid w:val="004609FF"/>
    <w:rsid w:val="00460BAD"/>
    <w:rsid w:val="00460F15"/>
    <w:rsid w:val="00460FB8"/>
    <w:rsid w:val="00461197"/>
    <w:rsid w:val="00461250"/>
    <w:rsid w:val="004612A3"/>
    <w:rsid w:val="00461327"/>
    <w:rsid w:val="004613C5"/>
    <w:rsid w:val="004613E0"/>
    <w:rsid w:val="004616C1"/>
    <w:rsid w:val="0046178A"/>
    <w:rsid w:val="004617B1"/>
    <w:rsid w:val="004617F6"/>
    <w:rsid w:val="0046223B"/>
    <w:rsid w:val="00462286"/>
    <w:rsid w:val="00462457"/>
    <w:rsid w:val="0046250D"/>
    <w:rsid w:val="004629EF"/>
    <w:rsid w:val="00462A6B"/>
    <w:rsid w:val="00462BD8"/>
    <w:rsid w:val="00462C5C"/>
    <w:rsid w:val="00462CFC"/>
    <w:rsid w:val="00463158"/>
    <w:rsid w:val="0046330C"/>
    <w:rsid w:val="004634E2"/>
    <w:rsid w:val="00463698"/>
    <w:rsid w:val="004636CC"/>
    <w:rsid w:val="004637F1"/>
    <w:rsid w:val="00463EB7"/>
    <w:rsid w:val="0046419A"/>
    <w:rsid w:val="00464802"/>
    <w:rsid w:val="00464993"/>
    <w:rsid w:val="0046539F"/>
    <w:rsid w:val="004657D0"/>
    <w:rsid w:val="00465886"/>
    <w:rsid w:val="00465912"/>
    <w:rsid w:val="00465A3A"/>
    <w:rsid w:val="00465ADB"/>
    <w:rsid w:val="00465E6C"/>
    <w:rsid w:val="00466048"/>
    <w:rsid w:val="004661A4"/>
    <w:rsid w:val="004661D4"/>
    <w:rsid w:val="00466337"/>
    <w:rsid w:val="00466394"/>
    <w:rsid w:val="0046665B"/>
    <w:rsid w:val="00466710"/>
    <w:rsid w:val="00466898"/>
    <w:rsid w:val="00466949"/>
    <w:rsid w:val="00466F93"/>
    <w:rsid w:val="0046701C"/>
    <w:rsid w:val="0046701D"/>
    <w:rsid w:val="00467559"/>
    <w:rsid w:val="00467606"/>
    <w:rsid w:val="00467BA4"/>
    <w:rsid w:val="00467E3F"/>
    <w:rsid w:val="004700C1"/>
    <w:rsid w:val="004702D1"/>
    <w:rsid w:val="0047030E"/>
    <w:rsid w:val="00470908"/>
    <w:rsid w:val="00470C91"/>
    <w:rsid w:val="00471034"/>
    <w:rsid w:val="0047106D"/>
    <w:rsid w:val="00471684"/>
    <w:rsid w:val="00471951"/>
    <w:rsid w:val="00471953"/>
    <w:rsid w:val="00471B96"/>
    <w:rsid w:val="00471F53"/>
    <w:rsid w:val="00472148"/>
    <w:rsid w:val="00472894"/>
    <w:rsid w:val="00472B74"/>
    <w:rsid w:val="00472C27"/>
    <w:rsid w:val="00472D4F"/>
    <w:rsid w:val="00472F44"/>
    <w:rsid w:val="004730D9"/>
    <w:rsid w:val="00473503"/>
    <w:rsid w:val="0047376C"/>
    <w:rsid w:val="0047383E"/>
    <w:rsid w:val="00473958"/>
    <w:rsid w:val="00473ABA"/>
    <w:rsid w:val="00473B48"/>
    <w:rsid w:val="00473DE4"/>
    <w:rsid w:val="00473F2E"/>
    <w:rsid w:val="004740CE"/>
    <w:rsid w:val="00474129"/>
    <w:rsid w:val="00474193"/>
    <w:rsid w:val="0047433B"/>
    <w:rsid w:val="0047438A"/>
    <w:rsid w:val="0047469C"/>
    <w:rsid w:val="00474F4A"/>
    <w:rsid w:val="00475351"/>
    <w:rsid w:val="004758C4"/>
    <w:rsid w:val="00475B16"/>
    <w:rsid w:val="00475E48"/>
    <w:rsid w:val="00475E83"/>
    <w:rsid w:val="00475F29"/>
    <w:rsid w:val="00476258"/>
    <w:rsid w:val="0047629B"/>
    <w:rsid w:val="004764F6"/>
    <w:rsid w:val="004765B3"/>
    <w:rsid w:val="00476C29"/>
    <w:rsid w:val="00476E9E"/>
    <w:rsid w:val="00477075"/>
    <w:rsid w:val="004770F0"/>
    <w:rsid w:val="004772DE"/>
    <w:rsid w:val="00477530"/>
    <w:rsid w:val="0047757C"/>
    <w:rsid w:val="0047791A"/>
    <w:rsid w:val="00477C47"/>
    <w:rsid w:val="00477C94"/>
    <w:rsid w:val="00480071"/>
    <w:rsid w:val="00480A09"/>
    <w:rsid w:val="00480AF1"/>
    <w:rsid w:val="00480BA5"/>
    <w:rsid w:val="00480BB9"/>
    <w:rsid w:val="00480C43"/>
    <w:rsid w:val="00480DEB"/>
    <w:rsid w:val="004810FA"/>
    <w:rsid w:val="00481789"/>
    <w:rsid w:val="00481833"/>
    <w:rsid w:val="00481976"/>
    <w:rsid w:val="00482165"/>
    <w:rsid w:val="004821B9"/>
    <w:rsid w:val="00482544"/>
    <w:rsid w:val="00482704"/>
    <w:rsid w:val="00482742"/>
    <w:rsid w:val="00482818"/>
    <w:rsid w:val="0048299D"/>
    <w:rsid w:val="004831FD"/>
    <w:rsid w:val="00483257"/>
    <w:rsid w:val="004838F2"/>
    <w:rsid w:val="00483998"/>
    <w:rsid w:val="00483DB0"/>
    <w:rsid w:val="0048425D"/>
    <w:rsid w:val="004845E6"/>
    <w:rsid w:val="00484617"/>
    <w:rsid w:val="00484647"/>
    <w:rsid w:val="004846CC"/>
    <w:rsid w:val="004848F2"/>
    <w:rsid w:val="0048498F"/>
    <w:rsid w:val="00484B25"/>
    <w:rsid w:val="00484BAF"/>
    <w:rsid w:val="00484D46"/>
    <w:rsid w:val="00484EF8"/>
    <w:rsid w:val="00485B44"/>
    <w:rsid w:val="00485C71"/>
    <w:rsid w:val="00486CCF"/>
    <w:rsid w:val="0048700F"/>
    <w:rsid w:val="004876BA"/>
    <w:rsid w:val="00487805"/>
    <w:rsid w:val="004878B7"/>
    <w:rsid w:val="004879DD"/>
    <w:rsid w:val="00487ACD"/>
    <w:rsid w:val="00487AD6"/>
    <w:rsid w:val="00487DC4"/>
    <w:rsid w:val="00487F16"/>
    <w:rsid w:val="00490194"/>
    <w:rsid w:val="00490507"/>
    <w:rsid w:val="004905AD"/>
    <w:rsid w:val="00490662"/>
    <w:rsid w:val="00490984"/>
    <w:rsid w:val="00490B9D"/>
    <w:rsid w:val="00490DED"/>
    <w:rsid w:val="00490E89"/>
    <w:rsid w:val="00490FF0"/>
    <w:rsid w:val="004910BA"/>
    <w:rsid w:val="004910EC"/>
    <w:rsid w:val="004911B1"/>
    <w:rsid w:val="004913BD"/>
    <w:rsid w:val="00491636"/>
    <w:rsid w:val="00491852"/>
    <w:rsid w:val="00491AE1"/>
    <w:rsid w:val="00491AE8"/>
    <w:rsid w:val="00491D01"/>
    <w:rsid w:val="00491D45"/>
    <w:rsid w:val="00491EBE"/>
    <w:rsid w:val="00491F25"/>
    <w:rsid w:val="00492275"/>
    <w:rsid w:val="0049283E"/>
    <w:rsid w:val="00492883"/>
    <w:rsid w:val="00492C54"/>
    <w:rsid w:val="00492E14"/>
    <w:rsid w:val="004931D9"/>
    <w:rsid w:val="00493654"/>
    <w:rsid w:val="004937C0"/>
    <w:rsid w:val="0049391B"/>
    <w:rsid w:val="004939BC"/>
    <w:rsid w:val="004939C6"/>
    <w:rsid w:val="004942A2"/>
    <w:rsid w:val="004944D3"/>
    <w:rsid w:val="0049454A"/>
    <w:rsid w:val="0049460B"/>
    <w:rsid w:val="00494659"/>
    <w:rsid w:val="004947A3"/>
    <w:rsid w:val="00494C69"/>
    <w:rsid w:val="00495064"/>
    <w:rsid w:val="004956A2"/>
    <w:rsid w:val="00495BEB"/>
    <w:rsid w:val="00495D90"/>
    <w:rsid w:val="0049619E"/>
    <w:rsid w:val="0049657D"/>
    <w:rsid w:val="004965BD"/>
    <w:rsid w:val="00496880"/>
    <w:rsid w:val="00496C04"/>
    <w:rsid w:val="00497440"/>
    <w:rsid w:val="0049757F"/>
    <w:rsid w:val="004976E9"/>
    <w:rsid w:val="0049784B"/>
    <w:rsid w:val="004978B8"/>
    <w:rsid w:val="004979F6"/>
    <w:rsid w:val="004A0136"/>
    <w:rsid w:val="004A037E"/>
    <w:rsid w:val="004A0491"/>
    <w:rsid w:val="004A0819"/>
    <w:rsid w:val="004A094E"/>
    <w:rsid w:val="004A096F"/>
    <w:rsid w:val="004A0CF4"/>
    <w:rsid w:val="004A10CB"/>
    <w:rsid w:val="004A1176"/>
    <w:rsid w:val="004A143E"/>
    <w:rsid w:val="004A1497"/>
    <w:rsid w:val="004A169F"/>
    <w:rsid w:val="004A187F"/>
    <w:rsid w:val="004A18E6"/>
    <w:rsid w:val="004A1BA7"/>
    <w:rsid w:val="004A1D24"/>
    <w:rsid w:val="004A1F59"/>
    <w:rsid w:val="004A1FE9"/>
    <w:rsid w:val="004A237A"/>
    <w:rsid w:val="004A25A8"/>
    <w:rsid w:val="004A273F"/>
    <w:rsid w:val="004A27B1"/>
    <w:rsid w:val="004A27C2"/>
    <w:rsid w:val="004A29E3"/>
    <w:rsid w:val="004A2B2F"/>
    <w:rsid w:val="004A2DD8"/>
    <w:rsid w:val="004A2F46"/>
    <w:rsid w:val="004A3048"/>
    <w:rsid w:val="004A3167"/>
    <w:rsid w:val="004A3E28"/>
    <w:rsid w:val="004A40AB"/>
    <w:rsid w:val="004A4540"/>
    <w:rsid w:val="004A460F"/>
    <w:rsid w:val="004A4684"/>
    <w:rsid w:val="004A4A6D"/>
    <w:rsid w:val="004A4ADE"/>
    <w:rsid w:val="004A4C26"/>
    <w:rsid w:val="004A4F0B"/>
    <w:rsid w:val="004A4F9B"/>
    <w:rsid w:val="004A4FD8"/>
    <w:rsid w:val="004A5094"/>
    <w:rsid w:val="004A50B0"/>
    <w:rsid w:val="004A531E"/>
    <w:rsid w:val="004A5503"/>
    <w:rsid w:val="004A5708"/>
    <w:rsid w:val="004A57D8"/>
    <w:rsid w:val="004A59BA"/>
    <w:rsid w:val="004A5D22"/>
    <w:rsid w:val="004A62D0"/>
    <w:rsid w:val="004A62E5"/>
    <w:rsid w:val="004A6383"/>
    <w:rsid w:val="004A6520"/>
    <w:rsid w:val="004A65B7"/>
    <w:rsid w:val="004A66C9"/>
    <w:rsid w:val="004A693E"/>
    <w:rsid w:val="004A699B"/>
    <w:rsid w:val="004A6BF8"/>
    <w:rsid w:val="004A7A4C"/>
    <w:rsid w:val="004A7D07"/>
    <w:rsid w:val="004B022C"/>
    <w:rsid w:val="004B02A0"/>
    <w:rsid w:val="004B049D"/>
    <w:rsid w:val="004B0CA6"/>
    <w:rsid w:val="004B0D26"/>
    <w:rsid w:val="004B0E77"/>
    <w:rsid w:val="004B107E"/>
    <w:rsid w:val="004B1453"/>
    <w:rsid w:val="004B15DD"/>
    <w:rsid w:val="004B16C8"/>
    <w:rsid w:val="004B1701"/>
    <w:rsid w:val="004B1768"/>
    <w:rsid w:val="004B1849"/>
    <w:rsid w:val="004B1B56"/>
    <w:rsid w:val="004B1E27"/>
    <w:rsid w:val="004B1E52"/>
    <w:rsid w:val="004B2313"/>
    <w:rsid w:val="004B241E"/>
    <w:rsid w:val="004B2469"/>
    <w:rsid w:val="004B2570"/>
    <w:rsid w:val="004B25E4"/>
    <w:rsid w:val="004B2641"/>
    <w:rsid w:val="004B26D3"/>
    <w:rsid w:val="004B2ADA"/>
    <w:rsid w:val="004B2C28"/>
    <w:rsid w:val="004B2C86"/>
    <w:rsid w:val="004B2F29"/>
    <w:rsid w:val="004B33A8"/>
    <w:rsid w:val="004B359D"/>
    <w:rsid w:val="004B3A62"/>
    <w:rsid w:val="004B3AD9"/>
    <w:rsid w:val="004B42DB"/>
    <w:rsid w:val="004B4818"/>
    <w:rsid w:val="004B4882"/>
    <w:rsid w:val="004B4B11"/>
    <w:rsid w:val="004B5302"/>
    <w:rsid w:val="004B5383"/>
    <w:rsid w:val="004B538F"/>
    <w:rsid w:val="004B6194"/>
    <w:rsid w:val="004B62CB"/>
    <w:rsid w:val="004B64E2"/>
    <w:rsid w:val="004B6AD8"/>
    <w:rsid w:val="004B6C6B"/>
    <w:rsid w:val="004B6D85"/>
    <w:rsid w:val="004B7194"/>
    <w:rsid w:val="004B71C3"/>
    <w:rsid w:val="004B7314"/>
    <w:rsid w:val="004B73FD"/>
    <w:rsid w:val="004B7D14"/>
    <w:rsid w:val="004C03FF"/>
    <w:rsid w:val="004C054C"/>
    <w:rsid w:val="004C0748"/>
    <w:rsid w:val="004C0A71"/>
    <w:rsid w:val="004C0ACF"/>
    <w:rsid w:val="004C0FE6"/>
    <w:rsid w:val="004C1106"/>
    <w:rsid w:val="004C11A0"/>
    <w:rsid w:val="004C1397"/>
    <w:rsid w:val="004C1670"/>
    <w:rsid w:val="004C19CB"/>
    <w:rsid w:val="004C19CC"/>
    <w:rsid w:val="004C1B11"/>
    <w:rsid w:val="004C20A5"/>
    <w:rsid w:val="004C20D4"/>
    <w:rsid w:val="004C25D3"/>
    <w:rsid w:val="004C26AB"/>
    <w:rsid w:val="004C2906"/>
    <w:rsid w:val="004C29AB"/>
    <w:rsid w:val="004C2ADD"/>
    <w:rsid w:val="004C2B87"/>
    <w:rsid w:val="004C2FA9"/>
    <w:rsid w:val="004C300C"/>
    <w:rsid w:val="004C3555"/>
    <w:rsid w:val="004C3AB3"/>
    <w:rsid w:val="004C3D21"/>
    <w:rsid w:val="004C3D9F"/>
    <w:rsid w:val="004C4000"/>
    <w:rsid w:val="004C45AE"/>
    <w:rsid w:val="004C4BAD"/>
    <w:rsid w:val="004C4C80"/>
    <w:rsid w:val="004C4D2F"/>
    <w:rsid w:val="004C4FF4"/>
    <w:rsid w:val="004C5008"/>
    <w:rsid w:val="004C50C7"/>
    <w:rsid w:val="004C54B2"/>
    <w:rsid w:val="004C55A1"/>
    <w:rsid w:val="004C5D16"/>
    <w:rsid w:val="004C5DC1"/>
    <w:rsid w:val="004C5F51"/>
    <w:rsid w:val="004C64A8"/>
    <w:rsid w:val="004C6581"/>
    <w:rsid w:val="004C65F8"/>
    <w:rsid w:val="004C66DC"/>
    <w:rsid w:val="004C6A06"/>
    <w:rsid w:val="004C6AF0"/>
    <w:rsid w:val="004C6D05"/>
    <w:rsid w:val="004C6E3A"/>
    <w:rsid w:val="004C6EB9"/>
    <w:rsid w:val="004C6EF4"/>
    <w:rsid w:val="004C757A"/>
    <w:rsid w:val="004C7E35"/>
    <w:rsid w:val="004C7ECB"/>
    <w:rsid w:val="004C7F90"/>
    <w:rsid w:val="004D0252"/>
    <w:rsid w:val="004D0487"/>
    <w:rsid w:val="004D079E"/>
    <w:rsid w:val="004D0912"/>
    <w:rsid w:val="004D096B"/>
    <w:rsid w:val="004D0C63"/>
    <w:rsid w:val="004D0D1D"/>
    <w:rsid w:val="004D1103"/>
    <w:rsid w:val="004D1134"/>
    <w:rsid w:val="004D14D3"/>
    <w:rsid w:val="004D153E"/>
    <w:rsid w:val="004D1673"/>
    <w:rsid w:val="004D19FC"/>
    <w:rsid w:val="004D1CD1"/>
    <w:rsid w:val="004D1E0B"/>
    <w:rsid w:val="004D21AE"/>
    <w:rsid w:val="004D2424"/>
    <w:rsid w:val="004D2436"/>
    <w:rsid w:val="004D2741"/>
    <w:rsid w:val="004D2863"/>
    <w:rsid w:val="004D28F7"/>
    <w:rsid w:val="004D2BD2"/>
    <w:rsid w:val="004D2C39"/>
    <w:rsid w:val="004D2DD8"/>
    <w:rsid w:val="004D308B"/>
    <w:rsid w:val="004D3159"/>
    <w:rsid w:val="004D3B92"/>
    <w:rsid w:val="004D3DB7"/>
    <w:rsid w:val="004D3E80"/>
    <w:rsid w:val="004D3FF6"/>
    <w:rsid w:val="004D411E"/>
    <w:rsid w:val="004D4149"/>
    <w:rsid w:val="004D44B5"/>
    <w:rsid w:val="004D4676"/>
    <w:rsid w:val="004D467E"/>
    <w:rsid w:val="004D4807"/>
    <w:rsid w:val="004D4921"/>
    <w:rsid w:val="004D50F1"/>
    <w:rsid w:val="004D52A7"/>
    <w:rsid w:val="004D5418"/>
    <w:rsid w:val="004D59EB"/>
    <w:rsid w:val="004D5B6C"/>
    <w:rsid w:val="004D60A6"/>
    <w:rsid w:val="004D612A"/>
    <w:rsid w:val="004D673A"/>
    <w:rsid w:val="004D6877"/>
    <w:rsid w:val="004D691D"/>
    <w:rsid w:val="004D6959"/>
    <w:rsid w:val="004D6ADF"/>
    <w:rsid w:val="004D6AF8"/>
    <w:rsid w:val="004D74D5"/>
    <w:rsid w:val="004D759C"/>
    <w:rsid w:val="004D7ADB"/>
    <w:rsid w:val="004D7FF1"/>
    <w:rsid w:val="004E01ED"/>
    <w:rsid w:val="004E0219"/>
    <w:rsid w:val="004E02CC"/>
    <w:rsid w:val="004E04A3"/>
    <w:rsid w:val="004E04FC"/>
    <w:rsid w:val="004E050F"/>
    <w:rsid w:val="004E08BA"/>
    <w:rsid w:val="004E0B97"/>
    <w:rsid w:val="004E0E3B"/>
    <w:rsid w:val="004E1060"/>
    <w:rsid w:val="004E142B"/>
    <w:rsid w:val="004E1511"/>
    <w:rsid w:val="004E1659"/>
    <w:rsid w:val="004E16A7"/>
    <w:rsid w:val="004E171F"/>
    <w:rsid w:val="004E1B42"/>
    <w:rsid w:val="004E1DB4"/>
    <w:rsid w:val="004E1EAE"/>
    <w:rsid w:val="004E2012"/>
    <w:rsid w:val="004E2801"/>
    <w:rsid w:val="004E2817"/>
    <w:rsid w:val="004E28CB"/>
    <w:rsid w:val="004E2FE2"/>
    <w:rsid w:val="004E3196"/>
    <w:rsid w:val="004E3462"/>
    <w:rsid w:val="004E348F"/>
    <w:rsid w:val="004E384D"/>
    <w:rsid w:val="004E3AB3"/>
    <w:rsid w:val="004E40FE"/>
    <w:rsid w:val="004E420B"/>
    <w:rsid w:val="004E4979"/>
    <w:rsid w:val="004E4BEA"/>
    <w:rsid w:val="004E4DF3"/>
    <w:rsid w:val="004E4EE6"/>
    <w:rsid w:val="004E4FE2"/>
    <w:rsid w:val="004E50BD"/>
    <w:rsid w:val="004E50EA"/>
    <w:rsid w:val="004E5719"/>
    <w:rsid w:val="004E5A73"/>
    <w:rsid w:val="004E5B2E"/>
    <w:rsid w:val="004E5B53"/>
    <w:rsid w:val="004E5C7D"/>
    <w:rsid w:val="004E5E08"/>
    <w:rsid w:val="004E5E8A"/>
    <w:rsid w:val="004E5E98"/>
    <w:rsid w:val="004E60F6"/>
    <w:rsid w:val="004E6335"/>
    <w:rsid w:val="004E6341"/>
    <w:rsid w:val="004E64C7"/>
    <w:rsid w:val="004E69C0"/>
    <w:rsid w:val="004E6B2F"/>
    <w:rsid w:val="004E6CC1"/>
    <w:rsid w:val="004E6CF2"/>
    <w:rsid w:val="004E7114"/>
    <w:rsid w:val="004E72A2"/>
    <w:rsid w:val="004E76DB"/>
    <w:rsid w:val="004E7709"/>
    <w:rsid w:val="004E770F"/>
    <w:rsid w:val="004E77BF"/>
    <w:rsid w:val="004E7824"/>
    <w:rsid w:val="004E7992"/>
    <w:rsid w:val="004E7AF5"/>
    <w:rsid w:val="004F013C"/>
    <w:rsid w:val="004F01BF"/>
    <w:rsid w:val="004F03F2"/>
    <w:rsid w:val="004F06F5"/>
    <w:rsid w:val="004F0D00"/>
    <w:rsid w:val="004F0EAF"/>
    <w:rsid w:val="004F109E"/>
    <w:rsid w:val="004F11EA"/>
    <w:rsid w:val="004F137A"/>
    <w:rsid w:val="004F13C6"/>
    <w:rsid w:val="004F1420"/>
    <w:rsid w:val="004F1468"/>
    <w:rsid w:val="004F16EA"/>
    <w:rsid w:val="004F174B"/>
    <w:rsid w:val="004F1813"/>
    <w:rsid w:val="004F1A62"/>
    <w:rsid w:val="004F1CE7"/>
    <w:rsid w:val="004F20BB"/>
    <w:rsid w:val="004F21C5"/>
    <w:rsid w:val="004F21CF"/>
    <w:rsid w:val="004F2240"/>
    <w:rsid w:val="004F22CE"/>
    <w:rsid w:val="004F2358"/>
    <w:rsid w:val="004F23BF"/>
    <w:rsid w:val="004F2414"/>
    <w:rsid w:val="004F27CC"/>
    <w:rsid w:val="004F2A92"/>
    <w:rsid w:val="004F2AA3"/>
    <w:rsid w:val="004F2B71"/>
    <w:rsid w:val="004F2C1B"/>
    <w:rsid w:val="004F2C89"/>
    <w:rsid w:val="004F3048"/>
    <w:rsid w:val="004F341A"/>
    <w:rsid w:val="004F37AF"/>
    <w:rsid w:val="004F38D9"/>
    <w:rsid w:val="004F39B9"/>
    <w:rsid w:val="004F39E0"/>
    <w:rsid w:val="004F3B64"/>
    <w:rsid w:val="004F3C1E"/>
    <w:rsid w:val="004F3CE8"/>
    <w:rsid w:val="004F3F19"/>
    <w:rsid w:val="004F3FBD"/>
    <w:rsid w:val="004F4018"/>
    <w:rsid w:val="004F409C"/>
    <w:rsid w:val="004F4243"/>
    <w:rsid w:val="004F44BF"/>
    <w:rsid w:val="004F495F"/>
    <w:rsid w:val="004F4A25"/>
    <w:rsid w:val="004F4B5C"/>
    <w:rsid w:val="004F4C09"/>
    <w:rsid w:val="004F4DA5"/>
    <w:rsid w:val="004F4E08"/>
    <w:rsid w:val="004F50FB"/>
    <w:rsid w:val="004F516C"/>
    <w:rsid w:val="004F5177"/>
    <w:rsid w:val="004F51F8"/>
    <w:rsid w:val="004F5513"/>
    <w:rsid w:val="004F5570"/>
    <w:rsid w:val="004F55CF"/>
    <w:rsid w:val="004F5727"/>
    <w:rsid w:val="004F5966"/>
    <w:rsid w:val="004F5BD5"/>
    <w:rsid w:val="004F6046"/>
    <w:rsid w:val="004F6165"/>
    <w:rsid w:val="004F6176"/>
    <w:rsid w:val="004F63E6"/>
    <w:rsid w:val="004F64EA"/>
    <w:rsid w:val="004F65C0"/>
    <w:rsid w:val="004F65D2"/>
    <w:rsid w:val="004F6871"/>
    <w:rsid w:val="004F68C6"/>
    <w:rsid w:val="004F6B63"/>
    <w:rsid w:val="004F6C64"/>
    <w:rsid w:val="004F6E90"/>
    <w:rsid w:val="004F709C"/>
    <w:rsid w:val="004F7255"/>
    <w:rsid w:val="004F73FD"/>
    <w:rsid w:val="004F744A"/>
    <w:rsid w:val="004F7648"/>
    <w:rsid w:val="004F7960"/>
    <w:rsid w:val="00500040"/>
    <w:rsid w:val="0050008C"/>
    <w:rsid w:val="00500247"/>
    <w:rsid w:val="005002ED"/>
    <w:rsid w:val="005005A3"/>
    <w:rsid w:val="00500794"/>
    <w:rsid w:val="0050084F"/>
    <w:rsid w:val="00500894"/>
    <w:rsid w:val="00500B75"/>
    <w:rsid w:val="00500BA1"/>
    <w:rsid w:val="00500C5D"/>
    <w:rsid w:val="00501A8E"/>
    <w:rsid w:val="00501CA7"/>
    <w:rsid w:val="00502075"/>
    <w:rsid w:val="005020AB"/>
    <w:rsid w:val="0050211C"/>
    <w:rsid w:val="005021D8"/>
    <w:rsid w:val="00502644"/>
    <w:rsid w:val="005026A4"/>
    <w:rsid w:val="005026D5"/>
    <w:rsid w:val="00502915"/>
    <w:rsid w:val="005029F4"/>
    <w:rsid w:val="00502B54"/>
    <w:rsid w:val="00502B64"/>
    <w:rsid w:val="00502B75"/>
    <w:rsid w:val="005035C0"/>
    <w:rsid w:val="00503668"/>
    <w:rsid w:val="00503781"/>
    <w:rsid w:val="0050387E"/>
    <w:rsid w:val="00503B59"/>
    <w:rsid w:val="00503E6E"/>
    <w:rsid w:val="00503FB3"/>
    <w:rsid w:val="0050438A"/>
    <w:rsid w:val="0050446E"/>
    <w:rsid w:val="005044A1"/>
    <w:rsid w:val="005045A6"/>
    <w:rsid w:val="005046B3"/>
    <w:rsid w:val="005046BF"/>
    <w:rsid w:val="0050491B"/>
    <w:rsid w:val="00504C5D"/>
    <w:rsid w:val="005050A6"/>
    <w:rsid w:val="00505284"/>
    <w:rsid w:val="00505704"/>
    <w:rsid w:val="0050574E"/>
    <w:rsid w:val="00505852"/>
    <w:rsid w:val="00505B12"/>
    <w:rsid w:val="00505C0A"/>
    <w:rsid w:val="00505C3C"/>
    <w:rsid w:val="00505D09"/>
    <w:rsid w:val="00505D95"/>
    <w:rsid w:val="00505E4E"/>
    <w:rsid w:val="00505EB5"/>
    <w:rsid w:val="0050613F"/>
    <w:rsid w:val="005061F0"/>
    <w:rsid w:val="005063E1"/>
    <w:rsid w:val="00506A42"/>
    <w:rsid w:val="00506BA1"/>
    <w:rsid w:val="00506D67"/>
    <w:rsid w:val="00506D7C"/>
    <w:rsid w:val="00506E96"/>
    <w:rsid w:val="00506EEB"/>
    <w:rsid w:val="005070C6"/>
    <w:rsid w:val="005075B3"/>
    <w:rsid w:val="00507643"/>
    <w:rsid w:val="005076F2"/>
    <w:rsid w:val="00507B74"/>
    <w:rsid w:val="00507FA4"/>
    <w:rsid w:val="0051008F"/>
    <w:rsid w:val="0051019C"/>
    <w:rsid w:val="0051029F"/>
    <w:rsid w:val="00510453"/>
    <w:rsid w:val="00510532"/>
    <w:rsid w:val="005105A9"/>
    <w:rsid w:val="0051060F"/>
    <w:rsid w:val="00510860"/>
    <w:rsid w:val="00510AD4"/>
    <w:rsid w:val="00510B34"/>
    <w:rsid w:val="00510C67"/>
    <w:rsid w:val="00510E6F"/>
    <w:rsid w:val="00510EF0"/>
    <w:rsid w:val="0051126B"/>
    <w:rsid w:val="005112EB"/>
    <w:rsid w:val="00511325"/>
    <w:rsid w:val="005115F5"/>
    <w:rsid w:val="005115FD"/>
    <w:rsid w:val="005115FF"/>
    <w:rsid w:val="00511781"/>
    <w:rsid w:val="0051182B"/>
    <w:rsid w:val="005118D8"/>
    <w:rsid w:val="005118DA"/>
    <w:rsid w:val="00511A93"/>
    <w:rsid w:val="00511ACE"/>
    <w:rsid w:val="00511D32"/>
    <w:rsid w:val="00511E1D"/>
    <w:rsid w:val="00511F8A"/>
    <w:rsid w:val="00512034"/>
    <w:rsid w:val="005120C4"/>
    <w:rsid w:val="005121B3"/>
    <w:rsid w:val="0051269B"/>
    <w:rsid w:val="00512862"/>
    <w:rsid w:val="005128CD"/>
    <w:rsid w:val="00512931"/>
    <w:rsid w:val="00512BFE"/>
    <w:rsid w:val="00513417"/>
    <w:rsid w:val="005135E1"/>
    <w:rsid w:val="005137C9"/>
    <w:rsid w:val="00513841"/>
    <w:rsid w:val="00513881"/>
    <w:rsid w:val="0051392D"/>
    <w:rsid w:val="0051396D"/>
    <w:rsid w:val="00513A7A"/>
    <w:rsid w:val="00513E19"/>
    <w:rsid w:val="00513FB2"/>
    <w:rsid w:val="0051414C"/>
    <w:rsid w:val="00514DFC"/>
    <w:rsid w:val="00514EAE"/>
    <w:rsid w:val="00515293"/>
    <w:rsid w:val="00515524"/>
    <w:rsid w:val="00515674"/>
    <w:rsid w:val="005158D6"/>
    <w:rsid w:val="00515BA3"/>
    <w:rsid w:val="00515BF5"/>
    <w:rsid w:val="00515F18"/>
    <w:rsid w:val="0051635B"/>
    <w:rsid w:val="00516710"/>
    <w:rsid w:val="00516932"/>
    <w:rsid w:val="00516E3E"/>
    <w:rsid w:val="00516EF8"/>
    <w:rsid w:val="0051712C"/>
    <w:rsid w:val="00517183"/>
    <w:rsid w:val="00517481"/>
    <w:rsid w:val="00517A3D"/>
    <w:rsid w:val="00517AD9"/>
    <w:rsid w:val="00517BD9"/>
    <w:rsid w:val="00517D30"/>
    <w:rsid w:val="00517F30"/>
    <w:rsid w:val="00520223"/>
    <w:rsid w:val="00520293"/>
    <w:rsid w:val="00520599"/>
    <w:rsid w:val="0052077B"/>
    <w:rsid w:val="00520A90"/>
    <w:rsid w:val="00520AA8"/>
    <w:rsid w:val="0052109C"/>
    <w:rsid w:val="00521781"/>
    <w:rsid w:val="00521B84"/>
    <w:rsid w:val="00521E4B"/>
    <w:rsid w:val="00521FEC"/>
    <w:rsid w:val="0052211F"/>
    <w:rsid w:val="005223AC"/>
    <w:rsid w:val="00522483"/>
    <w:rsid w:val="00522586"/>
    <w:rsid w:val="00522A5E"/>
    <w:rsid w:val="00522B46"/>
    <w:rsid w:val="00522B75"/>
    <w:rsid w:val="005230BD"/>
    <w:rsid w:val="00523201"/>
    <w:rsid w:val="0052340A"/>
    <w:rsid w:val="00523555"/>
    <w:rsid w:val="0052356C"/>
    <w:rsid w:val="00523904"/>
    <w:rsid w:val="005239D2"/>
    <w:rsid w:val="00523A80"/>
    <w:rsid w:val="00523F06"/>
    <w:rsid w:val="00524295"/>
    <w:rsid w:val="00524441"/>
    <w:rsid w:val="005245E5"/>
    <w:rsid w:val="00524811"/>
    <w:rsid w:val="00524890"/>
    <w:rsid w:val="00524B08"/>
    <w:rsid w:val="00524E7B"/>
    <w:rsid w:val="00524F83"/>
    <w:rsid w:val="00525074"/>
    <w:rsid w:val="005251FA"/>
    <w:rsid w:val="005252AE"/>
    <w:rsid w:val="00525422"/>
    <w:rsid w:val="0052548C"/>
    <w:rsid w:val="005254CA"/>
    <w:rsid w:val="005257B3"/>
    <w:rsid w:val="00525819"/>
    <w:rsid w:val="0052597D"/>
    <w:rsid w:val="00525A94"/>
    <w:rsid w:val="00525C31"/>
    <w:rsid w:val="00525DBE"/>
    <w:rsid w:val="005260D8"/>
    <w:rsid w:val="005263AD"/>
    <w:rsid w:val="00526421"/>
    <w:rsid w:val="00526564"/>
    <w:rsid w:val="00526A68"/>
    <w:rsid w:val="00526FFA"/>
    <w:rsid w:val="005271D6"/>
    <w:rsid w:val="00527347"/>
    <w:rsid w:val="00527528"/>
    <w:rsid w:val="005278C4"/>
    <w:rsid w:val="005278E7"/>
    <w:rsid w:val="00527D32"/>
    <w:rsid w:val="00530926"/>
    <w:rsid w:val="00530C53"/>
    <w:rsid w:val="00530FAB"/>
    <w:rsid w:val="00530FE3"/>
    <w:rsid w:val="00531178"/>
    <w:rsid w:val="00531223"/>
    <w:rsid w:val="005315EE"/>
    <w:rsid w:val="005316A2"/>
    <w:rsid w:val="0053198A"/>
    <w:rsid w:val="00531EB1"/>
    <w:rsid w:val="0053202D"/>
    <w:rsid w:val="005320AA"/>
    <w:rsid w:val="005320C5"/>
    <w:rsid w:val="005321CA"/>
    <w:rsid w:val="00532249"/>
    <w:rsid w:val="0053235B"/>
    <w:rsid w:val="00532490"/>
    <w:rsid w:val="005326AA"/>
    <w:rsid w:val="00532930"/>
    <w:rsid w:val="00532B2B"/>
    <w:rsid w:val="00532C08"/>
    <w:rsid w:val="0053308D"/>
    <w:rsid w:val="0053357C"/>
    <w:rsid w:val="00533788"/>
    <w:rsid w:val="00533870"/>
    <w:rsid w:val="0053389F"/>
    <w:rsid w:val="00533993"/>
    <w:rsid w:val="005339D0"/>
    <w:rsid w:val="00533A2F"/>
    <w:rsid w:val="00533AC9"/>
    <w:rsid w:val="00533B16"/>
    <w:rsid w:val="00533DB5"/>
    <w:rsid w:val="00534060"/>
    <w:rsid w:val="00534110"/>
    <w:rsid w:val="005342B9"/>
    <w:rsid w:val="00534511"/>
    <w:rsid w:val="005347ED"/>
    <w:rsid w:val="00534ADF"/>
    <w:rsid w:val="00534F70"/>
    <w:rsid w:val="005351AD"/>
    <w:rsid w:val="0053520E"/>
    <w:rsid w:val="005357D1"/>
    <w:rsid w:val="00535903"/>
    <w:rsid w:val="005359B5"/>
    <w:rsid w:val="00535E3C"/>
    <w:rsid w:val="00535F23"/>
    <w:rsid w:val="00536100"/>
    <w:rsid w:val="0053613A"/>
    <w:rsid w:val="0053672B"/>
    <w:rsid w:val="0053690C"/>
    <w:rsid w:val="005369EC"/>
    <w:rsid w:val="00536D92"/>
    <w:rsid w:val="00536FE0"/>
    <w:rsid w:val="005371A8"/>
    <w:rsid w:val="005372F1"/>
    <w:rsid w:val="005373B3"/>
    <w:rsid w:val="00537427"/>
    <w:rsid w:val="005374CE"/>
    <w:rsid w:val="00537BBF"/>
    <w:rsid w:val="00540231"/>
    <w:rsid w:val="00540810"/>
    <w:rsid w:val="00540E96"/>
    <w:rsid w:val="00541063"/>
    <w:rsid w:val="00541912"/>
    <w:rsid w:val="005419C4"/>
    <w:rsid w:val="005419FF"/>
    <w:rsid w:val="00541DAE"/>
    <w:rsid w:val="00541DEB"/>
    <w:rsid w:val="005424A0"/>
    <w:rsid w:val="005429C1"/>
    <w:rsid w:val="005429C3"/>
    <w:rsid w:val="005429DE"/>
    <w:rsid w:val="005429E0"/>
    <w:rsid w:val="005429FD"/>
    <w:rsid w:val="00542A28"/>
    <w:rsid w:val="00542A6E"/>
    <w:rsid w:val="00542D96"/>
    <w:rsid w:val="00542E6F"/>
    <w:rsid w:val="00543050"/>
    <w:rsid w:val="00543055"/>
    <w:rsid w:val="00543464"/>
    <w:rsid w:val="005434B1"/>
    <w:rsid w:val="00543506"/>
    <w:rsid w:val="005435FE"/>
    <w:rsid w:val="0054371C"/>
    <w:rsid w:val="005437D4"/>
    <w:rsid w:val="00543883"/>
    <w:rsid w:val="00543AD5"/>
    <w:rsid w:val="00543BEF"/>
    <w:rsid w:val="00543C1F"/>
    <w:rsid w:val="00543E90"/>
    <w:rsid w:val="0054478A"/>
    <w:rsid w:val="00544853"/>
    <w:rsid w:val="00544E21"/>
    <w:rsid w:val="00544E9D"/>
    <w:rsid w:val="005450EB"/>
    <w:rsid w:val="005452C1"/>
    <w:rsid w:val="005452F4"/>
    <w:rsid w:val="0054535B"/>
    <w:rsid w:val="0054545F"/>
    <w:rsid w:val="0054575B"/>
    <w:rsid w:val="00545B3F"/>
    <w:rsid w:val="0054604B"/>
    <w:rsid w:val="00546166"/>
    <w:rsid w:val="00546254"/>
    <w:rsid w:val="005462CE"/>
    <w:rsid w:val="005467A1"/>
    <w:rsid w:val="00546B75"/>
    <w:rsid w:val="00546E30"/>
    <w:rsid w:val="00546F8F"/>
    <w:rsid w:val="00546F94"/>
    <w:rsid w:val="00547021"/>
    <w:rsid w:val="00547187"/>
    <w:rsid w:val="00547515"/>
    <w:rsid w:val="00547666"/>
    <w:rsid w:val="005477FA"/>
    <w:rsid w:val="00547B64"/>
    <w:rsid w:val="00547E62"/>
    <w:rsid w:val="00547EA3"/>
    <w:rsid w:val="00547FD6"/>
    <w:rsid w:val="005500EE"/>
    <w:rsid w:val="005502AA"/>
    <w:rsid w:val="005504CA"/>
    <w:rsid w:val="00550619"/>
    <w:rsid w:val="00550637"/>
    <w:rsid w:val="0055067D"/>
    <w:rsid w:val="005509C9"/>
    <w:rsid w:val="00550B0B"/>
    <w:rsid w:val="00550E45"/>
    <w:rsid w:val="00550E9F"/>
    <w:rsid w:val="0055100D"/>
    <w:rsid w:val="00551042"/>
    <w:rsid w:val="00551414"/>
    <w:rsid w:val="00551498"/>
    <w:rsid w:val="0055186D"/>
    <w:rsid w:val="00551941"/>
    <w:rsid w:val="00551DC1"/>
    <w:rsid w:val="00552252"/>
    <w:rsid w:val="00552549"/>
    <w:rsid w:val="00552645"/>
    <w:rsid w:val="00552783"/>
    <w:rsid w:val="00552AF5"/>
    <w:rsid w:val="00552E34"/>
    <w:rsid w:val="00552E5F"/>
    <w:rsid w:val="00552E85"/>
    <w:rsid w:val="005532F2"/>
    <w:rsid w:val="00553953"/>
    <w:rsid w:val="00553DDC"/>
    <w:rsid w:val="00553F20"/>
    <w:rsid w:val="00554116"/>
    <w:rsid w:val="00554244"/>
    <w:rsid w:val="00554752"/>
    <w:rsid w:val="0055476F"/>
    <w:rsid w:val="00554B7D"/>
    <w:rsid w:val="005559F0"/>
    <w:rsid w:val="00555E0D"/>
    <w:rsid w:val="00555E61"/>
    <w:rsid w:val="00556128"/>
    <w:rsid w:val="00556397"/>
    <w:rsid w:val="005564E3"/>
    <w:rsid w:val="005565C7"/>
    <w:rsid w:val="005565D9"/>
    <w:rsid w:val="0055670E"/>
    <w:rsid w:val="005568CF"/>
    <w:rsid w:val="00556ABE"/>
    <w:rsid w:val="00556AF7"/>
    <w:rsid w:val="00557273"/>
    <w:rsid w:val="0055748F"/>
    <w:rsid w:val="00557556"/>
    <w:rsid w:val="005577A2"/>
    <w:rsid w:val="005577B8"/>
    <w:rsid w:val="00557994"/>
    <w:rsid w:val="00557D80"/>
    <w:rsid w:val="00557E69"/>
    <w:rsid w:val="00560130"/>
    <w:rsid w:val="00560217"/>
    <w:rsid w:val="00560360"/>
    <w:rsid w:val="0056071B"/>
    <w:rsid w:val="00560AA4"/>
    <w:rsid w:val="00560C6A"/>
    <w:rsid w:val="00560C98"/>
    <w:rsid w:val="00560FEE"/>
    <w:rsid w:val="00561490"/>
    <w:rsid w:val="00561679"/>
    <w:rsid w:val="00561806"/>
    <w:rsid w:val="00561898"/>
    <w:rsid w:val="005618DE"/>
    <w:rsid w:val="005619D2"/>
    <w:rsid w:val="00561A5E"/>
    <w:rsid w:val="00561DF7"/>
    <w:rsid w:val="00561E1A"/>
    <w:rsid w:val="00562084"/>
    <w:rsid w:val="005624BB"/>
    <w:rsid w:val="005625F3"/>
    <w:rsid w:val="00562ADA"/>
    <w:rsid w:val="00562DE2"/>
    <w:rsid w:val="00562E06"/>
    <w:rsid w:val="00562E30"/>
    <w:rsid w:val="00563161"/>
    <w:rsid w:val="005631BB"/>
    <w:rsid w:val="005632EF"/>
    <w:rsid w:val="00563576"/>
    <w:rsid w:val="00563677"/>
    <w:rsid w:val="00563B11"/>
    <w:rsid w:val="00563C25"/>
    <w:rsid w:val="00563CAE"/>
    <w:rsid w:val="00564075"/>
    <w:rsid w:val="005640D0"/>
    <w:rsid w:val="00564133"/>
    <w:rsid w:val="005641F3"/>
    <w:rsid w:val="00564201"/>
    <w:rsid w:val="005642F0"/>
    <w:rsid w:val="005643C1"/>
    <w:rsid w:val="00564407"/>
    <w:rsid w:val="00564540"/>
    <w:rsid w:val="00564601"/>
    <w:rsid w:val="00564620"/>
    <w:rsid w:val="005648CF"/>
    <w:rsid w:val="005649CB"/>
    <w:rsid w:val="00564A13"/>
    <w:rsid w:val="00564BE8"/>
    <w:rsid w:val="00564EB4"/>
    <w:rsid w:val="0056506F"/>
    <w:rsid w:val="005650A2"/>
    <w:rsid w:val="0056513F"/>
    <w:rsid w:val="00565152"/>
    <w:rsid w:val="00565362"/>
    <w:rsid w:val="005654DD"/>
    <w:rsid w:val="005654DF"/>
    <w:rsid w:val="00565514"/>
    <w:rsid w:val="0056556B"/>
    <w:rsid w:val="00565B67"/>
    <w:rsid w:val="00565FA8"/>
    <w:rsid w:val="00566443"/>
    <w:rsid w:val="00566504"/>
    <w:rsid w:val="005665A7"/>
    <w:rsid w:val="005666EB"/>
    <w:rsid w:val="00566857"/>
    <w:rsid w:val="00566D39"/>
    <w:rsid w:val="005670DF"/>
    <w:rsid w:val="005672D7"/>
    <w:rsid w:val="00567381"/>
    <w:rsid w:val="005674C7"/>
    <w:rsid w:val="00567500"/>
    <w:rsid w:val="0056755E"/>
    <w:rsid w:val="005675B0"/>
    <w:rsid w:val="005676DA"/>
    <w:rsid w:val="00567AA3"/>
    <w:rsid w:val="00567DAA"/>
    <w:rsid w:val="00567EA8"/>
    <w:rsid w:val="00570048"/>
    <w:rsid w:val="005703C0"/>
    <w:rsid w:val="0057094F"/>
    <w:rsid w:val="00570AB7"/>
    <w:rsid w:val="00570BA3"/>
    <w:rsid w:val="00570CD3"/>
    <w:rsid w:val="00570DD2"/>
    <w:rsid w:val="00571004"/>
    <w:rsid w:val="0057103A"/>
    <w:rsid w:val="0057106E"/>
    <w:rsid w:val="005714D4"/>
    <w:rsid w:val="005719D1"/>
    <w:rsid w:val="00571A2A"/>
    <w:rsid w:val="00571DB0"/>
    <w:rsid w:val="0057235A"/>
    <w:rsid w:val="0057330A"/>
    <w:rsid w:val="00573959"/>
    <w:rsid w:val="00573DC8"/>
    <w:rsid w:val="00573DE3"/>
    <w:rsid w:val="00573F9C"/>
    <w:rsid w:val="00574189"/>
    <w:rsid w:val="005742EC"/>
    <w:rsid w:val="00574461"/>
    <w:rsid w:val="0057460A"/>
    <w:rsid w:val="005747C6"/>
    <w:rsid w:val="00574D7B"/>
    <w:rsid w:val="00574F82"/>
    <w:rsid w:val="00574FA8"/>
    <w:rsid w:val="0057519D"/>
    <w:rsid w:val="005752BC"/>
    <w:rsid w:val="00575400"/>
    <w:rsid w:val="0057563D"/>
    <w:rsid w:val="00575949"/>
    <w:rsid w:val="00575965"/>
    <w:rsid w:val="00575B55"/>
    <w:rsid w:val="00575D9F"/>
    <w:rsid w:val="0057603C"/>
    <w:rsid w:val="00576070"/>
    <w:rsid w:val="005760AB"/>
    <w:rsid w:val="00576387"/>
    <w:rsid w:val="005763BC"/>
    <w:rsid w:val="005764B4"/>
    <w:rsid w:val="00576607"/>
    <w:rsid w:val="00576642"/>
    <w:rsid w:val="0057669D"/>
    <w:rsid w:val="005767B4"/>
    <w:rsid w:val="0057715B"/>
    <w:rsid w:val="00577595"/>
    <w:rsid w:val="00577644"/>
    <w:rsid w:val="0057784E"/>
    <w:rsid w:val="00577A9F"/>
    <w:rsid w:val="00577E14"/>
    <w:rsid w:val="00577E20"/>
    <w:rsid w:val="005802C5"/>
    <w:rsid w:val="00580407"/>
    <w:rsid w:val="005807DB"/>
    <w:rsid w:val="00580801"/>
    <w:rsid w:val="00580C38"/>
    <w:rsid w:val="00580DE8"/>
    <w:rsid w:val="00580E0D"/>
    <w:rsid w:val="00580F4A"/>
    <w:rsid w:val="005814B3"/>
    <w:rsid w:val="005815E2"/>
    <w:rsid w:val="00581C0A"/>
    <w:rsid w:val="00581CA6"/>
    <w:rsid w:val="00581D56"/>
    <w:rsid w:val="00581F52"/>
    <w:rsid w:val="00582073"/>
    <w:rsid w:val="00582142"/>
    <w:rsid w:val="00582535"/>
    <w:rsid w:val="005828AC"/>
    <w:rsid w:val="00582A34"/>
    <w:rsid w:val="00582B8F"/>
    <w:rsid w:val="00582BF3"/>
    <w:rsid w:val="00582C86"/>
    <w:rsid w:val="00582D59"/>
    <w:rsid w:val="00582DB4"/>
    <w:rsid w:val="00582DC8"/>
    <w:rsid w:val="00582DF8"/>
    <w:rsid w:val="0058319F"/>
    <w:rsid w:val="0058334F"/>
    <w:rsid w:val="0058337F"/>
    <w:rsid w:val="0058361A"/>
    <w:rsid w:val="0058380D"/>
    <w:rsid w:val="00583954"/>
    <w:rsid w:val="00583976"/>
    <w:rsid w:val="00583BDB"/>
    <w:rsid w:val="00583BE1"/>
    <w:rsid w:val="00583D96"/>
    <w:rsid w:val="005842AA"/>
    <w:rsid w:val="0058458A"/>
    <w:rsid w:val="00584668"/>
    <w:rsid w:val="0058473D"/>
    <w:rsid w:val="0058487C"/>
    <w:rsid w:val="00584A8B"/>
    <w:rsid w:val="00584B46"/>
    <w:rsid w:val="00584C7D"/>
    <w:rsid w:val="00584DEC"/>
    <w:rsid w:val="00584E98"/>
    <w:rsid w:val="005851DF"/>
    <w:rsid w:val="00585272"/>
    <w:rsid w:val="0058571B"/>
    <w:rsid w:val="005857CD"/>
    <w:rsid w:val="00585B3B"/>
    <w:rsid w:val="00585E2C"/>
    <w:rsid w:val="00585EC0"/>
    <w:rsid w:val="00585F71"/>
    <w:rsid w:val="0058610D"/>
    <w:rsid w:val="005862FB"/>
    <w:rsid w:val="00586618"/>
    <w:rsid w:val="005867EE"/>
    <w:rsid w:val="005868D1"/>
    <w:rsid w:val="005869A1"/>
    <w:rsid w:val="00586B50"/>
    <w:rsid w:val="00586D4E"/>
    <w:rsid w:val="00586EEB"/>
    <w:rsid w:val="00587100"/>
    <w:rsid w:val="00587106"/>
    <w:rsid w:val="00587216"/>
    <w:rsid w:val="0058754F"/>
    <w:rsid w:val="0058766B"/>
    <w:rsid w:val="0058775B"/>
    <w:rsid w:val="0058784E"/>
    <w:rsid w:val="00587B63"/>
    <w:rsid w:val="00587B76"/>
    <w:rsid w:val="0059006F"/>
    <w:rsid w:val="00590117"/>
    <w:rsid w:val="0059029E"/>
    <w:rsid w:val="00590505"/>
    <w:rsid w:val="00590812"/>
    <w:rsid w:val="00590A58"/>
    <w:rsid w:val="00590C25"/>
    <w:rsid w:val="0059115E"/>
    <w:rsid w:val="005911A3"/>
    <w:rsid w:val="0059126D"/>
    <w:rsid w:val="00591467"/>
    <w:rsid w:val="005914AF"/>
    <w:rsid w:val="00591AF6"/>
    <w:rsid w:val="00591CF1"/>
    <w:rsid w:val="00591E55"/>
    <w:rsid w:val="00591E5F"/>
    <w:rsid w:val="00591EBD"/>
    <w:rsid w:val="005920C6"/>
    <w:rsid w:val="005926ED"/>
    <w:rsid w:val="00592C28"/>
    <w:rsid w:val="005931A9"/>
    <w:rsid w:val="0059331F"/>
    <w:rsid w:val="005934C9"/>
    <w:rsid w:val="005936BF"/>
    <w:rsid w:val="0059374F"/>
    <w:rsid w:val="00593831"/>
    <w:rsid w:val="0059426A"/>
    <w:rsid w:val="00594518"/>
    <w:rsid w:val="00594623"/>
    <w:rsid w:val="0059471A"/>
    <w:rsid w:val="00594BF8"/>
    <w:rsid w:val="00594D54"/>
    <w:rsid w:val="00595167"/>
    <w:rsid w:val="005958AC"/>
    <w:rsid w:val="00595B15"/>
    <w:rsid w:val="00595CE3"/>
    <w:rsid w:val="00596111"/>
    <w:rsid w:val="005961B6"/>
    <w:rsid w:val="005962B5"/>
    <w:rsid w:val="00596363"/>
    <w:rsid w:val="0059640E"/>
    <w:rsid w:val="00596462"/>
    <w:rsid w:val="0059647B"/>
    <w:rsid w:val="00596622"/>
    <w:rsid w:val="00596C4C"/>
    <w:rsid w:val="00596CEB"/>
    <w:rsid w:val="00596D8B"/>
    <w:rsid w:val="005970D1"/>
    <w:rsid w:val="0059722D"/>
    <w:rsid w:val="00597524"/>
    <w:rsid w:val="00597539"/>
    <w:rsid w:val="0059797F"/>
    <w:rsid w:val="00597C50"/>
    <w:rsid w:val="00597F03"/>
    <w:rsid w:val="005A0127"/>
    <w:rsid w:val="005A0B24"/>
    <w:rsid w:val="005A0BF0"/>
    <w:rsid w:val="005A0C77"/>
    <w:rsid w:val="005A14AA"/>
    <w:rsid w:val="005A16CE"/>
    <w:rsid w:val="005A1D36"/>
    <w:rsid w:val="005A1D58"/>
    <w:rsid w:val="005A1E1F"/>
    <w:rsid w:val="005A1F3B"/>
    <w:rsid w:val="005A245C"/>
    <w:rsid w:val="005A25BC"/>
    <w:rsid w:val="005A29C0"/>
    <w:rsid w:val="005A29D5"/>
    <w:rsid w:val="005A2A7B"/>
    <w:rsid w:val="005A2AA1"/>
    <w:rsid w:val="005A2B2F"/>
    <w:rsid w:val="005A309C"/>
    <w:rsid w:val="005A3568"/>
    <w:rsid w:val="005A3697"/>
    <w:rsid w:val="005A3829"/>
    <w:rsid w:val="005A38DF"/>
    <w:rsid w:val="005A3EBF"/>
    <w:rsid w:val="005A3F77"/>
    <w:rsid w:val="005A400A"/>
    <w:rsid w:val="005A40EA"/>
    <w:rsid w:val="005A4432"/>
    <w:rsid w:val="005A443A"/>
    <w:rsid w:val="005A479B"/>
    <w:rsid w:val="005A49E1"/>
    <w:rsid w:val="005A4BDB"/>
    <w:rsid w:val="005A5020"/>
    <w:rsid w:val="005A541A"/>
    <w:rsid w:val="005A5674"/>
    <w:rsid w:val="005A598D"/>
    <w:rsid w:val="005A5F2F"/>
    <w:rsid w:val="005A6069"/>
    <w:rsid w:val="005A609B"/>
    <w:rsid w:val="005A61E1"/>
    <w:rsid w:val="005A6A95"/>
    <w:rsid w:val="005A6AB5"/>
    <w:rsid w:val="005A6F7D"/>
    <w:rsid w:val="005A7798"/>
    <w:rsid w:val="005A784E"/>
    <w:rsid w:val="005A79A6"/>
    <w:rsid w:val="005A79D2"/>
    <w:rsid w:val="005B00C3"/>
    <w:rsid w:val="005B02A0"/>
    <w:rsid w:val="005B0B01"/>
    <w:rsid w:val="005B0C4C"/>
    <w:rsid w:val="005B0CF4"/>
    <w:rsid w:val="005B0E07"/>
    <w:rsid w:val="005B1081"/>
    <w:rsid w:val="005B1203"/>
    <w:rsid w:val="005B14FF"/>
    <w:rsid w:val="005B174F"/>
    <w:rsid w:val="005B1A73"/>
    <w:rsid w:val="005B23A9"/>
    <w:rsid w:val="005B23AD"/>
    <w:rsid w:val="005B2581"/>
    <w:rsid w:val="005B29B6"/>
    <w:rsid w:val="005B2A38"/>
    <w:rsid w:val="005B2B56"/>
    <w:rsid w:val="005B2B6A"/>
    <w:rsid w:val="005B2DA1"/>
    <w:rsid w:val="005B30F0"/>
    <w:rsid w:val="005B3254"/>
    <w:rsid w:val="005B3AD9"/>
    <w:rsid w:val="005B3AE9"/>
    <w:rsid w:val="005B402A"/>
    <w:rsid w:val="005B4215"/>
    <w:rsid w:val="005B42C4"/>
    <w:rsid w:val="005B49E7"/>
    <w:rsid w:val="005B4CC1"/>
    <w:rsid w:val="005B4D65"/>
    <w:rsid w:val="005B4E08"/>
    <w:rsid w:val="005B4F35"/>
    <w:rsid w:val="005B50AC"/>
    <w:rsid w:val="005B51B9"/>
    <w:rsid w:val="005B5216"/>
    <w:rsid w:val="005B52EC"/>
    <w:rsid w:val="005B5378"/>
    <w:rsid w:val="005B59B4"/>
    <w:rsid w:val="005B59C3"/>
    <w:rsid w:val="005B5A87"/>
    <w:rsid w:val="005B617E"/>
    <w:rsid w:val="005B6A42"/>
    <w:rsid w:val="005B6B28"/>
    <w:rsid w:val="005B6D49"/>
    <w:rsid w:val="005B714A"/>
    <w:rsid w:val="005B72A2"/>
    <w:rsid w:val="005B7A51"/>
    <w:rsid w:val="005B7BF8"/>
    <w:rsid w:val="005B7D28"/>
    <w:rsid w:val="005B7F21"/>
    <w:rsid w:val="005C0492"/>
    <w:rsid w:val="005C0853"/>
    <w:rsid w:val="005C08AF"/>
    <w:rsid w:val="005C0A89"/>
    <w:rsid w:val="005C0C64"/>
    <w:rsid w:val="005C12AA"/>
    <w:rsid w:val="005C1496"/>
    <w:rsid w:val="005C1AD0"/>
    <w:rsid w:val="005C1ECF"/>
    <w:rsid w:val="005C241B"/>
    <w:rsid w:val="005C2464"/>
    <w:rsid w:val="005C25BC"/>
    <w:rsid w:val="005C2771"/>
    <w:rsid w:val="005C2A94"/>
    <w:rsid w:val="005C2AED"/>
    <w:rsid w:val="005C2C6A"/>
    <w:rsid w:val="005C2C6C"/>
    <w:rsid w:val="005C3172"/>
    <w:rsid w:val="005C3180"/>
    <w:rsid w:val="005C3A0B"/>
    <w:rsid w:val="005C3A74"/>
    <w:rsid w:val="005C4614"/>
    <w:rsid w:val="005C4750"/>
    <w:rsid w:val="005C4866"/>
    <w:rsid w:val="005C4B87"/>
    <w:rsid w:val="005C4FE3"/>
    <w:rsid w:val="005C50CB"/>
    <w:rsid w:val="005C5137"/>
    <w:rsid w:val="005C5426"/>
    <w:rsid w:val="005C543C"/>
    <w:rsid w:val="005C552F"/>
    <w:rsid w:val="005C55CD"/>
    <w:rsid w:val="005C570E"/>
    <w:rsid w:val="005C575A"/>
    <w:rsid w:val="005C5C30"/>
    <w:rsid w:val="005C5C45"/>
    <w:rsid w:val="005C5F49"/>
    <w:rsid w:val="005C60E3"/>
    <w:rsid w:val="005C630F"/>
    <w:rsid w:val="005C673B"/>
    <w:rsid w:val="005C68AF"/>
    <w:rsid w:val="005C697E"/>
    <w:rsid w:val="005C6BFC"/>
    <w:rsid w:val="005C6C69"/>
    <w:rsid w:val="005C6F10"/>
    <w:rsid w:val="005C7309"/>
    <w:rsid w:val="005C763D"/>
    <w:rsid w:val="005C766B"/>
    <w:rsid w:val="005C79C0"/>
    <w:rsid w:val="005C7D1B"/>
    <w:rsid w:val="005C7F1A"/>
    <w:rsid w:val="005D012A"/>
    <w:rsid w:val="005D016D"/>
    <w:rsid w:val="005D019D"/>
    <w:rsid w:val="005D037B"/>
    <w:rsid w:val="005D0A02"/>
    <w:rsid w:val="005D0B74"/>
    <w:rsid w:val="005D0E6E"/>
    <w:rsid w:val="005D103F"/>
    <w:rsid w:val="005D127E"/>
    <w:rsid w:val="005D146E"/>
    <w:rsid w:val="005D16F7"/>
    <w:rsid w:val="005D18D1"/>
    <w:rsid w:val="005D199D"/>
    <w:rsid w:val="005D1E8A"/>
    <w:rsid w:val="005D257E"/>
    <w:rsid w:val="005D2790"/>
    <w:rsid w:val="005D286D"/>
    <w:rsid w:val="005D2889"/>
    <w:rsid w:val="005D289D"/>
    <w:rsid w:val="005D29AF"/>
    <w:rsid w:val="005D29B8"/>
    <w:rsid w:val="005D2BB3"/>
    <w:rsid w:val="005D3177"/>
    <w:rsid w:val="005D3206"/>
    <w:rsid w:val="005D3364"/>
    <w:rsid w:val="005D36D4"/>
    <w:rsid w:val="005D3C0E"/>
    <w:rsid w:val="005D3C4C"/>
    <w:rsid w:val="005D3D04"/>
    <w:rsid w:val="005D3F94"/>
    <w:rsid w:val="005D40AB"/>
    <w:rsid w:val="005D4348"/>
    <w:rsid w:val="005D44DB"/>
    <w:rsid w:val="005D45F6"/>
    <w:rsid w:val="005D48BF"/>
    <w:rsid w:val="005D49B8"/>
    <w:rsid w:val="005D4D88"/>
    <w:rsid w:val="005D501E"/>
    <w:rsid w:val="005D52B9"/>
    <w:rsid w:val="005D5496"/>
    <w:rsid w:val="005D549C"/>
    <w:rsid w:val="005D5565"/>
    <w:rsid w:val="005D55B9"/>
    <w:rsid w:val="005D5670"/>
    <w:rsid w:val="005D56F4"/>
    <w:rsid w:val="005D5877"/>
    <w:rsid w:val="005D63EC"/>
    <w:rsid w:val="005D685A"/>
    <w:rsid w:val="005D6A1D"/>
    <w:rsid w:val="005D71C9"/>
    <w:rsid w:val="005D71F8"/>
    <w:rsid w:val="005D7297"/>
    <w:rsid w:val="005D75A8"/>
    <w:rsid w:val="005D7883"/>
    <w:rsid w:val="005D78E9"/>
    <w:rsid w:val="005D7EC9"/>
    <w:rsid w:val="005E00FF"/>
    <w:rsid w:val="005E03DE"/>
    <w:rsid w:val="005E052D"/>
    <w:rsid w:val="005E0548"/>
    <w:rsid w:val="005E07F8"/>
    <w:rsid w:val="005E08DC"/>
    <w:rsid w:val="005E08F1"/>
    <w:rsid w:val="005E09E2"/>
    <w:rsid w:val="005E0C55"/>
    <w:rsid w:val="005E0C9B"/>
    <w:rsid w:val="005E0D3B"/>
    <w:rsid w:val="005E11E6"/>
    <w:rsid w:val="005E1210"/>
    <w:rsid w:val="005E122F"/>
    <w:rsid w:val="005E13DC"/>
    <w:rsid w:val="005E14F9"/>
    <w:rsid w:val="005E1526"/>
    <w:rsid w:val="005E17FC"/>
    <w:rsid w:val="005E1918"/>
    <w:rsid w:val="005E1A14"/>
    <w:rsid w:val="005E1B50"/>
    <w:rsid w:val="005E1F05"/>
    <w:rsid w:val="005E20AD"/>
    <w:rsid w:val="005E20DF"/>
    <w:rsid w:val="005E24D7"/>
    <w:rsid w:val="005E28DD"/>
    <w:rsid w:val="005E29DB"/>
    <w:rsid w:val="005E2A37"/>
    <w:rsid w:val="005E2F3F"/>
    <w:rsid w:val="005E2F42"/>
    <w:rsid w:val="005E2FF9"/>
    <w:rsid w:val="005E312E"/>
    <w:rsid w:val="005E32B5"/>
    <w:rsid w:val="005E3379"/>
    <w:rsid w:val="005E3401"/>
    <w:rsid w:val="005E34EF"/>
    <w:rsid w:val="005E35F2"/>
    <w:rsid w:val="005E3814"/>
    <w:rsid w:val="005E38CC"/>
    <w:rsid w:val="005E398D"/>
    <w:rsid w:val="005E3C2B"/>
    <w:rsid w:val="005E3E8B"/>
    <w:rsid w:val="005E3F28"/>
    <w:rsid w:val="005E416C"/>
    <w:rsid w:val="005E4203"/>
    <w:rsid w:val="005E4485"/>
    <w:rsid w:val="005E4658"/>
    <w:rsid w:val="005E474B"/>
    <w:rsid w:val="005E4762"/>
    <w:rsid w:val="005E47EA"/>
    <w:rsid w:val="005E4B2E"/>
    <w:rsid w:val="005E4BCF"/>
    <w:rsid w:val="005E4D5A"/>
    <w:rsid w:val="005E4D8C"/>
    <w:rsid w:val="005E4E30"/>
    <w:rsid w:val="005E541A"/>
    <w:rsid w:val="005E5873"/>
    <w:rsid w:val="005E59A1"/>
    <w:rsid w:val="005E5FCC"/>
    <w:rsid w:val="005E6257"/>
    <w:rsid w:val="005E62CD"/>
    <w:rsid w:val="005E6510"/>
    <w:rsid w:val="005E65E2"/>
    <w:rsid w:val="005E67B4"/>
    <w:rsid w:val="005E68DA"/>
    <w:rsid w:val="005E69AE"/>
    <w:rsid w:val="005E6B2A"/>
    <w:rsid w:val="005E6E16"/>
    <w:rsid w:val="005E7023"/>
    <w:rsid w:val="005E73BC"/>
    <w:rsid w:val="005E7458"/>
    <w:rsid w:val="005E765F"/>
    <w:rsid w:val="005E7680"/>
    <w:rsid w:val="005E7D41"/>
    <w:rsid w:val="005F02B0"/>
    <w:rsid w:val="005F03D4"/>
    <w:rsid w:val="005F0525"/>
    <w:rsid w:val="005F08E0"/>
    <w:rsid w:val="005F0D99"/>
    <w:rsid w:val="005F0E81"/>
    <w:rsid w:val="005F11B5"/>
    <w:rsid w:val="005F1518"/>
    <w:rsid w:val="005F1824"/>
    <w:rsid w:val="005F1A4E"/>
    <w:rsid w:val="005F1AB6"/>
    <w:rsid w:val="005F1AE5"/>
    <w:rsid w:val="005F1B34"/>
    <w:rsid w:val="005F1B7D"/>
    <w:rsid w:val="005F2035"/>
    <w:rsid w:val="005F2068"/>
    <w:rsid w:val="005F2199"/>
    <w:rsid w:val="005F2898"/>
    <w:rsid w:val="005F28BE"/>
    <w:rsid w:val="005F2AC4"/>
    <w:rsid w:val="005F2B68"/>
    <w:rsid w:val="005F2C10"/>
    <w:rsid w:val="005F3247"/>
    <w:rsid w:val="005F32A5"/>
    <w:rsid w:val="005F35F3"/>
    <w:rsid w:val="005F3807"/>
    <w:rsid w:val="005F3857"/>
    <w:rsid w:val="005F38AC"/>
    <w:rsid w:val="005F394C"/>
    <w:rsid w:val="005F39D6"/>
    <w:rsid w:val="005F3A72"/>
    <w:rsid w:val="005F3BD5"/>
    <w:rsid w:val="005F3C22"/>
    <w:rsid w:val="005F3DA1"/>
    <w:rsid w:val="005F3EA3"/>
    <w:rsid w:val="005F3EF3"/>
    <w:rsid w:val="005F3F2C"/>
    <w:rsid w:val="005F44D5"/>
    <w:rsid w:val="005F45D3"/>
    <w:rsid w:val="005F472A"/>
    <w:rsid w:val="005F47E3"/>
    <w:rsid w:val="005F4817"/>
    <w:rsid w:val="005F486F"/>
    <w:rsid w:val="005F4BD2"/>
    <w:rsid w:val="005F4D61"/>
    <w:rsid w:val="005F4D65"/>
    <w:rsid w:val="005F4D6D"/>
    <w:rsid w:val="005F4E77"/>
    <w:rsid w:val="005F500D"/>
    <w:rsid w:val="005F501C"/>
    <w:rsid w:val="005F5093"/>
    <w:rsid w:val="005F562D"/>
    <w:rsid w:val="005F5796"/>
    <w:rsid w:val="005F5B33"/>
    <w:rsid w:val="005F5E92"/>
    <w:rsid w:val="005F5F1F"/>
    <w:rsid w:val="005F5FE3"/>
    <w:rsid w:val="005F6101"/>
    <w:rsid w:val="005F6686"/>
    <w:rsid w:val="005F67D2"/>
    <w:rsid w:val="005F67F3"/>
    <w:rsid w:val="005F6D9D"/>
    <w:rsid w:val="005F7374"/>
    <w:rsid w:val="005F7465"/>
    <w:rsid w:val="005F75F0"/>
    <w:rsid w:val="005F76A7"/>
    <w:rsid w:val="005F76E6"/>
    <w:rsid w:val="005F7918"/>
    <w:rsid w:val="005F7EF7"/>
    <w:rsid w:val="00600408"/>
    <w:rsid w:val="00600A91"/>
    <w:rsid w:val="00600CD1"/>
    <w:rsid w:val="00600E8B"/>
    <w:rsid w:val="006011F5"/>
    <w:rsid w:val="006014BD"/>
    <w:rsid w:val="006014E6"/>
    <w:rsid w:val="0060155D"/>
    <w:rsid w:val="006018F3"/>
    <w:rsid w:val="00601D86"/>
    <w:rsid w:val="00601FE5"/>
    <w:rsid w:val="00602014"/>
    <w:rsid w:val="0060217C"/>
    <w:rsid w:val="006021C0"/>
    <w:rsid w:val="00602713"/>
    <w:rsid w:val="0060279F"/>
    <w:rsid w:val="00602995"/>
    <w:rsid w:val="00602BF6"/>
    <w:rsid w:val="00602D9F"/>
    <w:rsid w:val="00602E92"/>
    <w:rsid w:val="0060304E"/>
    <w:rsid w:val="00603212"/>
    <w:rsid w:val="006032FD"/>
    <w:rsid w:val="00603CD6"/>
    <w:rsid w:val="00603E2F"/>
    <w:rsid w:val="00604148"/>
    <w:rsid w:val="006045ED"/>
    <w:rsid w:val="00604BD0"/>
    <w:rsid w:val="00604DB5"/>
    <w:rsid w:val="00604DDB"/>
    <w:rsid w:val="00605324"/>
    <w:rsid w:val="006058DD"/>
    <w:rsid w:val="00605A67"/>
    <w:rsid w:val="00605B3B"/>
    <w:rsid w:val="00605C93"/>
    <w:rsid w:val="00605DED"/>
    <w:rsid w:val="00605E18"/>
    <w:rsid w:val="00605E6A"/>
    <w:rsid w:val="00605FEB"/>
    <w:rsid w:val="00606270"/>
    <w:rsid w:val="006065FA"/>
    <w:rsid w:val="00606979"/>
    <w:rsid w:val="00606A09"/>
    <w:rsid w:val="00606AB4"/>
    <w:rsid w:val="00606BD7"/>
    <w:rsid w:val="006072DE"/>
    <w:rsid w:val="00607337"/>
    <w:rsid w:val="006073F2"/>
    <w:rsid w:val="00607638"/>
    <w:rsid w:val="00607BD9"/>
    <w:rsid w:val="00607BE2"/>
    <w:rsid w:val="00607FF0"/>
    <w:rsid w:val="00610003"/>
    <w:rsid w:val="0061005E"/>
    <w:rsid w:val="0061039B"/>
    <w:rsid w:val="0061041E"/>
    <w:rsid w:val="0061084A"/>
    <w:rsid w:val="00611063"/>
    <w:rsid w:val="0061116D"/>
    <w:rsid w:val="006111E0"/>
    <w:rsid w:val="00611AB7"/>
    <w:rsid w:val="00611BB3"/>
    <w:rsid w:val="00612195"/>
    <w:rsid w:val="006123DA"/>
    <w:rsid w:val="0061260A"/>
    <w:rsid w:val="0061291F"/>
    <w:rsid w:val="00612AB9"/>
    <w:rsid w:val="00612B9B"/>
    <w:rsid w:val="00612ED1"/>
    <w:rsid w:val="00612F55"/>
    <w:rsid w:val="0061301C"/>
    <w:rsid w:val="006130AD"/>
    <w:rsid w:val="0061337F"/>
    <w:rsid w:val="0061340D"/>
    <w:rsid w:val="0061346E"/>
    <w:rsid w:val="00613633"/>
    <w:rsid w:val="00613682"/>
    <w:rsid w:val="006138F3"/>
    <w:rsid w:val="00613902"/>
    <w:rsid w:val="00613C11"/>
    <w:rsid w:val="00613FF2"/>
    <w:rsid w:val="0061416D"/>
    <w:rsid w:val="006142D5"/>
    <w:rsid w:val="00614896"/>
    <w:rsid w:val="00614C6C"/>
    <w:rsid w:val="00614D4C"/>
    <w:rsid w:val="00614F0C"/>
    <w:rsid w:val="0061513B"/>
    <w:rsid w:val="006156AA"/>
    <w:rsid w:val="0061583B"/>
    <w:rsid w:val="00615AD0"/>
    <w:rsid w:val="00615F6D"/>
    <w:rsid w:val="00615FBF"/>
    <w:rsid w:val="00615FEE"/>
    <w:rsid w:val="00615FF1"/>
    <w:rsid w:val="00616036"/>
    <w:rsid w:val="0061648F"/>
    <w:rsid w:val="0061651D"/>
    <w:rsid w:val="00616864"/>
    <w:rsid w:val="00616C16"/>
    <w:rsid w:val="00616C94"/>
    <w:rsid w:val="00616E7E"/>
    <w:rsid w:val="00617324"/>
    <w:rsid w:val="006173B6"/>
    <w:rsid w:val="00617413"/>
    <w:rsid w:val="00617568"/>
    <w:rsid w:val="006175C1"/>
    <w:rsid w:val="00617668"/>
    <w:rsid w:val="00617B6E"/>
    <w:rsid w:val="00617B95"/>
    <w:rsid w:val="0062023A"/>
    <w:rsid w:val="00620248"/>
    <w:rsid w:val="0062031E"/>
    <w:rsid w:val="00620332"/>
    <w:rsid w:val="0062050F"/>
    <w:rsid w:val="00620717"/>
    <w:rsid w:val="00620D23"/>
    <w:rsid w:val="00620DEE"/>
    <w:rsid w:val="00620EED"/>
    <w:rsid w:val="00620F57"/>
    <w:rsid w:val="00621074"/>
    <w:rsid w:val="00621333"/>
    <w:rsid w:val="006213C6"/>
    <w:rsid w:val="00621451"/>
    <w:rsid w:val="0062147B"/>
    <w:rsid w:val="00621599"/>
    <w:rsid w:val="0062165A"/>
    <w:rsid w:val="006216A3"/>
    <w:rsid w:val="00621824"/>
    <w:rsid w:val="00621922"/>
    <w:rsid w:val="00622059"/>
    <w:rsid w:val="00622238"/>
    <w:rsid w:val="0062258B"/>
    <w:rsid w:val="0062292B"/>
    <w:rsid w:val="00622A1C"/>
    <w:rsid w:val="00622BE4"/>
    <w:rsid w:val="00622D61"/>
    <w:rsid w:val="00623074"/>
    <w:rsid w:val="0062349E"/>
    <w:rsid w:val="00623673"/>
    <w:rsid w:val="006239E4"/>
    <w:rsid w:val="00623B2D"/>
    <w:rsid w:val="00623C4E"/>
    <w:rsid w:val="00623D14"/>
    <w:rsid w:val="00623DFC"/>
    <w:rsid w:val="00624101"/>
    <w:rsid w:val="0062418E"/>
    <w:rsid w:val="006241FE"/>
    <w:rsid w:val="00624448"/>
    <w:rsid w:val="006247FC"/>
    <w:rsid w:val="00624AE6"/>
    <w:rsid w:val="00624B83"/>
    <w:rsid w:val="00624C7D"/>
    <w:rsid w:val="00624CD5"/>
    <w:rsid w:val="00624FA1"/>
    <w:rsid w:val="00624FF9"/>
    <w:rsid w:val="00625557"/>
    <w:rsid w:val="00625693"/>
    <w:rsid w:val="006256A1"/>
    <w:rsid w:val="00625D80"/>
    <w:rsid w:val="00625F09"/>
    <w:rsid w:val="00625FD4"/>
    <w:rsid w:val="00626055"/>
    <w:rsid w:val="006264EE"/>
    <w:rsid w:val="00626553"/>
    <w:rsid w:val="00626774"/>
    <w:rsid w:val="006268AA"/>
    <w:rsid w:val="00626CF7"/>
    <w:rsid w:val="00626D00"/>
    <w:rsid w:val="00626FD5"/>
    <w:rsid w:val="00627591"/>
    <w:rsid w:val="0062762E"/>
    <w:rsid w:val="0062787B"/>
    <w:rsid w:val="00627A90"/>
    <w:rsid w:val="00627BEA"/>
    <w:rsid w:val="00627C1E"/>
    <w:rsid w:val="00627D23"/>
    <w:rsid w:val="00627F76"/>
    <w:rsid w:val="00627FDE"/>
    <w:rsid w:val="00630012"/>
    <w:rsid w:val="006301BA"/>
    <w:rsid w:val="0063021A"/>
    <w:rsid w:val="0063027E"/>
    <w:rsid w:val="006304BD"/>
    <w:rsid w:val="006306A1"/>
    <w:rsid w:val="00630861"/>
    <w:rsid w:val="00630938"/>
    <w:rsid w:val="0063094D"/>
    <w:rsid w:val="00630A6E"/>
    <w:rsid w:val="00630C09"/>
    <w:rsid w:val="00630CED"/>
    <w:rsid w:val="00630D53"/>
    <w:rsid w:val="0063113E"/>
    <w:rsid w:val="00631161"/>
    <w:rsid w:val="0063158E"/>
    <w:rsid w:val="00631672"/>
    <w:rsid w:val="006319AC"/>
    <w:rsid w:val="00631A11"/>
    <w:rsid w:val="00631A50"/>
    <w:rsid w:val="00631C8C"/>
    <w:rsid w:val="00631E23"/>
    <w:rsid w:val="00631F30"/>
    <w:rsid w:val="00631FF4"/>
    <w:rsid w:val="006324C6"/>
    <w:rsid w:val="00632634"/>
    <w:rsid w:val="00632685"/>
    <w:rsid w:val="00632A2D"/>
    <w:rsid w:val="00632AAE"/>
    <w:rsid w:val="00632D3A"/>
    <w:rsid w:val="00632D76"/>
    <w:rsid w:val="00632D84"/>
    <w:rsid w:val="00632DDD"/>
    <w:rsid w:val="00632F8E"/>
    <w:rsid w:val="0063306D"/>
    <w:rsid w:val="00633172"/>
    <w:rsid w:val="00633326"/>
    <w:rsid w:val="00633382"/>
    <w:rsid w:val="00633666"/>
    <w:rsid w:val="00633718"/>
    <w:rsid w:val="00633970"/>
    <w:rsid w:val="00633AF3"/>
    <w:rsid w:val="00633E39"/>
    <w:rsid w:val="0063461F"/>
    <w:rsid w:val="00634833"/>
    <w:rsid w:val="00634B78"/>
    <w:rsid w:val="00635237"/>
    <w:rsid w:val="006352B8"/>
    <w:rsid w:val="00635301"/>
    <w:rsid w:val="006355D0"/>
    <w:rsid w:val="0063584E"/>
    <w:rsid w:val="0063590F"/>
    <w:rsid w:val="00635C6E"/>
    <w:rsid w:val="00635D8D"/>
    <w:rsid w:val="006360C6"/>
    <w:rsid w:val="00636465"/>
    <w:rsid w:val="00636490"/>
    <w:rsid w:val="00636546"/>
    <w:rsid w:val="006365DE"/>
    <w:rsid w:val="006367D1"/>
    <w:rsid w:val="0063685F"/>
    <w:rsid w:val="00636AC3"/>
    <w:rsid w:val="00636EE5"/>
    <w:rsid w:val="00636EF1"/>
    <w:rsid w:val="00636F82"/>
    <w:rsid w:val="00637209"/>
    <w:rsid w:val="006372EB"/>
    <w:rsid w:val="00637314"/>
    <w:rsid w:val="006373C5"/>
    <w:rsid w:val="006374E0"/>
    <w:rsid w:val="006378D7"/>
    <w:rsid w:val="00637A1E"/>
    <w:rsid w:val="00637AE1"/>
    <w:rsid w:val="00637AEB"/>
    <w:rsid w:val="00637AF1"/>
    <w:rsid w:val="00637D6F"/>
    <w:rsid w:val="00637E65"/>
    <w:rsid w:val="006401F7"/>
    <w:rsid w:val="006403A8"/>
    <w:rsid w:val="006405B4"/>
    <w:rsid w:val="0064091D"/>
    <w:rsid w:val="00640AF5"/>
    <w:rsid w:val="00640C03"/>
    <w:rsid w:val="00641600"/>
    <w:rsid w:val="00641707"/>
    <w:rsid w:val="00641BAE"/>
    <w:rsid w:val="00642052"/>
    <w:rsid w:val="006420C3"/>
    <w:rsid w:val="00642661"/>
    <w:rsid w:val="006427C2"/>
    <w:rsid w:val="00643248"/>
    <w:rsid w:val="0064327B"/>
    <w:rsid w:val="00643350"/>
    <w:rsid w:val="006434A8"/>
    <w:rsid w:val="006435DA"/>
    <w:rsid w:val="00643899"/>
    <w:rsid w:val="00643CF1"/>
    <w:rsid w:val="00643D9D"/>
    <w:rsid w:val="00643F4B"/>
    <w:rsid w:val="00644475"/>
    <w:rsid w:val="00644489"/>
    <w:rsid w:val="00644571"/>
    <w:rsid w:val="00644732"/>
    <w:rsid w:val="00644B4D"/>
    <w:rsid w:val="00644F7F"/>
    <w:rsid w:val="00644F81"/>
    <w:rsid w:val="006452F7"/>
    <w:rsid w:val="00645367"/>
    <w:rsid w:val="00645CAE"/>
    <w:rsid w:val="00645D21"/>
    <w:rsid w:val="00645E98"/>
    <w:rsid w:val="0064612A"/>
    <w:rsid w:val="0064613C"/>
    <w:rsid w:val="0064620A"/>
    <w:rsid w:val="0064634E"/>
    <w:rsid w:val="00646566"/>
    <w:rsid w:val="0064657B"/>
    <w:rsid w:val="00646693"/>
    <w:rsid w:val="00646E36"/>
    <w:rsid w:val="00646E51"/>
    <w:rsid w:val="00646F30"/>
    <w:rsid w:val="00646FB9"/>
    <w:rsid w:val="0064732D"/>
    <w:rsid w:val="006476D8"/>
    <w:rsid w:val="00647743"/>
    <w:rsid w:val="0064774B"/>
    <w:rsid w:val="0064778B"/>
    <w:rsid w:val="00647F48"/>
    <w:rsid w:val="00650397"/>
    <w:rsid w:val="006505D4"/>
    <w:rsid w:val="00650DE2"/>
    <w:rsid w:val="0065107E"/>
    <w:rsid w:val="00651236"/>
    <w:rsid w:val="00651364"/>
    <w:rsid w:val="006514CF"/>
    <w:rsid w:val="00651CE4"/>
    <w:rsid w:val="00651DF6"/>
    <w:rsid w:val="006522B2"/>
    <w:rsid w:val="006522C3"/>
    <w:rsid w:val="006522E9"/>
    <w:rsid w:val="006524FA"/>
    <w:rsid w:val="006529A6"/>
    <w:rsid w:val="006529E0"/>
    <w:rsid w:val="00652AF2"/>
    <w:rsid w:val="00652BBC"/>
    <w:rsid w:val="00652BC7"/>
    <w:rsid w:val="00652C5A"/>
    <w:rsid w:val="00652D68"/>
    <w:rsid w:val="00652DA7"/>
    <w:rsid w:val="00652F92"/>
    <w:rsid w:val="006530E4"/>
    <w:rsid w:val="0065341E"/>
    <w:rsid w:val="0065354F"/>
    <w:rsid w:val="0065374D"/>
    <w:rsid w:val="00653C5B"/>
    <w:rsid w:val="00653D45"/>
    <w:rsid w:val="0065454F"/>
    <w:rsid w:val="00654632"/>
    <w:rsid w:val="00654802"/>
    <w:rsid w:val="006549CF"/>
    <w:rsid w:val="00654A32"/>
    <w:rsid w:val="006551EF"/>
    <w:rsid w:val="006557AE"/>
    <w:rsid w:val="0065583F"/>
    <w:rsid w:val="006559FC"/>
    <w:rsid w:val="00655AC4"/>
    <w:rsid w:val="00655D01"/>
    <w:rsid w:val="00655EC0"/>
    <w:rsid w:val="006562AB"/>
    <w:rsid w:val="006566EC"/>
    <w:rsid w:val="006569D9"/>
    <w:rsid w:val="006569E5"/>
    <w:rsid w:val="00656B61"/>
    <w:rsid w:val="00656C68"/>
    <w:rsid w:val="00656DA1"/>
    <w:rsid w:val="00656EA6"/>
    <w:rsid w:val="00656FDE"/>
    <w:rsid w:val="00657419"/>
    <w:rsid w:val="00657785"/>
    <w:rsid w:val="00657865"/>
    <w:rsid w:val="00657A5A"/>
    <w:rsid w:val="00657A92"/>
    <w:rsid w:val="00657B6A"/>
    <w:rsid w:val="0066023A"/>
    <w:rsid w:val="006603B8"/>
    <w:rsid w:val="00660627"/>
    <w:rsid w:val="006609DF"/>
    <w:rsid w:val="00660A94"/>
    <w:rsid w:val="00660BDE"/>
    <w:rsid w:val="00660C88"/>
    <w:rsid w:val="00660CE8"/>
    <w:rsid w:val="00660DB7"/>
    <w:rsid w:val="00660EAB"/>
    <w:rsid w:val="0066117E"/>
    <w:rsid w:val="00661257"/>
    <w:rsid w:val="006612CB"/>
    <w:rsid w:val="00661789"/>
    <w:rsid w:val="00662682"/>
    <w:rsid w:val="006626C3"/>
    <w:rsid w:val="006628ED"/>
    <w:rsid w:val="00662EEC"/>
    <w:rsid w:val="006631B1"/>
    <w:rsid w:val="006635B2"/>
    <w:rsid w:val="00663821"/>
    <w:rsid w:val="006638AA"/>
    <w:rsid w:val="00663973"/>
    <w:rsid w:val="00663DDA"/>
    <w:rsid w:val="00663DF1"/>
    <w:rsid w:val="00663DF8"/>
    <w:rsid w:val="00663F19"/>
    <w:rsid w:val="00664692"/>
    <w:rsid w:val="00664816"/>
    <w:rsid w:val="00664892"/>
    <w:rsid w:val="00664ABB"/>
    <w:rsid w:val="00664DA6"/>
    <w:rsid w:val="00664E3B"/>
    <w:rsid w:val="00664ECD"/>
    <w:rsid w:val="00664EFF"/>
    <w:rsid w:val="00664F4C"/>
    <w:rsid w:val="0066501F"/>
    <w:rsid w:val="00665238"/>
    <w:rsid w:val="006653AD"/>
    <w:rsid w:val="00665476"/>
    <w:rsid w:val="00665C2D"/>
    <w:rsid w:val="00665D57"/>
    <w:rsid w:val="00666479"/>
    <w:rsid w:val="00666486"/>
    <w:rsid w:val="00666502"/>
    <w:rsid w:val="006665A3"/>
    <w:rsid w:val="0066700F"/>
    <w:rsid w:val="00667112"/>
    <w:rsid w:val="006673CE"/>
    <w:rsid w:val="0066793C"/>
    <w:rsid w:val="00667B3B"/>
    <w:rsid w:val="00667CD2"/>
    <w:rsid w:val="00667E9C"/>
    <w:rsid w:val="00667F26"/>
    <w:rsid w:val="00667F85"/>
    <w:rsid w:val="00670279"/>
    <w:rsid w:val="006702EF"/>
    <w:rsid w:val="006703CF"/>
    <w:rsid w:val="006705FD"/>
    <w:rsid w:val="006707DD"/>
    <w:rsid w:val="00670877"/>
    <w:rsid w:val="00670E3C"/>
    <w:rsid w:val="00670FB6"/>
    <w:rsid w:val="0067122B"/>
    <w:rsid w:val="00671552"/>
    <w:rsid w:val="0067157C"/>
    <w:rsid w:val="006715A2"/>
    <w:rsid w:val="00671D86"/>
    <w:rsid w:val="00671E66"/>
    <w:rsid w:val="0067215A"/>
    <w:rsid w:val="00672546"/>
    <w:rsid w:val="00672776"/>
    <w:rsid w:val="006727C5"/>
    <w:rsid w:val="006728FC"/>
    <w:rsid w:val="00672F6E"/>
    <w:rsid w:val="00672FC1"/>
    <w:rsid w:val="00673067"/>
    <w:rsid w:val="00673093"/>
    <w:rsid w:val="006734A6"/>
    <w:rsid w:val="00673ECD"/>
    <w:rsid w:val="00674211"/>
    <w:rsid w:val="00674AAE"/>
    <w:rsid w:val="00674B77"/>
    <w:rsid w:val="00674FCE"/>
    <w:rsid w:val="00674FD3"/>
    <w:rsid w:val="006754A1"/>
    <w:rsid w:val="0067552D"/>
    <w:rsid w:val="00675816"/>
    <w:rsid w:val="00675B80"/>
    <w:rsid w:val="00675BA6"/>
    <w:rsid w:val="00675FA3"/>
    <w:rsid w:val="006760AB"/>
    <w:rsid w:val="00676181"/>
    <w:rsid w:val="00676875"/>
    <w:rsid w:val="00676B61"/>
    <w:rsid w:val="00677026"/>
    <w:rsid w:val="006770C9"/>
    <w:rsid w:val="006770DD"/>
    <w:rsid w:val="006770FE"/>
    <w:rsid w:val="00677111"/>
    <w:rsid w:val="006772C2"/>
    <w:rsid w:val="00677573"/>
    <w:rsid w:val="00677A93"/>
    <w:rsid w:val="00677C56"/>
    <w:rsid w:val="00677CDA"/>
    <w:rsid w:val="00677D3A"/>
    <w:rsid w:val="00680122"/>
    <w:rsid w:val="00680342"/>
    <w:rsid w:val="00680349"/>
    <w:rsid w:val="006803F3"/>
    <w:rsid w:val="00680ACC"/>
    <w:rsid w:val="00680D82"/>
    <w:rsid w:val="006810E2"/>
    <w:rsid w:val="0068162E"/>
    <w:rsid w:val="00681F75"/>
    <w:rsid w:val="00682502"/>
    <w:rsid w:val="0068254E"/>
    <w:rsid w:val="0068264B"/>
    <w:rsid w:val="00682837"/>
    <w:rsid w:val="00682A6D"/>
    <w:rsid w:val="00682CF8"/>
    <w:rsid w:val="00682D4C"/>
    <w:rsid w:val="00682D61"/>
    <w:rsid w:val="006831E7"/>
    <w:rsid w:val="006836CA"/>
    <w:rsid w:val="006836F2"/>
    <w:rsid w:val="00683B4D"/>
    <w:rsid w:val="0068411B"/>
    <w:rsid w:val="0068476A"/>
    <w:rsid w:val="006847FE"/>
    <w:rsid w:val="006848BC"/>
    <w:rsid w:val="00684C8C"/>
    <w:rsid w:val="00684D6B"/>
    <w:rsid w:val="00685180"/>
    <w:rsid w:val="00685408"/>
    <w:rsid w:val="00685A23"/>
    <w:rsid w:val="00685A90"/>
    <w:rsid w:val="00685C0A"/>
    <w:rsid w:val="00685EA6"/>
    <w:rsid w:val="00686340"/>
    <w:rsid w:val="00686402"/>
    <w:rsid w:val="0068676E"/>
    <w:rsid w:val="006868B7"/>
    <w:rsid w:val="00686A59"/>
    <w:rsid w:val="00686EC6"/>
    <w:rsid w:val="0068702A"/>
    <w:rsid w:val="00687644"/>
    <w:rsid w:val="006904E2"/>
    <w:rsid w:val="00690D8E"/>
    <w:rsid w:val="00690F23"/>
    <w:rsid w:val="00691049"/>
    <w:rsid w:val="006912B4"/>
    <w:rsid w:val="006916D9"/>
    <w:rsid w:val="006918E6"/>
    <w:rsid w:val="00691933"/>
    <w:rsid w:val="006919DC"/>
    <w:rsid w:val="006919F1"/>
    <w:rsid w:val="00691BBC"/>
    <w:rsid w:val="00691E08"/>
    <w:rsid w:val="00691EE8"/>
    <w:rsid w:val="00692228"/>
    <w:rsid w:val="00692301"/>
    <w:rsid w:val="006924D9"/>
    <w:rsid w:val="00692529"/>
    <w:rsid w:val="006925C9"/>
    <w:rsid w:val="006925FA"/>
    <w:rsid w:val="0069275C"/>
    <w:rsid w:val="00692E4E"/>
    <w:rsid w:val="0069304B"/>
    <w:rsid w:val="00693308"/>
    <w:rsid w:val="006934E7"/>
    <w:rsid w:val="006935D1"/>
    <w:rsid w:val="006935F7"/>
    <w:rsid w:val="00693767"/>
    <w:rsid w:val="006937CA"/>
    <w:rsid w:val="00693A98"/>
    <w:rsid w:val="00693B89"/>
    <w:rsid w:val="00693C3A"/>
    <w:rsid w:val="00693E10"/>
    <w:rsid w:val="00693F20"/>
    <w:rsid w:val="00694AC8"/>
    <w:rsid w:val="00694D59"/>
    <w:rsid w:val="00694F34"/>
    <w:rsid w:val="0069509D"/>
    <w:rsid w:val="006954A9"/>
    <w:rsid w:val="006957D8"/>
    <w:rsid w:val="00695892"/>
    <w:rsid w:val="00695BB2"/>
    <w:rsid w:val="00696253"/>
    <w:rsid w:val="006964BD"/>
    <w:rsid w:val="00696557"/>
    <w:rsid w:val="006965CE"/>
    <w:rsid w:val="00696650"/>
    <w:rsid w:val="00696BFE"/>
    <w:rsid w:val="00696C47"/>
    <w:rsid w:val="00696D5B"/>
    <w:rsid w:val="00696DC7"/>
    <w:rsid w:val="006972D1"/>
    <w:rsid w:val="0069740F"/>
    <w:rsid w:val="0069799D"/>
    <w:rsid w:val="00697A71"/>
    <w:rsid w:val="00697C0D"/>
    <w:rsid w:val="00697CDF"/>
    <w:rsid w:val="00697E39"/>
    <w:rsid w:val="00697EFA"/>
    <w:rsid w:val="006A0456"/>
    <w:rsid w:val="006A04DB"/>
    <w:rsid w:val="006A088A"/>
    <w:rsid w:val="006A0C08"/>
    <w:rsid w:val="006A0D48"/>
    <w:rsid w:val="006A0D93"/>
    <w:rsid w:val="006A0F76"/>
    <w:rsid w:val="006A0FF1"/>
    <w:rsid w:val="006A11B1"/>
    <w:rsid w:val="006A1A67"/>
    <w:rsid w:val="006A1C94"/>
    <w:rsid w:val="006A1DAF"/>
    <w:rsid w:val="006A1DEC"/>
    <w:rsid w:val="006A2407"/>
    <w:rsid w:val="006A2634"/>
    <w:rsid w:val="006A291A"/>
    <w:rsid w:val="006A2AFB"/>
    <w:rsid w:val="006A2FFE"/>
    <w:rsid w:val="006A3239"/>
    <w:rsid w:val="006A39D1"/>
    <w:rsid w:val="006A3C34"/>
    <w:rsid w:val="006A3C63"/>
    <w:rsid w:val="006A3CEA"/>
    <w:rsid w:val="006A3CF0"/>
    <w:rsid w:val="006A3D02"/>
    <w:rsid w:val="006A4029"/>
    <w:rsid w:val="006A4074"/>
    <w:rsid w:val="006A42C6"/>
    <w:rsid w:val="006A42D0"/>
    <w:rsid w:val="006A4892"/>
    <w:rsid w:val="006A4991"/>
    <w:rsid w:val="006A49B9"/>
    <w:rsid w:val="006A4A3A"/>
    <w:rsid w:val="006A4B18"/>
    <w:rsid w:val="006A4BA3"/>
    <w:rsid w:val="006A4BEE"/>
    <w:rsid w:val="006A4DF8"/>
    <w:rsid w:val="006A4E23"/>
    <w:rsid w:val="006A4E38"/>
    <w:rsid w:val="006A4E6A"/>
    <w:rsid w:val="006A54B1"/>
    <w:rsid w:val="006A57D1"/>
    <w:rsid w:val="006A5891"/>
    <w:rsid w:val="006A59CA"/>
    <w:rsid w:val="006A5A3C"/>
    <w:rsid w:val="006A5BA0"/>
    <w:rsid w:val="006A5D69"/>
    <w:rsid w:val="006A5EFE"/>
    <w:rsid w:val="006A5FAA"/>
    <w:rsid w:val="006A5FC1"/>
    <w:rsid w:val="006A604C"/>
    <w:rsid w:val="006A613C"/>
    <w:rsid w:val="006A6244"/>
    <w:rsid w:val="006A6333"/>
    <w:rsid w:val="006A634E"/>
    <w:rsid w:val="006A649E"/>
    <w:rsid w:val="006A66B3"/>
    <w:rsid w:val="006A6A9F"/>
    <w:rsid w:val="006A6C63"/>
    <w:rsid w:val="006A6EB7"/>
    <w:rsid w:val="006A7214"/>
    <w:rsid w:val="006A7224"/>
    <w:rsid w:val="006A76EF"/>
    <w:rsid w:val="006A77FE"/>
    <w:rsid w:val="006A7A81"/>
    <w:rsid w:val="006A7CFC"/>
    <w:rsid w:val="006B0231"/>
    <w:rsid w:val="006B03AC"/>
    <w:rsid w:val="006B0659"/>
    <w:rsid w:val="006B09D8"/>
    <w:rsid w:val="006B0ED4"/>
    <w:rsid w:val="006B0F00"/>
    <w:rsid w:val="006B120E"/>
    <w:rsid w:val="006B125A"/>
    <w:rsid w:val="006B1313"/>
    <w:rsid w:val="006B14C1"/>
    <w:rsid w:val="006B184C"/>
    <w:rsid w:val="006B185B"/>
    <w:rsid w:val="006B1933"/>
    <w:rsid w:val="006B1B54"/>
    <w:rsid w:val="006B1C21"/>
    <w:rsid w:val="006B1CEE"/>
    <w:rsid w:val="006B1FC5"/>
    <w:rsid w:val="006B2270"/>
    <w:rsid w:val="006B2474"/>
    <w:rsid w:val="006B2497"/>
    <w:rsid w:val="006B24EC"/>
    <w:rsid w:val="006B2679"/>
    <w:rsid w:val="006B26C3"/>
    <w:rsid w:val="006B28FF"/>
    <w:rsid w:val="006B2ABA"/>
    <w:rsid w:val="006B2D15"/>
    <w:rsid w:val="006B2E8B"/>
    <w:rsid w:val="006B3049"/>
    <w:rsid w:val="006B3523"/>
    <w:rsid w:val="006B36A4"/>
    <w:rsid w:val="006B389F"/>
    <w:rsid w:val="006B397F"/>
    <w:rsid w:val="006B3B2F"/>
    <w:rsid w:val="006B3B5B"/>
    <w:rsid w:val="006B3F32"/>
    <w:rsid w:val="006B3FC5"/>
    <w:rsid w:val="006B4457"/>
    <w:rsid w:val="006B4660"/>
    <w:rsid w:val="006B4691"/>
    <w:rsid w:val="006B4848"/>
    <w:rsid w:val="006B48BE"/>
    <w:rsid w:val="006B4AAD"/>
    <w:rsid w:val="006B4C03"/>
    <w:rsid w:val="006B4DA7"/>
    <w:rsid w:val="006B5007"/>
    <w:rsid w:val="006B5418"/>
    <w:rsid w:val="006B553D"/>
    <w:rsid w:val="006B595B"/>
    <w:rsid w:val="006B59C1"/>
    <w:rsid w:val="006B6055"/>
    <w:rsid w:val="006B60AB"/>
    <w:rsid w:val="006B629C"/>
    <w:rsid w:val="006B68B0"/>
    <w:rsid w:val="006B6A83"/>
    <w:rsid w:val="006B6B2F"/>
    <w:rsid w:val="006B6BE0"/>
    <w:rsid w:val="006B6CCE"/>
    <w:rsid w:val="006B6CD9"/>
    <w:rsid w:val="006B6DD8"/>
    <w:rsid w:val="006B6F1E"/>
    <w:rsid w:val="006B7358"/>
    <w:rsid w:val="006B7469"/>
    <w:rsid w:val="006B789C"/>
    <w:rsid w:val="006B7911"/>
    <w:rsid w:val="006B79E9"/>
    <w:rsid w:val="006B7CFA"/>
    <w:rsid w:val="006B7DBD"/>
    <w:rsid w:val="006C03F3"/>
    <w:rsid w:val="006C0557"/>
    <w:rsid w:val="006C0C80"/>
    <w:rsid w:val="006C0F23"/>
    <w:rsid w:val="006C0FED"/>
    <w:rsid w:val="006C102F"/>
    <w:rsid w:val="006C1164"/>
    <w:rsid w:val="006C1489"/>
    <w:rsid w:val="006C15DD"/>
    <w:rsid w:val="006C17E0"/>
    <w:rsid w:val="006C1E89"/>
    <w:rsid w:val="006C221F"/>
    <w:rsid w:val="006C2284"/>
    <w:rsid w:val="006C2437"/>
    <w:rsid w:val="006C2841"/>
    <w:rsid w:val="006C29C0"/>
    <w:rsid w:val="006C2F51"/>
    <w:rsid w:val="006C300E"/>
    <w:rsid w:val="006C302B"/>
    <w:rsid w:val="006C31BD"/>
    <w:rsid w:val="006C3317"/>
    <w:rsid w:val="006C3354"/>
    <w:rsid w:val="006C37AC"/>
    <w:rsid w:val="006C382F"/>
    <w:rsid w:val="006C390F"/>
    <w:rsid w:val="006C3AA2"/>
    <w:rsid w:val="006C3C48"/>
    <w:rsid w:val="006C3F32"/>
    <w:rsid w:val="006C4001"/>
    <w:rsid w:val="006C40E9"/>
    <w:rsid w:val="006C4121"/>
    <w:rsid w:val="006C4356"/>
    <w:rsid w:val="006C46D3"/>
    <w:rsid w:val="006C4884"/>
    <w:rsid w:val="006C4C8C"/>
    <w:rsid w:val="006C4F72"/>
    <w:rsid w:val="006C5059"/>
    <w:rsid w:val="006C505B"/>
    <w:rsid w:val="006C52AE"/>
    <w:rsid w:val="006C595D"/>
    <w:rsid w:val="006C5BC7"/>
    <w:rsid w:val="006C5ED3"/>
    <w:rsid w:val="006C6042"/>
    <w:rsid w:val="006C640E"/>
    <w:rsid w:val="006C66BC"/>
    <w:rsid w:val="006C6C6E"/>
    <w:rsid w:val="006C6E53"/>
    <w:rsid w:val="006C6F49"/>
    <w:rsid w:val="006C755E"/>
    <w:rsid w:val="006C7620"/>
    <w:rsid w:val="006C7732"/>
    <w:rsid w:val="006C7900"/>
    <w:rsid w:val="006C7A75"/>
    <w:rsid w:val="006C7B08"/>
    <w:rsid w:val="006C7F3D"/>
    <w:rsid w:val="006D00F5"/>
    <w:rsid w:val="006D01B5"/>
    <w:rsid w:val="006D03E4"/>
    <w:rsid w:val="006D0595"/>
    <w:rsid w:val="006D0BE6"/>
    <w:rsid w:val="006D1368"/>
    <w:rsid w:val="006D149D"/>
    <w:rsid w:val="006D14BA"/>
    <w:rsid w:val="006D174D"/>
    <w:rsid w:val="006D1EAF"/>
    <w:rsid w:val="006D1EF4"/>
    <w:rsid w:val="006D209C"/>
    <w:rsid w:val="006D2310"/>
    <w:rsid w:val="006D2477"/>
    <w:rsid w:val="006D2492"/>
    <w:rsid w:val="006D2711"/>
    <w:rsid w:val="006D2DD7"/>
    <w:rsid w:val="006D2E9A"/>
    <w:rsid w:val="006D3027"/>
    <w:rsid w:val="006D3095"/>
    <w:rsid w:val="006D3250"/>
    <w:rsid w:val="006D329C"/>
    <w:rsid w:val="006D3379"/>
    <w:rsid w:val="006D341A"/>
    <w:rsid w:val="006D3F98"/>
    <w:rsid w:val="006D4279"/>
    <w:rsid w:val="006D4559"/>
    <w:rsid w:val="006D469A"/>
    <w:rsid w:val="006D4859"/>
    <w:rsid w:val="006D4B45"/>
    <w:rsid w:val="006D4C0D"/>
    <w:rsid w:val="006D5200"/>
    <w:rsid w:val="006D525A"/>
    <w:rsid w:val="006D548A"/>
    <w:rsid w:val="006D5844"/>
    <w:rsid w:val="006D5D9F"/>
    <w:rsid w:val="006D5DA3"/>
    <w:rsid w:val="006D5E1C"/>
    <w:rsid w:val="006D5F2E"/>
    <w:rsid w:val="006D60F7"/>
    <w:rsid w:val="006D6206"/>
    <w:rsid w:val="006D623B"/>
    <w:rsid w:val="006D636D"/>
    <w:rsid w:val="006D63E1"/>
    <w:rsid w:val="006D64C5"/>
    <w:rsid w:val="006D655E"/>
    <w:rsid w:val="006D6786"/>
    <w:rsid w:val="006D6B09"/>
    <w:rsid w:val="006D6D89"/>
    <w:rsid w:val="006D6DD9"/>
    <w:rsid w:val="006D6E60"/>
    <w:rsid w:val="006D7B8D"/>
    <w:rsid w:val="006D7ED7"/>
    <w:rsid w:val="006E02F2"/>
    <w:rsid w:val="006E02F7"/>
    <w:rsid w:val="006E047A"/>
    <w:rsid w:val="006E0549"/>
    <w:rsid w:val="006E05BB"/>
    <w:rsid w:val="006E06AF"/>
    <w:rsid w:val="006E09C0"/>
    <w:rsid w:val="006E0A96"/>
    <w:rsid w:val="006E0B89"/>
    <w:rsid w:val="006E0D58"/>
    <w:rsid w:val="006E1223"/>
    <w:rsid w:val="006E1311"/>
    <w:rsid w:val="006E1591"/>
    <w:rsid w:val="006E1615"/>
    <w:rsid w:val="006E16A4"/>
    <w:rsid w:val="006E1E8F"/>
    <w:rsid w:val="006E20D3"/>
    <w:rsid w:val="006E223F"/>
    <w:rsid w:val="006E2365"/>
    <w:rsid w:val="006E2465"/>
    <w:rsid w:val="006E26C3"/>
    <w:rsid w:val="006E26F4"/>
    <w:rsid w:val="006E2776"/>
    <w:rsid w:val="006E2F7A"/>
    <w:rsid w:val="006E319C"/>
    <w:rsid w:val="006E33D4"/>
    <w:rsid w:val="006E341B"/>
    <w:rsid w:val="006E3DD1"/>
    <w:rsid w:val="006E4172"/>
    <w:rsid w:val="006E448D"/>
    <w:rsid w:val="006E479D"/>
    <w:rsid w:val="006E4AB1"/>
    <w:rsid w:val="006E4C15"/>
    <w:rsid w:val="006E4CC0"/>
    <w:rsid w:val="006E5155"/>
    <w:rsid w:val="006E53C8"/>
    <w:rsid w:val="006E5490"/>
    <w:rsid w:val="006E550B"/>
    <w:rsid w:val="006E5813"/>
    <w:rsid w:val="006E5A09"/>
    <w:rsid w:val="006E5D5E"/>
    <w:rsid w:val="006E5DB7"/>
    <w:rsid w:val="006E60E5"/>
    <w:rsid w:val="006E6133"/>
    <w:rsid w:val="006E6227"/>
    <w:rsid w:val="006E6308"/>
    <w:rsid w:val="006E63D6"/>
    <w:rsid w:val="006E6454"/>
    <w:rsid w:val="006E6687"/>
    <w:rsid w:val="006E68AA"/>
    <w:rsid w:val="006E6DF2"/>
    <w:rsid w:val="006E7118"/>
    <w:rsid w:val="006E7505"/>
    <w:rsid w:val="006E753C"/>
    <w:rsid w:val="006E758E"/>
    <w:rsid w:val="006E7764"/>
    <w:rsid w:val="006E776B"/>
    <w:rsid w:val="006E7A6E"/>
    <w:rsid w:val="006E7C85"/>
    <w:rsid w:val="006E7FC8"/>
    <w:rsid w:val="006F0013"/>
    <w:rsid w:val="006F0092"/>
    <w:rsid w:val="006F02EA"/>
    <w:rsid w:val="006F0388"/>
    <w:rsid w:val="006F0459"/>
    <w:rsid w:val="006F0934"/>
    <w:rsid w:val="006F09B2"/>
    <w:rsid w:val="006F0E35"/>
    <w:rsid w:val="006F12BD"/>
    <w:rsid w:val="006F1601"/>
    <w:rsid w:val="006F1753"/>
    <w:rsid w:val="006F17E5"/>
    <w:rsid w:val="006F18F1"/>
    <w:rsid w:val="006F1901"/>
    <w:rsid w:val="006F1CE0"/>
    <w:rsid w:val="006F1D69"/>
    <w:rsid w:val="006F1DF3"/>
    <w:rsid w:val="006F23B3"/>
    <w:rsid w:val="006F25C7"/>
    <w:rsid w:val="006F2A42"/>
    <w:rsid w:val="006F2AA0"/>
    <w:rsid w:val="006F2BE0"/>
    <w:rsid w:val="006F2E9F"/>
    <w:rsid w:val="006F2EA0"/>
    <w:rsid w:val="006F301F"/>
    <w:rsid w:val="006F3145"/>
    <w:rsid w:val="006F370E"/>
    <w:rsid w:val="006F39D1"/>
    <w:rsid w:val="006F3A6F"/>
    <w:rsid w:val="006F3B29"/>
    <w:rsid w:val="006F3C7C"/>
    <w:rsid w:val="006F4040"/>
    <w:rsid w:val="006F43A5"/>
    <w:rsid w:val="006F453C"/>
    <w:rsid w:val="006F46EF"/>
    <w:rsid w:val="006F4993"/>
    <w:rsid w:val="006F4F53"/>
    <w:rsid w:val="006F4FC6"/>
    <w:rsid w:val="006F5027"/>
    <w:rsid w:val="006F5142"/>
    <w:rsid w:val="006F52A8"/>
    <w:rsid w:val="006F544D"/>
    <w:rsid w:val="006F574A"/>
    <w:rsid w:val="006F5776"/>
    <w:rsid w:val="006F5998"/>
    <w:rsid w:val="006F5EDD"/>
    <w:rsid w:val="006F5EFC"/>
    <w:rsid w:val="006F611A"/>
    <w:rsid w:val="006F6192"/>
    <w:rsid w:val="006F61D3"/>
    <w:rsid w:val="006F6254"/>
    <w:rsid w:val="006F6396"/>
    <w:rsid w:val="006F68DE"/>
    <w:rsid w:val="006F68E1"/>
    <w:rsid w:val="006F696C"/>
    <w:rsid w:val="006F6ACD"/>
    <w:rsid w:val="006F6B3F"/>
    <w:rsid w:val="006F6BC7"/>
    <w:rsid w:val="006F6C8A"/>
    <w:rsid w:val="006F70C9"/>
    <w:rsid w:val="006F70CB"/>
    <w:rsid w:val="006F70E2"/>
    <w:rsid w:val="006F73EF"/>
    <w:rsid w:val="006F7550"/>
    <w:rsid w:val="006F7BD5"/>
    <w:rsid w:val="006F7D00"/>
    <w:rsid w:val="006F7F7F"/>
    <w:rsid w:val="0070055E"/>
    <w:rsid w:val="00700961"/>
    <w:rsid w:val="00700B69"/>
    <w:rsid w:val="007014A8"/>
    <w:rsid w:val="00701579"/>
    <w:rsid w:val="00701657"/>
    <w:rsid w:val="00701710"/>
    <w:rsid w:val="00701A7F"/>
    <w:rsid w:val="00701B0E"/>
    <w:rsid w:val="0070248C"/>
    <w:rsid w:val="00702541"/>
    <w:rsid w:val="007026CC"/>
    <w:rsid w:val="00702B1C"/>
    <w:rsid w:val="00702B82"/>
    <w:rsid w:val="00702FF2"/>
    <w:rsid w:val="007033EA"/>
    <w:rsid w:val="0070368B"/>
    <w:rsid w:val="00703984"/>
    <w:rsid w:val="00703D2E"/>
    <w:rsid w:val="00703E87"/>
    <w:rsid w:val="00704318"/>
    <w:rsid w:val="00704326"/>
    <w:rsid w:val="00704454"/>
    <w:rsid w:val="007046E3"/>
    <w:rsid w:val="007046E9"/>
    <w:rsid w:val="0070472F"/>
    <w:rsid w:val="0070476A"/>
    <w:rsid w:val="00704E11"/>
    <w:rsid w:val="00704E80"/>
    <w:rsid w:val="00704F20"/>
    <w:rsid w:val="0070540C"/>
    <w:rsid w:val="0070540F"/>
    <w:rsid w:val="00705542"/>
    <w:rsid w:val="00705576"/>
    <w:rsid w:val="007055E5"/>
    <w:rsid w:val="007059CB"/>
    <w:rsid w:val="00705C45"/>
    <w:rsid w:val="00705EE4"/>
    <w:rsid w:val="0070641E"/>
    <w:rsid w:val="00706737"/>
    <w:rsid w:val="007068F5"/>
    <w:rsid w:val="00706C1B"/>
    <w:rsid w:val="00706DAC"/>
    <w:rsid w:val="0070705F"/>
    <w:rsid w:val="00707192"/>
    <w:rsid w:val="0070770B"/>
    <w:rsid w:val="0070784A"/>
    <w:rsid w:val="007079DA"/>
    <w:rsid w:val="007079FC"/>
    <w:rsid w:val="00707AA9"/>
    <w:rsid w:val="00707AB4"/>
    <w:rsid w:val="00707D28"/>
    <w:rsid w:val="0071009A"/>
    <w:rsid w:val="0071055E"/>
    <w:rsid w:val="007105F0"/>
    <w:rsid w:val="007105FC"/>
    <w:rsid w:val="00710663"/>
    <w:rsid w:val="007106C8"/>
    <w:rsid w:val="00710855"/>
    <w:rsid w:val="0071088D"/>
    <w:rsid w:val="00710974"/>
    <w:rsid w:val="00710CC1"/>
    <w:rsid w:val="00710F49"/>
    <w:rsid w:val="00710FAD"/>
    <w:rsid w:val="00711170"/>
    <w:rsid w:val="007111F9"/>
    <w:rsid w:val="007113F4"/>
    <w:rsid w:val="00711453"/>
    <w:rsid w:val="007118DA"/>
    <w:rsid w:val="00711C7A"/>
    <w:rsid w:val="00711F47"/>
    <w:rsid w:val="00712086"/>
    <w:rsid w:val="0071219D"/>
    <w:rsid w:val="007121E3"/>
    <w:rsid w:val="0071250A"/>
    <w:rsid w:val="00712599"/>
    <w:rsid w:val="007128B5"/>
    <w:rsid w:val="007128C5"/>
    <w:rsid w:val="00712951"/>
    <w:rsid w:val="007129F8"/>
    <w:rsid w:val="00712C06"/>
    <w:rsid w:val="00712DE0"/>
    <w:rsid w:val="007131EF"/>
    <w:rsid w:val="00713968"/>
    <w:rsid w:val="00713BD3"/>
    <w:rsid w:val="00713CB3"/>
    <w:rsid w:val="00713E18"/>
    <w:rsid w:val="00714090"/>
    <w:rsid w:val="007141CE"/>
    <w:rsid w:val="0071432E"/>
    <w:rsid w:val="00714518"/>
    <w:rsid w:val="007149DE"/>
    <w:rsid w:val="00714C43"/>
    <w:rsid w:val="00714C8A"/>
    <w:rsid w:val="0071532F"/>
    <w:rsid w:val="007156D9"/>
    <w:rsid w:val="007158CB"/>
    <w:rsid w:val="00715985"/>
    <w:rsid w:val="007159CD"/>
    <w:rsid w:val="00715CF2"/>
    <w:rsid w:val="00715D65"/>
    <w:rsid w:val="007162B5"/>
    <w:rsid w:val="0071637A"/>
    <w:rsid w:val="0071638D"/>
    <w:rsid w:val="007166CE"/>
    <w:rsid w:val="00717060"/>
    <w:rsid w:val="0071717C"/>
    <w:rsid w:val="00717185"/>
    <w:rsid w:val="00717215"/>
    <w:rsid w:val="00717434"/>
    <w:rsid w:val="00717AA4"/>
    <w:rsid w:val="00717ECC"/>
    <w:rsid w:val="00720016"/>
    <w:rsid w:val="00720151"/>
    <w:rsid w:val="00720272"/>
    <w:rsid w:val="00720EAE"/>
    <w:rsid w:val="00720EDA"/>
    <w:rsid w:val="00720F69"/>
    <w:rsid w:val="00720F91"/>
    <w:rsid w:val="007216EB"/>
    <w:rsid w:val="007218AC"/>
    <w:rsid w:val="00721AC9"/>
    <w:rsid w:val="007221ED"/>
    <w:rsid w:val="00722222"/>
    <w:rsid w:val="00722491"/>
    <w:rsid w:val="00722559"/>
    <w:rsid w:val="007227E0"/>
    <w:rsid w:val="00722AA8"/>
    <w:rsid w:val="00722B6A"/>
    <w:rsid w:val="007230E6"/>
    <w:rsid w:val="00723108"/>
    <w:rsid w:val="0072327C"/>
    <w:rsid w:val="007233F7"/>
    <w:rsid w:val="007235B6"/>
    <w:rsid w:val="00723C89"/>
    <w:rsid w:val="00723D57"/>
    <w:rsid w:val="00724009"/>
    <w:rsid w:val="0072416B"/>
    <w:rsid w:val="007241A3"/>
    <w:rsid w:val="0072436D"/>
    <w:rsid w:val="00724462"/>
    <w:rsid w:val="00724FFC"/>
    <w:rsid w:val="00725A72"/>
    <w:rsid w:val="0072679B"/>
    <w:rsid w:val="0072683F"/>
    <w:rsid w:val="00726969"/>
    <w:rsid w:val="00726B56"/>
    <w:rsid w:val="00726DF2"/>
    <w:rsid w:val="00726F41"/>
    <w:rsid w:val="0072701B"/>
    <w:rsid w:val="007270BC"/>
    <w:rsid w:val="00727159"/>
    <w:rsid w:val="007272AE"/>
    <w:rsid w:val="0072778F"/>
    <w:rsid w:val="007303C0"/>
    <w:rsid w:val="00730526"/>
    <w:rsid w:val="00730538"/>
    <w:rsid w:val="007307EB"/>
    <w:rsid w:val="00730999"/>
    <w:rsid w:val="007309F3"/>
    <w:rsid w:val="00730A47"/>
    <w:rsid w:val="00730A6B"/>
    <w:rsid w:val="00730F7D"/>
    <w:rsid w:val="007311EC"/>
    <w:rsid w:val="00731341"/>
    <w:rsid w:val="0073178A"/>
    <w:rsid w:val="00731B70"/>
    <w:rsid w:val="00731BF9"/>
    <w:rsid w:val="00731E13"/>
    <w:rsid w:val="00732115"/>
    <w:rsid w:val="00732267"/>
    <w:rsid w:val="0073233A"/>
    <w:rsid w:val="007324A7"/>
    <w:rsid w:val="007325E8"/>
    <w:rsid w:val="0073276E"/>
    <w:rsid w:val="00732992"/>
    <w:rsid w:val="00732B30"/>
    <w:rsid w:val="00732B6D"/>
    <w:rsid w:val="007330AE"/>
    <w:rsid w:val="0073319F"/>
    <w:rsid w:val="00733277"/>
    <w:rsid w:val="007335C9"/>
    <w:rsid w:val="007335DC"/>
    <w:rsid w:val="007338DC"/>
    <w:rsid w:val="007338E4"/>
    <w:rsid w:val="0073423F"/>
    <w:rsid w:val="007343CD"/>
    <w:rsid w:val="00734415"/>
    <w:rsid w:val="00734785"/>
    <w:rsid w:val="007348D3"/>
    <w:rsid w:val="00734ACD"/>
    <w:rsid w:val="0073507E"/>
    <w:rsid w:val="007350D8"/>
    <w:rsid w:val="0073517B"/>
    <w:rsid w:val="00735360"/>
    <w:rsid w:val="00735402"/>
    <w:rsid w:val="007356D3"/>
    <w:rsid w:val="00735C42"/>
    <w:rsid w:val="00735D9D"/>
    <w:rsid w:val="00735DFD"/>
    <w:rsid w:val="00735FBC"/>
    <w:rsid w:val="00736361"/>
    <w:rsid w:val="00736595"/>
    <w:rsid w:val="00736632"/>
    <w:rsid w:val="0073663B"/>
    <w:rsid w:val="00736775"/>
    <w:rsid w:val="007368CA"/>
    <w:rsid w:val="007369E0"/>
    <w:rsid w:val="00736CD6"/>
    <w:rsid w:val="00737044"/>
    <w:rsid w:val="00737078"/>
    <w:rsid w:val="00737537"/>
    <w:rsid w:val="00737C44"/>
    <w:rsid w:val="00737C69"/>
    <w:rsid w:val="00740733"/>
    <w:rsid w:val="00740841"/>
    <w:rsid w:val="00740A3F"/>
    <w:rsid w:val="00740D80"/>
    <w:rsid w:val="00740E6D"/>
    <w:rsid w:val="00741038"/>
    <w:rsid w:val="007417E3"/>
    <w:rsid w:val="007417EB"/>
    <w:rsid w:val="00741A63"/>
    <w:rsid w:val="00742413"/>
    <w:rsid w:val="00742702"/>
    <w:rsid w:val="00742A0E"/>
    <w:rsid w:val="00742B4E"/>
    <w:rsid w:val="00742EC5"/>
    <w:rsid w:val="00743065"/>
    <w:rsid w:val="0074338C"/>
    <w:rsid w:val="00743415"/>
    <w:rsid w:val="007437E2"/>
    <w:rsid w:val="007438DA"/>
    <w:rsid w:val="00743951"/>
    <w:rsid w:val="00743B2C"/>
    <w:rsid w:val="00743B96"/>
    <w:rsid w:val="00743C53"/>
    <w:rsid w:val="00743D0B"/>
    <w:rsid w:val="00743DF3"/>
    <w:rsid w:val="00743E6A"/>
    <w:rsid w:val="007440F7"/>
    <w:rsid w:val="00744139"/>
    <w:rsid w:val="007441BC"/>
    <w:rsid w:val="00744E27"/>
    <w:rsid w:val="00745007"/>
    <w:rsid w:val="00745294"/>
    <w:rsid w:val="00745313"/>
    <w:rsid w:val="0074543E"/>
    <w:rsid w:val="00745575"/>
    <w:rsid w:val="00745A30"/>
    <w:rsid w:val="00745B4C"/>
    <w:rsid w:val="007466BC"/>
    <w:rsid w:val="007467FD"/>
    <w:rsid w:val="00746878"/>
    <w:rsid w:val="00746B7A"/>
    <w:rsid w:val="007472E0"/>
    <w:rsid w:val="007474D2"/>
    <w:rsid w:val="00747514"/>
    <w:rsid w:val="00747704"/>
    <w:rsid w:val="007477A0"/>
    <w:rsid w:val="007477A2"/>
    <w:rsid w:val="007478E9"/>
    <w:rsid w:val="00747D02"/>
    <w:rsid w:val="00747D35"/>
    <w:rsid w:val="00747D53"/>
    <w:rsid w:val="007500FB"/>
    <w:rsid w:val="00750457"/>
    <w:rsid w:val="00750A8C"/>
    <w:rsid w:val="00750B31"/>
    <w:rsid w:val="00750B55"/>
    <w:rsid w:val="00750C37"/>
    <w:rsid w:val="00750CDA"/>
    <w:rsid w:val="00750DA4"/>
    <w:rsid w:val="00750E86"/>
    <w:rsid w:val="0075143E"/>
    <w:rsid w:val="007514B7"/>
    <w:rsid w:val="007514E3"/>
    <w:rsid w:val="00751582"/>
    <w:rsid w:val="00751BD7"/>
    <w:rsid w:val="00751DB5"/>
    <w:rsid w:val="00752060"/>
    <w:rsid w:val="00752149"/>
    <w:rsid w:val="0075244B"/>
    <w:rsid w:val="00752603"/>
    <w:rsid w:val="00752747"/>
    <w:rsid w:val="007527B1"/>
    <w:rsid w:val="00752C2D"/>
    <w:rsid w:val="00752D9C"/>
    <w:rsid w:val="00752FB2"/>
    <w:rsid w:val="007537D7"/>
    <w:rsid w:val="00753A2A"/>
    <w:rsid w:val="00753B31"/>
    <w:rsid w:val="00753BCA"/>
    <w:rsid w:val="00753D75"/>
    <w:rsid w:val="007540B6"/>
    <w:rsid w:val="007542E6"/>
    <w:rsid w:val="007543D7"/>
    <w:rsid w:val="00754591"/>
    <w:rsid w:val="007545E2"/>
    <w:rsid w:val="007546A8"/>
    <w:rsid w:val="00754A68"/>
    <w:rsid w:val="00754AB1"/>
    <w:rsid w:val="00754B29"/>
    <w:rsid w:val="00754E90"/>
    <w:rsid w:val="00755143"/>
    <w:rsid w:val="007556FC"/>
    <w:rsid w:val="00755939"/>
    <w:rsid w:val="007559F2"/>
    <w:rsid w:val="00756420"/>
    <w:rsid w:val="00756424"/>
    <w:rsid w:val="0075671F"/>
    <w:rsid w:val="00756835"/>
    <w:rsid w:val="007569E4"/>
    <w:rsid w:val="00756A34"/>
    <w:rsid w:val="00756C57"/>
    <w:rsid w:val="00756EEC"/>
    <w:rsid w:val="00757539"/>
    <w:rsid w:val="0075765B"/>
    <w:rsid w:val="00757F84"/>
    <w:rsid w:val="00760287"/>
    <w:rsid w:val="00760402"/>
    <w:rsid w:val="0076046A"/>
    <w:rsid w:val="007606FD"/>
    <w:rsid w:val="00760790"/>
    <w:rsid w:val="00760A04"/>
    <w:rsid w:val="00760AFB"/>
    <w:rsid w:val="00760B3F"/>
    <w:rsid w:val="00760B4D"/>
    <w:rsid w:val="00760ED3"/>
    <w:rsid w:val="00761067"/>
    <w:rsid w:val="007613E0"/>
    <w:rsid w:val="00761527"/>
    <w:rsid w:val="007615BB"/>
    <w:rsid w:val="00761942"/>
    <w:rsid w:val="00761951"/>
    <w:rsid w:val="0076196C"/>
    <w:rsid w:val="00761A8F"/>
    <w:rsid w:val="00761D15"/>
    <w:rsid w:val="00761EE2"/>
    <w:rsid w:val="007622E6"/>
    <w:rsid w:val="00762474"/>
    <w:rsid w:val="00762639"/>
    <w:rsid w:val="00762667"/>
    <w:rsid w:val="00762803"/>
    <w:rsid w:val="0076284B"/>
    <w:rsid w:val="00762D69"/>
    <w:rsid w:val="00762DAD"/>
    <w:rsid w:val="00763122"/>
    <w:rsid w:val="0076313B"/>
    <w:rsid w:val="0076378C"/>
    <w:rsid w:val="00763861"/>
    <w:rsid w:val="00763B24"/>
    <w:rsid w:val="00763BC3"/>
    <w:rsid w:val="00763CCE"/>
    <w:rsid w:val="00763F1C"/>
    <w:rsid w:val="00764218"/>
    <w:rsid w:val="0076424B"/>
    <w:rsid w:val="007643D3"/>
    <w:rsid w:val="00764436"/>
    <w:rsid w:val="0076444A"/>
    <w:rsid w:val="007645C6"/>
    <w:rsid w:val="0076475E"/>
    <w:rsid w:val="00764B50"/>
    <w:rsid w:val="00764E8C"/>
    <w:rsid w:val="007650C8"/>
    <w:rsid w:val="00765146"/>
    <w:rsid w:val="007651DF"/>
    <w:rsid w:val="00765362"/>
    <w:rsid w:val="007656A1"/>
    <w:rsid w:val="007656A6"/>
    <w:rsid w:val="007659BA"/>
    <w:rsid w:val="00765AEB"/>
    <w:rsid w:val="00765B24"/>
    <w:rsid w:val="0076614A"/>
    <w:rsid w:val="0076636E"/>
    <w:rsid w:val="00766434"/>
    <w:rsid w:val="0076644A"/>
    <w:rsid w:val="00766912"/>
    <w:rsid w:val="00766A6E"/>
    <w:rsid w:val="00766BF7"/>
    <w:rsid w:val="00766CC2"/>
    <w:rsid w:val="00766D0F"/>
    <w:rsid w:val="00766E73"/>
    <w:rsid w:val="00766FA0"/>
    <w:rsid w:val="00767369"/>
    <w:rsid w:val="0076759F"/>
    <w:rsid w:val="00767776"/>
    <w:rsid w:val="0076777A"/>
    <w:rsid w:val="00767F3F"/>
    <w:rsid w:val="00770113"/>
    <w:rsid w:val="007703D4"/>
    <w:rsid w:val="00770579"/>
    <w:rsid w:val="0077072A"/>
    <w:rsid w:val="00770B48"/>
    <w:rsid w:val="00770C59"/>
    <w:rsid w:val="00770CBF"/>
    <w:rsid w:val="00770DEC"/>
    <w:rsid w:val="007715DD"/>
    <w:rsid w:val="007715E2"/>
    <w:rsid w:val="00771968"/>
    <w:rsid w:val="007719D6"/>
    <w:rsid w:val="00771BAE"/>
    <w:rsid w:val="00771C5C"/>
    <w:rsid w:val="00771FF4"/>
    <w:rsid w:val="00772099"/>
    <w:rsid w:val="0077222B"/>
    <w:rsid w:val="007722F9"/>
    <w:rsid w:val="007723FC"/>
    <w:rsid w:val="007724C4"/>
    <w:rsid w:val="00772ADD"/>
    <w:rsid w:val="00772B9A"/>
    <w:rsid w:val="007730BE"/>
    <w:rsid w:val="00773131"/>
    <w:rsid w:val="0077322A"/>
    <w:rsid w:val="0077384C"/>
    <w:rsid w:val="00773858"/>
    <w:rsid w:val="0077391F"/>
    <w:rsid w:val="007739DB"/>
    <w:rsid w:val="00773D4B"/>
    <w:rsid w:val="00773E4E"/>
    <w:rsid w:val="00773E79"/>
    <w:rsid w:val="00774160"/>
    <w:rsid w:val="007743CF"/>
    <w:rsid w:val="007743EC"/>
    <w:rsid w:val="007745DF"/>
    <w:rsid w:val="007746AF"/>
    <w:rsid w:val="007746DE"/>
    <w:rsid w:val="0077498B"/>
    <w:rsid w:val="00774C0C"/>
    <w:rsid w:val="00774E33"/>
    <w:rsid w:val="00774E35"/>
    <w:rsid w:val="00774EA7"/>
    <w:rsid w:val="00775150"/>
    <w:rsid w:val="0077520A"/>
    <w:rsid w:val="007754DA"/>
    <w:rsid w:val="00775566"/>
    <w:rsid w:val="00775D26"/>
    <w:rsid w:val="00775F11"/>
    <w:rsid w:val="00776102"/>
    <w:rsid w:val="0077616A"/>
    <w:rsid w:val="00776277"/>
    <w:rsid w:val="007765EA"/>
    <w:rsid w:val="00776608"/>
    <w:rsid w:val="0077665D"/>
    <w:rsid w:val="007766BE"/>
    <w:rsid w:val="0077695B"/>
    <w:rsid w:val="007769D0"/>
    <w:rsid w:val="00776AE6"/>
    <w:rsid w:val="00776B95"/>
    <w:rsid w:val="0077711F"/>
    <w:rsid w:val="0077714D"/>
    <w:rsid w:val="007772AF"/>
    <w:rsid w:val="007774EE"/>
    <w:rsid w:val="0077780F"/>
    <w:rsid w:val="0078026F"/>
    <w:rsid w:val="00780471"/>
    <w:rsid w:val="0078089C"/>
    <w:rsid w:val="007808AB"/>
    <w:rsid w:val="00780B58"/>
    <w:rsid w:val="00780D81"/>
    <w:rsid w:val="00780F53"/>
    <w:rsid w:val="00780F6B"/>
    <w:rsid w:val="0078105A"/>
    <w:rsid w:val="007811E4"/>
    <w:rsid w:val="007814AF"/>
    <w:rsid w:val="007814BA"/>
    <w:rsid w:val="00781565"/>
    <w:rsid w:val="00781574"/>
    <w:rsid w:val="0078159E"/>
    <w:rsid w:val="00781DCA"/>
    <w:rsid w:val="00782027"/>
    <w:rsid w:val="00782031"/>
    <w:rsid w:val="007824AB"/>
    <w:rsid w:val="00782575"/>
    <w:rsid w:val="00782848"/>
    <w:rsid w:val="00782885"/>
    <w:rsid w:val="00782CF3"/>
    <w:rsid w:val="007830E3"/>
    <w:rsid w:val="00783128"/>
    <w:rsid w:val="00783794"/>
    <w:rsid w:val="00783A0A"/>
    <w:rsid w:val="00783A24"/>
    <w:rsid w:val="00783A37"/>
    <w:rsid w:val="00783BCE"/>
    <w:rsid w:val="00783BE1"/>
    <w:rsid w:val="007842CB"/>
    <w:rsid w:val="00784319"/>
    <w:rsid w:val="00784403"/>
    <w:rsid w:val="007845C6"/>
    <w:rsid w:val="00784681"/>
    <w:rsid w:val="00784836"/>
    <w:rsid w:val="00784896"/>
    <w:rsid w:val="00784CCD"/>
    <w:rsid w:val="00784D98"/>
    <w:rsid w:val="00784F45"/>
    <w:rsid w:val="007853E8"/>
    <w:rsid w:val="00785A25"/>
    <w:rsid w:val="00785AA3"/>
    <w:rsid w:val="00785BBA"/>
    <w:rsid w:val="00785E73"/>
    <w:rsid w:val="00786105"/>
    <w:rsid w:val="00786125"/>
    <w:rsid w:val="00786145"/>
    <w:rsid w:val="007861B2"/>
    <w:rsid w:val="007864EB"/>
    <w:rsid w:val="00786578"/>
    <w:rsid w:val="007865A1"/>
    <w:rsid w:val="0078675C"/>
    <w:rsid w:val="007867A3"/>
    <w:rsid w:val="00786944"/>
    <w:rsid w:val="00786C42"/>
    <w:rsid w:val="00786F02"/>
    <w:rsid w:val="00787234"/>
    <w:rsid w:val="007873CD"/>
    <w:rsid w:val="00787740"/>
    <w:rsid w:val="00787741"/>
    <w:rsid w:val="00787BF6"/>
    <w:rsid w:val="00787C25"/>
    <w:rsid w:val="00790097"/>
    <w:rsid w:val="00790355"/>
    <w:rsid w:val="00790568"/>
    <w:rsid w:val="00790595"/>
    <w:rsid w:val="007905C5"/>
    <w:rsid w:val="0079068A"/>
    <w:rsid w:val="00790725"/>
    <w:rsid w:val="007908F6"/>
    <w:rsid w:val="00790B38"/>
    <w:rsid w:val="00790B79"/>
    <w:rsid w:val="00790C74"/>
    <w:rsid w:val="00790DA6"/>
    <w:rsid w:val="00790F32"/>
    <w:rsid w:val="007910D3"/>
    <w:rsid w:val="0079113F"/>
    <w:rsid w:val="0079120F"/>
    <w:rsid w:val="0079179D"/>
    <w:rsid w:val="00791A5E"/>
    <w:rsid w:val="00791A84"/>
    <w:rsid w:val="00791B40"/>
    <w:rsid w:val="00791DDC"/>
    <w:rsid w:val="007923AD"/>
    <w:rsid w:val="007924DD"/>
    <w:rsid w:val="00792687"/>
    <w:rsid w:val="00792953"/>
    <w:rsid w:val="00792B35"/>
    <w:rsid w:val="00792C1E"/>
    <w:rsid w:val="00792D91"/>
    <w:rsid w:val="00792E33"/>
    <w:rsid w:val="00793328"/>
    <w:rsid w:val="007933E3"/>
    <w:rsid w:val="007936DF"/>
    <w:rsid w:val="0079383B"/>
    <w:rsid w:val="00793C80"/>
    <w:rsid w:val="00793EB5"/>
    <w:rsid w:val="00793FDC"/>
    <w:rsid w:val="00794452"/>
    <w:rsid w:val="00794553"/>
    <w:rsid w:val="007947AC"/>
    <w:rsid w:val="00794887"/>
    <w:rsid w:val="00794C03"/>
    <w:rsid w:val="007956F9"/>
    <w:rsid w:val="00795812"/>
    <w:rsid w:val="00795AD1"/>
    <w:rsid w:val="00795C2B"/>
    <w:rsid w:val="00795D51"/>
    <w:rsid w:val="00795E40"/>
    <w:rsid w:val="007960E6"/>
    <w:rsid w:val="007960ED"/>
    <w:rsid w:val="007962D7"/>
    <w:rsid w:val="007968AA"/>
    <w:rsid w:val="00796C83"/>
    <w:rsid w:val="00796FD0"/>
    <w:rsid w:val="00797295"/>
    <w:rsid w:val="007976AE"/>
    <w:rsid w:val="007976E9"/>
    <w:rsid w:val="00797892"/>
    <w:rsid w:val="00797A5D"/>
    <w:rsid w:val="00797C15"/>
    <w:rsid w:val="00797C44"/>
    <w:rsid w:val="00797ECA"/>
    <w:rsid w:val="007A01CF"/>
    <w:rsid w:val="007A03A3"/>
    <w:rsid w:val="007A03FC"/>
    <w:rsid w:val="007A08C4"/>
    <w:rsid w:val="007A090E"/>
    <w:rsid w:val="007A0994"/>
    <w:rsid w:val="007A0C53"/>
    <w:rsid w:val="007A1045"/>
    <w:rsid w:val="007A105B"/>
    <w:rsid w:val="007A1099"/>
    <w:rsid w:val="007A15B1"/>
    <w:rsid w:val="007A1924"/>
    <w:rsid w:val="007A2074"/>
    <w:rsid w:val="007A215D"/>
    <w:rsid w:val="007A22E8"/>
    <w:rsid w:val="007A2461"/>
    <w:rsid w:val="007A255E"/>
    <w:rsid w:val="007A26A6"/>
    <w:rsid w:val="007A274D"/>
    <w:rsid w:val="007A2AFA"/>
    <w:rsid w:val="007A2DDB"/>
    <w:rsid w:val="007A30F8"/>
    <w:rsid w:val="007A310B"/>
    <w:rsid w:val="007A3288"/>
    <w:rsid w:val="007A33F3"/>
    <w:rsid w:val="007A357B"/>
    <w:rsid w:val="007A376F"/>
    <w:rsid w:val="007A3898"/>
    <w:rsid w:val="007A3A3E"/>
    <w:rsid w:val="007A3A4E"/>
    <w:rsid w:val="007A3A54"/>
    <w:rsid w:val="007A3B55"/>
    <w:rsid w:val="007A3B6A"/>
    <w:rsid w:val="007A3C03"/>
    <w:rsid w:val="007A3E2E"/>
    <w:rsid w:val="007A482D"/>
    <w:rsid w:val="007A493B"/>
    <w:rsid w:val="007A4DB4"/>
    <w:rsid w:val="007A4E42"/>
    <w:rsid w:val="007A509F"/>
    <w:rsid w:val="007A5168"/>
    <w:rsid w:val="007A51AA"/>
    <w:rsid w:val="007A5254"/>
    <w:rsid w:val="007A5460"/>
    <w:rsid w:val="007A54BB"/>
    <w:rsid w:val="007A5561"/>
    <w:rsid w:val="007A59C7"/>
    <w:rsid w:val="007A5AD2"/>
    <w:rsid w:val="007A5C18"/>
    <w:rsid w:val="007A5E62"/>
    <w:rsid w:val="007A627D"/>
    <w:rsid w:val="007A63F9"/>
    <w:rsid w:val="007A6BE7"/>
    <w:rsid w:val="007A6DAA"/>
    <w:rsid w:val="007A6DB7"/>
    <w:rsid w:val="007A7413"/>
    <w:rsid w:val="007A766C"/>
    <w:rsid w:val="007A7744"/>
    <w:rsid w:val="007A77CB"/>
    <w:rsid w:val="007A78FE"/>
    <w:rsid w:val="007A7A1E"/>
    <w:rsid w:val="007A7C1C"/>
    <w:rsid w:val="007A7FBD"/>
    <w:rsid w:val="007B0050"/>
    <w:rsid w:val="007B006E"/>
    <w:rsid w:val="007B00C0"/>
    <w:rsid w:val="007B06C2"/>
    <w:rsid w:val="007B0810"/>
    <w:rsid w:val="007B0AFD"/>
    <w:rsid w:val="007B123E"/>
    <w:rsid w:val="007B14CF"/>
    <w:rsid w:val="007B158D"/>
    <w:rsid w:val="007B15E8"/>
    <w:rsid w:val="007B17E4"/>
    <w:rsid w:val="007B18CC"/>
    <w:rsid w:val="007B1AAD"/>
    <w:rsid w:val="007B1EC7"/>
    <w:rsid w:val="007B20AE"/>
    <w:rsid w:val="007B26DD"/>
    <w:rsid w:val="007B27C5"/>
    <w:rsid w:val="007B2961"/>
    <w:rsid w:val="007B297D"/>
    <w:rsid w:val="007B2D5E"/>
    <w:rsid w:val="007B303E"/>
    <w:rsid w:val="007B3054"/>
    <w:rsid w:val="007B320D"/>
    <w:rsid w:val="007B322F"/>
    <w:rsid w:val="007B345C"/>
    <w:rsid w:val="007B3995"/>
    <w:rsid w:val="007B3B56"/>
    <w:rsid w:val="007B3C33"/>
    <w:rsid w:val="007B3E6A"/>
    <w:rsid w:val="007B4348"/>
    <w:rsid w:val="007B4484"/>
    <w:rsid w:val="007B4FF3"/>
    <w:rsid w:val="007B50F7"/>
    <w:rsid w:val="007B529D"/>
    <w:rsid w:val="007B52F8"/>
    <w:rsid w:val="007B5368"/>
    <w:rsid w:val="007B55C2"/>
    <w:rsid w:val="007B5A1A"/>
    <w:rsid w:val="007B625B"/>
    <w:rsid w:val="007B6328"/>
    <w:rsid w:val="007B64C6"/>
    <w:rsid w:val="007B658D"/>
    <w:rsid w:val="007B680B"/>
    <w:rsid w:val="007B68CE"/>
    <w:rsid w:val="007B68DE"/>
    <w:rsid w:val="007B6A13"/>
    <w:rsid w:val="007B6BEC"/>
    <w:rsid w:val="007B6E39"/>
    <w:rsid w:val="007B6FAD"/>
    <w:rsid w:val="007B73F8"/>
    <w:rsid w:val="007B78D5"/>
    <w:rsid w:val="007B7901"/>
    <w:rsid w:val="007B7B80"/>
    <w:rsid w:val="007B7DC7"/>
    <w:rsid w:val="007C0015"/>
    <w:rsid w:val="007C00B9"/>
    <w:rsid w:val="007C0166"/>
    <w:rsid w:val="007C0335"/>
    <w:rsid w:val="007C0880"/>
    <w:rsid w:val="007C0893"/>
    <w:rsid w:val="007C08CC"/>
    <w:rsid w:val="007C0C7C"/>
    <w:rsid w:val="007C0D55"/>
    <w:rsid w:val="007C0FE1"/>
    <w:rsid w:val="007C10BE"/>
    <w:rsid w:val="007C11E9"/>
    <w:rsid w:val="007C122A"/>
    <w:rsid w:val="007C152F"/>
    <w:rsid w:val="007C15C3"/>
    <w:rsid w:val="007C15DA"/>
    <w:rsid w:val="007C1862"/>
    <w:rsid w:val="007C1D9C"/>
    <w:rsid w:val="007C1E8B"/>
    <w:rsid w:val="007C20B1"/>
    <w:rsid w:val="007C20BD"/>
    <w:rsid w:val="007C224F"/>
    <w:rsid w:val="007C25CC"/>
    <w:rsid w:val="007C2649"/>
    <w:rsid w:val="007C26A0"/>
    <w:rsid w:val="007C26DF"/>
    <w:rsid w:val="007C26F9"/>
    <w:rsid w:val="007C27AD"/>
    <w:rsid w:val="007C282B"/>
    <w:rsid w:val="007C2BD6"/>
    <w:rsid w:val="007C2BDD"/>
    <w:rsid w:val="007C2C19"/>
    <w:rsid w:val="007C304E"/>
    <w:rsid w:val="007C3746"/>
    <w:rsid w:val="007C380C"/>
    <w:rsid w:val="007C3D29"/>
    <w:rsid w:val="007C4275"/>
    <w:rsid w:val="007C44EF"/>
    <w:rsid w:val="007C46CD"/>
    <w:rsid w:val="007C474E"/>
    <w:rsid w:val="007C493A"/>
    <w:rsid w:val="007C498C"/>
    <w:rsid w:val="007C4995"/>
    <w:rsid w:val="007C4E98"/>
    <w:rsid w:val="007C4F6B"/>
    <w:rsid w:val="007C5046"/>
    <w:rsid w:val="007C536B"/>
    <w:rsid w:val="007C551E"/>
    <w:rsid w:val="007C560D"/>
    <w:rsid w:val="007C56DD"/>
    <w:rsid w:val="007C5A88"/>
    <w:rsid w:val="007C5B5A"/>
    <w:rsid w:val="007C6049"/>
    <w:rsid w:val="007C60D6"/>
    <w:rsid w:val="007C6351"/>
    <w:rsid w:val="007C6527"/>
    <w:rsid w:val="007C6B60"/>
    <w:rsid w:val="007C6F0A"/>
    <w:rsid w:val="007C74B2"/>
    <w:rsid w:val="007C74DF"/>
    <w:rsid w:val="007C79FC"/>
    <w:rsid w:val="007C7B3F"/>
    <w:rsid w:val="007D00B6"/>
    <w:rsid w:val="007D0137"/>
    <w:rsid w:val="007D02EB"/>
    <w:rsid w:val="007D04B6"/>
    <w:rsid w:val="007D0519"/>
    <w:rsid w:val="007D05BE"/>
    <w:rsid w:val="007D05F3"/>
    <w:rsid w:val="007D0C61"/>
    <w:rsid w:val="007D0D21"/>
    <w:rsid w:val="007D1230"/>
    <w:rsid w:val="007D1763"/>
    <w:rsid w:val="007D1A66"/>
    <w:rsid w:val="007D1AAF"/>
    <w:rsid w:val="007D1BC0"/>
    <w:rsid w:val="007D1CAC"/>
    <w:rsid w:val="007D1DAB"/>
    <w:rsid w:val="007D218B"/>
    <w:rsid w:val="007D27EA"/>
    <w:rsid w:val="007D2AD7"/>
    <w:rsid w:val="007D2B8C"/>
    <w:rsid w:val="007D2BC7"/>
    <w:rsid w:val="007D2BFC"/>
    <w:rsid w:val="007D2DD1"/>
    <w:rsid w:val="007D2E47"/>
    <w:rsid w:val="007D31BF"/>
    <w:rsid w:val="007D32FA"/>
    <w:rsid w:val="007D3630"/>
    <w:rsid w:val="007D3639"/>
    <w:rsid w:val="007D3914"/>
    <w:rsid w:val="007D3BA9"/>
    <w:rsid w:val="007D3BF7"/>
    <w:rsid w:val="007D3C30"/>
    <w:rsid w:val="007D3D22"/>
    <w:rsid w:val="007D42B7"/>
    <w:rsid w:val="007D4448"/>
    <w:rsid w:val="007D44A3"/>
    <w:rsid w:val="007D4585"/>
    <w:rsid w:val="007D48BB"/>
    <w:rsid w:val="007D4A49"/>
    <w:rsid w:val="007D4D8A"/>
    <w:rsid w:val="007D4DF6"/>
    <w:rsid w:val="007D5237"/>
    <w:rsid w:val="007D5679"/>
    <w:rsid w:val="007D5B06"/>
    <w:rsid w:val="007D5B47"/>
    <w:rsid w:val="007D61D2"/>
    <w:rsid w:val="007D63E5"/>
    <w:rsid w:val="007D6406"/>
    <w:rsid w:val="007D64F8"/>
    <w:rsid w:val="007D66AB"/>
    <w:rsid w:val="007D6A53"/>
    <w:rsid w:val="007D7046"/>
    <w:rsid w:val="007D7061"/>
    <w:rsid w:val="007D71ED"/>
    <w:rsid w:val="007D7912"/>
    <w:rsid w:val="007D792D"/>
    <w:rsid w:val="007D7DC0"/>
    <w:rsid w:val="007D7E48"/>
    <w:rsid w:val="007E019B"/>
    <w:rsid w:val="007E05E5"/>
    <w:rsid w:val="007E067E"/>
    <w:rsid w:val="007E0822"/>
    <w:rsid w:val="007E0AFD"/>
    <w:rsid w:val="007E152E"/>
    <w:rsid w:val="007E1547"/>
    <w:rsid w:val="007E167C"/>
    <w:rsid w:val="007E1807"/>
    <w:rsid w:val="007E19F0"/>
    <w:rsid w:val="007E1A90"/>
    <w:rsid w:val="007E1E0E"/>
    <w:rsid w:val="007E2252"/>
    <w:rsid w:val="007E24B2"/>
    <w:rsid w:val="007E29A2"/>
    <w:rsid w:val="007E2E5C"/>
    <w:rsid w:val="007E321B"/>
    <w:rsid w:val="007E343D"/>
    <w:rsid w:val="007E3618"/>
    <w:rsid w:val="007E362B"/>
    <w:rsid w:val="007E3731"/>
    <w:rsid w:val="007E3BFC"/>
    <w:rsid w:val="007E4070"/>
    <w:rsid w:val="007E408B"/>
    <w:rsid w:val="007E4363"/>
    <w:rsid w:val="007E43CD"/>
    <w:rsid w:val="007E4749"/>
    <w:rsid w:val="007E48E3"/>
    <w:rsid w:val="007E49A9"/>
    <w:rsid w:val="007E4A3F"/>
    <w:rsid w:val="007E4D19"/>
    <w:rsid w:val="007E4E90"/>
    <w:rsid w:val="007E50F8"/>
    <w:rsid w:val="007E51A6"/>
    <w:rsid w:val="007E5259"/>
    <w:rsid w:val="007E53F7"/>
    <w:rsid w:val="007E5650"/>
    <w:rsid w:val="007E56BF"/>
    <w:rsid w:val="007E5806"/>
    <w:rsid w:val="007E5898"/>
    <w:rsid w:val="007E5A49"/>
    <w:rsid w:val="007E5AA0"/>
    <w:rsid w:val="007E5F46"/>
    <w:rsid w:val="007E60D4"/>
    <w:rsid w:val="007E6321"/>
    <w:rsid w:val="007E6351"/>
    <w:rsid w:val="007E6373"/>
    <w:rsid w:val="007E6486"/>
    <w:rsid w:val="007E656D"/>
    <w:rsid w:val="007E66C8"/>
    <w:rsid w:val="007E6851"/>
    <w:rsid w:val="007E6E2F"/>
    <w:rsid w:val="007E6F9A"/>
    <w:rsid w:val="007E7308"/>
    <w:rsid w:val="007E76E0"/>
    <w:rsid w:val="007E78D8"/>
    <w:rsid w:val="007E7BA2"/>
    <w:rsid w:val="007F0194"/>
    <w:rsid w:val="007F01E5"/>
    <w:rsid w:val="007F0323"/>
    <w:rsid w:val="007F03E2"/>
    <w:rsid w:val="007F044D"/>
    <w:rsid w:val="007F08FA"/>
    <w:rsid w:val="007F0AD9"/>
    <w:rsid w:val="007F0C71"/>
    <w:rsid w:val="007F0FBE"/>
    <w:rsid w:val="007F11BE"/>
    <w:rsid w:val="007F1254"/>
    <w:rsid w:val="007F177B"/>
    <w:rsid w:val="007F198F"/>
    <w:rsid w:val="007F1B1A"/>
    <w:rsid w:val="007F1D1B"/>
    <w:rsid w:val="007F1E08"/>
    <w:rsid w:val="007F1F10"/>
    <w:rsid w:val="007F2195"/>
    <w:rsid w:val="007F22AA"/>
    <w:rsid w:val="007F28AC"/>
    <w:rsid w:val="007F28D2"/>
    <w:rsid w:val="007F2B7E"/>
    <w:rsid w:val="007F31D0"/>
    <w:rsid w:val="007F326F"/>
    <w:rsid w:val="007F32C6"/>
    <w:rsid w:val="007F338F"/>
    <w:rsid w:val="007F3492"/>
    <w:rsid w:val="007F3550"/>
    <w:rsid w:val="007F3551"/>
    <w:rsid w:val="007F36E9"/>
    <w:rsid w:val="007F37EB"/>
    <w:rsid w:val="007F39D7"/>
    <w:rsid w:val="007F3E50"/>
    <w:rsid w:val="007F40C4"/>
    <w:rsid w:val="007F427E"/>
    <w:rsid w:val="007F431A"/>
    <w:rsid w:val="007F441B"/>
    <w:rsid w:val="007F46B7"/>
    <w:rsid w:val="007F4868"/>
    <w:rsid w:val="007F48FF"/>
    <w:rsid w:val="007F4940"/>
    <w:rsid w:val="007F4B1F"/>
    <w:rsid w:val="007F5040"/>
    <w:rsid w:val="007F5396"/>
    <w:rsid w:val="007F5511"/>
    <w:rsid w:val="007F555E"/>
    <w:rsid w:val="007F5681"/>
    <w:rsid w:val="007F5778"/>
    <w:rsid w:val="007F58A0"/>
    <w:rsid w:val="007F6163"/>
    <w:rsid w:val="007F63DB"/>
    <w:rsid w:val="007F684A"/>
    <w:rsid w:val="007F68CF"/>
    <w:rsid w:val="007F6E98"/>
    <w:rsid w:val="007F6FBE"/>
    <w:rsid w:val="007F71A7"/>
    <w:rsid w:val="007F75F0"/>
    <w:rsid w:val="007F7B09"/>
    <w:rsid w:val="007F7B65"/>
    <w:rsid w:val="007F7D75"/>
    <w:rsid w:val="008000E0"/>
    <w:rsid w:val="00800113"/>
    <w:rsid w:val="008001CA"/>
    <w:rsid w:val="0080042B"/>
    <w:rsid w:val="008008EE"/>
    <w:rsid w:val="00800AD3"/>
    <w:rsid w:val="00800D9D"/>
    <w:rsid w:val="00800F30"/>
    <w:rsid w:val="008012F6"/>
    <w:rsid w:val="008013A1"/>
    <w:rsid w:val="00801673"/>
    <w:rsid w:val="00801ADD"/>
    <w:rsid w:val="00801E8D"/>
    <w:rsid w:val="0080234E"/>
    <w:rsid w:val="00802EB0"/>
    <w:rsid w:val="00802F25"/>
    <w:rsid w:val="00803057"/>
    <w:rsid w:val="008031B4"/>
    <w:rsid w:val="008033A5"/>
    <w:rsid w:val="0080397C"/>
    <w:rsid w:val="0080398A"/>
    <w:rsid w:val="00803B3B"/>
    <w:rsid w:val="00803EE6"/>
    <w:rsid w:val="008044B4"/>
    <w:rsid w:val="00804948"/>
    <w:rsid w:val="00804F52"/>
    <w:rsid w:val="00805357"/>
    <w:rsid w:val="0080550C"/>
    <w:rsid w:val="0080551C"/>
    <w:rsid w:val="0080562E"/>
    <w:rsid w:val="008058E9"/>
    <w:rsid w:val="008059A8"/>
    <w:rsid w:val="008059B7"/>
    <w:rsid w:val="008059BC"/>
    <w:rsid w:val="00805B42"/>
    <w:rsid w:val="0080614C"/>
    <w:rsid w:val="00806318"/>
    <w:rsid w:val="0080638A"/>
    <w:rsid w:val="008067A1"/>
    <w:rsid w:val="00806BB9"/>
    <w:rsid w:val="00806CE3"/>
    <w:rsid w:val="00806F29"/>
    <w:rsid w:val="00807447"/>
    <w:rsid w:val="00807690"/>
    <w:rsid w:val="008076E0"/>
    <w:rsid w:val="00807B47"/>
    <w:rsid w:val="00807C5E"/>
    <w:rsid w:val="00807EE4"/>
    <w:rsid w:val="00807EF0"/>
    <w:rsid w:val="00810137"/>
    <w:rsid w:val="00810A55"/>
    <w:rsid w:val="00810B74"/>
    <w:rsid w:val="00810D62"/>
    <w:rsid w:val="00811125"/>
    <w:rsid w:val="008111D3"/>
    <w:rsid w:val="00811497"/>
    <w:rsid w:val="00811517"/>
    <w:rsid w:val="00811730"/>
    <w:rsid w:val="00811937"/>
    <w:rsid w:val="00811A6E"/>
    <w:rsid w:val="00811AE3"/>
    <w:rsid w:val="00811DF8"/>
    <w:rsid w:val="00811F4E"/>
    <w:rsid w:val="00811F92"/>
    <w:rsid w:val="00812002"/>
    <w:rsid w:val="0081201D"/>
    <w:rsid w:val="0081211C"/>
    <w:rsid w:val="008123AA"/>
    <w:rsid w:val="008123E4"/>
    <w:rsid w:val="008128FC"/>
    <w:rsid w:val="008129CE"/>
    <w:rsid w:val="00812A3B"/>
    <w:rsid w:val="00813439"/>
    <w:rsid w:val="0081371F"/>
    <w:rsid w:val="0081393E"/>
    <w:rsid w:val="00813950"/>
    <w:rsid w:val="00813DB5"/>
    <w:rsid w:val="00814314"/>
    <w:rsid w:val="00814476"/>
    <w:rsid w:val="008144BE"/>
    <w:rsid w:val="008145C6"/>
    <w:rsid w:val="008145CA"/>
    <w:rsid w:val="0081463A"/>
    <w:rsid w:val="00814B12"/>
    <w:rsid w:val="00814BBE"/>
    <w:rsid w:val="00814EB6"/>
    <w:rsid w:val="008152DF"/>
    <w:rsid w:val="008156EB"/>
    <w:rsid w:val="008157D5"/>
    <w:rsid w:val="00815C40"/>
    <w:rsid w:val="00815DBC"/>
    <w:rsid w:val="00815F24"/>
    <w:rsid w:val="00815F7A"/>
    <w:rsid w:val="00815FED"/>
    <w:rsid w:val="0081654D"/>
    <w:rsid w:val="0081656B"/>
    <w:rsid w:val="0081662B"/>
    <w:rsid w:val="00816777"/>
    <w:rsid w:val="00816E74"/>
    <w:rsid w:val="00816F37"/>
    <w:rsid w:val="0081712E"/>
    <w:rsid w:val="0081713F"/>
    <w:rsid w:val="008172B0"/>
    <w:rsid w:val="00817449"/>
    <w:rsid w:val="008175C1"/>
    <w:rsid w:val="0081762B"/>
    <w:rsid w:val="00817758"/>
    <w:rsid w:val="008179BB"/>
    <w:rsid w:val="00817C00"/>
    <w:rsid w:val="00817CA2"/>
    <w:rsid w:val="00817CAB"/>
    <w:rsid w:val="008200BC"/>
    <w:rsid w:val="008200DC"/>
    <w:rsid w:val="00820100"/>
    <w:rsid w:val="008201F7"/>
    <w:rsid w:val="008202FD"/>
    <w:rsid w:val="0082040E"/>
    <w:rsid w:val="0082067C"/>
    <w:rsid w:val="008207FD"/>
    <w:rsid w:val="00820838"/>
    <w:rsid w:val="00820A1A"/>
    <w:rsid w:val="00820A72"/>
    <w:rsid w:val="00820B45"/>
    <w:rsid w:val="008210FF"/>
    <w:rsid w:val="0082141B"/>
    <w:rsid w:val="008217E0"/>
    <w:rsid w:val="00821898"/>
    <w:rsid w:val="00821985"/>
    <w:rsid w:val="00821991"/>
    <w:rsid w:val="00821B30"/>
    <w:rsid w:val="0082227E"/>
    <w:rsid w:val="008225A0"/>
    <w:rsid w:val="0082274E"/>
    <w:rsid w:val="008227D0"/>
    <w:rsid w:val="0082288C"/>
    <w:rsid w:val="00822FB4"/>
    <w:rsid w:val="0082307F"/>
    <w:rsid w:val="00823362"/>
    <w:rsid w:val="00823363"/>
    <w:rsid w:val="00823675"/>
    <w:rsid w:val="0082367B"/>
    <w:rsid w:val="0082368F"/>
    <w:rsid w:val="00823941"/>
    <w:rsid w:val="008242BD"/>
    <w:rsid w:val="0082432F"/>
    <w:rsid w:val="0082445F"/>
    <w:rsid w:val="00824508"/>
    <w:rsid w:val="00824539"/>
    <w:rsid w:val="008247D0"/>
    <w:rsid w:val="0082486E"/>
    <w:rsid w:val="0082486F"/>
    <w:rsid w:val="0082499D"/>
    <w:rsid w:val="00824B9D"/>
    <w:rsid w:val="00824C8A"/>
    <w:rsid w:val="00824DB3"/>
    <w:rsid w:val="00824DB8"/>
    <w:rsid w:val="00824F9A"/>
    <w:rsid w:val="00824FF5"/>
    <w:rsid w:val="0082509B"/>
    <w:rsid w:val="008250D9"/>
    <w:rsid w:val="00825143"/>
    <w:rsid w:val="00825421"/>
    <w:rsid w:val="00825579"/>
    <w:rsid w:val="0082582D"/>
    <w:rsid w:val="00825840"/>
    <w:rsid w:val="008259FA"/>
    <w:rsid w:val="00825A09"/>
    <w:rsid w:val="00825AC8"/>
    <w:rsid w:val="00826136"/>
    <w:rsid w:val="008261CF"/>
    <w:rsid w:val="0082651A"/>
    <w:rsid w:val="00826525"/>
    <w:rsid w:val="00826537"/>
    <w:rsid w:val="00826828"/>
    <w:rsid w:val="0082684F"/>
    <w:rsid w:val="008268ED"/>
    <w:rsid w:val="00826AAA"/>
    <w:rsid w:val="00826B51"/>
    <w:rsid w:val="00826BB5"/>
    <w:rsid w:val="00826BFE"/>
    <w:rsid w:val="00826D15"/>
    <w:rsid w:val="008273BB"/>
    <w:rsid w:val="0082749F"/>
    <w:rsid w:val="0082793B"/>
    <w:rsid w:val="00827C36"/>
    <w:rsid w:val="00827CBC"/>
    <w:rsid w:val="00827D65"/>
    <w:rsid w:val="00827E3C"/>
    <w:rsid w:val="008300B0"/>
    <w:rsid w:val="00830133"/>
    <w:rsid w:val="00830311"/>
    <w:rsid w:val="008306CE"/>
    <w:rsid w:val="00830837"/>
    <w:rsid w:val="00830851"/>
    <w:rsid w:val="00830B44"/>
    <w:rsid w:val="00830BE0"/>
    <w:rsid w:val="00830CFE"/>
    <w:rsid w:val="00830D0E"/>
    <w:rsid w:val="00830FF7"/>
    <w:rsid w:val="00831048"/>
    <w:rsid w:val="00831415"/>
    <w:rsid w:val="008314DE"/>
    <w:rsid w:val="0083152A"/>
    <w:rsid w:val="00831661"/>
    <w:rsid w:val="00831690"/>
    <w:rsid w:val="00831739"/>
    <w:rsid w:val="00831C2C"/>
    <w:rsid w:val="00831CAF"/>
    <w:rsid w:val="00831E9D"/>
    <w:rsid w:val="008320C2"/>
    <w:rsid w:val="008320F6"/>
    <w:rsid w:val="008321C3"/>
    <w:rsid w:val="00832357"/>
    <w:rsid w:val="008325DA"/>
    <w:rsid w:val="00832B48"/>
    <w:rsid w:val="00832BF9"/>
    <w:rsid w:val="00832C45"/>
    <w:rsid w:val="00832CB3"/>
    <w:rsid w:val="00832FCB"/>
    <w:rsid w:val="00833206"/>
    <w:rsid w:val="0083347E"/>
    <w:rsid w:val="00833615"/>
    <w:rsid w:val="0083385F"/>
    <w:rsid w:val="00833930"/>
    <w:rsid w:val="00833ABD"/>
    <w:rsid w:val="00833B9D"/>
    <w:rsid w:val="00833C76"/>
    <w:rsid w:val="00833CCB"/>
    <w:rsid w:val="00833F86"/>
    <w:rsid w:val="00834243"/>
    <w:rsid w:val="008342D5"/>
    <w:rsid w:val="008343D0"/>
    <w:rsid w:val="0083458A"/>
    <w:rsid w:val="00834897"/>
    <w:rsid w:val="008348F7"/>
    <w:rsid w:val="00834E8C"/>
    <w:rsid w:val="0083534F"/>
    <w:rsid w:val="00835555"/>
    <w:rsid w:val="00835C90"/>
    <w:rsid w:val="00835F62"/>
    <w:rsid w:val="0083609A"/>
    <w:rsid w:val="00836145"/>
    <w:rsid w:val="008365FA"/>
    <w:rsid w:val="00836BF3"/>
    <w:rsid w:val="00836D62"/>
    <w:rsid w:val="00836D7B"/>
    <w:rsid w:val="00836E8C"/>
    <w:rsid w:val="008372AD"/>
    <w:rsid w:val="0083735E"/>
    <w:rsid w:val="008377B4"/>
    <w:rsid w:val="00837C54"/>
    <w:rsid w:val="00837CFB"/>
    <w:rsid w:val="00837F23"/>
    <w:rsid w:val="008400F8"/>
    <w:rsid w:val="0084045A"/>
    <w:rsid w:val="00840B63"/>
    <w:rsid w:val="00840E14"/>
    <w:rsid w:val="00841300"/>
    <w:rsid w:val="00841468"/>
    <w:rsid w:val="008414CD"/>
    <w:rsid w:val="008414D4"/>
    <w:rsid w:val="00841516"/>
    <w:rsid w:val="00841592"/>
    <w:rsid w:val="00841791"/>
    <w:rsid w:val="008418E3"/>
    <w:rsid w:val="00841A58"/>
    <w:rsid w:val="00841AC0"/>
    <w:rsid w:val="00841C31"/>
    <w:rsid w:val="00841C66"/>
    <w:rsid w:val="008421F3"/>
    <w:rsid w:val="00842826"/>
    <w:rsid w:val="00842CCA"/>
    <w:rsid w:val="00842E41"/>
    <w:rsid w:val="00842E86"/>
    <w:rsid w:val="00842EDF"/>
    <w:rsid w:val="00842F58"/>
    <w:rsid w:val="0084348B"/>
    <w:rsid w:val="008434DB"/>
    <w:rsid w:val="0084390B"/>
    <w:rsid w:val="00843B02"/>
    <w:rsid w:val="008442BF"/>
    <w:rsid w:val="0084430C"/>
    <w:rsid w:val="008445D9"/>
    <w:rsid w:val="0084494A"/>
    <w:rsid w:val="008449F5"/>
    <w:rsid w:val="00844A82"/>
    <w:rsid w:val="00844DEB"/>
    <w:rsid w:val="00844FA9"/>
    <w:rsid w:val="00845227"/>
    <w:rsid w:val="0084542A"/>
    <w:rsid w:val="008458FF"/>
    <w:rsid w:val="00845A9D"/>
    <w:rsid w:val="00845CC1"/>
    <w:rsid w:val="00845F81"/>
    <w:rsid w:val="00845FE5"/>
    <w:rsid w:val="0084606E"/>
    <w:rsid w:val="008460F7"/>
    <w:rsid w:val="0084612B"/>
    <w:rsid w:val="008463B8"/>
    <w:rsid w:val="0084668F"/>
    <w:rsid w:val="0084672D"/>
    <w:rsid w:val="00846DA9"/>
    <w:rsid w:val="00846E48"/>
    <w:rsid w:val="00846F46"/>
    <w:rsid w:val="0084749E"/>
    <w:rsid w:val="00847741"/>
    <w:rsid w:val="008478A3"/>
    <w:rsid w:val="008478BF"/>
    <w:rsid w:val="00847A3F"/>
    <w:rsid w:val="00847BAE"/>
    <w:rsid w:val="00847D25"/>
    <w:rsid w:val="00847DED"/>
    <w:rsid w:val="00847E20"/>
    <w:rsid w:val="00847E8D"/>
    <w:rsid w:val="00847FD5"/>
    <w:rsid w:val="00850100"/>
    <w:rsid w:val="008501A1"/>
    <w:rsid w:val="00850205"/>
    <w:rsid w:val="00850D99"/>
    <w:rsid w:val="00850E90"/>
    <w:rsid w:val="00850EEE"/>
    <w:rsid w:val="00850F46"/>
    <w:rsid w:val="00850F76"/>
    <w:rsid w:val="00851647"/>
    <w:rsid w:val="00851A3A"/>
    <w:rsid w:val="00851A94"/>
    <w:rsid w:val="00851B53"/>
    <w:rsid w:val="00851C9A"/>
    <w:rsid w:val="00851F52"/>
    <w:rsid w:val="00851F8A"/>
    <w:rsid w:val="00851FB5"/>
    <w:rsid w:val="00852241"/>
    <w:rsid w:val="0085240C"/>
    <w:rsid w:val="0085258D"/>
    <w:rsid w:val="008525C6"/>
    <w:rsid w:val="0085274D"/>
    <w:rsid w:val="008528C6"/>
    <w:rsid w:val="00852914"/>
    <w:rsid w:val="0085296D"/>
    <w:rsid w:val="00852994"/>
    <w:rsid w:val="00852A0F"/>
    <w:rsid w:val="00852B83"/>
    <w:rsid w:val="00852C04"/>
    <w:rsid w:val="00852F0F"/>
    <w:rsid w:val="008530C8"/>
    <w:rsid w:val="0085348E"/>
    <w:rsid w:val="008535E4"/>
    <w:rsid w:val="0085377E"/>
    <w:rsid w:val="00853BBF"/>
    <w:rsid w:val="00853C9A"/>
    <w:rsid w:val="00853DB2"/>
    <w:rsid w:val="00853EC1"/>
    <w:rsid w:val="00854362"/>
    <w:rsid w:val="00854A41"/>
    <w:rsid w:val="00854DB2"/>
    <w:rsid w:val="00854E9C"/>
    <w:rsid w:val="00855109"/>
    <w:rsid w:val="00855324"/>
    <w:rsid w:val="00855535"/>
    <w:rsid w:val="0085581C"/>
    <w:rsid w:val="00855A69"/>
    <w:rsid w:val="00855AB6"/>
    <w:rsid w:val="00855C43"/>
    <w:rsid w:val="00855C4D"/>
    <w:rsid w:val="00855D83"/>
    <w:rsid w:val="00855F15"/>
    <w:rsid w:val="00855F36"/>
    <w:rsid w:val="00856146"/>
    <w:rsid w:val="008561B7"/>
    <w:rsid w:val="0085689A"/>
    <w:rsid w:val="00856AA3"/>
    <w:rsid w:val="00856B5D"/>
    <w:rsid w:val="00857054"/>
    <w:rsid w:val="0085720B"/>
    <w:rsid w:val="0085728E"/>
    <w:rsid w:val="008573AE"/>
    <w:rsid w:val="00857838"/>
    <w:rsid w:val="0085788D"/>
    <w:rsid w:val="00857E66"/>
    <w:rsid w:val="0086001F"/>
    <w:rsid w:val="008601C0"/>
    <w:rsid w:val="0086021E"/>
    <w:rsid w:val="00860437"/>
    <w:rsid w:val="00860AA0"/>
    <w:rsid w:val="00860B71"/>
    <w:rsid w:val="00860C21"/>
    <w:rsid w:val="00860F82"/>
    <w:rsid w:val="008611B3"/>
    <w:rsid w:val="0086133A"/>
    <w:rsid w:val="008618F2"/>
    <w:rsid w:val="00861A4F"/>
    <w:rsid w:val="00861FC9"/>
    <w:rsid w:val="00862358"/>
    <w:rsid w:val="0086236A"/>
    <w:rsid w:val="0086241D"/>
    <w:rsid w:val="00862862"/>
    <w:rsid w:val="0086288D"/>
    <w:rsid w:val="00862BDF"/>
    <w:rsid w:val="00862CDC"/>
    <w:rsid w:val="00862E16"/>
    <w:rsid w:val="008630EF"/>
    <w:rsid w:val="0086320B"/>
    <w:rsid w:val="00863288"/>
    <w:rsid w:val="0086331C"/>
    <w:rsid w:val="008634F1"/>
    <w:rsid w:val="0086356A"/>
    <w:rsid w:val="00863571"/>
    <w:rsid w:val="0086371A"/>
    <w:rsid w:val="00863785"/>
    <w:rsid w:val="008637CE"/>
    <w:rsid w:val="00863A79"/>
    <w:rsid w:val="00863AEF"/>
    <w:rsid w:val="00863C13"/>
    <w:rsid w:val="00863C48"/>
    <w:rsid w:val="00863D70"/>
    <w:rsid w:val="00863DD6"/>
    <w:rsid w:val="00863E3E"/>
    <w:rsid w:val="00863E48"/>
    <w:rsid w:val="00863F68"/>
    <w:rsid w:val="0086447D"/>
    <w:rsid w:val="00864695"/>
    <w:rsid w:val="00864A7A"/>
    <w:rsid w:val="00864C18"/>
    <w:rsid w:val="00864DF9"/>
    <w:rsid w:val="008651E6"/>
    <w:rsid w:val="008655FA"/>
    <w:rsid w:val="00865A71"/>
    <w:rsid w:val="00865B6D"/>
    <w:rsid w:val="00865D76"/>
    <w:rsid w:val="00865FD2"/>
    <w:rsid w:val="00866051"/>
    <w:rsid w:val="0086617B"/>
    <w:rsid w:val="008662CB"/>
    <w:rsid w:val="008665B2"/>
    <w:rsid w:val="008665D4"/>
    <w:rsid w:val="00866834"/>
    <w:rsid w:val="00866D2C"/>
    <w:rsid w:val="00866FFB"/>
    <w:rsid w:val="00867199"/>
    <w:rsid w:val="00867285"/>
    <w:rsid w:val="00867AD9"/>
    <w:rsid w:val="00867B0C"/>
    <w:rsid w:val="00867C25"/>
    <w:rsid w:val="00867CDF"/>
    <w:rsid w:val="00867D28"/>
    <w:rsid w:val="00867D2B"/>
    <w:rsid w:val="008702D1"/>
    <w:rsid w:val="00870387"/>
    <w:rsid w:val="008703BD"/>
    <w:rsid w:val="0087041A"/>
    <w:rsid w:val="00870502"/>
    <w:rsid w:val="0087062C"/>
    <w:rsid w:val="0087063B"/>
    <w:rsid w:val="00870763"/>
    <w:rsid w:val="00870CC3"/>
    <w:rsid w:val="00870CFE"/>
    <w:rsid w:val="00870D52"/>
    <w:rsid w:val="00870D77"/>
    <w:rsid w:val="00870DCC"/>
    <w:rsid w:val="00870F78"/>
    <w:rsid w:val="00871011"/>
    <w:rsid w:val="00871107"/>
    <w:rsid w:val="008712E0"/>
    <w:rsid w:val="00871533"/>
    <w:rsid w:val="00871765"/>
    <w:rsid w:val="00871AE2"/>
    <w:rsid w:val="00871B61"/>
    <w:rsid w:val="00871BBF"/>
    <w:rsid w:val="00871BF5"/>
    <w:rsid w:val="00872040"/>
    <w:rsid w:val="00872158"/>
    <w:rsid w:val="00872204"/>
    <w:rsid w:val="00872724"/>
    <w:rsid w:val="00872A15"/>
    <w:rsid w:val="00873137"/>
    <w:rsid w:val="0087313A"/>
    <w:rsid w:val="0087340F"/>
    <w:rsid w:val="00873533"/>
    <w:rsid w:val="0087380E"/>
    <w:rsid w:val="008739BB"/>
    <w:rsid w:val="00873DA5"/>
    <w:rsid w:val="00874007"/>
    <w:rsid w:val="008740B4"/>
    <w:rsid w:val="008741BF"/>
    <w:rsid w:val="008742CC"/>
    <w:rsid w:val="0087440E"/>
    <w:rsid w:val="0087449F"/>
    <w:rsid w:val="0087454F"/>
    <w:rsid w:val="00874AD0"/>
    <w:rsid w:val="00874B77"/>
    <w:rsid w:val="00874E08"/>
    <w:rsid w:val="008755F6"/>
    <w:rsid w:val="0087580C"/>
    <w:rsid w:val="00875A33"/>
    <w:rsid w:val="00875A83"/>
    <w:rsid w:val="00875C42"/>
    <w:rsid w:val="00875D9B"/>
    <w:rsid w:val="00875E31"/>
    <w:rsid w:val="00875E3E"/>
    <w:rsid w:val="008766BA"/>
    <w:rsid w:val="00876769"/>
    <w:rsid w:val="0087689D"/>
    <w:rsid w:val="00876AF5"/>
    <w:rsid w:val="00876DFB"/>
    <w:rsid w:val="00876E4F"/>
    <w:rsid w:val="00877063"/>
    <w:rsid w:val="00877192"/>
    <w:rsid w:val="00877279"/>
    <w:rsid w:val="00877404"/>
    <w:rsid w:val="00877DD2"/>
    <w:rsid w:val="00877E80"/>
    <w:rsid w:val="008801C1"/>
    <w:rsid w:val="0088048F"/>
    <w:rsid w:val="00880657"/>
    <w:rsid w:val="0088089F"/>
    <w:rsid w:val="00880966"/>
    <w:rsid w:val="00880C24"/>
    <w:rsid w:val="00880C43"/>
    <w:rsid w:val="00880F06"/>
    <w:rsid w:val="008810B4"/>
    <w:rsid w:val="008812AB"/>
    <w:rsid w:val="008815D9"/>
    <w:rsid w:val="00881635"/>
    <w:rsid w:val="0088170B"/>
    <w:rsid w:val="008818A6"/>
    <w:rsid w:val="00881C66"/>
    <w:rsid w:val="00881CF3"/>
    <w:rsid w:val="00881D48"/>
    <w:rsid w:val="008826B1"/>
    <w:rsid w:val="00882758"/>
    <w:rsid w:val="008828AF"/>
    <w:rsid w:val="00882A82"/>
    <w:rsid w:val="00882B0A"/>
    <w:rsid w:val="00882CAA"/>
    <w:rsid w:val="008830A3"/>
    <w:rsid w:val="0088335A"/>
    <w:rsid w:val="00883590"/>
    <w:rsid w:val="008837F8"/>
    <w:rsid w:val="00883A48"/>
    <w:rsid w:val="00883DF6"/>
    <w:rsid w:val="00883E8D"/>
    <w:rsid w:val="00884086"/>
    <w:rsid w:val="008842C9"/>
    <w:rsid w:val="00884426"/>
    <w:rsid w:val="0088461C"/>
    <w:rsid w:val="00884BA0"/>
    <w:rsid w:val="00884DA3"/>
    <w:rsid w:val="0088521D"/>
    <w:rsid w:val="0088524B"/>
    <w:rsid w:val="008853BC"/>
    <w:rsid w:val="0088559B"/>
    <w:rsid w:val="0088566A"/>
    <w:rsid w:val="00885942"/>
    <w:rsid w:val="0088595F"/>
    <w:rsid w:val="00885967"/>
    <w:rsid w:val="00885A9F"/>
    <w:rsid w:val="00885C01"/>
    <w:rsid w:val="00885D2B"/>
    <w:rsid w:val="00885FE6"/>
    <w:rsid w:val="00886032"/>
    <w:rsid w:val="0088606B"/>
    <w:rsid w:val="008861B9"/>
    <w:rsid w:val="0088638A"/>
    <w:rsid w:val="008863A9"/>
    <w:rsid w:val="00886826"/>
    <w:rsid w:val="00886AF4"/>
    <w:rsid w:val="00886E1A"/>
    <w:rsid w:val="008877BE"/>
    <w:rsid w:val="00887960"/>
    <w:rsid w:val="00887989"/>
    <w:rsid w:val="00887D4B"/>
    <w:rsid w:val="00887E0F"/>
    <w:rsid w:val="00887F81"/>
    <w:rsid w:val="00890151"/>
    <w:rsid w:val="00890236"/>
    <w:rsid w:val="0089023C"/>
    <w:rsid w:val="00890250"/>
    <w:rsid w:val="0089025B"/>
    <w:rsid w:val="00890368"/>
    <w:rsid w:val="008905DB"/>
    <w:rsid w:val="008906AC"/>
    <w:rsid w:val="00890A20"/>
    <w:rsid w:val="00890A73"/>
    <w:rsid w:val="00890AEC"/>
    <w:rsid w:val="00890D4E"/>
    <w:rsid w:val="00890E60"/>
    <w:rsid w:val="00890F78"/>
    <w:rsid w:val="00891185"/>
    <w:rsid w:val="008911AC"/>
    <w:rsid w:val="00891673"/>
    <w:rsid w:val="008918F4"/>
    <w:rsid w:val="00891963"/>
    <w:rsid w:val="00891AE9"/>
    <w:rsid w:val="00891B2B"/>
    <w:rsid w:val="00891DE2"/>
    <w:rsid w:val="00891E11"/>
    <w:rsid w:val="00891E1B"/>
    <w:rsid w:val="00891EE7"/>
    <w:rsid w:val="0089245D"/>
    <w:rsid w:val="00892460"/>
    <w:rsid w:val="0089255F"/>
    <w:rsid w:val="0089261B"/>
    <w:rsid w:val="00892738"/>
    <w:rsid w:val="0089291E"/>
    <w:rsid w:val="00892C75"/>
    <w:rsid w:val="00892D80"/>
    <w:rsid w:val="00892F75"/>
    <w:rsid w:val="00893012"/>
    <w:rsid w:val="00893203"/>
    <w:rsid w:val="0089387D"/>
    <w:rsid w:val="008938E5"/>
    <w:rsid w:val="00894283"/>
    <w:rsid w:val="00894342"/>
    <w:rsid w:val="008943B1"/>
    <w:rsid w:val="0089480E"/>
    <w:rsid w:val="0089487F"/>
    <w:rsid w:val="008948AA"/>
    <w:rsid w:val="00894B86"/>
    <w:rsid w:val="00894C09"/>
    <w:rsid w:val="008950E2"/>
    <w:rsid w:val="00895291"/>
    <w:rsid w:val="00895519"/>
    <w:rsid w:val="00895946"/>
    <w:rsid w:val="00895998"/>
    <w:rsid w:val="00895C20"/>
    <w:rsid w:val="008962FC"/>
    <w:rsid w:val="00896968"/>
    <w:rsid w:val="00896A19"/>
    <w:rsid w:val="00896AD2"/>
    <w:rsid w:val="00896B4C"/>
    <w:rsid w:val="00896C0F"/>
    <w:rsid w:val="00896FBD"/>
    <w:rsid w:val="00896FFC"/>
    <w:rsid w:val="0089702D"/>
    <w:rsid w:val="008971F4"/>
    <w:rsid w:val="0089727B"/>
    <w:rsid w:val="0089736F"/>
    <w:rsid w:val="00897738"/>
    <w:rsid w:val="008979C3"/>
    <w:rsid w:val="008A014D"/>
    <w:rsid w:val="008A016C"/>
    <w:rsid w:val="008A02EA"/>
    <w:rsid w:val="008A0472"/>
    <w:rsid w:val="008A049A"/>
    <w:rsid w:val="008A04C5"/>
    <w:rsid w:val="008A0A5C"/>
    <w:rsid w:val="008A0E63"/>
    <w:rsid w:val="008A1068"/>
    <w:rsid w:val="008A14F6"/>
    <w:rsid w:val="008A183E"/>
    <w:rsid w:val="008A1899"/>
    <w:rsid w:val="008A20DF"/>
    <w:rsid w:val="008A22E4"/>
    <w:rsid w:val="008A237D"/>
    <w:rsid w:val="008A242E"/>
    <w:rsid w:val="008A2765"/>
    <w:rsid w:val="008A2B77"/>
    <w:rsid w:val="008A2D44"/>
    <w:rsid w:val="008A2E55"/>
    <w:rsid w:val="008A2F5E"/>
    <w:rsid w:val="008A319D"/>
    <w:rsid w:val="008A33B7"/>
    <w:rsid w:val="008A34BB"/>
    <w:rsid w:val="008A3782"/>
    <w:rsid w:val="008A3B37"/>
    <w:rsid w:val="008A3BAF"/>
    <w:rsid w:val="008A3F2F"/>
    <w:rsid w:val="008A3FAC"/>
    <w:rsid w:val="008A4084"/>
    <w:rsid w:val="008A4241"/>
    <w:rsid w:val="008A4324"/>
    <w:rsid w:val="008A469C"/>
    <w:rsid w:val="008A4752"/>
    <w:rsid w:val="008A48B8"/>
    <w:rsid w:val="008A49C2"/>
    <w:rsid w:val="008A4AEC"/>
    <w:rsid w:val="008A4BD2"/>
    <w:rsid w:val="008A4DFC"/>
    <w:rsid w:val="008A4E0A"/>
    <w:rsid w:val="008A4E21"/>
    <w:rsid w:val="008A4FFE"/>
    <w:rsid w:val="008A53B4"/>
    <w:rsid w:val="008A54E2"/>
    <w:rsid w:val="008A5526"/>
    <w:rsid w:val="008A55D3"/>
    <w:rsid w:val="008A5947"/>
    <w:rsid w:val="008A594A"/>
    <w:rsid w:val="008A5A7A"/>
    <w:rsid w:val="008A5AAF"/>
    <w:rsid w:val="008A5C2E"/>
    <w:rsid w:val="008A5CF4"/>
    <w:rsid w:val="008A5D85"/>
    <w:rsid w:val="008A5ECB"/>
    <w:rsid w:val="008A6143"/>
    <w:rsid w:val="008A682C"/>
    <w:rsid w:val="008A6B48"/>
    <w:rsid w:val="008A6CAA"/>
    <w:rsid w:val="008A6F10"/>
    <w:rsid w:val="008A711E"/>
    <w:rsid w:val="008A7190"/>
    <w:rsid w:val="008A7373"/>
    <w:rsid w:val="008A7726"/>
    <w:rsid w:val="008A79D5"/>
    <w:rsid w:val="008A7A04"/>
    <w:rsid w:val="008A7DDB"/>
    <w:rsid w:val="008A7DF7"/>
    <w:rsid w:val="008A7F33"/>
    <w:rsid w:val="008B0220"/>
    <w:rsid w:val="008B0453"/>
    <w:rsid w:val="008B07AE"/>
    <w:rsid w:val="008B0B94"/>
    <w:rsid w:val="008B1447"/>
    <w:rsid w:val="008B16C0"/>
    <w:rsid w:val="008B16EE"/>
    <w:rsid w:val="008B170D"/>
    <w:rsid w:val="008B17C1"/>
    <w:rsid w:val="008B1A05"/>
    <w:rsid w:val="008B1B2E"/>
    <w:rsid w:val="008B1F1E"/>
    <w:rsid w:val="008B1F7F"/>
    <w:rsid w:val="008B2006"/>
    <w:rsid w:val="008B221B"/>
    <w:rsid w:val="008B248A"/>
    <w:rsid w:val="008B2601"/>
    <w:rsid w:val="008B263D"/>
    <w:rsid w:val="008B2662"/>
    <w:rsid w:val="008B26BF"/>
    <w:rsid w:val="008B2744"/>
    <w:rsid w:val="008B2BF3"/>
    <w:rsid w:val="008B30C2"/>
    <w:rsid w:val="008B33DD"/>
    <w:rsid w:val="008B3480"/>
    <w:rsid w:val="008B3619"/>
    <w:rsid w:val="008B3753"/>
    <w:rsid w:val="008B37C5"/>
    <w:rsid w:val="008B3C85"/>
    <w:rsid w:val="008B40BC"/>
    <w:rsid w:val="008B40F7"/>
    <w:rsid w:val="008B4330"/>
    <w:rsid w:val="008B43ED"/>
    <w:rsid w:val="008B475E"/>
    <w:rsid w:val="008B48B3"/>
    <w:rsid w:val="008B4AF5"/>
    <w:rsid w:val="008B5240"/>
    <w:rsid w:val="008B5348"/>
    <w:rsid w:val="008B5423"/>
    <w:rsid w:val="008B581A"/>
    <w:rsid w:val="008B596E"/>
    <w:rsid w:val="008B59F0"/>
    <w:rsid w:val="008B5A25"/>
    <w:rsid w:val="008B5C4E"/>
    <w:rsid w:val="008B5CF2"/>
    <w:rsid w:val="008B5D3D"/>
    <w:rsid w:val="008B5EC7"/>
    <w:rsid w:val="008B6413"/>
    <w:rsid w:val="008B6422"/>
    <w:rsid w:val="008B65E4"/>
    <w:rsid w:val="008B6673"/>
    <w:rsid w:val="008B6826"/>
    <w:rsid w:val="008B68D9"/>
    <w:rsid w:val="008B6B00"/>
    <w:rsid w:val="008B6B02"/>
    <w:rsid w:val="008B717C"/>
    <w:rsid w:val="008B7217"/>
    <w:rsid w:val="008B7BD4"/>
    <w:rsid w:val="008B7EA6"/>
    <w:rsid w:val="008C0141"/>
    <w:rsid w:val="008C0548"/>
    <w:rsid w:val="008C09C2"/>
    <w:rsid w:val="008C0C00"/>
    <w:rsid w:val="008C0D3B"/>
    <w:rsid w:val="008C0E37"/>
    <w:rsid w:val="008C0EA7"/>
    <w:rsid w:val="008C0FE1"/>
    <w:rsid w:val="008C1136"/>
    <w:rsid w:val="008C13AF"/>
    <w:rsid w:val="008C1460"/>
    <w:rsid w:val="008C158C"/>
    <w:rsid w:val="008C1646"/>
    <w:rsid w:val="008C16BF"/>
    <w:rsid w:val="008C1978"/>
    <w:rsid w:val="008C19A3"/>
    <w:rsid w:val="008C19D9"/>
    <w:rsid w:val="008C1B5A"/>
    <w:rsid w:val="008C1C80"/>
    <w:rsid w:val="008C1DAC"/>
    <w:rsid w:val="008C1EA2"/>
    <w:rsid w:val="008C1EE8"/>
    <w:rsid w:val="008C212D"/>
    <w:rsid w:val="008C2135"/>
    <w:rsid w:val="008C2353"/>
    <w:rsid w:val="008C23E9"/>
    <w:rsid w:val="008C23FF"/>
    <w:rsid w:val="008C2602"/>
    <w:rsid w:val="008C276D"/>
    <w:rsid w:val="008C286E"/>
    <w:rsid w:val="008C28BA"/>
    <w:rsid w:val="008C2D4D"/>
    <w:rsid w:val="008C3087"/>
    <w:rsid w:val="008C359F"/>
    <w:rsid w:val="008C3960"/>
    <w:rsid w:val="008C39BE"/>
    <w:rsid w:val="008C3B6E"/>
    <w:rsid w:val="008C3E18"/>
    <w:rsid w:val="008C3FD4"/>
    <w:rsid w:val="008C40AF"/>
    <w:rsid w:val="008C4549"/>
    <w:rsid w:val="008C48E3"/>
    <w:rsid w:val="008C4EC3"/>
    <w:rsid w:val="008C503F"/>
    <w:rsid w:val="008C5320"/>
    <w:rsid w:val="008C533D"/>
    <w:rsid w:val="008C54F9"/>
    <w:rsid w:val="008C554B"/>
    <w:rsid w:val="008C57DA"/>
    <w:rsid w:val="008C5891"/>
    <w:rsid w:val="008C597C"/>
    <w:rsid w:val="008C5F29"/>
    <w:rsid w:val="008C5F6B"/>
    <w:rsid w:val="008C5FA6"/>
    <w:rsid w:val="008C6162"/>
    <w:rsid w:val="008C6186"/>
    <w:rsid w:val="008C65D8"/>
    <w:rsid w:val="008C65EF"/>
    <w:rsid w:val="008C6919"/>
    <w:rsid w:val="008C692A"/>
    <w:rsid w:val="008C6B54"/>
    <w:rsid w:val="008C6E10"/>
    <w:rsid w:val="008C6FC9"/>
    <w:rsid w:val="008C7185"/>
    <w:rsid w:val="008C7306"/>
    <w:rsid w:val="008C75F4"/>
    <w:rsid w:val="008C7607"/>
    <w:rsid w:val="008C7875"/>
    <w:rsid w:val="008C78B6"/>
    <w:rsid w:val="008C7A58"/>
    <w:rsid w:val="008C7A6C"/>
    <w:rsid w:val="008C7CAA"/>
    <w:rsid w:val="008D0016"/>
    <w:rsid w:val="008D00A2"/>
    <w:rsid w:val="008D01D7"/>
    <w:rsid w:val="008D059E"/>
    <w:rsid w:val="008D0871"/>
    <w:rsid w:val="008D0981"/>
    <w:rsid w:val="008D0A1D"/>
    <w:rsid w:val="008D0A20"/>
    <w:rsid w:val="008D0C04"/>
    <w:rsid w:val="008D0C53"/>
    <w:rsid w:val="008D0DC9"/>
    <w:rsid w:val="008D0F0F"/>
    <w:rsid w:val="008D0F6E"/>
    <w:rsid w:val="008D11C5"/>
    <w:rsid w:val="008D1427"/>
    <w:rsid w:val="008D170B"/>
    <w:rsid w:val="008D1936"/>
    <w:rsid w:val="008D1B4A"/>
    <w:rsid w:val="008D1E34"/>
    <w:rsid w:val="008D1E95"/>
    <w:rsid w:val="008D1FAD"/>
    <w:rsid w:val="008D2300"/>
    <w:rsid w:val="008D24FC"/>
    <w:rsid w:val="008D2E7F"/>
    <w:rsid w:val="008D32CC"/>
    <w:rsid w:val="008D3601"/>
    <w:rsid w:val="008D3C43"/>
    <w:rsid w:val="008D3DA6"/>
    <w:rsid w:val="008D3E4A"/>
    <w:rsid w:val="008D4123"/>
    <w:rsid w:val="008D491D"/>
    <w:rsid w:val="008D52DB"/>
    <w:rsid w:val="008D548E"/>
    <w:rsid w:val="008D573A"/>
    <w:rsid w:val="008D5ACF"/>
    <w:rsid w:val="008D5AFF"/>
    <w:rsid w:val="008D5B36"/>
    <w:rsid w:val="008D5B55"/>
    <w:rsid w:val="008D5D98"/>
    <w:rsid w:val="008D5EBF"/>
    <w:rsid w:val="008D6419"/>
    <w:rsid w:val="008D6970"/>
    <w:rsid w:val="008D6982"/>
    <w:rsid w:val="008D6D40"/>
    <w:rsid w:val="008D7224"/>
    <w:rsid w:val="008D73EA"/>
    <w:rsid w:val="008D7701"/>
    <w:rsid w:val="008D7C2B"/>
    <w:rsid w:val="008D7EB2"/>
    <w:rsid w:val="008D7F1A"/>
    <w:rsid w:val="008E00A9"/>
    <w:rsid w:val="008E00CC"/>
    <w:rsid w:val="008E022D"/>
    <w:rsid w:val="008E0291"/>
    <w:rsid w:val="008E05B4"/>
    <w:rsid w:val="008E062C"/>
    <w:rsid w:val="008E083B"/>
    <w:rsid w:val="008E0A18"/>
    <w:rsid w:val="008E0BD0"/>
    <w:rsid w:val="008E0D09"/>
    <w:rsid w:val="008E0FE8"/>
    <w:rsid w:val="008E1087"/>
    <w:rsid w:val="008E1448"/>
    <w:rsid w:val="008E1778"/>
    <w:rsid w:val="008E187F"/>
    <w:rsid w:val="008E1903"/>
    <w:rsid w:val="008E1BE6"/>
    <w:rsid w:val="008E1CEF"/>
    <w:rsid w:val="008E2180"/>
    <w:rsid w:val="008E24D1"/>
    <w:rsid w:val="008E2585"/>
    <w:rsid w:val="008E261E"/>
    <w:rsid w:val="008E2695"/>
    <w:rsid w:val="008E27B5"/>
    <w:rsid w:val="008E2C66"/>
    <w:rsid w:val="008E2D2F"/>
    <w:rsid w:val="008E31B7"/>
    <w:rsid w:val="008E35F5"/>
    <w:rsid w:val="008E364A"/>
    <w:rsid w:val="008E368A"/>
    <w:rsid w:val="008E3BFE"/>
    <w:rsid w:val="008E41E0"/>
    <w:rsid w:val="008E420A"/>
    <w:rsid w:val="008E436B"/>
    <w:rsid w:val="008E43A8"/>
    <w:rsid w:val="008E4539"/>
    <w:rsid w:val="008E4891"/>
    <w:rsid w:val="008E48B8"/>
    <w:rsid w:val="008E48D8"/>
    <w:rsid w:val="008E5018"/>
    <w:rsid w:val="008E5A29"/>
    <w:rsid w:val="008E5B02"/>
    <w:rsid w:val="008E5C85"/>
    <w:rsid w:val="008E5EB5"/>
    <w:rsid w:val="008E61CC"/>
    <w:rsid w:val="008E6295"/>
    <w:rsid w:val="008E6525"/>
    <w:rsid w:val="008E68DC"/>
    <w:rsid w:val="008E6B8A"/>
    <w:rsid w:val="008E6BED"/>
    <w:rsid w:val="008E6C64"/>
    <w:rsid w:val="008E6FD8"/>
    <w:rsid w:val="008E7359"/>
    <w:rsid w:val="008E7922"/>
    <w:rsid w:val="008E7970"/>
    <w:rsid w:val="008E7AF0"/>
    <w:rsid w:val="008E7FFB"/>
    <w:rsid w:val="008F011A"/>
    <w:rsid w:val="008F0279"/>
    <w:rsid w:val="008F04F3"/>
    <w:rsid w:val="008F082B"/>
    <w:rsid w:val="008F0AFC"/>
    <w:rsid w:val="008F0C1A"/>
    <w:rsid w:val="008F0C79"/>
    <w:rsid w:val="008F0E76"/>
    <w:rsid w:val="008F0F10"/>
    <w:rsid w:val="008F0F3C"/>
    <w:rsid w:val="008F116E"/>
    <w:rsid w:val="008F1460"/>
    <w:rsid w:val="008F174E"/>
    <w:rsid w:val="008F1752"/>
    <w:rsid w:val="008F1BA2"/>
    <w:rsid w:val="008F2042"/>
    <w:rsid w:val="008F2532"/>
    <w:rsid w:val="008F28D7"/>
    <w:rsid w:val="008F2A6C"/>
    <w:rsid w:val="008F2F0F"/>
    <w:rsid w:val="008F36B7"/>
    <w:rsid w:val="008F37BF"/>
    <w:rsid w:val="008F37F9"/>
    <w:rsid w:val="008F38B8"/>
    <w:rsid w:val="008F3B3E"/>
    <w:rsid w:val="008F3E0E"/>
    <w:rsid w:val="008F3F7E"/>
    <w:rsid w:val="008F4087"/>
    <w:rsid w:val="008F40FB"/>
    <w:rsid w:val="008F41AE"/>
    <w:rsid w:val="008F41C9"/>
    <w:rsid w:val="008F4208"/>
    <w:rsid w:val="008F4578"/>
    <w:rsid w:val="008F46F0"/>
    <w:rsid w:val="008F5229"/>
    <w:rsid w:val="008F5296"/>
    <w:rsid w:val="008F5583"/>
    <w:rsid w:val="008F57BE"/>
    <w:rsid w:val="008F59B7"/>
    <w:rsid w:val="008F606F"/>
    <w:rsid w:val="008F60FA"/>
    <w:rsid w:val="008F61E1"/>
    <w:rsid w:val="008F6455"/>
    <w:rsid w:val="008F66A8"/>
    <w:rsid w:val="008F66B8"/>
    <w:rsid w:val="008F68B2"/>
    <w:rsid w:val="008F6991"/>
    <w:rsid w:val="008F6A99"/>
    <w:rsid w:val="008F728C"/>
    <w:rsid w:val="008F757A"/>
    <w:rsid w:val="008F7970"/>
    <w:rsid w:val="008F7E5B"/>
    <w:rsid w:val="008F7F71"/>
    <w:rsid w:val="009000FD"/>
    <w:rsid w:val="009006EE"/>
    <w:rsid w:val="009009BE"/>
    <w:rsid w:val="009009FC"/>
    <w:rsid w:val="00900AAF"/>
    <w:rsid w:val="00900D12"/>
    <w:rsid w:val="009014F9"/>
    <w:rsid w:val="009018AB"/>
    <w:rsid w:val="00901923"/>
    <w:rsid w:val="009019AF"/>
    <w:rsid w:val="00901B37"/>
    <w:rsid w:val="00901BE9"/>
    <w:rsid w:val="00901E1D"/>
    <w:rsid w:val="00902121"/>
    <w:rsid w:val="00902210"/>
    <w:rsid w:val="00902256"/>
    <w:rsid w:val="009022B5"/>
    <w:rsid w:val="0090263E"/>
    <w:rsid w:val="0090269D"/>
    <w:rsid w:val="0090273B"/>
    <w:rsid w:val="00902BFE"/>
    <w:rsid w:val="00902D02"/>
    <w:rsid w:val="00902E0E"/>
    <w:rsid w:val="00903389"/>
    <w:rsid w:val="00903525"/>
    <w:rsid w:val="00903589"/>
    <w:rsid w:val="00903649"/>
    <w:rsid w:val="00903990"/>
    <w:rsid w:val="00903BF3"/>
    <w:rsid w:val="00903C37"/>
    <w:rsid w:val="00903DF0"/>
    <w:rsid w:val="00903E1E"/>
    <w:rsid w:val="00903FDD"/>
    <w:rsid w:val="0090424C"/>
    <w:rsid w:val="009043D9"/>
    <w:rsid w:val="00904543"/>
    <w:rsid w:val="00904963"/>
    <w:rsid w:val="00904D85"/>
    <w:rsid w:val="00904ED1"/>
    <w:rsid w:val="009051C8"/>
    <w:rsid w:val="00905432"/>
    <w:rsid w:val="00905449"/>
    <w:rsid w:val="009057E4"/>
    <w:rsid w:val="00905BA6"/>
    <w:rsid w:val="00905C37"/>
    <w:rsid w:val="00905F20"/>
    <w:rsid w:val="009063F1"/>
    <w:rsid w:val="0090677D"/>
    <w:rsid w:val="0090690B"/>
    <w:rsid w:val="00906951"/>
    <w:rsid w:val="00906A30"/>
    <w:rsid w:val="00906E43"/>
    <w:rsid w:val="00907027"/>
    <w:rsid w:val="0090755E"/>
    <w:rsid w:val="009077E3"/>
    <w:rsid w:val="00907805"/>
    <w:rsid w:val="00907D25"/>
    <w:rsid w:val="00907E43"/>
    <w:rsid w:val="009102FB"/>
    <w:rsid w:val="0091063E"/>
    <w:rsid w:val="009109AB"/>
    <w:rsid w:val="00911177"/>
    <w:rsid w:val="0091178A"/>
    <w:rsid w:val="00911B93"/>
    <w:rsid w:val="00911E5C"/>
    <w:rsid w:val="00911E90"/>
    <w:rsid w:val="00912336"/>
    <w:rsid w:val="0091271F"/>
    <w:rsid w:val="0091290C"/>
    <w:rsid w:val="00912EDC"/>
    <w:rsid w:val="00913295"/>
    <w:rsid w:val="009132F7"/>
    <w:rsid w:val="009133A8"/>
    <w:rsid w:val="0091342F"/>
    <w:rsid w:val="009134D4"/>
    <w:rsid w:val="0091358C"/>
    <w:rsid w:val="009135F0"/>
    <w:rsid w:val="0091365D"/>
    <w:rsid w:val="009137AE"/>
    <w:rsid w:val="0091385E"/>
    <w:rsid w:val="009138B8"/>
    <w:rsid w:val="009138FF"/>
    <w:rsid w:val="00913EE5"/>
    <w:rsid w:val="009141DE"/>
    <w:rsid w:val="00914411"/>
    <w:rsid w:val="00914993"/>
    <w:rsid w:val="00914A33"/>
    <w:rsid w:val="00914B49"/>
    <w:rsid w:val="00914E62"/>
    <w:rsid w:val="009154CB"/>
    <w:rsid w:val="00915948"/>
    <w:rsid w:val="00915A4A"/>
    <w:rsid w:val="00915DCA"/>
    <w:rsid w:val="00915EC7"/>
    <w:rsid w:val="0091618E"/>
    <w:rsid w:val="009161ED"/>
    <w:rsid w:val="0091659F"/>
    <w:rsid w:val="00916BFC"/>
    <w:rsid w:val="00916EB4"/>
    <w:rsid w:val="00917288"/>
    <w:rsid w:val="009172EF"/>
    <w:rsid w:val="00917678"/>
    <w:rsid w:val="00917D2A"/>
    <w:rsid w:val="0092010D"/>
    <w:rsid w:val="00920171"/>
    <w:rsid w:val="009201CE"/>
    <w:rsid w:val="009202C7"/>
    <w:rsid w:val="00920413"/>
    <w:rsid w:val="0092061C"/>
    <w:rsid w:val="0092066B"/>
    <w:rsid w:val="0092075B"/>
    <w:rsid w:val="00920AF0"/>
    <w:rsid w:val="00920DDB"/>
    <w:rsid w:val="00920E30"/>
    <w:rsid w:val="00920F28"/>
    <w:rsid w:val="00921125"/>
    <w:rsid w:val="00921454"/>
    <w:rsid w:val="00921754"/>
    <w:rsid w:val="00921CA9"/>
    <w:rsid w:val="00921EAD"/>
    <w:rsid w:val="00921EED"/>
    <w:rsid w:val="00921F8A"/>
    <w:rsid w:val="00922649"/>
    <w:rsid w:val="0092271F"/>
    <w:rsid w:val="00922A5D"/>
    <w:rsid w:val="00922B93"/>
    <w:rsid w:val="009231D6"/>
    <w:rsid w:val="0092325D"/>
    <w:rsid w:val="009232D8"/>
    <w:rsid w:val="009236E1"/>
    <w:rsid w:val="00923AE4"/>
    <w:rsid w:val="00923BBE"/>
    <w:rsid w:val="00923FE9"/>
    <w:rsid w:val="00924425"/>
    <w:rsid w:val="00924963"/>
    <w:rsid w:val="00924C68"/>
    <w:rsid w:val="00924CDD"/>
    <w:rsid w:val="00924F89"/>
    <w:rsid w:val="00924F93"/>
    <w:rsid w:val="00925055"/>
    <w:rsid w:val="0092515A"/>
    <w:rsid w:val="00925485"/>
    <w:rsid w:val="00925537"/>
    <w:rsid w:val="00925607"/>
    <w:rsid w:val="009259ED"/>
    <w:rsid w:val="0092623D"/>
    <w:rsid w:val="00926263"/>
    <w:rsid w:val="009262E9"/>
    <w:rsid w:val="00926694"/>
    <w:rsid w:val="009267C5"/>
    <w:rsid w:val="00926B7A"/>
    <w:rsid w:val="00926C45"/>
    <w:rsid w:val="00926CB0"/>
    <w:rsid w:val="00926ECB"/>
    <w:rsid w:val="00926FD9"/>
    <w:rsid w:val="00927283"/>
    <w:rsid w:val="00927376"/>
    <w:rsid w:val="0092738D"/>
    <w:rsid w:val="0092772E"/>
    <w:rsid w:val="0092780A"/>
    <w:rsid w:val="0092783E"/>
    <w:rsid w:val="009278CF"/>
    <w:rsid w:val="009278F6"/>
    <w:rsid w:val="00927AC3"/>
    <w:rsid w:val="00927B7E"/>
    <w:rsid w:val="00927C57"/>
    <w:rsid w:val="00927E31"/>
    <w:rsid w:val="00927E8E"/>
    <w:rsid w:val="00927ECB"/>
    <w:rsid w:val="0093003B"/>
    <w:rsid w:val="00930343"/>
    <w:rsid w:val="00930390"/>
    <w:rsid w:val="009308D6"/>
    <w:rsid w:val="009309F4"/>
    <w:rsid w:val="00930AF8"/>
    <w:rsid w:val="00930F60"/>
    <w:rsid w:val="00930FFE"/>
    <w:rsid w:val="00931053"/>
    <w:rsid w:val="00931487"/>
    <w:rsid w:val="009314E3"/>
    <w:rsid w:val="009316EC"/>
    <w:rsid w:val="00931823"/>
    <w:rsid w:val="0093189E"/>
    <w:rsid w:val="00931986"/>
    <w:rsid w:val="00931A16"/>
    <w:rsid w:val="00931B4A"/>
    <w:rsid w:val="00931E01"/>
    <w:rsid w:val="00931E1A"/>
    <w:rsid w:val="009326C9"/>
    <w:rsid w:val="00932749"/>
    <w:rsid w:val="00932A6C"/>
    <w:rsid w:val="00932B8A"/>
    <w:rsid w:val="00932C60"/>
    <w:rsid w:val="00934221"/>
    <w:rsid w:val="009342C5"/>
    <w:rsid w:val="00934523"/>
    <w:rsid w:val="0093459A"/>
    <w:rsid w:val="0093462D"/>
    <w:rsid w:val="00934A7C"/>
    <w:rsid w:val="00934B02"/>
    <w:rsid w:val="00934DFB"/>
    <w:rsid w:val="00935146"/>
    <w:rsid w:val="009357F5"/>
    <w:rsid w:val="0093595B"/>
    <w:rsid w:val="00935C28"/>
    <w:rsid w:val="00935EBC"/>
    <w:rsid w:val="00936145"/>
    <w:rsid w:val="00936171"/>
    <w:rsid w:val="0093618E"/>
    <w:rsid w:val="009361D2"/>
    <w:rsid w:val="00936293"/>
    <w:rsid w:val="00936729"/>
    <w:rsid w:val="00936A0A"/>
    <w:rsid w:val="00936B44"/>
    <w:rsid w:val="0093753D"/>
    <w:rsid w:val="00937896"/>
    <w:rsid w:val="00937997"/>
    <w:rsid w:val="00937B49"/>
    <w:rsid w:val="00937E37"/>
    <w:rsid w:val="009404AD"/>
    <w:rsid w:val="009405CD"/>
    <w:rsid w:val="00940684"/>
    <w:rsid w:val="0094070C"/>
    <w:rsid w:val="0094081E"/>
    <w:rsid w:val="00940B61"/>
    <w:rsid w:val="00940EAE"/>
    <w:rsid w:val="009410B3"/>
    <w:rsid w:val="0094115F"/>
    <w:rsid w:val="009413E7"/>
    <w:rsid w:val="009415C6"/>
    <w:rsid w:val="00941727"/>
    <w:rsid w:val="0094175E"/>
    <w:rsid w:val="009417B9"/>
    <w:rsid w:val="009418CC"/>
    <w:rsid w:val="00941BCE"/>
    <w:rsid w:val="00941D68"/>
    <w:rsid w:val="009421AD"/>
    <w:rsid w:val="0094243A"/>
    <w:rsid w:val="00942525"/>
    <w:rsid w:val="00942604"/>
    <w:rsid w:val="00942B14"/>
    <w:rsid w:val="00942D61"/>
    <w:rsid w:val="00942F61"/>
    <w:rsid w:val="00942F82"/>
    <w:rsid w:val="00942FBF"/>
    <w:rsid w:val="0094321D"/>
    <w:rsid w:val="00943349"/>
    <w:rsid w:val="00943355"/>
    <w:rsid w:val="0094339E"/>
    <w:rsid w:val="009433A0"/>
    <w:rsid w:val="009438C0"/>
    <w:rsid w:val="00943A94"/>
    <w:rsid w:val="00943CA3"/>
    <w:rsid w:val="00943D6D"/>
    <w:rsid w:val="00943EA5"/>
    <w:rsid w:val="00943EBE"/>
    <w:rsid w:val="0094438B"/>
    <w:rsid w:val="0094453B"/>
    <w:rsid w:val="00944618"/>
    <w:rsid w:val="00944633"/>
    <w:rsid w:val="009447FD"/>
    <w:rsid w:val="00944833"/>
    <w:rsid w:val="0094499F"/>
    <w:rsid w:val="00944B88"/>
    <w:rsid w:val="00944E85"/>
    <w:rsid w:val="00945298"/>
    <w:rsid w:val="0094562D"/>
    <w:rsid w:val="0094568A"/>
    <w:rsid w:val="0094579C"/>
    <w:rsid w:val="00945832"/>
    <w:rsid w:val="00945A40"/>
    <w:rsid w:val="00945AB5"/>
    <w:rsid w:val="00945B1A"/>
    <w:rsid w:val="009462A3"/>
    <w:rsid w:val="00946403"/>
    <w:rsid w:val="00946563"/>
    <w:rsid w:val="009466D3"/>
    <w:rsid w:val="00946751"/>
    <w:rsid w:val="00946961"/>
    <w:rsid w:val="00946CB4"/>
    <w:rsid w:val="00946CFA"/>
    <w:rsid w:val="00947057"/>
    <w:rsid w:val="0094706D"/>
    <w:rsid w:val="00947195"/>
    <w:rsid w:val="0094767A"/>
    <w:rsid w:val="00947AE7"/>
    <w:rsid w:val="00947C40"/>
    <w:rsid w:val="00947F03"/>
    <w:rsid w:val="009501D9"/>
    <w:rsid w:val="009502EF"/>
    <w:rsid w:val="009506A6"/>
    <w:rsid w:val="009507AD"/>
    <w:rsid w:val="0095093E"/>
    <w:rsid w:val="009509A4"/>
    <w:rsid w:val="0095100A"/>
    <w:rsid w:val="009510C5"/>
    <w:rsid w:val="00951374"/>
    <w:rsid w:val="009515ED"/>
    <w:rsid w:val="00951681"/>
    <w:rsid w:val="009516EE"/>
    <w:rsid w:val="009519D6"/>
    <w:rsid w:val="00951D54"/>
    <w:rsid w:val="00951EBC"/>
    <w:rsid w:val="00952029"/>
    <w:rsid w:val="00952142"/>
    <w:rsid w:val="009524BC"/>
    <w:rsid w:val="009528CD"/>
    <w:rsid w:val="0095295B"/>
    <w:rsid w:val="00952A62"/>
    <w:rsid w:val="0095303E"/>
    <w:rsid w:val="009530E3"/>
    <w:rsid w:val="0095312E"/>
    <w:rsid w:val="0095336C"/>
    <w:rsid w:val="009533E6"/>
    <w:rsid w:val="00953963"/>
    <w:rsid w:val="00953994"/>
    <w:rsid w:val="00953C6E"/>
    <w:rsid w:val="00953D17"/>
    <w:rsid w:val="00953DB6"/>
    <w:rsid w:val="00953FAC"/>
    <w:rsid w:val="009540FB"/>
    <w:rsid w:val="00954307"/>
    <w:rsid w:val="00954A05"/>
    <w:rsid w:val="00954AFD"/>
    <w:rsid w:val="00954D7A"/>
    <w:rsid w:val="00954E14"/>
    <w:rsid w:val="00954F58"/>
    <w:rsid w:val="0095512A"/>
    <w:rsid w:val="00955205"/>
    <w:rsid w:val="00955629"/>
    <w:rsid w:val="0095573F"/>
    <w:rsid w:val="009557C8"/>
    <w:rsid w:val="00955AF4"/>
    <w:rsid w:val="00955BAE"/>
    <w:rsid w:val="00955CF7"/>
    <w:rsid w:val="00955DA1"/>
    <w:rsid w:val="00956032"/>
    <w:rsid w:val="00956140"/>
    <w:rsid w:val="0095623D"/>
    <w:rsid w:val="00956556"/>
    <w:rsid w:val="00956695"/>
    <w:rsid w:val="009567FB"/>
    <w:rsid w:val="009568BC"/>
    <w:rsid w:val="0095699D"/>
    <w:rsid w:val="009569A6"/>
    <w:rsid w:val="00956C79"/>
    <w:rsid w:val="00956E54"/>
    <w:rsid w:val="00956FB1"/>
    <w:rsid w:val="009571C0"/>
    <w:rsid w:val="009573D6"/>
    <w:rsid w:val="009575C8"/>
    <w:rsid w:val="009575F1"/>
    <w:rsid w:val="0095761B"/>
    <w:rsid w:val="009577F2"/>
    <w:rsid w:val="00957A1D"/>
    <w:rsid w:val="00957A27"/>
    <w:rsid w:val="00957C19"/>
    <w:rsid w:val="00957CAB"/>
    <w:rsid w:val="00957FE2"/>
    <w:rsid w:val="0096026E"/>
    <w:rsid w:val="0096052B"/>
    <w:rsid w:val="00960532"/>
    <w:rsid w:val="00960782"/>
    <w:rsid w:val="009608A3"/>
    <w:rsid w:val="00961140"/>
    <w:rsid w:val="009616CE"/>
    <w:rsid w:val="00961AB3"/>
    <w:rsid w:val="00961C54"/>
    <w:rsid w:val="00961C58"/>
    <w:rsid w:val="00961E4D"/>
    <w:rsid w:val="00962175"/>
    <w:rsid w:val="00962239"/>
    <w:rsid w:val="009624E1"/>
    <w:rsid w:val="00962632"/>
    <w:rsid w:val="00962A40"/>
    <w:rsid w:val="00962AD6"/>
    <w:rsid w:val="00962BCF"/>
    <w:rsid w:val="0096309D"/>
    <w:rsid w:val="00963753"/>
    <w:rsid w:val="009637F9"/>
    <w:rsid w:val="0096386B"/>
    <w:rsid w:val="0096393A"/>
    <w:rsid w:val="00964019"/>
    <w:rsid w:val="009641E2"/>
    <w:rsid w:val="009644CA"/>
    <w:rsid w:val="009646AA"/>
    <w:rsid w:val="009647F5"/>
    <w:rsid w:val="00964882"/>
    <w:rsid w:val="00964936"/>
    <w:rsid w:val="009649EF"/>
    <w:rsid w:val="00964D21"/>
    <w:rsid w:val="00964FE3"/>
    <w:rsid w:val="009650BF"/>
    <w:rsid w:val="0096567E"/>
    <w:rsid w:val="00965D6D"/>
    <w:rsid w:val="00965D99"/>
    <w:rsid w:val="00965E7C"/>
    <w:rsid w:val="009661B4"/>
    <w:rsid w:val="0096678F"/>
    <w:rsid w:val="00966986"/>
    <w:rsid w:val="00966AEC"/>
    <w:rsid w:val="00966B43"/>
    <w:rsid w:val="00966C73"/>
    <w:rsid w:val="00966CF0"/>
    <w:rsid w:val="0096703D"/>
    <w:rsid w:val="00967116"/>
    <w:rsid w:val="009674AE"/>
    <w:rsid w:val="00967523"/>
    <w:rsid w:val="00967635"/>
    <w:rsid w:val="009676FC"/>
    <w:rsid w:val="00967D68"/>
    <w:rsid w:val="009702C2"/>
    <w:rsid w:val="00970532"/>
    <w:rsid w:val="009709E4"/>
    <w:rsid w:val="009712D5"/>
    <w:rsid w:val="009717BB"/>
    <w:rsid w:val="00971A7E"/>
    <w:rsid w:val="00971E2B"/>
    <w:rsid w:val="00972411"/>
    <w:rsid w:val="009724C8"/>
    <w:rsid w:val="009725D5"/>
    <w:rsid w:val="00972810"/>
    <w:rsid w:val="00972B4A"/>
    <w:rsid w:val="009730E4"/>
    <w:rsid w:val="009731F6"/>
    <w:rsid w:val="009732DF"/>
    <w:rsid w:val="00973564"/>
    <w:rsid w:val="009735D2"/>
    <w:rsid w:val="00973A5E"/>
    <w:rsid w:val="00974170"/>
    <w:rsid w:val="009744D1"/>
    <w:rsid w:val="0097478D"/>
    <w:rsid w:val="00974A53"/>
    <w:rsid w:val="00974CF1"/>
    <w:rsid w:val="0097513F"/>
    <w:rsid w:val="00975569"/>
    <w:rsid w:val="00975716"/>
    <w:rsid w:val="0097580D"/>
    <w:rsid w:val="00975937"/>
    <w:rsid w:val="00975A0A"/>
    <w:rsid w:val="00975CC4"/>
    <w:rsid w:val="00975D91"/>
    <w:rsid w:val="00975F15"/>
    <w:rsid w:val="00976102"/>
    <w:rsid w:val="009768E7"/>
    <w:rsid w:val="00976B0D"/>
    <w:rsid w:val="00976F01"/>
    <w:rsid w:val="00977003"/>
    <w:rsid w:val="00977163"/>
    <w:rsid w:val="00977215"/>
    <w:rsid w:val="00977321"/>
    <w:rsid w:val="0097757E"/>
    <w:rsid w:val="00977733"/>
    <w:rsid w:val="009777A3"/>
    <w:rsid w:val="00977D75"/>
    <w:rsid w:val="00977F13"/>
    <w:rsid w:val="0098002D"/>
    <w:rsid w:val="009801DE"/>
    <w:rsid w:val="00980208"/>
    <w:rsid w:val="009802B2"/>
    <w:rsid w:val="0098051F"/>
    <w:rsid w:val="009809D5"/>
    <w:rsid w:val="00980D79"/>
    <w:rsid w:val="0098139A"/>
    <w:rsid w:val="00981537"/>
    <w:rsid w:val="00981583"/>
    <w:rsid w:val="0098168B"/>
    <w:rsid w:val="00981715"/>
    <w:rsid w:val="0098173B"/>
    <w:rsid w:val="00981906"/>
    <w:rsid w:val="00981993"/>
    <w:rsid w:val="009819DF"/>
    <w:rsid w:val="00981B1B"/>
    <w:rsid w:val="00981B9F"/>
    <w:rsid w:val="00981D71"/>
    <w:rsid w:val="00981E6E"/>
    <w:rsid w:val="00982027"/>
    <w:rsid w:val="0098210C"/>
    <w:rsid w:val="00982431"/>
    <w:rsid w:val="00982A88"/>
    <w:rsid w:val="00982D31"/>
    <w:rsid w:val="00982D65"/>
    <w:rsid w:val="00982E46"/>
    <w:rsid w:val="0098302E"/>
    <w:rsid w:val="0098324D"/>
    <w:rsid w:val="00983924"/>
    <w:rsid w:val="00983AB8"/>
    <w:rsid w:val="00983B5A"/>
    <w:rsid w:val="00983C3C"/>
    <w:rsid w:val="009840CB"/>
    <w:rsid w:val="009841D9"/>
    <w:rsid w:val="009842A3"/>
    <w:rsid w:val="009844CA"/>
    <w:rsid w:val="00984503"/>
    <w:rsid w:val="009847CE"/>
    <w:rsid w:val="00984979"/>
    <w:rsid w:val="00984B43"/>
    <w:rsid w:val="00984BE4"/>
    <w:rsid w:val="00984BEC"/>
    <w:rsid w:val="00984C79"/>
    <w:rsid w:val="00984CE1"/>
    <w:rsid w:val="00984F7B"/>
    <w:rsid w:val="00984FDF"/>
    <w:rsid w:val="00985112"/>
    <w:rsid w:val="00985789"/>
    <w:rsid w:val="00985C45"/>
    <w:rsid w:val="00985DF4"/>
    <w:rsid w:val="00985F1A"/>
    <w:rsid w:val="00986512"/>
    <w:rsid w:val="009865C6"/>
    <w:rsid w:val="009865F1"/>
    <w:rsid w:val="009867E9"/>
    <w:rsid w:val="00986864"/>
    <w:rsid w:val="00986912"/>
    <w:rsid w:val="00986F74"/>
    <w:rsid w:val="00987082"/>
    <w:rsid w:val="00987394"/>
    <w:rsid w:val="009875E4"/>
    <w:rsid w:val="009876BF"/>
    <w:rsid w:val="009877A7"/>
    <w:rsid w:val="00987971"/>
    <w:rsid w:val="00987ACC"/>
    <w:rsid w:val="00987CB0"/>
    <w:rsid w:val="00987E8D"/>
    <w:rsid w:val="00987EAC"/>
    <w:rsid w:val="00987EE3"/>
    <w:rsid w:val="009900E6"/>
    <w:rsid w:val="009907CA"/>
    <w:rsid w:val="00990B99"/>
    <w:rsid w:val="00990BEA"/>
    <w:rsid w:val="00990E1F"/>
    <w:rsid w:val="00990E91"/>
    <w:rsid w:val="00990F33"/>
    <w:rsid w:val="00991664"/>
    <w:rsid w:val="0099175B"/>
    <w:rsid w:val="00991C06"/>
    <w:rsid w:val="00991C6D"/>
    <w:rsid w:val="00991C7A"/>
    <w:rsid w:val="0099202B"/>
    <w:rsid w:val="00992030"/>
    <w:rsid w:val="0099208D"/>
    <w:rsid w:val="00992152"/>
    <w:rsid w:val="00992264"/>
    <w:rsid w:val="0099258F"/>
    <w:rsid w:val="009927B3"/>
    <w:rsid w:val="00992A21"/>
    <w:rsid w:val="00992A83"/>
    <w:rsid w:val="00992BE1"/>
    <w:rsid w:val="00993282"/>
    <w:rsid w:val="00993560"/>
    <w:rsid w:val="009938AE"/>
    <w:rsid w:val="00993976"/>
    <w:rsid w:val="00993ACD"/>
    <w:rsid w:val="00993BE6"/>
    <w:rsid w:val="00993D35"/>
    <w:rsid w:val="00993DCA"/>
    <w:rsid w:val="00993E9D"/>
    <w:rsid w:val="009940F2"/>
    <w:rsid w:val="0099429B"/>
    <w:rsid w:val="0099434C"/>
    <w:rsid w:val="00994360"/>
    <w:rsid w:val="00994CAA"/>
    <w:rsid w:val="00995552"/>
    <w:rsid w:val="0099559E"/>
    <w:rsid w:val="00995A2F"/>
    <w:rsid w:val="00995AFE"/>
    <w:rsid w:val="00995CE2"/>
    <w:rsid w:val="0099619E"/>
    <w:rsid w:val="009963EA"/>
    <w:rsid w:val="009965D7"/>
    <w:rsid w:val="00996BBF"/>
    <w:rsid w:val="00996E2B"/>
    <w:rsid w:val="00996EC6"/>
    <w:rsid w:val="009974BE"/>
    <w:rsid w:val="009974C7"/>
    <w:rsid w:val="00997881"/>
    <w:rsid w:val="00997ADD"/>
    <w:rsid w:val="00997C5A"/>
    <w:rsid w:val="00997CAC"/>
    <w:rsid w:val="00997D4A"/>
    <w:rsid w:val="009A031C"/>
    <w:rsid w:val="009A060B"/>
    <w:rsid w:val="009A0A38"/>
    <w:rsid w:val="009A0B41"/>
    <w:rsid w:val="009A1535"/>
    <w:rsid w:val="009A1553"/>
    <w:rsid w:val="009A179C"/>
    <w:rsid w:val="009A1BB4"/>
    <w:rsid w:val="009A1BE7"/>
    <w:rsid w:val="009A2258"/>
    <w:rsid w:val="009A2554"/>
    <w:rsid w:val="009A2598"/>
    <w:rsid w:val="009A25A1"/>
    <w:rsid w:val="009A289D"/>
    <w:rsid w:val="009A2B70"/>
    <w:rsid w:val="009A2D36"/>
    <w:rsid w:val="009A3378"/>
    <w:rsid w:val="009A33DA"/>
    <w:rsid w:val="009A35C4"/>
    <w:rsid w:val="009A3730"/>
    <w:rsid w:val="009A3B6F"/>
    <w:rsid w:val="009A4106"/>
    <w:rsid w:val="009A4195"/>
    <w:rsid w:val="009A4484"/>
    <w:rsid w:val="009A4581"/>
    <w:rsid w:val="009A4724"/>
    <w:rsid w:val="009A47B0"/>
    <w:rsid w:val="009A47DD"/>
    <w:rsid w:val="009A48B4"/>
    <w:rsid w:val="009A4915"/>
    <w:rsid w:val="009A4A52"/>
    <w:rsid w:val="009A4B8F"/>
    <w:rsid w:val="009A4C6E"/>
    <w:rsid w:val="009A4D3C"/>
    <w:rsid w:val="009A4DD3"/>
    <w:rsid w:val="009A4E9A"/>
    <w:rsid w:val="009A5057"/>
    <w:rsid w:val="009A5298"/>
    <w:rsid w:val="009A543A"/>
    <w:rsid w:val="009A5446"/>
    <w:rsid w:val="009A544C"/>
    <w:rsid w:val="009A560D"/>
    <w:rsid w:val="009A5802"/>
    <w:rsid w:val="009A5AC2"/>
    <w:rsid w:val="009A5C78"/>
    <w:rsid w:val="009A5DE6"/>
    <w:rsid w:val="009A5E0C"/>
    <w:rsid w:val="009A609F"/>
    <w:rsid w:val="009A60AE"/>
    <w:rsid w:val="009A6319"/>
    <w:rsid w:val="009A642A"/>
    <w:rsid w:val="009A68A3"/>
    <w:rsid w:val="009A68B3"/>
    <w:rsid w:val="009A69F8"/>
    <w:rsid w:val="009A6C64"/>
    <w:rsid w:val="009A6D83"/>
    <w:rsid w:val="009A73DE"/>
    <w:rsid w:val="009A7443"/>
    <w:rsid w:val="009A7542"/>
    <w:rsid w:val="009A7729"/>
    <w:rsid w:val="009A77F4"/>
    <w:rsid w:val="009A7C2E"/>
    <w:rsid w:val="009A7DAC"/>
    <w:rsid w:val="009A7F8E"/>
    <w:rsid w:val="009B02EF"/>
    <w:rsid w:val="009B03A2"/>
    <w:rsid w:val="009B0510"/>
    <w:rsid w:val="009B084C"/>
    <w:rsid w:val="009B094B"/>
    <w:rsid w:val="009B0E87"/>
    <w:rsid w:val="009B0E8D"/>
    <w:rsid w:val="009B0ED0"/>
    <w:rsid w:val="009B1327"/>
    <w:rsid w:val="009B13CA"/>
    <w:rsid w:val="009B1560"/>
    <w:rsid w:val="009B1AA5"/>
    <w:rsid w:val="009B1B6C"/>
    <w:rsid w:val="009B1CB7"/>
    <w:rsid w:val="009B2426"/>
    <w:rsid w:val="009B255A"/>
    <w:rsid w:val="009B26A6"/>
    <w:rsid w:val="009B29F9"/>
    <w:rsid w:val="009B2ED9"/>
    <w:rsid w:val="009B2FAD"/>
    <w:rsid w:val="009B312F"/>
    <w:rsid w:val="009B3612"/>
    <w:rsid w:val="009B378C"/>
    <w:rsid w:val="009B37FE"/>
    <w:rsid w:val="009B384A"/>
    <w:rsid w:val="009B3BFC"/>
    <w:rsid w:val="009B4236"/>
    <w:rsid w:val="009B43D3"/>
    <w:rsid w:val="009B4618"/>
    <w:rsid w:val="009B4681"/>
    <w:rsid w:val="009B49B8"/>
    <w:rsid w:val="009B4C32"/>
    <w:rsid w:val="009B4CB7"/>
    <w:rsid w:val="009B517C"/>
    <w:rsid w:val="009B531A"/>
    <w:rsid w:val="009B54D7"/>
    <w:rsid w:val="009B5653"/>
    <w:rsid w:val="009B5681"/>
    <w:rsid w:val="009B5A2B"/>
    <w:rsid w:val="009B5C81"/>
    <w:rsid w:val="009B5D4B"/>
    <w:rsid w:val="009B5D84"/>
    <w:rsid w:val="009B5EAD"/>
    <w:rsid w:val="009B61F0"/>
    <w:rsid w:val="009B626E"/>
    <w:rsid w:val="009B6310"/>
    <w:rsid w:val="009B635A"/>
    <w:rsid w:val="009B6478"/>
    <w:rsid w:val="009B64FF"/>
    <w:rsid w:val="009B65AF"/>
    <w:rsid w:val="009B685C"/>
    <w:rsid w:val="009B68ED"/>
    <w:rsid w:val="009B6EE6"/>
    <w:rsid w:val="009B70C6"/>
    <w:rsid w:val="009B72E9"/>
    <w:rsid w:val="009B731F"/>
    <w:rsid w:val="009B752A"/>
    <w:rsid w:val="009B7622"/>
    <w:rsid w:val="009B7659"/>
    <w:rsid w:val="009B7791"/>
    <w:rsid w:val="009B7893"/>
    <w:rsid w:val="009B7EBE"/>
    <w:rsid w:val="009C016B"/>
    <w:rsid w:val="009C01A6"/>
    <w:rsid w:val="009C01CB"/>
    <w:rsid w:val="009C0829"/>
    <w:rsid w:val="009C088C"/>
    <w:rsid w:val="009C0A40"/>
    <w:rsid w:val="009C0A4D"/>
    <w:rsid w:val="009C0D81"/>
    <w:rsid w:val="009C0EBC"/>
    <w:rsid w:val="009C0FE2"/>
    <w:rsid w:val="009C1214"/>
    <w:rsid w:val="009C124D"/>
    <w:rsid w:val="009C1257"/>
    <w:rsid w:val="009C1367"/>
    <w:rsid w:val="009C15A3"/>
    <w:rsid w:val="009C1651"/>
    <w:rsid w:val="009C175F"/>
    <w:rsid w:val="009C1B2B"/>
    <w:rsid w:val="009C2646"/>
    <w:rsid w:val="009C26E0"/>
    <w:rsid w:val="009C271B"/>
    <w:rsid w:val="009C27B5"/>
    <w:rsid w:val="009C2ADA"/>
    <w:rsid w:val="009C2C59"/>
    <w:rsid w:val="009C2C6D"/>
    <w:rsid w:val="009C2E60"/>
    <w:rsid w:val="009C3039"/>
    <w:rsid w:val="009C3A42"/>
    <w:rsid w:val="009C3A65"/>
    <w:rsid w:val="009C3E47"/>
    <w:rsid w:val="009C3EA7"/>
    <w:rsid w:val="009C3EC5"/>
    <w:rsid w:val="009C43AE"/>
    <w:rsid w:val="009C43E4"/>
    <w:rsid w:val="009C4484"/>
    <w:rsid w:val="009C4668"/>
    <w:rsid w:val="009C46AD"/>
    <w:rsid w:val="009C4931"/>
    <w:rsid w:val="009C4B51"/>
    <w:rsid w:val="009C5174"/>
    <w:rsid w:val="009C51C8"/>
    <w:rsid w:val="009C5440"/>
    <w:rsid w:val="009C54CA"/>
    <w:rsid w:val="009C561D"/>
    <w:rsid w:val="009C5704"/>
    <w:rsid w:val="009C5741"/>
    <w:rsid w:val="009C5748"/>
    <w:rsid w:val="009C586D"/>
    <w:rsid w:val="009C598D"/>
    <w:rsid w:val="009C5B38"/>
    <w:rsid w:val="009C5CC1"/>
    <w:rsid w:val="009C5D11"/>
    <w:rsid w:val="009C5D37"/>
    <w:rsid w:val="009C5F27"/>
    <w:rsid w:val="009C6037"/>
    <w:rsid w:val="009C60F1"/>
    <w:rsid w:val="009C610D"/>
    <w:rsid w:val="009C612C"/>
    <w:rsid w:val="009C64E9"/>
    <w:rsid w:val="009C6E57"/>
    <w:rsid w:val="009C710F"/>
    <w:rsid w:val="009C726D"/>
    <w:rsid w:val="009C7777"/>
    <w:rsid w:val="009C7820"/>
    <w:rsid w:val="009C79E8"/>
    <w:rsid w:val="009C79FA"/>
    <w:rsid w:val="009C7A29"/>
    <w:rsid w:val="009C7C64"/>
    <w:rsid w:val="009C7D0A"/>
    <w:rsid w:val="009C7EA9"/>
    <w:rsid w:val="009D0221"/>
    <w:rsid w:val="009D07D7"/>
    <w:rsid w:val="009D0A14"/>
    <w:rsid w:val="009D0DC0"/>
    <w:rsid w:val="009D0EE9"/>
    <w:rsid w:val="009D11FD"/>
    <w:rsid w:val="009D11FF"/>
    <w:rsid w:val="009D1764"/>
    <w:rsid w:val="009D1771"/>
    <w:rsid w:val="009D1884"/>
    <w:rsid w:val="009D1955"/>
    <w:rsid w:val="009D1A81"/>
    <w:rsid w:val="009D1C22"/>
    <w:rsid w:val="009D217C"/>
    <w:rsid w:val="009D24AF"/>
    <w:rsid w:val="009D2548"/>
    <w:rsid w:val="009D27FA"/>
    <w:rsid w:val="009D2B39"/>
    <w:rsid w:val="009D2CCF"/>
    <w:rsid w:val="009D2DDC"/>
    <w:rsid w:val="009D2EA4"/>
    <w:rsid w:val="009D340E"/>
    <w:rsid w:val="009D3495"/>
    <w:rsid w:val="009D374D"/>
    <w:rsid w:val="009D3D1F"/>
    <w:rsid w:val="009D4009"/>
    <w:rsid w:val="009D434F"/>
    <w:rsid w:val="009D437D"/>
    <w:rsid w:val="009D447F"/>
    <w:rsid w:val="009D44DE"/>
    <w:rsid w:val="009D4648"/>
    <w:rsid w:val="009D478B"/>
    <w:rsid w:val="009D4B52"/>
    <w:rsid w:val="009D4DBD"/>
    <w:rsid w:val="009D4EFB"/>
    <w:rsid w:val="009D5082"/>
    <w:rsid w:val="009D50AF"/>
    <w:rsid w:val="009D56D8"/>
    <w:rsid w:val="009D5824"/>
    <w:rsid w:val="009D5CA0"/>
    <w:rsid w:val="009D609D"/>
    <w:rsid w:val="009D68A0"/>
    <w:rsid w:val="009D6987"/>
    <w:rsid w:val="009D6CD7"/>
    <w:rsid w:val="009D6D18"/>
    <w:rsid w:val="009D6E47"/>
    <w:rsid w:val="009D6E67"/>
    <w:rsid w:val="009D7121"/>
    <w:rsid w:val="009D726C"/>
    <w:rsid w:val="009D7657"/>
    <w:rsid w:val="009D7788"/>
    <w:rsid w:val="009D7A27"/>
    <w:rsid w:val="009D7D1B"/>
    <w:rsid w:val="009D7EBA"/>
    <w:rsid w:val="009D7F10"/>
    <w:rsid w:val="009D7F83"/>
    <w:rsid w:val="009E028E"/>
    <w:rsid w:val="009E0528"/>
    <w:rsid w:val="009E080D"/>
    <w:rsid w:val="009E090C"/>
    <w:rsid w:val="009E0AF8"/>
    <w:rsid w:val="009E0EF2"/>
    <w:rsid w:val="009E1084"/>
    <w:rsid w:val="009E1AB7"/>
    <w:rsid w:val="009E1BCD"/>
    <w:rsid w:val="009E1E8D"/>
    <w:rsid w:val="009E2377"/>
    <w:rsid w:val="009E2769"/>
    <w:rsid w:val="009E284F"/>
    <w:rsid w:val="009E2A3A"/>
    <w:rsid w:val="009E2B98"/>
    <w:rsid w:val="009E2BD7"/>
    <w:rsid w:val="009E311B"/>
    <w:rsid w:val="009E3428"/>
    <w:rsid w:val="009E38A0"/>
    <w:rsid w:val="009E38F1"/>
    <w:rsid w:val="009E3A9F"/>
    <w:rsid w:val="009E3AB4"/>
    <w:rsid w:val="009E3B0E"/>
    <w:rsid w:val="009E3E0E"/>
    <w:rsid w:val="009E3F7C"/>
    <w:rsid w:val="009E4276"/>
    <w:rsid w:val="009E428B"/>
    <w:rsid w:val="009E441F"/>
    <w:rsid w:val="009E4491"/>
    <w:rsid w:val="009E45B9"/>
    <w:rsid w:val="009E482F"/>
    <w:rsid w:val="009E49DC"/>
    <w:rsid w:val="009E4A1A"/>
    <w:rsid w:val="009E4CD5"/>
    <w:rsid w:val="009E4D16"/>
    <w:rsid w:val="009E4E8E"/>
    <w:rsid w:val="009E521D"/>
    <w:rsid w:val="009E5641"/>
    <w:rsid w:val="009E5B96"/>
    <w:rsid w:val="009E5C52"/>
    <w:rsid w:val="009E5EE2"/>
    <w:rsid w:val="009E5EF6"/>
    <w:rsid w:val="009E5EFB"/>
    <w:rsid w:val="009E604C"/>
    <w:rsid w:val="009E6100"/>
    <w:rsid w:val="009E612E"/>
    <w:rsid w:val="009E650C"/>
    <w:rsid w:val="009E6520"/>
    <w:rsid w:val="009E6B4A"/>
    <w:rsid w:val="009E6F7D"/>
    <w:rsid w:val="009E6FED"/>
    <w:rsid w:val="009E734E"/>
    <w:rsid w:val="009E7949"/>
    <w:rsid w:val="009E7B89"/>
    <w:rsid w:val="009E7DEF"/>
    <w:rsid w:val="009E7EBC"/>
    <w:rsid w:val="009E7EF0"/>
    <w:rsid w:val="009F002F"/>
    <w:rsid w:val="009F0193"/>
    <w:rsid w:val="009F02AE"/>
    <w:rsid w:val="009F0C87"/>
    <w:rsid w:val="009F0CD9"/>
    <w:rsid w:val="009F0D9C"/>
    <w:rsid w:val="009F0DCB"/>
    <w:rsid w:val="009F1083"/>
    <w:rsid w:val="009F1091"/>
    <w:rsid w:val="009F15DD"/>
    <w:rsid w:val="009F15E6"/>
    <w:rsid w:val="009F1FA1"/>
    <w:rsid w:val="009F2194"/>
    <w:rsid w:val="009F242D"/>
    <w:rsid w:val="009F29DE"/>
    <w:rsid w:val="009F2A75"/>
    <w:rsid w:val="009F2D62"/>
    <w:rsid w:val="009F2EB5"/>
    <w:rsid w:val="009F2FD8"/>
    <w:rsid w:val="009F31DE"/>
    <w:rsid w:val="009F3446"/>
    <w:rsid w:val="009F3693"/>
    <w:rsid w:val="009F38CA"/>
    <w:rsid w:val="009F4707"/>
    <w:rsid w:val="009F4798"/>
    <w:rsid w:val="009F4CFC"/>
    <w:rsid w:val="009F4DE7"/>
    <w:rsid w:val="009F4EDD"/>
    <w:rsid w:val="009F5093"/>
    <w:rsid w:val="009F51FF"/>
    <w:rsid w:val="009F53B0"/>
    <w:rsid w:val="009F53F9"/>
    <w:rsid w:val="009F560E"/>
    <w:rsid w:val="009F569E"/>
    <w:rsid w:val="009F5B0A"/>
    <w:rsid w:val="009F5BA1"/>
    <w:rsid w:val="009F5BFB"/>
    <w:rsid w:val="009F5C2C"/>
    <w:rsid w:val="009F5C81"/>
    <w:rsid w:val="009F5CB0"/>
    <w:rsid w:val="009F61DC"/>
    <w:rsid w:val="009F6282"/>
    <w:rsid w:val="009F64E1"/>
    <w:rsid w:val="009F6B94"/>
    <w:rsid w:val="009F6BB8"/>
    <w:rsid w:val="009F6F61"/>
    <w:rsid w:val="009F7038"/>
    <w:rsid w:val="009F7062"/>
    <w:rsid w:val="009F7120"/>
    <w:rsid w:val="009F72C9"/>
    <w:rsid w:val="009F73ED"/>
    <w:rsid w:val="009F7D0D"/>
    <w:rsid w:val="009F7D71"/>
    <w:rsid w:val="00A0005F"/>
    <w:rsid w:val="00A008A8"/>
    <w:rsid w:val="00A00C27"/>
    <w:rsid w:val="00A00F3B"/>
    <w:rsid w:val="00A00FF9"/>
    <w:rsid w:val="00A01019"/>
    <w:rsid w:val="00A01105"/>
    <w:rsid w:val="00A0114C"/>
    <w:rsid w:val="00A01192"/>
    <w:rsid w:val="00A014A2"/>
    <w:rsid w:val="00A016C3"/>
    <w:rsid w:val="00A01839"/>
    <w:rsid w:val="00A01964"/>
    <w:rsid w:val="00A01F19"/>
    <w:rsid w:val="00A020C6"/>
    <w:rsid w:val="00A0217F"/>
    <w:rsid w:val="00A023D0"/>
    <w:rsid w:val="00A0246D"/>
    <w:rsid w:val="00A024F1"/>
    <w:rsid w:val="00A02507"/>
    <w:rsid w:val="00A027CB"/>
    <w:rsid w:val="00A02C80"/>
    <w:rsid w:val="00A02CC4"/>
    <w:rsid w:val="00A02D15"/>
    <w:rsid w:val="00A02FB1"/>
    <w:rsid w:val="00A03011"/>
    <w:rsid w:val="00A0314B"/>
    <w:rsid w:val="00A03190"/>
    <w:rsid w:val="00A038E9"/>
    <w:rsid w:val="00A039DF"/>
    <w:rsid w:val="00A03AA1"/>
    <w:rsid w:val="00A03F80"/>
    <w:rsid w:val="00A0408A"/>
    <w:rsid w:val="00A04199"/>
    <w:rsid w:val="00A04275"/>
    <w:rsid w:val="00A042F6"/>
    <w:rsid w:val="00A044D4"/>
    <w:rsid w:val="00A04634"/>
    <w:rsid w:val="00A04D8F"/>
    <w:rsid w:val="00A04E72"/>
    <w:rsid w:val="00A05443"/>
    <w:rsid w:val="00A057EB"/>
    <w:rsid w:val="00A05BBB"/>
    <w:rsid w:val="00A05E08"/>
    <w:rsid w:val="00A06052"/>
    <w:rsid w:val="00A06102"/>
    <w:rsid w:val="00A06203"/>
    <w:rsid w:val="00A06517"/>
    <w:rsid w:val="00A06630"/>
    <w:rsid w:val="00A068AC"/>
    <w:rsid w:val="00A06906"/>
    <w:rsid w:val="00A06CAE"/>
    <w:rsid w:val="00A06F9B"/>
    <w:rsid w:val="00A0704A"/>
    <w:rsid w:val="00A0726F"/>
    <w:rsid w:val="00A07367"/>
    <w:rsid w:val="00A07397"/>
    <w:rsid w:val="00A073B7"/>
    <w:rsid w:val="00A076F6"/>
    <w:rsid w:val="00A07B40"/>
    <w:rsid w:val="00A07E5A"/>
    <w:rsid w:val="00A102E8"/>
    <w:rsid w:val="00A103CE"/>
    <w:rsid w:val="00A1042A"/>
    <w:rsid w:val="00A10650"/>
    <w:rsid w:val="00A109ED"/>
    <w:rsid w:val="00A10A07"/>
    <w:rsid w:val="00A10ACD"/>
    <w:rsid w:val="00A10BB2"/>
    <w:rsid w:val="00A10EE7"/>
    <w:rsid w:val="00A112A0"/>
    <w:rsid w:val="00A11410"/>
    <w:rsid w:val="00A11B3B"/>
    <w:rsid w:val="00A11FE6"/>
    <w:rsid w:val="00A1207B"/>
    <w:rsid w:val="00A124F8"/>
    <w:rsid w:val="00A126D3"/>
    <w:rsid w:val="00A12914"/>
    <w:rsid w:val="00A130CC"/>
    <w:rsid w:val="00A131B8"/>
    <w:rsid w:val="00A1322A"/>
    <w:rsid w:val="00A1332A"/>
    <w:rsid w:val="00A13597"/>
    <w:rsid w:val="00A13A21"/>
    <w:rsid w:val="00A13E41"/>
    <w:rsid w:val="00A13F75"/>
    <w:rsid w:val="00A14066"/>
    <w:rsid w:val="00A14186"/>
    <w:rsid w:val="00A14608"/>
    <w:rsid w:val="00A14A48"/>
    <w:rsid w:val="00A14B53"/>
    <w:rsid w:val="00A15350"/>
    <w:rsid w:val="00A15395"/>
    <w:rsid w:val="00A154F4"/>
    <w:rsid w:val="00A159F6"/>
    <w:rsid w:val="00A15A93"/>
    <w:rsid w:val="00A15AF9"/>
    <w:rsid w:val="00A15CC7"/>
    <w:rsid w:val="00A15ED9"/>
    <w:rsid w:val="00A15F64"/>
    <w:rsid w:val="00A15F90"/>
    <w:rsid w:val="00A15FF7"/>
    <w:rsid w:val="00A1631A"/>
    <w:rsid w:val="00A16386"/>
    <w:rsid w:val="00A16527"/>
    <w:rsid w:val="00A1663E"/>
    <w:rsid w:val="00A166E3"/>
    <w:rsid w:val="00A1688E"/>
    <w:rsid w:val="00A16A88"/>
    <w:rsid w:val="00A16BFA"/>
    <w:rsid w:val="00A16E26"/>
    <w:rsid w:val="00A16F80"/>
    <w:rsid w:val="00A1717C"/>
    <w:rsid w:val="00A17236"/>
    <w:rsid w:val="00A173F1"/>
    <w:rsid w:val="00A178AD"/>
    <w:rsid w:val="00A17B23"/>
    <w:rsid w:val="00A17D87"/>
    <w:rsid w:val="00A17DFD"/>
    <w:rsid w:val="00A20036"/>
    <w:rsid w:val="00A2006A"/>
    <w:rsid w:val="00A202DD"/>
    <w:rsid w:val="00A20615"/>
    <w:rsid w:val="00A20A3B"/>
    <w:rsid w:val="00A20CDB"/>
    <w:rsid w:val="00A210BC"/>
    <w:rsid w:val="00A21180"/>
    <w:rsid w:val="00A21CB4"/>
    <w:rsid w:val="00A22141"/>
    <w:rsid w:val="00A224E1"/>
    <w:rsid w:val="00A22804"/>
    <w:rsid w:val="00A22E7E"/>
    <w:rsid w:val="00A233BD"/>
    <w:rsid w:val="00A236C4"/>
    <w:rsid w:val="00A2371E"/>
    <w:rsid w:val="00A2373C"/>
    <w:rsid w:val="00A23886"/>
    <w:rsid w:val="00A23DC4"/>
    <w:rsid w:val="00A23DD2"/>
    <w:rsid w:val="00A24275"/>
    <w:rsid w:val="00A2464D"/>
    <w:rsid w:val="00A247B9"/>
    <w:rsid w:val="00A24995"/>
    <w:rsid w:val="00A24C73"/>
    <w:rsid w:val="00A24CF7"/>
    <w:rsid w:val="00A25010"/>
    <w:rsid w:val="00A25036"/>
    <w:rsid w:val="00A2557D"/>
    <w:rsid w:val="00A2565F"/>
    <w:rsid w:val="00A2568B"/>
    <w:rsid w:val="00A25744"/>
    <w:rsid w:val="00A25E97"/>
    <w:rsid w:val="00A25F18"/>
    <w:rsid w:val="00A2614B"/>
    <w:rsid w:val="00A263F8"/>
    <w:rsid w:val="00A2675F"/>
    <w:rsid w:val="00A2683B"/>
    <w:rsid w:val="00A26864"/>
    <w:rsid w:val="00A26A83"/>
    <w:rsid w:val="00A26D0C"/>
    <w:rsid w:val="00A26D9B"/>
    <w:rsid w:val="00A26E05"/>
    <w:rsid w:val="00A26E6F"/>
    <w:rsid w:val="00A27433"/>
    <w:rsid w:val="00A2744B"/>
    <w:rsid w:val="00A274AF"/>
    <w:rsid w:val="00A27623"/>
    <w:rsid w:val="00A27763"/>
    <w:rsid w:val="00A278E5"/>
    <w:rsid w:val="00A3000B"/>
    <w:rsid w:val="00A3024F"/>
    <w:rsid w:val="00A3050F"/>
    <w:rsid w:val="00A30569"/>
    <w:rsid w:val="00A30669"/>
    <w:rsid w:val="00A308D0"/>
    <w:rsid w:val="00A30A69"/>
    <w:rsid w:val="00A30BA3"/>
    <w:rsid w:val="00A30C4A"/>
    <w:rsid w:val="00A30FAD"/>
    <w:rsid w:val="00A31266"/>
    <w:rsid w:val="00A3141A"/>
    <w:rsid w:val="00A31552"/>
    <w:rsid w:val="00A31744"/>
    <w:rsid w:val="00A31830"/>
    <w:rsid w:val="00A319CD"/>
    <w:rsid w:val="00A31AF2"/>
    <w:rsid w:val="00A31D41"/>
    <w:rsid w:val="00A3210B"/>
    <w:rsid w:val="00A324AF"/>
    <w:rsid w:val="00A324E9"/>
    <w:rsid w:val="00A325B7"/>
    <w:rsid w:val="00A3282B"/>
    <w:rsid w:val="00A32D6F"/>
    <w:rsid w:val="00A32DD7"/>
    <w:rsid w:val="00A32E21"/>
    <w:rsid w:val="00A32FE1"/>
    <w:rsid w:val="00A330F3"/>
    <w:rsid w:val="00A33520"/>
    <w:rsid w:val="00A3354A"/>
    <w:rsid w:val="00A33785"/>
    <w:rsid w:val="00A3399F"/>
    <w:rsid w:val="00A33A2E"/>
    <w:rsid w:val="00A33A32"/>
    <w:rsid w:val="00A33F91"/>
    <w:rsid w:val="00A3418F"/>
    <w:rsid w:val="00A341F7"/>
    <w:rsid w:val="00A345A6"/>
    <w:rsid w:val="00A346BA"/>
    <w:rsid w:val="00A346C6"/>
    <w:rsid w:val="00A3473B"/>
    <w:rsid w:val="00A34BD3"/>
    <w:rsid w:val="00A35038"/>
    <w:rsid w:val="00A350C5"/>
    <w:rsid w:val="00A353BE"/>
    <w:rsid w:val="00A354C2"/>
    <w:rsid w:val="00A35817"/>
    <w:rsid w:val="00A35819"/>
    <w:rsid w:val="00A35DB5"/>
    <w:rsid w:val="00A36258"/>
    <w:rsid w:val="00A36468"/>
    <w:rsid w:val="00A368A6"/>
    <w:rsid w:val="00A36A59"/>
    <w:rsid w:val="00A36B5C"/>
    <w:rsid w:val="00A36EAD"/>
    <w:rsid w:val="00A37066"/>
    <w:rsid w:val="00A370B4"/>
    <w:rsid w:val="00A37102"/>
    <w:rsid w:val="00A372D3"/>
    <w:rsid w:val="00A37625"/>
    <w:rsid w:val="00A3794A"/>
    <w:rsid w:val="00A37A07"/>
    <w:rsid w:val="00A37BED"/>
    <w:rsid w:val="00A37E37"/>
    <w:rsid w:val="00A37E94"/>
    <w:rsid w:val="00A37F43"/>
    <w:rsid w:val="00A4013C"/>
    <w:rsid w:val="00A401BC"/>
    <w:rsid w:val="00A40224"/>
    <w:rsid w:val="00A402C0"/>
    <w:rsid w:val="00A40566"/>
    <w:rsid w:val="00A4071E"/>
    <w:rsid w:val="00A409A6"/>
    <w:rsid w:val="00A40A2F"/>
    <w:rsid w:val="00A40E87"/>
    <w:rsid w:val="00A40F0A"/>
    <w:rsid w:val="00A40F32"/>
    <w:rsid w:val="00A40F46"/>
    <w:rsid w:val="00A40FF3"/>
    <w:rsid w:val="00A41280"/>
    <w:rsid w:val="00A416F7"/>
    <w:rsid w:val="00A419BB"/>
    <w:rsid w:val="00A419EC"/>
    <w:rsid w:val="00A41BBD"/>
    <w:rsid w:val="00A41F1D"/>
    <w:rsid w:val="00A425E9"/>
    <w:rsid w:val="00A42AC1"/>
    <w:rsid w:val="00A42B44"/>
    <w:rsid w:val="00A43050"/>
    <w:rsid w:val="00A43076"/>
    <w:rsid w:val="00A43144"/>
    <w:rsid w:val="00A431A4"/>
    <w:rsid w:val="00A432C1"/>
    <w:rsid w:val="00A43C54"/>
    <w:rsid w:val="00A43D92"/>
    <w:rsid w:val="00A43DCB"/>
    <w:rsid w:val="00A44010"/>
    <w:rsid w:val="00A4450D"/>
    <w:rsid w:val="00A44546"/>
    <w:rsid w:val="00A447DD"/>
    <w:rsid w:val="00A449C2"/>
    <w:rsid w:val="00A449DA"/>
    <w:rsid w:val="00A44A46"/>
    <w:rsid w:val="00A44C04"/>
    <w:rsid w:val="00A44C97"/>
    <w:rsid w:val="00A44EDC"/>
    <w:rsid w:val="00A44FFC"/>
    <w:rsid w:val="00A450CE"/>
    <w:rsid w:val="00A4515F"/>
    <w:rsid w:val="00A452F8"/>
    <w:rsid w:val="00A45382"/>
    <w:rsid w:val="00A45414"/>
    <w:rsid w:val="00A4587D"/>
    <w:rsid w:val="00A4596E"/>
    <w:rsid w:val="00A46092"/>
    <w:rsid w:val="00A464D0"/>
    <w:rsid w:val="00A464F0"/>
    <w:rsid w:val="00A4682A"/>
    <w:rsid w:val="00A46C80"/>
    <w:rsid w:val="00A46C90"/>
    <w:rsid w:val="00A46D06"/>
    <w:rsid w:val="00A46EF1"/>
    <w:rsid w:val="00A470E5"/>
    <w:rsid w:val="00A47A20"/>
    <w:rsid w:val="00A47C26"/>
    <w:rsid w:val="00A47F5E"/>
    <w:rsid w:val="00A5002C"/>
    <w:rsid w:val="00A5007A"/>
    <w:rsid w:val="00A50110"/>
    <w:rsid w:val="00A502B9"/>
    <w:rsid w:val="00A50908"/>
    <w:rsid w:val="00A50AEE"/>
    <w:rsid w:val="00A513BF"/>
    <w:rsid w:val="00A517BD"/>
    <w:rsid w:val="00A51929"/>
    <w:rsid w:val="00A51A21"/>
    <w:rsid w:val="00A51C0D"/>
    <w:rsid w:val="00A526E2"/>
    <w:rsid w:val="00A52991"/>
    <w:rsid w:val="00A52C10"/>
    <w:rsid w:val="00A52C2A"/>
    <w:rsid w:val="00A52D5F"/>
    <w:rsid w:val="00A52FC0"/>
    <w:rsid w:val="00A5328C"/>
    <w:rsid w:val="00A53577"/>
    <w:rsid w:val="00A53C5F"/>
    <w:rsid w:val="00A53E1B"/>
    <w:rsid w:val="00A53F74"/>
    <w:rsid w:val="00A5437F"/>
    <w:rsid w:val="00A54536"/>
    <w:rsid w:val="00A54627"/>
    <w:rsid w:val="00A5480F"/>
    <w:rsid w:val="00A5481C"/>
    <w:rsid w:val="00A5487B"/>
    <w:rsid w:val="00A54A7F"/>
    <w:rsid w:val="00A5527B"/>
    <w:rsid w:val="00A555D7"/>
    <w:rsid w:val="00A55858"/>
    <w:rsid w:val="00A55868"/>
    <w:rsid w:val="00A55981"/>
    <w:rsid w:val="00A559D1"/>
    <w:rsid w:val="00A560AE"/>
    <w:rsid w:val="00A560CD"/>
    <w:rsid w:val="00A5616D"/>
    <w:rsid w:val="00A561F8"/>
    <w:rsid w:val="00A565AF"/>
    <w:rsid w:val="00A56678"/>
    <w:rsid w:val="00A567C7"/>
    <w:rsid w:val="00A5690B"/>
    <w:rsid w:val="00A5692F"/>
    <w:rsid w:val="00A56F98"/>
    <w:rsid w:val="00A570DD"/>
    <w:rsid w:val="00A571C2"/>
    <w:rsid w:val="00A57377"/>
    <w:rsid w:val="00A5748E"/>
    <w:rsid w:val="00A57538"/>
    <w:rsid w:val="00A57774"/>
    <w:rsid w:val="00A5790E"/>
    <w:rsid w:val="00A57AD5"/>
    <w:rsid w:val="00A57B09"/>
    <w:rsid w:val="00A57E68"/>
    <w:rsid w:val="00A57E94"/>
    <w:rsid w:val="00A57EEA"/>
    <w:rsid w:val="00A57F85"/>
    <w:rsid w:val="00A601C1"/>
    <w:rsid w:val="00A602AB"/>
    <w:rsid w:val="00A604E6"/>
    <w:rsid w:val="00A60553"/>
    <w:rsid w:val="00A608BA"/>
    <w:rsid w:val="00A611DB"/>
    <w:rsid w:val="00A61250"/>
    <w:rsid w:val="00A616A7"/>
    <w:rsid w:val="00A62396"/>
    <w:rsid w:val="00A62436"/>
    <w:rsid w:val="00A62FE7"/>
    <w:rsid w:val="00A63011"/>
    <w:rsid w:val="00A63441"/>
    <w:rsid w:val="00A6350E"/>
    <w:rsid w:val="00A63832"/>
    <w:rsid w:val="00A639E4"/>
    <w:rsid w:val="00A63E69"/>
    <w:rsid w:val="00A63E7C"/>
    <w:rsid w:val="00A6429E"/>
    <w:rsid w:val="00A647EC"/>
    <w:rsid w:val="00A649B8"/>
    <w:rsid w:val="00A64F09"/>
    <w:rsid w:val="00A6508A"/>
    <w:rsid w:val="00A65273"/>
    <w:rsid w:val="00A65864"/>
    <w:rsid w:val="00A6591E"/>
    <w:rsid w:val="00A65D04"/>
    <w:rsid w:val="00A65D0A"/>
    <w:rsid w:val="00A6618F"/>
    <w:rsid w:val="00A6645D"/>
    <w:rsid w:val="00A66747"/>
    <w:rsid w:val="00A66904"/>
    <w:rsid w:val="00A66AB7"/>
    <w:rsid w:val="00A66B38"/>
    <w:rsid w:val="00A67212"/>
    <w:rsid w:val="00A67220"/>
    <w:rsid w:val="00A67378"/>
    <w:rsid w:val="00A67380"/>
    <w:rsid w:val="00A67758"/>
    <w:rsid w:val="00A70110"/>
    <w:rsid w:val="00A70314"/>
    <w:rsid w:val="00A703D8"/>
    <w:rsid w:val="00A705A2"/>
    <w:rsid w:val="00A7096F"/>
    <w:rsid w:val="00A70C40"/>
    <w:rsid w:val="00A70DC3"/>
    <w:rsid w:val="00A71001"/>
    <w:rsid w:val="00A71ACB"/>
    <w:rsid w:val="00A71CD8"/>
    <w:rsid w:val="00A71FBA"/>
    <w:rsid w:val="00A720C0"/>
    <w:rsid w:val="00A721D0"/>
    <w:rsid w:val="00A724ED"/>
    <w:rsid w:val="00A7254E"/>
    <w:rsid w:val="00A72922"/>
    <w:rsid w:val="00A72A71"/>
    <w:rsid w:val="00A72E27"/>
    <w:rsid w:val="00A72E4B"/>
    <w:rsid w:val="00A73399"/>
    <w:rsid w:val="00A73507"/>
    <w:rsid w:val="00A73788"/>
    <w:rsid w:val="00A73B40"/>
    <w:rsid w:val="00A73CBB"/>
    <w:rsid w:val="00A73DD5"/>
    <w:rsid w:val="00A73E61"/>
    <w:rsid w:val="00A7416D"/>
    <w:rsid w:val="00A742A8"/>
    <w:rsid w:val="00A749A8"/>
    <w:rsid w:val="00A74A38"/>
    <w:rsid w:val="00A74AB0"/>
    <w:rsid w:val="00A74BC2"/>
    <w:rsid w:val="00A74D5F"/>
    <w:rsid w:val="00A74DE9"/>
    <w:rsid w:val="00A75204"/>
    <w:rsid w:val="00A753B6"/>
    <w:rsid w:val="00A7546C"/>
    <w:rsid w:val="00A754A0"/>
    <w:rsid w:val="00A75B08"/>
    <w:rsid w:val="00A75C1C"/>
    <w:rsid w:val="00A76028"/>
    <w:rsid w:val="00A76192"/>
    <w:rsid w:val="00A7625E"/>
    <w:rsid w:val="00A762D2"/>
    <w:rsid w:val="00A763CA"/>
    <w:rsid w:val="00A7655D"/>
    <w:rsid w:val="00A76D01"/>
    <w:rsid w:val="00A76E12"/>
    <w:rsid w:val="00A77259"/>
    <w:rsid w:val="00A7733B"/>
    <w:rsid w:val="00A773DB"/>
    <w:rsid w:val="00A7797E"/>
    <w:rsid w:val="00A77B09"/>
    <w:rsid w:val="00A77C29"/>
    <w:rsid w:val="00A77EA9"/>
    <w:rsid w:val="00A80285"/>
    <w:rsid w:val="00A8028D"/>
    <w:rsid w:val="00A80463"/>
    <w:rsid w:val="00A80C03"/>
    <w:rsid w:val="00A80F30"/>
    <w:rsid w:val="00A81368"/>
    <w:rsid w:val="00A813B0"/>
    <w:rsid w:val="00A8143E"/>
    <w:rsid w:val="00A815A2"/>
    <w:rsid w:val="00A818C2"/>
    <w:rsid w:val="00A81C24"/>
    <w:rsid w:val="00A81C7E"/>
    <w:rsid w:val="00A81F57"/>
    <w:rsid w:val="00A821B4"/>
    <w:rsid w:val="00A82461"/>
    <w:rsid w:val="00A8253B"/>
    <w:rsid w:val="00A82A24"/>
    <w:rsid w:val="00A82ADE"/>
    <w:rsid w:val="00A83225"/>
    <w:rsid w:val="00A832D7"/>
    <w:rsid w:val="00A832F5"/>
    <w:rsid w:val="00A8331E"/>
    <w:rsid w:val="00A833AC"/>
    <w:rsid w:val="00A83632"/>
    <w:rsid w:val="00A83733"/>
    <w:rsid w:val="00A83E7D"/>
    <w:rsid w:val="00A84016"/>
    <w:rsid w:val="00A84552"/>
    <w:rsid w:val="00A84810"/>
    <w:rsid w:val="00A84C37"/>
    <w:rsid w:val="00A84E11"/>
    <w:rsid w:val="00A8533F"/>
    <w:rsid w:val="00A85656"/>
    <w:rsid w:val="00A85C3C"/>
    <w:rsid w:val="00A85D69"/>
    <w:rsid w:val="00A85EDE"/>
    <w:rsid w:val="00A85F85"/>
    <w:rsid w:val="00A862A6"/>
    <w:rsid w:val="00A862B0"/>
    <w:rsid w:val="00A865E2"/>
    <w:rsid w:val="00A8665A"/>
    <w:rsid w:val="00A8692C"/>
    <w:rsid w:val="00A86996"/>
    <w:rsid w:val="00A86A4E"/>
    <w:rsid w:val="00A86A4F"/>
    <w:rsid w:val="00A86DAA"/>
    <w:rsid w:val="00A86E70"/>
    <w:rsid w:val="00A86F37"/>
    <w:rsid w:val="00A87051"/>
    <w:rsid w:val="00A8707D"/>
    <w:rsid w:val="00A8723A"/>
    <w:rsid w:val="00A87658"/>
    <w:rsid w:val="00A8778D"/>
    <w:rsid w:val="00A87AFB"/>
    <w:rsid w:val="00A87EA0"/>
    <w:rsid w:val="00A90218"/>
    <w:rsid w:val="00A906FF"/>
    <w:rsid w:val="00A90CED"/>
    <w:rsid w:val="00A91018"/>
    <w:rsid w:val="00A91087"/>
    <w:rsid w:val="00A91356"/>
    <w:rsid w:val="00A9146B"/>
    <w:rsid w:val="00A914AB"/>
    <w:rsid w:val="00A91688"/>
    <w:rsid w:val="00A917FE"/>
    <w:rsid w:val="00A918F8"/>
    <w:rsid w:val="00A91EFA"/>
    <w:rsid w:val="00A91FA1"/>
    <w:rsid w:val="00A920D8"/>
    <w:rsid w:val="00A92238"/>
    <w:rsid w:val="00A92568"/>
    <w:rsid w:val="00A925BD"/>
    <w:rsid w:val="00A925D6"/>
    <w:rsid w:val="00A92B67"/>
    <w:rsid w:val="00A92BAA"/>
    <w:rsid w:val="00A93098"/>
    <w:rsid w:val="00A9341D"/>
    <w:rsid w:val="00A93546"/>
    <w:rsid w:val="00A9362A"/>
    <w:rsid w:val="00A93677"/>
    <w:rsid w:val="00A9381D"/>
    <w:rsid w:val="00A938F3"/>
    <w:rsid w:val="00A93CBF"/>
    <w:rsid w:val="00A93D73"/>
    <w:rsid w:val="00A941A2"/>
    <w:rsid w:val="00A94F17"/>
    <w:rsid w:val="00A952F9"/>
    <w:rsid w:val="00A953A5"/>
    <w:rsid w:val="00A954AA"/>
    <w:rsid w:val="00A95AF1"/>
    <w:rsid w:val="00A95C88"/>
    <w:rsid w:val="00A95D3B"/>
    <w:rsid w:val="00A961D8"/>
    <w:rsid w:val="00A96283"/>
    <w:rsid w:val="00A9656F"/>
    <w:rsid w:val="00A965D2"/>
    <w:rsid w:val="00A96BB9"/>
    <w:rsid w:val="00A96C56"/>
    <w:rsid w:val="00A972E8"/>
    <w:rsid w:val="00A97388"/>
    <w:rsid w:val="00A9738A"/>
    <w:rsid w:val="00A975C4"/>
    <w:rsid w:val="00A9793C"/>
    <w:rsid w:val="00A97BC2"/>
    <w:rsid w:val="00A97C69"/>
    <w:rsid w:val="00A97D26"/>
    <w:rsid w:val="00A97D9B"/>
    <w:rsid w:val="00A97DAB"/>
    <w:rsid w:val="00A97E87"/>
    <w:rsid w:val="00A97F53"/>
    <w:rsid w:val="00AA018E"/>
    <w:rsid w:val="00AA02C9"/>
    <w:rsid w:val="00AA02F5"/>
    <w:rsid w:val="00AA0957"/>
    <w:rsid w:val="00AA0A55"/>
    <w:rsid w:val="00AA0BAF"/>
    <w:rsid w:val="00AA0BE2"/>
    <w:rsid w:val="00AA0BE7"/>
    <w:rsid w:val="00AA0CFE"/>
    <w:rsid w:val="00AA0E3B"/>
    <w:rsid w:val="00AA1087"/>
    <w:rsid w:val="00AA1119"/>
    <w:rsid w:val="00AA1264"/>
    <w:rsid w:val="00AA1392"/>
    <w:rsid w:val="00AA1688"/>
    <w:rsid w:val="00AA1CFA"/>
    <w:rsid w:val="00AA1DD1"/>
    <w:rsid w:val="00AA1F57"/>
    <w:rsid w:val="00AA1FA6"/>
    <w:rsid w:val="00AA1FB0"/>
    <w:rsid w:val="00AA1FE6"/>
    <w:rsid w:val="00AA2159"/>
    <w:rsid w:val="00AA2249"/>
    <w:rsid w:val="00AA23EE"/>
    <w:rsid w:val="00AA243B"/>
    <w:rsid w:val="00AA2865"/>
    <w:rsid w:val="00AA29F8"/>
    <w:rsid w:val="00AA2A41"/>
    <w:rsid w:val="00AA2C8A"/>
    <w:rsid w:val="00AA2CDB"/>
    <w:rsid w:val="00AA2DD6"/>
    <w:rsid w:val="00AA2E1D"/>
    <w:rsid w:val="00AA30DD"/>
    <w:rsid w:val="00AA31C0"/>
    <w:rsid w:val="00AA336C"/>
    <w:rsid w:val="00AA33D1"/>
    <w:rsid w:val="00AA33F6"/>
    <w:rsid w:val="00AA342F"/>
    <w:rsid w:val="00AA3525"/>
    <w:rsid w:val="00AA365E"/>
    <w:rsid w:val="00AA3662"/>
    <w:rsid w:val="00AA3941"/>
    <w:rsid w:val="00AA3972"/>
    <w:rsid w:val="00AA397A"/>
    <w:rsid w:val="00AA3BE7"/>
    <w:rsid w:val="00AA3F37"/>
    <w:rsid w:val="00AA4525"/>
    <w:rsid w:val="00AA5241"/>
    <w:rsid w:val="00AA5327"/>
    <w:rsid w:val="00AA551D"/>
    <w:rsid w:val="00AA5800"/>
    <w:rsid w:val="00AA58A0"/>
    <w:rsid w:val="00AA5E40"/>
    <w:rsid w:val="00AA6065"/>
    <w:rsid w:val="00AA61D2"/>
    <w:rsid w:val="00AA629A"/>
    <w:rsid w:val="00AA66CD"/>
    <w:rsid w:val="00AA6BE4"/>
    <w:rsid w:val="00AA6C70"/>
    <w:rsid w:val="00AA6F8F"/>
    <w:rsid w:val="00AA7100"/>
    <w:rsid w:val="00AA740B"/>
    <w:rsid w:val="00AA7580"/>
    <w:rsid w:val="00AA7738"/>
    <w:rsid w:val="00AA783E"/>
    <w:rsid w:val="00AA787A"/>
    <w:rsid w:val="00AA7965"/>
    <w:rsid w:val="00AA79F8"/>
    <w:rsid w:val="00AA7A31"/>
    <w:rsid w:val="00AA7CC3"/>
    <w:rsid w:val="00AA7FFA"/>
    <w:rsid w:val="00AB03E9"/>
    <w:rsid w:val="00AB04D6"/>
    <w:rsid w:val="00AB07A3"/>
    <w:rsid w:val="00AB07D3"/>
    <w:rsid w:val="00AB087A"/>
    <w:rsid w:val="00AB0AC0"/>
    <w:rsid w:val="00AB0E83"/>
    <w:rsid w:val="00AB0EB4"/>
    <w:rsid w:val="00AB0F04"/>
    <w:rsid w:val="00AB12E6"/>
    <w:rsid w:val="00AB1649"/>
    <w:rsid w:val="00AB1A56"/>
    <w:rsid w:val="00AB1AA0"/>
    <w:rsid w:val="00AB1B10"/>
    <w:rsid w:val="00AB1B3D"/>
    <w:rsid w:val="00AB1E75"/>
    <w:rsid w:val="00AB20F9"/>
    <w:rsid w:val="00AB2446"/>
    <w:rsid w:val="00AB24CA"/>
    <w:rsid w:val="00AB25F6"/>
    <w:rsid w:val="00AB28C4"/>
    <w:rsid w:val="00AB2A13"/>
    <w:rsid w:val="00AB2A44"/>
    <w:rsid w:val="00AB2ABA"/>
    <w:rsid w:val="00AB2ED6"/>
    <w:rsid w:val="00AB30CB"/>
    <w:rsid w:val="00AB30FE"/>
    <w:rsid w:val="00AB327D"/>
    <w:rsid w:val="00AB32DA"/>
    <w:rsid w:val="00AB3389"/>
    <w:rsid w:val="00AB4037"/>
    <w:rsid w:val="00AB4057"/>
    <w:rsid w:val="00AB4091"/>
    <w:rsid w:val="00AB4223"/>
    <w:rsid w:val="00AB45A5"/>
    <w:rsid w:val="00AB499A"/>
    <w:rsid w:val="00AB4A64"/>
    <w:rsid w:val="00AB4AB3"/>
    <w:rsid w:val="00AB4B9C"/>
    <w:rsid w:val="00AB4B9F"/>
    <w:rsid w:val="00AB4D8C"/>
    <w:rsid w:val="00AB4F9F"/>
    <w:rsid w:val="00AB523A"/>
    <w:rsid w:val="00AB5290"/>
    <w:rsid w:val="00AB5854"/>
    <w:rsid w:val="00AB5AA3"/>
    <w:rsid w:val="00AB5EE7"/>
    <w:rsid w:val="00AB5F9E"/>
    <w:rsid w:val="00AB60C9"/>
    <w:rsid w:val="00AB641D"/>
    <w:rsid w:val="00AB65B8"/>
    <w:rsid w:val="00AB65FB"/>
    <w:rsid w:val="00AB6E80"/>
    <w:rsid w:val="00AB6ED4"/>
    <w:rsid w:val="00AB6EF2"/>
    <w:rsid w:val="00AB703F"/>
    <w:rsid w:val="00AB7328"/>
    <w:rsid w:val="00AB7446"/>
    <w:rsid w:val="00AB74C1"/>
    <w:rsid w:val="00AB74D9"/>
    <w:rsid w:val="00AC05E1"/>
    <w:rsid w:val="00AC0815"/>
    <w:rsid w:val="00AC09FC"/>
    <w:rsid w:val="00AC0A9E"/>
    <w:rsid w:val="00AC0EB9"/>
    <w:rsid w:val="00AC1286"/>
    <w:rsid w:val="00AC158E"/>
    <w:rsid w:val="00AC164C"/>
    <w:rsid w:val="00AC182D"/>
    <w:rsid w:val="00AC1855"/>
    <w:rsid w:val="00AC1904"/>
    <w:rsid w:val="00AC19D1"/>
    <w:rsid w:val="00AC1DC9"/>
    <w:rsid w:val="00AC1E26"/>
    <w:rsid w:val="00AC1EA6"/>
    <w:rsid w:val="00AC1F90"/>
    <w:rsid w:val="00AC290A"/>
    <w:rsid w:val="00AC290E"/>
    <w:rsid w:val="00AC2C40"/>
    <w:rsid w:val="00AC2E02"/>
    <w:rsid w:val="00AC2E36"/>
    <w:rsid w:val="00AC36CB"/>
    <w:rsid w:val="00AC3AB0"/>
    <w:rsid w:val="00AC4162"/>
    <w:rsid w:val="00AC4350"/>
    <w:rsid w:val="00AC44AD"/>
    <w:rsid w:val="00AC44B0"/>
    <w:rsid w:val="00AC47A6"/>
    <w:rsid w:val="00AC4F88"/>
    <w:rsid w:val="00AC4FF5"/>
    <w:rsid w:val="00AC51B3"/>
    <w:rsid w:val="00AC5699"/>
    <w:rsid w:val="00AC5877"/>
    <w:rsid w:val="00AC5A7A"/>
    <w:rsid w:val="00AC5CC5"/>
    <w:rsid w:val="00AC5CE6"/>
    <w:rsid w:val="00AC6167"/>
    <w:rsid w:val="00AC6466"/>
    <w:rsid w:val="00AC64D2"/>
    <w:rsid w:val="00AC6720"/>
    <w:rsid w:val="00AC68A9"/>
    <w:rsid w:val="00AC6927"/>
    <w:rsid w:val="00AC740D"/>
    <w:rsid w:val="00AC755C"/>
    <w:rsid w:val="00AC78CE"/>
    <w:rsid w:val="00AC7B97"/>
    <w:rsid w:val="00AC7BA0"/>
    <w:rsid w:val="00AD0420"/>
    <w:rsid w:val="00AD050A"/>
    <w:rsid w:val="00AD053A"/>
    <w:rsid w:val="00AD053D"/>
    <w:rsid w:val="00AD062B"/>
    <w:rsid w:val="00AD0916"/>
    <w:rsid w:val="00AD0DA0"/>
    <w:rsid w:val="00AD1506"/>
    <w:rsid w:val="00AD1700"/>
    <w:rsid w:val="00AD170B"/>
    <w:rsid w:val="00AD18F9"/>
    <w:rsid w:val="00AD1B06"/>
    <w:rsid w:val="00AD1D7D"/>
    <w:rsid w:val="00AD1FC3"/>
    <w:rsid w:val="00AD2001"/>
    <w:rsid w:val="00AD20B2"/>
    <w:rsid w:val="00AD2143"/>
    <w:rsid w:val="00AD2629"/>
    <w:rsid w:val="00AD27A8"/>
    <w:rsid w:val="00AD2886"/>
    <w:rsid w:val="00AD2B07"/>
    <w:rsid w:val="00AD2B9E"/>
    <w:rsid w:val="00AD2CE6"/>
    <w:rsid w:val="00AD2DF6"/>
    <w:rsid w:val="00AD342B"/>
    <w:rsid w:val="00AD381D"/>
    <w:rsid w:val="00AD3969"/>
    <w:rsid w:val="00AD3E2D"/>
    <w:rsid w:val="00AD3E4B"/>
    <w:rsid w:val="00AD44FA"/>
    <w:rsid w:val="00AD4725"/>
    <w:rsid w:val="00AD481F"/>
    <w:rsid w:val="00AD4880"/>
    <w:rsid w:val="00AD4996"/>
    <w:rsid w:val="00AD4AE4"/>
    <w:rsid w:val="00AD4CA4"/>
    <w:rsid w:val="00AD506B"/>
    <w:rsid w:val="00AD5103"/>
    <w:rsid w:val="00AD5263"/>
    <w:rsid w:val="00AD53EA"/>
    <w:rsid w:val="00AD571F"/>
    <w:rsid w:val="00AD572C"/>
    <w:rsid w:val="00AD5A77"/>
    <w:rsid w:val="00AD5FB5"/>
    <w:rsid w:val="00AD62C1"/>
    <w:rsid w:val="00AD63E5"/>
    <w:rsid w:val="00AD68AD"/>
    <w:rsid w:val="00AD6A5B"/>
    <w:rsid w:val="00AD705C"/>
    <w:rsid w:val="00AD7334"/>
    <w:rsid w:val="00AD742A"/>
    <w:rsid w:val="00AD7469"/>
    <w:rsid w:val="00AD76B0"/>
    <w:rsid w:val="00AD78D2"/>
    <w:rsid w:val="00AD7A79"/>
    <w:rsid w:val="00AD7BCF"/>
    <w:rsid w:val="00AD7C75"/>
    <w:rsid w:val="00AD7D58"/>
    <w:rsid w:val="00AD7DF5"/>
    <w:rsid w:val="00AD7F48"/>
    <w:rsid w:val="00AD7FF6"/>
    <w:rsid w:val="00AE048A"/>
    <w:rsid w:val="00AE04F3"/>
    <w:rsid w:val="00AE0726"/>
    <w:rsid w:val="00AE075D"/>
    <w:rsid w:val="00AE0BF0"/>
    <w:rsid w:val="00AE0E3C"/>
    <w:rsid w:val="00AE0FA6"/>
    <w:rsid w:val="00AE10C0"/>
    <w:rsid w:val="00AE116A"/>
    <w:rsid w:val="00AE1401"/>
    <w:rsid w:val="00AE1404"/>
    <w:rsid w:val="00AE16A0"/>
    <w:rsid w:val="00AE189B"/>
    <w:rsid w:val="00AE1AE9"/>
    <w:rsid w:val="00AE1E3A"/>
    <w:rsid w:val="00AE1FB3"/>
    <w:rsid w:val="00AE210F"/>
    <w:rsid w:val="00AE21B0"/>
    <w:rsid w:val="00AE2228"/>
    <w:rsid w:val="00AE2522"/>
    <w:rsid w:val="00AE2695"/>
    <w:rsid w:val="00AE29E3"/>
    <w:rsid w:val="00AE2E5B"/>
    <w:rsid w:val="00AE32BB"/>
    <w:rsid w:val="00AE33E2"/>
    <w:rsid w:val="00AE34C1"/>
    <w:rsid w:val="00AE36B5"/>
    <w:rsid w:val="00AE3B75"/>
    <w:rsid w:val="00AE3C74"/>
    <w:rsid w:val="00AE3DF0"/>
    <w:rsid w:val="00AE3F31"/>
    <w:rsid w:val="00AE3F5F"/>
    <w:rsid w:val="00AE41D0"/>
    <w:rsid w:val="00AE47B0"/>
    <w:rsid w:val="00AE4AEB"/>
    <w:rsid w:val="00AE4E35"/>
    <w:rsid w:val="00AE4FA2"/>
    <w:rsid w:val="00AE5862"/>
    <w:rsid w:val="00AE59FC"/>
    <w:rsid w:val="00AE5D5A"/>
    <w:rsid w:val="00AE6054"/>
    <w:rsid w:val="00AE61ED"/>
    <w:rsid w:val="00AE64F9"/>
    <w:rsid w:val="00AE661C"/>
    <w:rsid w:val="00AE6912"/>
    <w:rsid w:val="00AE69EB"/>
    <w:rsid w:val="00AE6A7A"/>
    <w:rsid w:val="00AE6CD4"/>
    <w:rsid w:val="00AE6DBB"/>
    <w:rsid w:val="00AE707C"/>
    <w:rsid w:val="00AE711B"/>
    <w:rsid w:val="00AE72AA"/>
    <w:rsid w:val="00AE7721"/>
    <w:rsid w:val="00AE777E"/>
    <w:rsid w:val="00AE77C3"/>
    <w:rsid w:val="00AE7890"/>
    <w:rsid w:val="00AE78B2"/>
    <w:rsid w:val="00AE7912"/>
    <w:rsid w:val="00AE7925"/>
    <w:rsid w:val="00AE7A08"/>
    <w:rsid w:val="00AE7C34"/>
    <w:rsid w:val="00AF02BF"/>
    <w:rsid w:val="00AF048B"/>
    <w:rsid w:val="00AF0569"/>
    <w:rsid w:val="00AF0988"/>
    <w:rsid w:val="00AF0C0A"/>
    <w:rsid w:val="00AF0F0D"/>
    <w:rsid w:val="00AF11B7"/>
    <w:rsid w:val="00AF1280"/>
    <w:rsid w:val="00AF1333"/>
    <w:rsid w:val="00AF168F"/>
    <w:rsid w:val="00AF16FD"/>
    <w:rsid w:val="00AF192F"/>
    <w:rsid w:val="00AF1958"/>
    <w:rsid w:val="00AF1A35"/>
    <w:rsid w:val="00AF1AA9"/>
    <w:rsid w:val="00AF1ABF"/>
    <w:rsid w:val="00AF1B7D"/>
    <w:rsid w:val="00AF1BD6"/>
    <w:rsid w:val="00AF1CFB"/>
    <w:rsid w:val="00AF2219"/>
    <w:rsid w:val="00AF24CA"/>
    <w:rsid w:val="00AF2579"/>
    <w:rsid w:val="00AF267C"/>
    <w:rsid w:val="00AF27BA"/>
    <w:rsid w:val="00AF2A70"/>
    <w:rsid w:val="00AF2BC6"/>
    <w:rsid w:val="00AF2D20"/>
    <w:rsid w:val="00AF2E9A"/>
    <w:rsid w:val="00AF2EEC"/>
    <w:rsid w:val="00AF32C6"/>
    <w:rsid w:val="00AF33C7"/>
    <w:rsid w:val="00AF33C8"/>
    <w:rsid w:val="00AF3604"/>
    <w:rsid w:val="00AF360C"/>
    <w:rsid w:val="00AF36E4"/>
    <w:rsid w:val="00AF3A9A"/>
    <w:rsid w:val="00AF3EEE"/>
    <w:rsid w:val="00AF3F16"/>
    <w:rsid w:val="00AF4005"/>
    <w:rsid w:val="00AF4515"/>
    <w:rsid w:val="00AF4734"/>
    <w:rsid w:val="00AF4840"/>
    <w:rsid w:val="00AF495D"/>
    <w:rsid w:val="00AF4BA6"/>
    <w:rsid w:val="00AF4CD3"/>
    <w:rsid w:val="00AF4FEC"/>
    <w:rsid w:val="00AF5180"/>
    <w:rsid w:val="00AF529B"/>
    <w:rsid w:val="00AF54FD"/>
    <w:rsid w:val="00AF5536"/>
    <w:rsid w:val="00AF553D"/>
    <w:rsid w:val="00AF56C2"/>
    <w:rsid w:val="00AF56DC"/>
    <w:rsid w:val="00AF598F"/>
    <w:rsid w:val="00AF59EA"/>
    <w:rsid w:val="00AF5AAB"/>
    <w:rsid w:val="00AF5C6E"/>
    <w:rsid w:val="00AF5D73"/>
    <w:rsid w:val="00AF5FAF"/>
    <w:rsid w:val="00AF6480"/>
    <w:rsid w:val="00AF650F"/>
    <w:rsid w:val="00AF66B9"/>
    <w:rsid w:val="00AF66E5"/>
    <w:rsid w:val="00AF6963"/>
    <w:rsid w:val="00AF6A7D"/>
    <w:rsid w:val="00AF76D4"/>
    <w:rsid w:val="00AF79CB"/>
    <w:rsid w:val="00AF7C32"/>
    <w:rsid w:val="00AF7C68"/>
    <w:rsid w:val="00AF7DCA"/>
    <w:rsid w:val="00AF7E76"/>
    <w:rsid w:val="00B001BF"/>
    <w:rsid w:val="00B00398"/>
    <w:rsid w:val="00B00739"/>
    <w:rsid w:val="00B00853"/>
    <w:rsid w:val="00B00A24"/>
    <w:rsid w:val="00B00AE7"/>
    <w:rsid w:val="00B00B80"/>
    <w:rsid w:val="00B00E40"/>
    <w:rsid w:val="00B00EA8"/>
    <w:rsid w:val="00B00F16"/>
    <w:rsid w:val="00B00FA5"/>
    <w:rsid w:val="00B0181F"/>
    <w:rsid w:val="00B0182A"/>
    <w:rsid w:val="00B01BAE"/>
    <w:rsid w:val="00B01C2C"/>
    <w:rsid w:val="00B01C6B"/>
    <w:rsid w:val="00B02AAC"/>
    <w:rsid w:val="00B02B14"/>
    <w:rsid w:val="00B02D00"/>
    <w:rsid w:val="00B02D42"/>
    <w:rsid w:val="00B02E43"/>
    <w:rsid w:val="00B02EDF"/>
    <w:rsid w:val="00B031F3"/>
    <w:rsid w:val="00B032AF"/>
    <w:rsid w:val="00B042E3"/>
    <w:rsid w:val="00B04866"/>
    <w:rsid w:val="00B04A35"/>
    <w:rsid w:val="00B04ED2"/>
    <w:rsid w:val="00B0519C"/>
    <w:rsid w:val="00B052DE"/>
    <w:rsid w:val="00B0531D"/>
    <w:rsid w:val="00B053B7"/>
    <w:rsid w:val="00B055B1"/>
    <w:rsid w:val="00B056C1"/>
    <w:rsid w:val="00B0583D"/>
    <w:rsid w:val="00B05A3B"/>
    <w:rsid w:val="00B05B90"/>
    <w:rsid w:val="00B05C71"/>
    <w:rsid w:val="00B05C9A"/>
    <w:rsid w:val="00B05E2D"/>
    <w:rsid w:val="00B05F9E"/>
    <w:rsid w:val="00B06036"/>
    <w:rsid w:val="00B0627B"/>
    <w:rsid w:val="00B065F1"/>
    <w:rsid w:val="00B06A11"/>
    <w:rsid w:val="00B06AE0"/>
    <w:rsid w:val="00B06B8A"/>
    <w:rsid w:val="00B06C21"/>
    <w:rsid w:val="00B06CAA"/>
    <w:rsid w:val="00B06CF2"/>
    <w:rsid w:val="00B06D27"/>
    <w:rsid w:val="00B0700A"/>
    <w:rsid w:val="00B07474"/>
    <w:rsid w:val="00B0751D"/>
    <w:rsid w:val="00B07A34"/>
    <w:rsid w:val="00B07A65"/>
    <w:rsid w:val="00B07E1D"/>
    <w:rsid w:val="00B10118"/>
    <w:rsid w:val="00B101BB"/>
    <w:rsid w:val="00B10204"/>
    <w:rsid w:val="00B103C4"/>
    <w:rsid w:val="00B109DF"/>
    <w:rsid w:val="00B10BC3"/>
    <w:rsid w:val="00B10BF9"/>
    <w:rsid w:val="00B10D7C"/>
    <w:rsid w:val="00B10F06"/>
    <w:rsid w:val="00B10F5D"/>
    <w:rsid w:val="00B11449"/>
    <w:rsid w:val="00B1155E"/>
    <w:rsid w:val="00B11AE0"/>
    <w:rsid w:val="00B11C0D"/>
    <w:rsid w:val="00B11CF1"/>
    <w:rsid w:val="00B120DA"/>
    <w:rsid w:val="00B1211D"/>
    <w:rsid w:val="00B12542"/>
    <w:rsid w:val="00B12C1F"/>
    <w:rsid w:val="00B12C4F"/>
    <w:rsid w:val="00B12CFD"/>
    <w:rsid w:val="00B12DB7"/>
    <w:rsid w:val="00B13125"/>
    <w:rsid w:val="00B1337A"/>
    <w:rsid w:val="00B137FB"/>
    <w:rsid w:val="00B1381C"/>
    <w:rsid w:val="00B138A5"/>
    <w:rsid w:val="00B13B43"/>
    <w:rsid w:val="00B14157"/>
    <w:rsid w:val="00B143A2"/>
    <w:rsid w:val="00B14653"/>
    <w:rsid w:val="00B14A7F"/>
    <w:rsid w:val="00B14DC3"/>
    <w:rsid w:val="00B1539D"/>
    <w:rsid w:val="00B153CD"/>
    <w:rsid w:val="00B1547E"/>
    <w:rsid w:val="00B1556B"/>
    <w:rsid w:val="00B157FB"/>
    <w:rsid w:val="00B15A48"/>
    <w:rsid w:val="00B15AA6"/>
    <w:rsid w:val="00B15EC4"/>
    <w:rsid w:val="00B16288"/>
    <w:rsid w:val="00B16C96"/>
    <w:rsid w:val="00B16FF1"/>
    <w:rsid w:val="00B17192"/>
    <w:rsid w:val="00B1735D"/>
    <w:rsid w:val="00B17464"/>
    <w:rsid w:val="00B1752F"/>
    <w:rsid w:val="00B17684"/>
    <w:rsid w:val="00B177B9"/>
    <w:rsid w:val="00B17825"/>
    <w:rsid w:val="00B17A7D"/>
    <w:rsid w:val="00B17C44"/>
    <w:rsid w:val="00B17E44"/>
    <w:rsid w:val="00B17EF3"/>
    <w:rsid w:val="00B17F92"/>
    <w:rsid w:val="00B17FBA"/>
    <w:rsid w:val="00B17FED"/>
    <w:rsid w:val="00B20268"/>
    <w:rsid w:val="00B203EE"/>
    <w:rsid w:val="00B2056D"/>
    <w:rsid w:val="00B2060B"/>
    <w:rsid w:val="00B20A38"/>
    <w:rsid w:val="00B20A75"/>
    <w:rsid w:val="00B20B36"/>
    <w:rsid w:val="00B20D5E"/>
    <w:rsid w:val="00B20DE1"/>
    <w:rsid w:val="00B2100A"/>
    <w:rsid w:val="00B210CC"/>
    <w:rsid w:val="00B21447"/>
    <w:rsid w:val="00B21B11"/>
    <w:rsid w:val="00B21C96"/>
    <w:rsid w:val="00B21D0E"/>
    <w:rsid w:val="00B21D9B"/>
    <w:rsid w:val="00B21E94"/>
    <w:rsid w:val="00B221DB"/>
    <w:rsid w:val="00B221F4"/>
    <w:rsid w:val="00B22285"/>
    <w:rsid w:val="00B22648"/>
    <w:rsid w:val="00B228CB"/>
    <w:rsid w:val="00B22B24"/>
    <w:rsid w:val="00B22B43"/>
    <w:rsid w:val="00B22FC2"/>
    <w:rsid w:val="00B23054"/>
    <w:rsid w:val="00B231C5"/>
    <w:rsid w:val="00B232AA"/>
    <w:rsid w:val="00B23541"/>
    <w:rsid w:val="00B23AFB"/>
    <w:rsid w:val="00B23BA2"/>
    <w:rsid w:val="00B23CB5"/>
    <w:rsid w:val="00B23E62"/>
    <w:rsid w:val="00B23EFD"/>
    <w:rsid w:val="00B2414A"/>
    <w:rsid w:val="00B24259"/>
    <w:rsid w:val="00B24987"/>
    <w:rsid w:val="00B249E4"/>
    <w:rsid w:val="00B24B04"/>
    <w:rsid w:val="00B250E6"/>
    <w:rsid w:val="00B2513D"/>
    <w:rsid w:val="00B251C0"/>
    <w:rsid w:val="00B25284"/>
    <w:rsid w:val="00B2539A"/>
    <w:rsid w:val="00B253D1"/>
    <w:rsid w:val="00B254EF"/>
    <w:rsid w:val="00B25AC3"/>
    <w:rsid w:val="00B25BDE"/>
    <w:rsid w:val="00B25D30"/>
    <w:rsid w:val="00B260BF"/>
    <w:rsid w:val="00B26526"/>
    <w:rsid w:val="00B26958"/>
    <w:rsid w:val="00B26961"/>
    <w:rsid w:val="00B26D18"/>
    <w:rsid w:val="00B26F0B"/>
    <w:rsid w:val="00B26FB7"/>
    <w:rsid w:val="00B27129"/>
    <w:rsid w:val="00B27269"/>
    <w:rsid w:val="00B27516"/>
    <w:rsid w:val="00B279D5"/>
    <w:rsid w:val="00B27F2B"/>
    <w:rsid w:val="00B27F54"/>
    <w:rsid w:val="00B27F93"/>
    <w:rsid w:val="00B27F98"/>
    <w:rsid w:val="00B301B4"/>
    <w:rsid w:val="00B304CF"/>
    <w:rsid w:val="00B3070A"/>
    <w:rsid w:val="00B30715"/>
    <w:rsid w:val="00B30723"/>
    <w:rsid w:val="00B307CA"/>
    <w:rsid w:val="00B30C1B"/>
    <w:rsid w:val="00B30D33"/>
    <w:rsid w:val="00B30ED9"/>
    <w:rsid w:val="00B30F48"/>
    <w:rsid w:val="00B31071"/>
    <w:rsid w:val="00B315A5"/>
    <w:rsid w:val="00B319FD"/>
    <w:rsid w:val="00B31A9B"/>
    <w:rsid w:val="00B31D4F"/>
    <w:rsid w:val="00B31FA8"/>
    <w:rsid w:val="00B324F0"/>
    <w:rsid w:val="00B32AE0"/>
    <w:rsid w:val="00B32B9C"/>
    <w:rsid w:val="00B32E3A"/>
    <w:rsid w:val="00B3309F"/>
    <w:rsid w:val="00B33367"/>
    <w:rsid w:val="00B33964"/>
    <w:rsid w:val="00B339A7"/>
    <w:rsid w:val="00B33A0E"/>
    <w:rsid w:val="00B33A34"/>
    <w:rsid w:val="00B33E40"/>
    <w:rsid w:val="00B33FA9"/>
    <w:rsid w:val="00B3419B"/>
    <w:rsid w:val="00B3454B"/>
    <w:rsid w:val="00B34700"/>
    <w:rsid w:val="00B3472C"/>
    <w:rsid w:val="00B34890"/>
    <w:rsid w:val="00B34B33"/>
    <w:rsid w:val="00B34DB6"/>
    <w:rsid w:val="00B34DCF"/>
    <w:rsid w:val="00B34DF6"/>
    <w:rsid w:val="00B34E42"/>
    <w:rsid w:val="00B34EF4"/>
    <w:rsid w:val="00B34F54"/>
    <w:rsid w:val="00B34F7E"/>
    <w:rsid w:val="00B35373"/>
    <w:rsid w:val="00B355C9"/>
    <w:rsid w:val="00B358AA"/>
    <w:rsid w:val="00B35D8E"/>
    <w:rsid w:val="00B35DC1"/>
    <w:rsid w:val="00B3626D"/>
    <w:rsid w:val="00B362B4"/>
    <w:rsid w:val="00B365AF"/>
    <w:rsid w:val="00B36C47"/>
    <w:rsid w:val="00B36D20"/>
    <w:rsid w:val="00B36ECE"/>
    <w:rsid w:val="00B37101"/>
    <w:rsid w:val="00B372FF"/>
    <w:rsid w:val="00B37558"/>
    <w:rsid w:val="00B376A8"/>
    <w:rsid w:val="00B376F5"/>
    <w:rsid w:val="00B37702"/>
    <w:rsid w:val="00B377C8"/>
    <w:rsid w:val="00B3786D"/>
    <w:rsid w:val="00B37949"/>
    <w:rsid w:val="00B3797D"/>
    <w:rsid w:val="00B37FC0"/>
    <w:rsid w:val="00B40023"/>
    <w:rsid w:val="00B4005C"/>
    <w:rsid w:val="00B400D5"/>
    <w:rsid w:val="00B40372"/>
    <w:rsid w:val="00B40442"/>
    <w:rsid w:val="00B40902"/>
    <w:rsid w:val="00B409E0"/>
    <w:rsid w:val="00B40DFA"/>
    <w:rsid w:val="00B410E4"/>
    <w:rsid w:val="00B410EE"/>
    <w:rsid w:val="00B41242"/>
    <w:rsid w:val="00B422F5"/>
    <w:rsid w:val="00B4243D"/>
    <w:rsid w:val="00B42BCD"/>
    <w:rsid w:val="00B42EFB"/>
    <w:rsid w:val="00B42F03"/>
    <w:rsid w:val="00B42F97"/>
    <w:rsid w:val="00B43421"/>
    <w:rsid w:val="00B43716"/>
    <w:rsid w:val="00B437E3"/>
    <w:rsid w:val="00B4403B"/>
    <w:rsid w:val="00B44263"/>
    <w:rsid w:val="00B44886"/>
    <w:rsid w:val="00B44980"/>
    <w:rsid w:val="00B449C4"/>
    <w:rsid w:val="00B44C46"/>
    <w:rsid w:val="00B44C8D"/>
    <w:rsid w:val="00B44C98"/>
    <w:rsid w:val="00B44CEE"/>
    <w:rsid w:val="00B44F5B"/>
    <w:rsid w:val="00B450CC"/>
    <w:rsid w:val="00B452C9"/>
    <w:rsid w:val="00B45424"/>
    <w:rsid w:val="00B454A2"/>
    <w:rsid w:val="00B4550D"/>
    <w:rsid w:val="00B45877"/>
    <w:rsid w:val="00B4597C"/>
    <w:rsid w:val="00B459CF"/>
    <w:rsid w:val="00B45AA8"/>
    <w:rsid w:val="00B45B45"/>
    <w:rsid w:val="00B45DD3"/>
    <w:rsid w:val="00B4603B"/>
    <w:rsid w:val="00B46372"/>
    <w:rsid w:val="00B46783"/>
    <w:rsid w:val="00B46A55"/>
    <w:rsid w:val="00B46CBA"/>
    <w:rsid w:val="00B46DBE"/>
    <w:rsid w:val="00B4771F"/>
    <w:rsid w:val="00B47DA2"/>
    <w:rsid w:val="00B47DB8"/>
    <w:rsid w:val="00B47E1A"/>
    <w:rsid w:val="00B5019E"/>
    <w:rsid w:val="00B505D2"/>
    <w:rsid w:val="00B50687"/>
    <w:rsid w:val="00B507D8"/>
    <w:rsid w:val="00B50868"/>
    <w:rsid w:val="00B50CB6"/>
    <w:rsid w:val="00B5124B"/>
    <w:rsid w:val="00B51272"/>
    <w:rsid w:val="00B51273"/>
    <w:rsid w:val="00B512D1"/>
    <w:rsid w:val="00B512F6"/>
    <w:rsid w:val="00B51553"/>
    <w:rsid w:val="00B51AB0"/>
    <w:rsid w:val="00B51E86"/>
    <w:rsid w:val="00B521DA"/>
    <w:rsid w:val="00B524BC"/>
    <w:rsid w:val="00B524FB"/>
    <w:rsid w:val="00B52AEF"/>
    <w:rsid w:val="00B52E5C"/>
    <w:rsid w:val="00B53005"/>
    <w:rsid w:val="00B534F2"/>
    <w:rsid w:val="00B53671"/>
    <w:rsid w:val="00B53793"/>
    <w:rsid w:val="00B53CDE"/>
    <w:rsid w:val="00B53E17"/>
    <w:rsid w:val="00B53FC9"/>
    <w:rsid w:val="00B54579"/>
    <w:rsid w:val="00B545C7"/>
    <w:rsid w:val="00B54813"/>
    <w:rsid w:val="00B54857"/>
    <w:rsid w:val="00B549F4"/>
    <w:rsid w:val="00B54A7F"/>
    <w:rsid w:val="00B550A3"/>
    <w:rsid w:val="00B55303"/>
    <w:rsid w:val="00B55BDE"/>
    <w:rsid w:val="00B55C2F"/>
    <w:rsid w:val="00B561A7"/>
    <w:rsid w:val="00B56388"/>
    <w:rsid w:val="00B56425"/>
    <w:rsid w:val="00B56858"/>
    <w:rsid w:val="00B56C61"/>
    <w:rsid w:val="00B56E8E"/>
    <w:rsid w:val="00B56F90"/>
    <w:rsid w:val="00B56FBC"/>
    <w:rsid w:val="00B57129"/>
    <w:rsid w:val="00B5716F"/>
    <w:rsid w:val="00B57569"/>
    <w:rsid w:val="00B5761D"/>
    <w:rsid w:val="00B57965"/>
    <w:rsid w:val="00B57C8A"/>
    <w:rsid w:val="00B601B8"/>
    <w:rsid w:val="00B6034B"/>
    <w:rsid w:val="00B603E1"/>
    <w:rsid w:val="00B605FC"/>
    <w:rsid w:val="00B606EC"/>
    <w:rsid w:val="00B6082A"/>
    <w:rsid w:val="00B60A08"/>
    <w:rsid w:val="00B60D6A"/>
    <w:rsid w:val="00B6150C"/>
    <w:rsid w:val="00B618BC"/>
    <w:rsid w:val="00B61A58"/>
    <w:rsid w:val="00B61CD6"/>
    <w:rsid w:val="00B61DC3"/>
    <w:rsid w:val="00B61E5C"/>
    <w:rsid w:val="00B620B5"/>
    <w:rsid w:val="00B621B8"/>
    <w:rsid w:val="00B62205"/>
    <w:rsid w:val="00B623B1"/>
    <w:rsid w:val="00B6268C"/>
    <w:rsid w:val="00B62B4D"/>
    <w:rsid w:val="00B62C9B"/>
    <w:rsid w:val="00B62D02"/>
    <w:rsid w:val="00B630E8"/>
    <w:rsid w:val="00B63126"/>
    <w:rsid w:val="00B6331B"/>
    <w:rsid w:val="00B6337F"/>
    <w:rsid w:val="00B63405"/>
    <w:rsid w:val="00B63406"/>
    <w:rsid w:val="00B637E7"/>
    <w:rsid w:val="00B6396A"/>
    <w:rsid w:val="00B63985"/>
    <w:rsid w:val="00B63C29"/>
    <w:rsid w:val="00B63DD3"/>
    <w:rsid w:val="00B63E14"/>
    <w:rsid w:val="00B642D2"/>
    <w:rsid w:val="00B64442"/>
    <w:rsid w:val="00B6450B"/>
    <w:rsid w:val="00B64534"/>
    <w:rsid w:val="00B6466A"/>
    <w:rsid w:val="00B64A00"/>
    <w:rsid w:val="00B64BA9"/>
    <w:rsid w:val="00B64C09"/>
    <w:rsid w:val="00B64F8D"/>
    <w:rsid w:val="00B651DE"/>
    <w:rsid w:val="00B6545E"/>
    <w:rsid w:val="00B654E5"/>
    <w:rsid w:val="00B655B3"/>
    <w:rsid w:val="00B655CD"/>
    <w:rsid w:val="00B655D7"/>
    <w:rsid w:val="00B6577A"/>
    <w:rsid w:val="00B6593B"/>
    <w:rsid w:val="00B65C86"/>
    <w:rsid w:val="00B66049"/>
    <w:rsid w:val="00B66710"/>
    <w:rsid w:val="00B667DB"/>
    <w:rsid w:val="00B668F1"/>
    <w:rsid w:val="00B67063"/>
    <w:rsid w:val="00B671D7"/>
    <w:rsid w:val="00B67641"/>
    <w:rsid w:val="00B677D5"/>
    <w:rsid w:val="00B677DB"/>
    <w:rsid w:val="00B67889"/>
    <w:rsid w:val="00B679F5"/>
    <w:rsid w:val="00B67A06"/>
    <w:rsid w:val="00B67AC2"/>
    <w:rsid w:val="00B67C9B"/>
    <w:rsid w:val="00B67F41"/>
    <w:rsid w:val="00B70006"/>
    <w:rsid w:val="00B70230"/>
    <w:rsid w:val="00B70278"/>
    <w:rsid w:val="00B702C0"/>
    <w:rsid w:val="00B7056A"/>
    <w:rsid w:val="00B705B4"/>
    <w:rsid w:val="00B706E5"/>
    <w:rsid w:val="00B70749"/>
    <w:rsid w:val="00B707EA"/>
    <w:rsid w:val="00B709C0"/>
    <w:rsid w:val="00B70C8F"/>
    <w:rsid w:val="00B70F4C"/>
    <w:rsid w:val="00B70F8A"/>
    <w:rsid w:val="00B70FE3"/>
    <w:rsid w:val="00B7176A"/>
    <w:rsid w:val="00B71F0B"/>
    <w:rsid w:val="00B7211C"/>
    <w:rsid w:val="00B72300"/>
    <w:rsid w:val="00B72551"/>
    <w:rsid w:val="00B728EB"/>
    <w:rsid w:val="00B72B59"/>
    <w:rsid w:val="00B72B94"/>
    <w:rsid w:val="00B72E15"/>
    <w:rsid w:val="00B72E7F"/>
    <w:rsid w:val="00B734C5"/>
    <w:rsid w:val="00B7373D"/>
    <w:rsid w:val="00B7375A"/>
    <w:rsid w:val="00B73824"/>
    <w:rsid w:val="00B7387C"/>
    <w:rsid w:val="00B73918"/>
    <w:rsid w:val="00B73B0D"/>
    <w:rsid w:val="00B73C58"/>
    <w:rsid w:val="00B73D45"/>
    <w:rsid w:val="00B7400D"/>
    <w:rsid w:val="00B7419C"/>
    <w:rsid w:val="00B74246"/>
    <w:rsid w:val="00B74445"/>
    <w:rsid w:val="00B74460"/>
    <w:rsid w:val="00B745B6"/>
    <w:rsid w:val="00B749E2"/>
    <w:rsid w:val="00B74A6E"/>
    <w:rsid w:val="00B75001"/>
    <w:rsid w:val="00B75375"/>
    <w:rsid w:val="00B7584D"/>
    <w:rsid w:val="00B7591A"/>
    <w:rsid w:val="00B75AC5"/>
    <w:rsid w:val="00B75BE2"/>
    <w:rsid w:val="00B75D6C"/>
    <w:rsid w:val="00B75E31"/>
    <w:rsid w:val="00B75E8B"/>
    <w:rsid w:val="00B76134"/>
    <w:rsid w:val="00B76299"/>
    <w:rsid w:val="00B765CF"/>
    <w:rsid w:val="00B76680"/>
    <w:rsid w:val="00B766E0"/>
    <w:rsid w:val="00B768D9"/>
    <w:rsid w:val="00B769E2"/>
    <w:rsid w:val="00B76A5C"/>
    <w:rsid w:val="00B76C44"/>
    <w:rsid w:val="00B76CA7"/>
    <w:rsid w:val="00B76CAE"/>
    <w:rsid w:val="00B76DB5"/>
    <w:rsid w:val="00B7709D"/>
    <w:rsid w:val="00B77101"/>
    <w:rsid w:val="00B774F5"/>
    <w:rsid w:val="00B77519"/>
    <w:rsid w:val="00B77657"/>
    <w:rsid w:val="00B779F2"/>
    <w:rsid w:val="00B77AFA"/>
    <w:rsid w:val="00B77BED"/>
    <w:rsid w:val="00B77DA6"/>
    <w:rsid w:val="00B800A1"/>
    <w:rsid w:val="00B80103"/>
    <w:rsid w:val="00B80269"/>
    <w:rsid w:val="00B80605"/>
    <w:rsid w:val="00B806AC"/>
    <w:rsid w:val="00B8071C"/>
    <w:rsid w:val="00B80E8E"/>
    <w:rsid w:val="00B80F5C"/>
    <w:rsid w:val="00B81489"/>
    <w:rsid w:val="00B81B1C"/>
    <w:rsid w:val="00B81BF9"/>
    <w:rsid w:val="00B81CCE"/>
    <w:rsid w:val="00B81D66"/>
    <w:rsid w:val="00B82053"/>
    <w:rsid w:val="00B82121"/>
    <w:rsid w:val="00B82255"/>
    <w:rsid w:val="00B82282"/>
    <w:rsid w:val="00B8242C"/>
    <w:rsid w:val="00B82490"/>
    <w:rsid w:val="00B8260F"/>
    <w:rsid w:val="00B82AC1"/>
    <w:rsid w:val="00B82B9D"/>
    <w:rsid w:val="00B82E73"/>
    <w:rsid w:val="00B82FA2"/>
    <w:rsid w:val="00B8319A"/>
    <w:rsid w:val="00B834B6"/>
    <w:rsid w:val="00B835A1"/>
    <w:rsid w:val="00B835C9"/>
    <w:rsid w:val="00B8372E"/>
    <w:rsid w:val="00B83867"/>
    <w:rsid w:val="00B83C3D"/>
    <w:rsid w:val="00B84056"/>
    <w:rsid w:val="00B840DE"/>
    <w:rsid w:val="00B841E2"/>
    <w:rsid w:val="00B84715"/>
    <w:rsid w:val="00B84750"/>
    <w:rsid w:val="00B847AA"/>
    <w:rsid w:val="00B848B2"/>
    <w:rsid w:val="00B8491F"/>
    <w:rsid w:val="00B84CFF"/>
    <w:rsid w:val="00B84F36"/>
    <w:rsid w:val="00B850E9"/>
    <w:rsid w:val="00B85325"/>
    <w:rsid w:val="00B8537A"/>
    <w:rsid w:val="00B857A8"/>
    <w:rsid w:val="00B857BB"/>
    <w:rsid w:val="00B857BF"/>
    <w:rsid w:val="00B8583B"/>
    <w:rsid w:val="00B85878"/>
    <w:rsid w:val="00B8598E"/>
    <w:rsid w:val="00B85A13"/>
    <w:rsid w:val="00B85C41"/>
    <w:rsid w:val="00B85C46"/>
    <w:rsid w:val="00B86102"/>
    <w:rsid w:val="00B86130"/>
    <w:rsid w:val="00B865B7"/>
    <w:rsid w:val="00B866A5"/>
    <w:rsid w:val="00B86A8D"/>
    <w:rsid w:val="00B86B1E"/>
    <w:rsid w:val="00B86BDC"/>
    <w:rsid w:val="00B86C68"/>
    <w:rsid w:val="00B86D67"/>
    <w:rsid w:val="00B86ECD"/>
    <w:rsid w:val="00B87082"/>
    <w:rsid w:val="00B874E3"/>
    <w:rsid w:val="00B87544"/>
    <w:rsid w:val="00B878C1"/>
    <w:rsid w:val="00B87A83"/>
    <w:rsid w:val="00B87AB1"/>
    <w:rsid w:val="00B87B90"/>
    <w:rsid w:val="00B90360"/>
    <w:rsid w:val="00B90415"/>
    <w:rsid w:val="00B90440"/>
    <w:rsid w:val="00B90532"/>
    <w:rsid w:val="00B9069F"/>
    <w:rsid w:val="00B90701"/>
    <w:rsid w:val="00B907A8"/>
    <w:rsid w:val="00B90AD3"/>
    <w:rsid w:val="00B90FBD"/>
    <w:rsid w:val="00B91173"/>
    <w:rsid w:val="00B915E5"/>
    <w:rsid w:val="00B91645"/>
    <w:rsid w:val="00B917C1"/>
    <w:rsid w:val="00B919FE"/>
    <w:rsid w:val="00B91A1D"/>
    <w:rsid w:val="00B91A99"/>
    <w:rsid w:val="00B91AB8"/>
    <w:rsid w:val="00B91BD0"/>
    <w:rsid w:val="00B91D71"/>
    <w:rsid w:val="00B91ED3"/>
    <w:rsid w:val="00B91FD9"/>
    <w:rsid w:val="00B92300"/>
    <w:rsid w:val="00B923D2"/>
    <w:rsid w:val="00B93132"/>
    <w:rsid w:val="00B9331F"/>
    <w:rsid w:val="00B93342"/>
    <w:rsid w:val="00B9365B"/>
    <w:rsid w:val="00B93B05"/>
    <w:rsid w:val="00B93B7C"/>
    <w:rsid w:val="00B93D03"/>
    <w:rsid w:val="00B93ECD"/>
    <w:rsid w:val="00B93FFA"/>
    <w:rsid w:val="00B942CE"/>
    <w:rsid w:val="00B945B6"/>
    <w:rsid w:val="00B94ADC"/>
    <w:rsid w:val="00B94CFB"/>
    <w:rsid w:val="00B95033"/>
    <w:rsid w:val="00B95169"/>
    <w:rsid w:val="00B952F6"/>
    <w:rsid w:val="00B95474"/>
    <w:rsid w:val="00B955F5"/>
    <w:rsid w:val="00B9566B"/>
    <w:rsid w:val="00B956AD"/>
    <w:rsid w:val="00B95718"/>
    <w:rsid w:val="00B958FC"/>
    <w:rsid w:val="00B95E32"/>
    <w:rsid w:val="00B95E81"/>
    <w:rsid w:val="00B961FB"/>
    <w:rsid w:val="00B962C7"/>
    <w:rsid w:val="00B96435"/>
    <w:rsid w:val="00B9672F"/>
    <w:rsid w:val="00B9674A"/>
    <w:rsid w:val="00B969D3"/>
    <w:rsid w:val="00B96A95"/>
    <w:rsid w:val="00B96DB3"/>
    <w:rsid w:val="00B96DBD"/>
    <w:rsid w:val="00B96FBE"/>
    <w:rsid w:val="00B96FCD"/>
    <w:rsid w:val="00B9731D"/>
    <w:rsid w:val="00B9770E"/>
    <w:rsid w:val="00B9776C"/>
    <w:rsid w:val="00B97B0D"/>
    <w:rsid w:val="00B97BBB"/>
    <w:rsid w:val="00B97FB8"/>
    <w:rsid w:val="00BA00DB"/>
    <w:rsid w:val="00BA0614"/>
    <w:rsid w:val="00BA072F"/>
    <w:rsid w:val="00BA0954"/>
    <w:rsid w:val="00BA0A4D"/>
    <w:rsid w:val="00BA0D23"/>
    <w:rsid w:val="00BA11E5"/>
    <w:rsid w:val="00BA1406"/>
    <w:rsid w:val="00BA16FA"/>
    <w:rsid w:val="00BA1722"/>
    <w:rsid w:val="00BA1872"/>
    <w:rsid w:val="00BA198A"/>
    <w:rsid w:val="00BA1A69"/>
    <w:rsid w:val="00BA1B50"/>
    <w:rsid w:val="00BA1F58"/>
    <w:rsid w:val="00BA24E8"/>
    <w:rsid w:val="00BA256F"/>
    <w:rsid w:val="00BA2700"/>
    <w:rsid w:val="00BA28E2"/>
    <w:rsid w:val="00BA2B76"/>
    <w:rsid w:val="00BA2BB7"/>
    <w:rsid w:val="00BA31A2"/>
    <w:rsid w:val="00BA334F"/>
    <w:rsid w:val="00BA3737"/>
    <w:rsid w:val="00BA3743"/>
    <w:rsid w:val="00BA39B9"/>
    <w:rsid w:val="00BA3CF0"/>
    <w:rsid w:val="00BA41CE"/>
    <w:rsid w:val="00BA42BF"/>
    <w:rsid w:val="00BA495E"/>
    <w:rsid w:val="00BA4BFA"/>
    <w:rsid w:val="00BA4C9A"/>
    <w:rsid w:val="00BA4CD7"/>
    <w:rsid w:val="00BA51A3"/>
    <w:rsid w:val="00BA531D"/>
    <w:rsid w:val="00BA5835"/>
    <w:rsid w:val="00BA5B84"/>
    <w:rsid w:val="00BA5CF4"/>
    <w:rsid w:val="00BA5D7F"/>
    <w:rsid w:val="00BA5EA1"/>
    <w:rsid w:val="00BA61E0"/>
    <w:rsid w:val="00BA64CF"/>
    <w:rsid w:val="00BA66DA"/>
    <w:rsid w:val="00BA6E0A"/>
    <w:rsid w:val="00BA6E59"/>
    <w:rsid w:val="00BA71C6"/>
    <w:rsid w:val="00BA73F4"/>
    <w:rsid w:val="00BA7415"/>
    <w:rsid w:val="00BA745B"/>
    <w:rsid w:val="00BA76A4"/>
    <w:rsid w:val="00BA777E"/>
    <w:rsid w:val="00BA7BF1"/>
    <w:rsid w:val="00BA7CBF"/>
    <w:rsid w:val="00BA7D6A"/>
    <w:rsid w:val="00BA7DE9"/>
    <w:rsid w:val="00BB00AA"/>
    <w:rsid w:val="00BB053D"/>
    <w:rsid w:val="00BB05E9"/>
    <w:rsid w:val="00BB0663"/>
    <w:rsid w:val="00BB0C17"/>
    <w:rsid w:val="00BB14C2"/>
    <w:rsid w:val="00BB156E"/>
    <w:rsid w:val="00BB165A"/>
    <w:rsid w:val="00BB17A2"/>
    <w:rsid w:val="00BB1863"/>
    <w:rsid w:val="00BB18D6"/>
    <w:rsid w:val="00BB1A2C"/>
    <w:rsid w:val="00BB1BA3"/>
    <w:rsid w:val="00BB1DB0"/>
    <w:rsid w:val="00BB2345"/>
    <w:rsid w:val="00BB24C3"/>
    <w:rsid w:val="00BB24D7"/>
    <w:rsid w:val="00BB2846"/>
    <w:rsid w:val="00BB2880"/>
    <w:rsid w:val="00BB2972"/>
    <w:rsid w:val="00BB2B75"/>
    <w:rsid w:val="00BB2BE0"/>
    <w:rsid w:val="00BB3039"/>
    <w:rsid w:val="00BB37C2"/>
    <w:rsid w:val="00BB3E6B"/>
    <w:rsid w:val="00BB3EFA"/>
    <w:rsid w:val="00BB40B3"/>
    <w:rsid w:val="00BB4121"/>
    <w:rsid w:val="00BB421F"/>
    <w:rsid w:val="00BB47CF"/>
    <w:rsid w:val="00BB4998"/>
    <w:rsid w:val="00BB4ABF"/>
    <w:rsid w:val="00BB52F7"/>
    <w:rsid w:val="00BB53C5"/>
    <w:rsid w:val="00BB53F8"/>
    <w:rsid w:val="00BB5914"/>
    <w:rsid w:val="00BB5CAC"/>
    <w:rsid w:val="00BB5E39"/>
    <w:rsid w:val="00BB628A"/>
    <w:rsid w:val="00BB6DB8"/>
    <w:rsid w:val="00BB731F"/>
    <w:rsid w:val="00BB7990"/>
    <w:rsid w:val="00BB79E2"/>
    <w:rsid w:val="00BB7C6F"/>
    <w:rsid w:val="00BB7D8E"/>
    <w:rsid w:val="00BC0711"/>
    <w:rsid w:val="00BC0C41"/>
    <w:rsid w:val="00BC123A"/>
    <w:rsid w:val="00BC13DB"/>
    <w:rsid w:val="00BC1456"/>
    <w:rsid w:val="00BC15BA"/>
    <w:rsid w:val="00BC168E"/>
    <w:rsid w:val="00BC17AC"/>
    <w:rsid w:val="00BC18B1"/>
    <w:rsid w:val="00BC1AD0"/>
    <w:rsid w:val="00BC1B0C"/>
    <w:rsid w:val="00BC1D2D"/>
    <w:rsid w:val="00BC226C"/>
    <w:rsid w:val="00BC2716"/>
    <w:rsid w:val="00BC2C85"/>
    <w:rsid w:val="00BC2CD7"/>
    <w:rsid w:val="00BC2EB5"/>
    <w:rsid w:val="00BC2EE8"/>
    <w:rsid w:val="00BC2FD4"/>
    <w:rsid w:val="00BC3F95"/>
    <w:rsid w:val="00BC4107"/>
    <w:rsid w:val="00BC4355"/>
    <w:rsid w:val="00BC451C"/>
    <w:rsid w:val="00BC45B4"/>
    <w:rsid w:val="00BC45DC"/>
    <w:rsid w:val="00BC475E"/>
    <w:rsid w:val="00BC4A34"/>
    <w:rsid w:val="00BC4ACF"/>
    <w:rsid w:val="00BC4B32"/>
    <w:rsid w:val="00BC4BA8"/>
    <w:rsid w:val="00BC4C59"/>
    <w:rsid w:val="00BC4CA3"/>
    <w:rsid w:val="00BC4E17"/>
    <w:rsid w:val="00BC5256"/>
    <w:rsid w:val="00BC533E"/>
    <w:rsid w:val="00BC5458"/>
    <w:rsid w:val="00BC549C"/>
    <w:rsid w:val="00BC574B"/>
    <w:rsid w:val="00BC59BD"/>
    <w:rsid w:val="00BC5A4E"/>
    <w:rsid w:val="00BC5A92"/>
    <w:rsid w:val="00BC5F7A"/>
    <w:rsid w:val="00BC5FC5"/>
    <w:rsid w:val="00BC616A"/>
    <w:rsid w:val="00BC620B"/>
    <w:rsid w:val="00BC6357"/>
    <w:rsid w:val="00BC645F"/>
    <w:rsid w:val="00BC6482"/>
    <w:rsid w:val="00BC65DE"/>
    <w:rsid w:val="00BC691F"/>
    <w:rsid w:val="00BC6A14"/>
    <w:rsid w:val="00BC7397"/>
    <w:rsid w:val="00BC77C5"/>
    <w:rsid w:val="00BC79DA"/>
    <w:rsid w:val="00BC7B6B"/>
    <w:rsid w:val="00BC7C16"/>
    <w:rsid w:val="00BC7D2D"/>
    <w:rsid w:val="00BD0146"/>
    <w:rsid w:val="00BD030D"/>
    <w:rsid w:val="00BD0713"/>
    <w:rsid w:val="00BD07B9"/>
    <w:rsid w:val="00BD08FB"/>
    <w:rsid w:val="00BD0E43"/>
    <w:rsid w:val="00BD0E4D"/>
    <w:rsid w:val="00BD0FB8"/>
    <w:rsid w:val="00BD1002"/>
    <w:rsid w:val="00BD1291"/>
    <w:rsid w:val="00BD1568"/>
    <w:rsid w:val="00BD1737"/>
    <w:rsid w:val="00BD19B6"/>
    <w:rsid w:val="00BD1A94"/>
    <w:rsid w:val="00BD1CB0"/>
    <w:rsid w:val="00BD1CFB"/>
    <w:rsid w:val="00BD1E66"/>
    <w:rsid w:val="00BD1E7A"/>
    <w:rsid w:val="00BD2163"/>
    <w:rsid w:val="00BD22BD"/>
    <w:rsid w:val="00BD2402"/>
    <w:rsid w:val="00BD24EF"/>
    <w:rsid w:val="00BD25E1"/>
    <w:rsid w:val="00BD2A0D"/>
    <w:rsid w:val="00BD2DED"/>
    <w:rsid w:val="00BD3094"/>
    <w:rsid w:val="00BD33C9"/>
    <w:rsid w:val="00BD3656"/>
    <w:rsid w:val="00BD36BC"/>
    <w:rsid w:val="00BD379B"/>
    <w:rsid w:val="00BD39C4"/>
    <w:rsid w:val="00BD3E2C"/>
    <w:rsid w:val="00BD44ED"/>
    <w:rsid w:val="00BD4766"/>
    <w:rsid w:val="00BD47AC"/>
    <w:rsid w:val="00BD4A1F"/>
    <w:rsid w:val="00BD4F16"/>
    <w:rsid w:val="00BD5180"/>
    <w:rsid w:val="00BD525F"/>
    <w:rsid w:val="00BD5406"/>
    <w:rsid w:val="00BD5790"/>
    <w:rsid w:val="00BD5891"/>
    <w:rsid w:val="00BD5A3A"/>
    <w:rsid w:val="00BD601B"/>
    <w:rsid w:val="00BD6103"/>
    <w:rsid w:val="00BD6156"/>
    <w:rsid w:val="00BD6214"/>
    <w:rsid w:val="00BD62F6"/>
    <w:rsid w:val="00BD64DD"/>
    <w:rsid w:val="00BD6B89"/>
    <w:rsid w:val="00BD6E18"/>
    <w:rsid w:val="00BD7022"/>
    <w:rsid w:val="00BD70B6"/>
    <w:rsid w:val="00BD74E2"/>
    <w:rsid w:val="00BD757C"/>
    <w:rsid w:val="00BD76AD"/>
    <w:rsid w:val="00BD77F6"/>
    <w:rsid w:val="00BD7C1D"/>
    <w:rsid w:val="00BD7F96"/>
    <w:rsid w:val="00BE02C1"/>
    <w:rsid w:val="00BE044F"/>
    <w:rsid w:val="00BE04F4"/>
    <w:rsid w:val="00BE093E"/>
    <w:rsid w:val="00BE0AED"/>
    <w:rsid w:val="00BE0D1E"/>
    <w:rsid w:val="00BE0EBB"/>
    <w:rsid w:val="00BE1566"/>
    <w:rsid w:val="00BE1578"/>
    <w:rsid w:val="00BE1911"/>
    <w:rsid w:val="00BE1D30"/>
    <w:rsid w:val="00BE1F16"/>
    <w:rsid w:val="00BE1FA0"/>
    <w:rsid w:val="00BE1FAC"/>
    <w:rsid w:val="00BE213D"/>
    <w:rsid w:val="00BE21C8"/>
    <w:rsid w:val="00BE2238"/>
    <w:rsid w:val="00BE2549"/>
    <w:rsid w:val="00BE26E3"/>
    <w:rsid w:val="00BE2C65"/>
    <w:rsid w:val="00BE2E0D"/>
    <w:rsid w:val="00BE3295"/>
    <w:rsid w:val="00BE3347"/>
    <w:rsid w:val="00BE3523"/>
    <w:rsid w:val="00BE376B"/>
    <w:rsid w:val="00BE3BB3"/>
    <w:rsid w:val="00BE3BD7"/>
    <w:rsid w:val="00BE3D0E"/>
    <w:rsid w:val="00BE41B6"/>
    <w:rsid w:val="00BE41F1"/>
    <w:rsid w:val="00BE41F4"/>
    <w:rsid w:val="00BE46F8"/>
    <w:rsid w:val="00BE4770"/>
    <w:rsid w:val="00BE4A39"/>
    <w:rsid w:val="00BE51DD"/>
    <w:rsid w:val="00BE51F1"/>
    <w:rsid w:val="00BE5205"/>
    <w:rsid w:val="00BE569D"/>
    <w:rsid w:val="00BE5741"/>
    <w:rsid w:val="00BE5B08"/>
    <w:rsid w:val="00BE5BF8"/>
    <w:rsid w:val="00BE5D68"/>
    <w:rsid w:val="00BE5E0F"/>
    <w:rsid w:val="00BE5EE5"/>
    <w:rsid w:val="00BE5F02"/>
    <w:rsid w:val="00BE5F9A"/>
    <w:rsid w:val="00BE69E6"/>
    <w:rsid w:val="00BE6B4F"/>
    <w:rsid w:val="00BE6BF0"/>
    <w:rsid w:val="00BE6DC4"/>
    <w:rsid w:val="00BE6E85"/>
    <w:rsid w:val="00BE6EE1"/>
    <w:rsid w:val="00BE6EED"/>
    <w:rsid w:val="00BE7428"/>
    <w:rsid w:val="00BE76E9"/>
    <w:rsid w:val="00BE7AC5"/>
    <w:rsid w:val="00BE7CEA"/>
    <w:rsid w:val="00BE7F8D"/>
    <w:rsid w:val="00BF019F"/>
    <w:rsid w:val="00BF02CD"/>
    <w:rsid w:val="00BF0610"/>
    <w:rsid w:val="00BF068D"/>
    <w:rsid w:val="00BF06AB"/>
    <w:rsid w:val="00BF07C2"/>
    <w:rsid w:val="00BF08A5"/>
    <w:rsid w:val="00BF0A84"/>
    <w:rsid w:val="00BF0C94"/>
    <w:rsid w:val="00BF0D12"/>
    <w:rsid w:val="00BF0F2B"/>
    <w:rsid w:val="00BF0FBA"/>
    <w:rsid w:val="00BF1181"/>
    <w:rsid w:val="00BF134E"/>
    <w:rsid w:val="00BF19FA"/>
    <w:rsid w:val="00BF1AD4"/>
    <w:rsid w:val="00BF1E1B"/>
    <w:rsid w:val="00BF1F17"/>
    <w:rsid w:val="00BF1F48"/>
    <w:rsid w:val="00BF2002"/>
    <w:rsid w:val="00BF205F"/>
    <w:rsid w:val="00BF26FD"/>
    <w:rsid w:val="00BF2A39"/>
    <w:rsid w:val="00BF2F4E"/>
    <w:rsid w:val="00BF3116"/>
    <w:rsid w:val="00BF3312"/>
    <w:rsid w:val="00BF35A5"/>
    <w:rsid w:val="00BF37BD"/>
    <w:rsid w:val="00BF38C0"/>
    <w:rsid w:val="00BF3E88"/>
    <w:rsid w:val="00BF3F1C"/>
    <w:rsid w:val="00BF404A"/>
    <w:rsid w:val="00BF4061"/>
    <w:rsid w:val="00BF406F"/>
    <w:rsid w:val="00BF41B3"/>
    <w:rsid w:val="00BF44A2"/>
    <w:rsid w:val="00BF4524"/>
    <w:rsid w:val="00BF4640"/>
    <w:rsid w:val="00BF4F42"/>
    <w:rsid w:val="00BF4F46"/>
    <w:rsid w:val="00BF4F52"/>
    <w:rsid w:val="00BF5113"/>
    <w:rsid w:val="00BF525D"/>
    <w:rsid w:val="00BF56C7"/>
    <w:rsid w:val="00BF56EF"/>
    <w:rsid w:val="00BF5827"/>
    <w:rsid w:val="00BF5C82"/>
    <w:rsid w:val="00BF5F38"/>
    <w:rsid w:val="00BF61BD"/>
    <w:rsid w:val="00BF61E7"/>
    <w:rsid w:val="00BF62CF"/>
    <w:rsid w:val="00BF64A0"/>
    <w:rsid w:val="00BF6713"/>
    <w:rsid w:val="00BF68B1"/>
    <w:rsid w:val="00BF68E3"/>
    <w:rsid w:val="00BF697D"/>
    <w:rsid w:val="00BF7171"/>
    <w:rsid w:val="00BF72B9"/>
    <w:rsid w:val="00BF754E"/>
    <w:rsid w:val="00BF78CD"/>
    <w:rsid w:val="00BF79EB"/>
    <w:rsid w:val="00BF7B4E"/>
    <w:rsid w:val="00BF7B68"/>
    <w:rsid w:val="00C0023F"/>
    <w:rsid w:val="00C0030A"/>
    <w:rsid w:val="00C003FF"/>
    <w:rsid w:val="00C0048B"/>
    <w:rsid w:val="00C0052D"/>
    <w:rsid w:val="00C0068F"/>
    <w:rsid w:val="00C006C7"/>
    <w:rsid w:val="00C008C2"/>
    <w:rsid w:val="00C009A8"/>
    <w:rsid w:val="00C00A51"/>
    <w:rsid w:val="00C00ED1"/>
    <w:rsid w:val="00C00F32"/>
    <w:rsid w:val="00C01027"/>
    <w:rsid w:val="00C011FE"/>
    <w:rsid w:val="00C017CC"/>
    <w:rsid w:val="00C01886"/>
    <w:rsid w:val="00C01B95"/>
    <w:rsid w:val="00C01DCD"/>
    <w:rsid w:val="00C02274"/>
    <w:rsid w:val="00C025C3"/>
    <w:rsid w:val="00C02639"/>
    <w:rsid w:val="00C0270D"/>
    <w:rsid w:val="00C0299A"/>
    <w:rsid w:val="00C02B4F"/>
    <w:rsid w:val="00C02BCA"/>
    <w:rsid w:val="00C02CF9"/>
    <w:rsid w:val="00C02D06"/>
    <w:rsid w:val="00C03315"/>
    <w:rsid w:val="00C039EB"/>
    <w:rsid w:val="00C03B36"/>
    <w:rsid w:val="00C0412A"/>
    <w:rsid w:val="00C0429C"/>
    <w:rsid w:val="00C0450B"/>
    <w:rsid w:val="00C04C8C"/>
    <w:rsid w:val="00C05231"/>
    <w:rsid w:val="00C053A3"/>
    <w:rsid w:val="00C057BA"/>
    <w:rsid w:val="00C0582A"/>
    <w:rsid w:val="00C05C5C"/>
    <w:rsid w:val="00C05DB1"/>
    <w:rsid w:val="00C05EBC"/>
    <w:rsid w:val="00C06132"/>
    <w:rsid w:val="00C0617F"/>
    <w:rsid w:val="00C06289"/>
    <w:rsid w:val="00C063EF"/>
    <w:rsid w:val="00C0666B"/>
    <w:rsid w:val="00C06BA8"/>
    <w:rsid w:val="00C06C2C"/>
    <w:rsid w:val="00C06CBC"/>
    <w:rsid w:val="00C06D9A"/>
    <w:rsid w:val="00C06EC2"/>
    <w:rsid w:val="00C06EF6"/>
    <w:rsid w:val="00C06F2B"/>
    <w:rsid w:val="00C0707D"/>
    <w:rsid w:val="00C07510"/>
    <w:rsid w:val="00C07528"/>
    <w:rsid w:val="00C07702"/>
    <w:rsid w:val="00C07A2C"/>
    <w:rsid w:val="00C07C57"/>
    <w:rsid w:val="00C07C97"/>
    <w:rsid w:val="00C100D0"/>
    <w:rsid w:val="00C10196"/>
    <w:rsid w:val="00C10206"/>
    <w:rsid w:val="00C10470"/>
    <w:rsid w:val="00C10775"/>
    <w:rsid w:val="00C1082B"/>
    <w:rsid w:val="00C108BE"/>
    <w:rsid w:val="00C10964"/>
    <w:rsid w:val="00C10B82"/>
    <w:rsid w:val="00C10CAD"/>
    <w:rsid w:val="00C10FC1"/>
    <w:rsid w:val="00C11088"/>
    <w:rsid w:val="00C110E2"/>
    <w:rsid w:val="00C112E7"/>
    <w:rsid w:val="00C1153D"/>
    <w:rsid w:val="00C11634"/>
    <w:rsid w:val="00C1194D"/>
    <w:rsid w:val="00C11A0A"/>
    <w:rsid w:val="00C11BE1"/>
    <w:rsid w:val="00C11D9E"/>
    <w:rsid w:val="00C11DB0"/>
    <w:rsid w:val="00C11FDF"/>
    <w:rsid w:val="00C1214C"/>
    <w:rsid w:val="00C12272"/>
    <w:rsid w:val="00C12587"/>
    <w:rsid w:val="00C1264B"/>
    <w:rsid w:val="00C12AAD"/>
    <w:rsid w:val="00C12B1A"/>
    <w:rsid w:val="00C12D6D"/>
    <w:rsid w:val="00C13286"/>
    <w:rsid w:val="00C1329D"/>
    <w:rsid w:val="00C1357A"/>
    <w:rsid w:val="00C1388D"/>
    <w:rsid w:val="00C13A38"/>
    <w:rsid w:val="00C13AC9"/>
    <w:rsid w:val="00C13D92"/>
    <w:rsid w:val="00C13DD1"/>
    <w:rsid w:val="00C13FBF"/>
    <w:rsid w:val="00C13FE6"/>
    <w:rsid w:val="00C14AB3"/>
    <w:rsid w:val="00C14B24"/>
    <w:rsid w:val="00C15172"/>
    <w:rsid w:val="00C1517B"/>
    <w:rsid w:val="00C153A3"/>
    <w:rsid w:val="00C156A0"/>
    <w:rsid w:val="00C15717"/>
    <w:rsid w:val="00C15A80"/>
    <w:rsid w:val="00C15D6B"/>
    <w:rsid w:val="00C15D7A"/>
    <w:rsid w:val="00C15EBE"/>
    <w:rsid w:val="00C16091"/>
    <w:rsid w:val="00C162DC"/>
    <w:rsid w:val="00C163D2"/>
    <w:rsid w:val="00C16981"/>
    <w:rsid w:val="00C16995"/>
    <w:rsid w:val="00C16CBB"/>
    <w:rsid w:val="00C16E44"/>
    <w:rsid w:val="00C16F20"/>
    <w:rsid w:val="00C16FD0"/>
    <w:rsid w:val="00C17145"/>
    <w:rsid w:val="00C171F0"/>
    <w:rsid w:val="00C17234"/>
    <w:rsid w:val="00C1754F"/>
    <w:rsid w:val="00C1758B"/>
    <w:rsid w:val="00C1761B"/>
    <w:rsid w:val="00C1768F"/>
    <w:rsid w:val="00C176AB"/>
    <w:rsid w:val="00C17877"/>
    <w:rsid w:val="00C17923"/>
    <w:rsid w:val="00C1798F"/>
    <w:rsid w:val="00C20090"/>
    <w:rsid w:val="00C20189"/>
    <w:rsid w:val="00C20503"/>
    <w:rsid w:val="00C205F4"/>
    <w:rsid w:val="00C20993"/>
    <w:rsid w:val="00C20B57"/>
    <w:rsid w:val="00C20D75"/>
    <w:rsid w:val="00C21079"/>
    <w:rsid w:val="00C213A2"/>
    <w:rsid w:val="00C21420"/>
    <w:rsid w:val="00C215DE"/>
    <w:rsid w:val="00C216FB"/>
    <w:rsid w:val="00C217B7"/>
    <w:rsid w:val="00C21D7B"/>
    <w:rsid w:val="00C2203F"/>
    <w:rsid w:val="00C221C2"/>
    <w:rsid w:val="00C22225"/>
    <w:rsid w:val="00C2258A"/>
    <w:rsid w:val="00C2276E"/>
    <w:rsid w:val="00C22A48"/>
    <w:rsid w:val="00C22BCB"/>
    <w:rsid w:val="00C22E1C"/>
    <w:rsid w:val="00C22E89"/>
    <w:rsid w:val="00C23144"/>
    <w:rsid w:val="00C23332"/>
    <w:rsid w:val="00C24071"/>
    <w:rsid w:val="00C243BE"/>
    <w:rsid w:val="00C244F8"/>
    <w:rsid w:val="00C24C80"/>
    <w:rsid w:val="00C24E01"/>
    <w:rsid w:val="00C250AD"/>
    <w:rsid w:val="00C251F8"/>
    <w:rsid w:val="00C2589B"/>
    <w:rsid w:val="00C25A5A"/>
    <w:rsid w:val="00C25B49"/>
    <w:rsid w:val="00C25BE0"/>
    <w:rsid w:val="00C25BFB"/>
    <w:rsid w:val="00C260E7"/>
    <w:rsid w:val="00C26272"/>
    <w:rsid w:val="00C26373"/>
    <w:rsid w:val="00C26940"/>
    <w:rsid w:val="00C269AE"/>
    <w:rsid w:val="00C26AF7"/>
    <w:rsid w:val="00C26C09"/>
    <w:rsid w:val="00C26EC1"/>
    <w:rsid w:val="00C2703E"/>
    <w:rsid w:val="00C270F9"/>
    <w:rsid w:val="00C27269"/>
    <w:rsid w:val="00C273D2"/>
    <w:rsid w:val="00C27549"/>
    <w:rsid w:val="00C2768C"/>
    <w:rsid w:val="00C27974"/>
    <w:rsid w:val="00C27D6E"/>
    <w:rsid w:val="00C3025A"/>
    <w:rsid w:val="00C308B4"/>
    <w:rsid w:val="00C30C1F"/>
    <w:rsid w:val="00C310E8"/>
    <w:rsid w:val="00C3157C"/>
    <w:rsid w:val="00C31655"/>
    <w:rsid w:val="00C31F3D"/>
    <w:rsid w:val="00C320E1"/>
    <w:rsid w:val="00C323C7"/>
    <w:rsid w:val="00C324B9"/>
    <w:rsid w:val="00C32698"/>
    <w:rsid w:val="00C326F4"/>
    <w:rsid w:val="00C329ED"/>
    <w:rsid w:val="00C32AD2"/>
    <w:rsid w:val="00C32B2E"/>
    <w:rsid w:val="00C32BCA"/>
    <w:rsid w:val="00C32CE5"/>
    <w:rsid w:val="00C33046"/>
    <w:rsid w:val="00C332A2"/>
    <w:rsid w:val="00C33418"/>
    <w:rsid w:val="00C334BD"/>
    <w:rsid w:val="00C334BF"/>
    <w:rsid w:val="00C335A2"/>
    <w:rsid w:val="00C33845"/>
    <w:rsid w:val="00C33B09"/>
    <w:rsid w:val="00C33DE4"/>
    <w:rsid w:val="00C340C3"/>
    <w:rsid w:val="00C342AA"/>
    <w:rsid w:val="00C34313"/>
    <w:rsid w:val="00C34A5D"/>
    <w:rsid w:val="00C34AB6"/>
    <w:rsid w:val="00C34B07"/>
    <w:rsid w:val="00C34DF2"/>
    <w:rsid w:val="00C3500C"/>
    <w:rsid w:val="00C35178"/>
    <w:rsid w:val="00C35466"/>
    <w:rsid w:val="00C3547C"/>
    <w:rsid w:val="00C354C8"/>
    <w:rsid w:val="00C355DD"/>
    <w:rsid w:val="00C35B47"/>
    <w:rsid w:val="00C35C76"/>
    <w:rsid w:val="00C35E29"/>
    <w:rsid w:val="00C35E58"/>
    <w:rsid w:val="00C36258"/>
    <w:rsid w:val="00C362FD"/>
    <w:rsid w:val="00C36703"/>
    <w:rsid w:val="00C36A71"/>
    <w:rsid w:val="00C36AC1"/>
    <w:rsid w:val="00C36DD3"/>
    <w:rsid w:val="00C36F2B"/>
    <w:rsid w:val="00C36F9A"/>
    <w:rsid w:val="00C36FFD"/>
    <w:rsid w:val="00C3715D"/>
    <w:rsid w:val="00C37204"/>
    <w:rsid w:val="00C37220"/>
    <w:rsid w:val="00C3729F"/>
    <w:rsid w:val="00C37633"/>
    <w:rsid w:val="00C37643"/>
    <w:rsid w:val="00C37AF2"/>
    <w:rsid w:val="00C4003E"/>
    <w:rsid w:val="00C40078"/>
    <w:rsid w:val="00C401A3"/>
    <w:rsid w:val="00C4025D"/>
    <w:rsid w:val="00C40524"/>
    <w:rsid w:val="00C40709"/>
    <w:rsid w:val="00C40804"/>
    <w:rsid w:val="00C4095B"/>
    <w:rsid w:val="00C40CD5"/>
    <w:rsid w:val="00C40EC1"/>
    <w:rsid w:val="00C41010"/>
    <w:rsid w:val="00C414B9"/>
    <w:rsid w:val="00C4152D"/>
    <w:rsid w:val="00C419AD"/>
    <w:rsid w:val="00C41A17"/>
    <w:rsid w:val="00C41A94"/>
    <w:rsid w:val="00C4246A"/>
    <w:rsid w:val="00C425CA"/>
    <w:rsid w:val="00C4295B"/>
    <w:rsid w:val="00C42CEB"/>
    <w:rsid w:val="00C42EAD"/>
    <w:rsid w:val="00C42F06"/>
    <w:rsid w:val="00C42FF8"/>
    <w:rsid w:val="00C43150"/>
    <w:rsid w:val="00C431D8"/>
    <w:rsid w:val="00C43B38"/>
    <w:rsid w:val="00C43F5F"/>
    <w:rsid w:val="00C44020"/>
    <w:rsid w:val="00C4417D"/>
    <w:rsid w:val="00C44412"/>
    <w:rsid w:val="00C444AB"/>
    <w:rsid w:val="00C44526"/>
    <w:rsid w:val="00C446F8"/>
    <w:rsid w:val="00C4475E"/>
    <w:rsid w:val="00C44839"/>
    <w:rsid w:val="00C44A1C"/>
    <w:rsid w:val="00C44A7C"/>
    <w:rsid w:val="00C452D3"/>
    <w:rsid w:val="00C45641"/>
    <w:rsid w:val="00C456BB"/>
    <w:rsid w:val="00C45C46"/>
    <w:rsid w:val="00C45E9E"/>
    <w:rsid w:val="00C461D0"/>
    <w:rsid w:val="00C461E0"/>
    <w:rsid w:val="00C463B5"/>
    <w:rsid w:val="00C46CE0"/>
    <w:rsid w:val="00C470DE"/>
    <w:rsid w:val="00C47583"/>
    <w:rsid w:val="00C47840"/>
    <w:rsid w:val="00C47A15"/>
    <w:rsid w:val="00C47A9E"/>
    <w:rsid w:val="00C47CE0"/>
    <w:rsid w:val="00C47EE7"/>
    <w:rsid w:val="00C50136"/>
    <w:rsid w:val="00C50239"/>
    <w:rsid w:val="00C503D7"/>
    <w:rsid w:val="00C50C3E"/>
    <w:rsid w:val="00C50F92"/>
    <w:rsid w:val="00C5104B"/>
    <w:rsid w:val="00C51119"/>
    <w:rsid w:val="00C511C0"/>
    <w:rsid w:val="00C51233"/>
    <w:rsid w:val="00C51B13"/>
    <w:rsid w:val="00C51B6B"/>
    <w:rsid w:val="00C51B93"/>
    <w:rsid w:val="00C51CB5"/>
    <w:rsid w:val="00C51E3E"/>
    <w:rsid w:val="00C52299"/>
    <w:rsid w:val="00C525DE"/>
    <w:rsid w:val="00C527CE"/>
    <w:rsid w:val="00C5290B"/>
    <w:rsid w:val="00C52A19"/>
    <w:rsid w:val="00C52B69"/>
    <w:rsid w:val="00C52C34"/>
    <w:rsid w:val="00C52E0D"/>
    <w:rsid w:val="00C52E53"/>
    <w:rsid w:val="00C53110"/>
    <w:rsid w:val="00C53571"/>
    <w:rsid w:val="00C539FD"/>
    <w:rsid w:val="00C53A76"/>
    <w:rsid w:val="00C53A9B"/>
    <w:rsid w:val="00C53B1B"/>
    <w:rsid w:val="00C53C05"/>
    <w:rsid w:val="00C53CE4"/>
    <w:rsid w:val="00C53DBE"/>
    <w:rsid w:val="00C53FCF"/>
    <w:rsid w:val="00C54375"/>
    <w:rsid w:val="00C54592"/>
    <w:rsid w:val="00C5480B"/>
    <w:rsid w:val="00C549BF"/>
    <w:rsid w:val="00C54DC6"/>
    <w:rsid w:val="00C55139"/>
    <w:rsid w:val="00C555FB"/>
    <w:rsid w:val="00C55C11"/>
    <w:rsid w:val="00C55C16"/>
    <w:rsid w:val="00C55F8C"/>
    <w:rsid w:val="00C5603A"/>
    <w:rsid w:val="00C56299"/>
    <w:rsid w:val="00C5658D"/>
    <w:rsid w:val="00C565B1"/>
    <w:rsid w:val="00C56775"/>
    <w:rsid w:val="00C56839"/>
    <w:rsid w:val="00C57034"/>
    <w:rsid w:val="00C572E7"/>
    <w:rsid w:val="00C5753F"/>
    <w:rsid w:val="00C5759F"/>
    <w:rsid w:val="00C57672"/>
    <w:rsid w:val="00C579B2"/>
    <w:rsid w:val="00C57D67"/>
    <w:rsid w:val="00C57DC6"/>
    <w:rsid w:val="00C60507"/>
    <w:rsid w:val="00C60810"/>
    <w:rsid w:val="00C608CA"/>
    <w:rsid w:val="00C617BE"/>
    <w:rsid w:val="00C61F31"/>
    <w:rsid w:val="00C61FFE"/>
    <w:rsid w:val="00C62166"/>
    <w:rsid w:val="00C6291D"/>
    <w:rsid w:val="00C62BFC"/>
    <w:rsid w:val="00C62CE1"/>
    <w:rsid w:val="00C62D5E"/>
    <w:rsid w:val="00C631B3"/>
    <w:rsid w:val="00C6338E"/>
    <w:rsid w:val="00C6344F"/>
    <w:rsid w:val="00C636BA"/>
    <w:rsid w:val="00C636EA"/>
    <w:rsid w:val="00C6371B"/>
    <w:rsid w:val="00C63A6A"/>
    <w:rsid w:val="00C6432E"/>
    <w:rsid w:val="00C6444C"/>
    <w:rsid w:val="00C64453"/>
    <w:rsid w:val="00C644D0"/>
    <w:rsid w:val="00C64518"/>
    <w:rsid w:val="00C64AB8"/>
    <w:rsid w:val="00C64C1F"/>
    <w:rsid w:val="00C64F9A"/>
    <w:rsid w:val="00C65624"/>
    <w:rsid w:val="00C656D7"/>
    <w:rsid w:val="00C658B3"/>
    <w:rsid w:val="00C65C31"/>
    <w:rsid w:val="00C65C3A"/>
    <w:rsid w:val="00C65D1B"/>
    <w:rsid w:val="00C65D25"/>
    <w:rsid w:val="00C65DEC"/>
    <w:rsid w:val="00C6634E"/>
    <w:rsid w:val="00C66601"/>
    <w:rsid w:val="00C66654"/>
    <w:rsid w:val="00C6666A"/>
    <w:rsid w:val="00C667A2"/>
    <w:rsid w:val="00C66890"/>
    <w:rsid w:val="00C668B3"/>
    <w:rsid w:val="00C66D10"/>
    <w:rsid w:val="00C67243"/>
    <w:rsid w:val="00C6753F"/>
    <w:rsid w:val="00C67742"/>
    <w:rsid w:val="00C67A07"/>
    <w:rsid w:val="00C67BE6"/>
    <w:rsid w:val="00C70187"/>
    <w:rsid w:val="00C701C8"/>
    <w:rsid w:val="00C7026E"/>
    <w:rsid w:val="00C703F1"/>
    <w:rsid w:val="00C7079D"/>
    <w:rsid w:val="00C70AA3"/>
    <w:rsid w:val="00C70B84"/>
    <w:rsid w:val="00C70F3A"/>
    <w:rsid w:val="00C713AF"/>
    <w:rsid w:val="00C713BF"/>
    <w:rsid w:val="00C71495"/>
    <w:rsid w:val="00C71518"/>
    <w:rsid w:val="00C71614"/>
    <w:rsid w:val="00C71BA8"/>
    <w:rsid w:val="00C71CB5"/>
    <w:rsid w:val="00C71D69"/>
    <w:rsid w:val="00C71E76"/>
    <w:rsid w:val="00C7233E"/>
    <w:rsid w:val="00C726EE"/>
    <w:rsid w:val="00C72AFA"/>
    <w:rsid w:val="00C72E3C"/>
    <w:rsid w:val="00C72F25"/>
    <w:rsid w:val="00C7309D"/>
    <w:rsid w:val="00C7312D"/>
    <w:rsid w:val="00C73167"/>
    <w:rsid w:val="00C73340"/>
    <w:rsid w:val="00C733D7"/>
    <w:rsid w:val="00C73569"/>
    <w:rsid w:val="00C739FB"/>
    <w:rsid w:val="00C73C4F"/>
    <w:rsid w:val="00C73D22"/>
    <w:rsid w:val="00C74405"/>
    <w:rsid w:val="00C74670"/>
    <w:rsid w:val="00C7473D"/>
    <w:rsid w:val="00C74C6F"/>
    <w:rsid w:val="00C74D1F"/>
    <w:rsid w:val="00C7521C"/>
    <w:rsid w:val="00C752CB"/>
    <w:rsid w:val="00C75324"/>
    <w:rsid w:val="00C755C8"/>
    <w:rsid w:val="00C755EB"/>
    <w:rsid w:val="00C757AF"/>
    <w:rsid w:val="00C75AEB"/>
    <w:rsid w:val="00C75BBD"/>
    <w:rsid w:val="00C75C2A"/>
    <w:rsid w:val="00C75C49"/>
    <w:rsid w:val="00C75D2C"/>
    <w:rsid w:val="00C75D33"/>
    <w:rsid w:val="00C75E4E"/>
    <w:rsid w:val="00C75F9E"/>
    <w:rsid w:val="00C760D9"/>
    <w:rsid w:val="00C76332"/>
    <w:rsid w:val="00C763F7"/>
    <w:rsid w:val="00C764C9"/>
    <w:rsid w:val="00C7650C"/>
    <w:rsid w:val="00C7655A"/>
    <w:rsid w:val="00C7661C"/>
    <w:rsid w:val="00C76B27"/>
    <w:rsid w:val="00C76B39"/>
    <w:rsid w:val="00C76D17"/>
    <w:rsid w:val="00C77024"/>
    <w:rsid w:val="00C77364"/>
    <w:rsid w:val="00C7740C"/>
    <w:rsid w:val="00C775F6"/>
    <w:rsid w:val="00C77785"/>
    <w:rsid w:val="00C7789A"/>
    <w:rsid w:val="00C778BA"/>
    <w:rsid w:val="00C8031C"/>
    <w:rsid w:val="00C806E4"/>
    <w:rsid w:val="00C80B37"/>
    <w:rsid w:val="00C80D26"/>
    <w:rsid w:val="00C80FB1"/>
    <w:rsid w:val="00C81563"/>
    <w:rsid w:val="00C819BC"/>
    <w:rsid w:val="00C819D3"/>
    <w:rsid w:val="00C81A5B"/>
    <w:rsid w:val="00C81CA1"/>
    <w:rsid w:val="00C81DB5"/>
    <w:rsid w:val="00C820B7"/>
    <w:rsid w:val="00C822BE"/>
    <w:rsid w:val="00C82538"/>
    <w:rsid w:val="00C82AA1"/>
    <w:rsid w:val="00C82B42"/>
    <w:rsid w:val="00C82DEF"/>
    <w:rsid w:val="00C82F70"/>
    <w:rsid w:val="00C83273"/>
    <w:rsid w:val="00C83704"/>
    <w:rsid w:val="00C83BDF"/>
    <w:rsid w:val="00C83D04"/>
    <w:rsid w:val="00C84664"/>
    <w:rsid w:val="00C84E33"/>
    <w:rsid w:val="00C85213"/>
    <w:rsid w:val="00C852E6"/>
    <w:rsid w:val="00C85AD1"/>
    <w:rsid w:val="00C8600E"/>
    <w:rsid w:val="00C8632A"/>
    <w:rsid w:val="00C86468"/>
    <w:rsid w:val="00C86517"/>
    <w:rsid w:val="00C86524"/>
    <w:rsid w:val="00C8657C"/>
    <w:rsid w:val="00C86B68"/>
    <w:rsid w:val="00C8704C"/>
    <w:rsid w:val="00C870C9"/>
    <w:rsid w:val="00C87228"/>
    <w:rsid w:val="00C87249"/>
    <w:rsid w:val="00C87407"/>
    <w:rsid w:val="00C8760A"/>
    <w:rsid w:val="00C8762F"/>
    <w:rsid w:val="00C8768A"/>
    <w:rsid w:val="00C87C4B"/>
    <w:rsid w:val="00C87DBA"/>
    <w:rsid w:val="00C87EB9"/>
    <w:rsid w:val="00C87FE2"/>
    <w:rsid w:val="00C900F0"/>
    <w:rsid w:val="00C90250"/>
    <w:rsid w:val="00C905F8"/>
    <w:rsid w:val="00C90697"/>
    <w:rsid w:val="00C907B3"/>
    <w:rsid w:val="00C90872"/>
    <w:rsid w:val="00C908DA"/>
    <w:rsid w:val="00C90EEB"/>
    <w:rsid w:val="00C90F4C"/>
    <w:rsid w:val="00C912A9"/>
    <w:rsid w:val="00C912C7"/>
    <w:rsid w:val="00C915B7"/>
    <w:rsid w:val="00C9165A"/>
    <w:rsid w:val="00C917C3"/>
    <w:rsid w:val="00C91B8B"/>
    <w:rsid w:val="00C91FF0"/>
    <w:rsid w:val="00C9238E"/>
    <w:rsid w:val="00C9271A"/>
    <w:rsid w:val="00C92857"/>
    <w:rsid w:val="00C92B9A"/>
    <w:rsid w:val="00C92CBD"/>
    <w:rsid w:val="00C92CD3"/>
    <w:rsid w:val="00C932B2"/>
    <w:rsid w:val="00C93776"/>
    <w:rsid w:val="00C93940"/>
    <w:rsid w:val="00C93B81"/>
    <w:rsid w:val="00C93E57"/>
    <w:rsid w:val="00C94506"/>
    <w:rsid w:val="00C9481F"/>
    <w:rsid w:val="00C94875"/>
    <w:rsid w:val="00C94A81"/>
    <w:rsid w:val="00C94A89"/>
    <w:rsid w:val="00C94ACE"/>
    <w:rsid w:val="00C94BDD"/>
    <w:rsid w:val="00C9501C"/>
    <w:rsid w:val="00C954AC"/>
    <w:rsid w:val="00C95964"/>
    <w:rsid w:val="00C96193"/>
    <w:rsid w:val="00C962C7"/>
    <w:rsid w:val="00C96535"/>
    <w:rsid w:val="00C965BA"/>
    <w:rsid w:val="00C969F1"/>
    <w:rsid w:val="00C96BD8"/>
    <w:rsid w:val="00C96CFC"/>
    <w:rsid w:val="00C96F97"/>
    <w:rsid w:val="00C970F1"/>
    <w:rsid w:val="00C972AF"/>
    <w:rsid w:val="00C975C0"/>
    <w:rsid w:val="00C977AD"/>
    <w:rsid w:val="00C977F0"/>
    <w:rsid w:val="00C978D9"/>
    <w:rsid w:val="00C97BE0"/>
    <w:rsid w:val="00CA0012"/>
    <w:rsid w:val="00CA084E"/>
    <w:rsid w:val="00CA08E6"/>
    <w:rsid w:val="00CA09A7"/>
    <w:rsid w:val="00CA0B6A"/>
    <w:rsid w:val="00CA0B86"/>
    <w:rsid w:val="00CA0EEF"/>
    <w:rsid w:val="00CA1242"/>
    <w:rsid w:val="00CA152F"/>
    <w:rsid w:val="00CA1818"/>
    <w:rsid w:val="00CA1969"/>
    <w:rsid w:val="00CA1DC0"/>
    <w:rsid w:val="00CA1F2A"/>
    <w:rsid w:val="00CA2345"/>
    <w:rsid w:val="00CA2724"/>
    <w:rsid w:val="00CA29BF"/>
    <w:rsid w:val="00CA2AE8"/>
    <w:rsid w:val="00CA2C72"/>
    <w:rsid w:val="00CA2C99"/>
    <w:rsid w:val="00CA2D30"/>
    <w:rsid w:val="00CA2DCB"/>
    <w:rsid w:val="00CA2E5E"/>
    <w:rsid w:val="00CA303D"/>
    <w:rsid w:val="00CA3096"/>
    <w:rsid w:val="00CA331B"/>
    <w:rsid w:val="00CA3B11"/>
    <w:rsid w:val="00CA3C63"/>
    <w:rsid w:val="00CA41DF"/>
    <w:rsid w:val="00CA46DC"/>
    <w:rsid w:val="00CA48DD"/>
    <w:rsid w:val="00CA5130"/>
    <w:rsid w:val="00CA51BC"/>
    <w:rsid w:val="00CA5261"/>
    <w:rsid w:val="00CA531A"/>
    <w:rsid w:val="00CA5916"/>
    <w:rsid w:val="00CA594B"/>
    <w:rsid w:val="00CA5E74"/>
    <w:rsid w:val="00CA630D"/>
    <w:rsid w:val="00CA6598"/>
    <w:rsid w:val="00CA6754"/>
    <w:rsid w:val="00CA67C0"/>
    <w:rsid w:val="00CA682D"/>
    <w:rsid w:val="00CA6C01"/>
    <w:rsid w:val="00CA6D83"/>
    <w:rsid w:val="00CA7276"/>
    <w:rsid w:val="00CA72FD"/>
    <w:rsid w:val="00CA7A19"/>
    <w:rsid w:val="00CA7BE8"/>
    <w:rsid w:val="00CA7BF9"/>
    <w:rsid w:val="00CA7C61"/>
    <w:rsid w:val="00CA7E23"/>
    <w:rsid w:val="00CA7E49"/>
    <w:rsid w:val="00CA7EF8"/>
    <w:rsid w:val="00CA7F8C"/>
    <w:rsid w:val="00CA7FD1"/>
    <w:rsid w:val="00CB0242"/>
    <w:rsid w:val="00CB050F"/>
    <w:rsid w:val="00CB07FC"/>
    <w:rsid w:val="00CB094C"/>
    <w:rsid w:val="00CB0C01"/>
    <w:rsid w:val="00CB0D71"/>
    <w:rsid w:val="00CB0F71"/>
    <w:rsid w:val="00CB17C0"/>
    <w:rsid w:val="00CB18E3"/>
    <w:rsid w:val="00CB1CE3"/>
    <w:rsid w:val="00CB1DA5"/>
    <w:rsid w:val="00CB1F48"/>
    <w:rsid w:val="00CB21C1"/>
    <w:rsid w:val="00CB2471"/>
    <w:rsid w:val="00CB25DD"/>
    <w:rsid w:val="00CB2628"/>
    <w:rsid w:val="00CB27B2"/>
    <w:rsid w:val="00CB2DFB"/>
    <w:rsid w:val="00CB3470"/>
    <w:rsid w:val="00CB35F8"/>
    <w:rsid w:val="00CB3B58"/>
    <w:rsid w:val="00CB3C89"/>
    <w:rsid w:val="00CB3D32"/>
    <w:rsid w:val="00CB3DD5"/>
    <w:rsid w:val="00CB3FDE"/>
    <w:rsid w:val="00CB40A4"/>
    <w:rsid w:val="00CB4365"/>
    <w:rsid w:val="00CB467C"/>
    <w:rsid w:val="00CB4765"/>
    <w:rsid w:val="00CB4AD5"/>
    <w:rsid w:val="00CB4B49"/>
    <w:rsid w:val="00CB5248"/>
    <w:rsid w:val="00CB542A"/>
    <w:rsid w:val="00CB5564"/>
    <w:rsid w:val="00CB5688"/>
    <w:rsid w:val="00CB58EA"/>
    <w:rsid w:val="00CB5B71"/>
    <w:rsid w:val="00CB5BF2"/>
    <w:rsid w:val="00CB5C2D"/>
    <w:rsid w:val="00CB5C48"/>
    <w:rsid w:val="00CB5D3C"/>
    <w:rsid w:val="00CB5FE0"/>
    <w:rsid w:val="00CB601A"/>
    <w:rsid w:val="00CB60A6"/>
    <w:rsid w:val="00CB60F0"/>
    <w:rsid w:val="00CB6172"/>
    <w:rsid w:val="00CB6230"/>
    <w:rsid w:val="00CB62A0"/>
    <w:rsid w:val="00CB669F"/>
    <w:rsid w:val="00CB671D"/>
    <w:rsid w:val="00CB6988"/>
    <w:rsid w:val="00CB6CD8"/>
    <w:rsid w:val="00CB6D10"/>
    <w:rsid w:val="00CB733D"/>
    <w:rsid w:val="00CB7378"/>
    <w:rsid w:val="00CB76BD"/>
    <w:rsid w:val="00CB77D9"/>
    <w:rsid w:val="00CC002C"/>
    <w:rsid w:val="00CC0393"/>
    <w:rsid w:val="00CC068B"/>
    <w:rsid w:val="00CC06A6"/>
    <w:rsid w:val="00CC06AF"/>
    <w:rsid w:val="00CC0878"/>
    <w:rsid w:val="00CC0958"/>
    <w:rsid w:val="00CC0CCE"/>
    <w:rsid w:val="00CC0ED3"/>
    <w:rsid w:val="00CC0F64"/>
    <w:rsid w:val="00CC12BE"/>
    <w:rsid w:val="00CC1406"/>
    <w:rsid w:val="00CC151F"/>
    <w:rsid w:val="00CC1C1D"/>
    <w:rsid w:val="00CC1F7B"/>
    <w:rsid w:val="00CC20BF"/>
    <w:rsid w:val="00CC2653"/>
    <w:rsid w:val="00CC297A"/>
    <w:rsid w:val="00CC2B35"/>
    <w:rsid w:val="00CC2C8B"/>
    <w:rsid w:val="00CC3024"/>
    <w:rsid w:val="00CC30B6"/>
    <w:rsid w:val="00CC382A"/>
    <w:rsid w:val="00CC3A5B"/>
    <w:rsid w:val="00CC4030"/>
    <w:rsid w:val="00CC4568"/>
    <w:rsid w:val="00CC474F"/>
    <w:rsid w:val="00CC4841"/>
    <w:rsid w:val="00CC4B48"/>
    <w:rsid w:val="00CC56F7"/>
    <w:rsid w:val="00CC593C"/>
    <w:rsid w:val="00CC5BB2"/>
    <w:rsid w:val="00CC5EC6"/>
    <w:rsid w:val="00CC60AF"/>
    <w:rsid w:val="00CC628D"/>
    <w:rsid w:val="00CC6677"/>
    <w:rsid w:val="00CC6AE4"/>
    <w:rsid w:val="00CC6B22"/>
    <w:rsid w:val="00CC735A"/>
    <w:rsid w:val="00CC77A4"/>
    <w:rsid w:val="00CC79AC"/>
    <w:rsid w:val="00CC7B2C"/>
    <w:rsid w:val="00CC7D34"/>
    <w:rsid w:val="00CD00DD"/>
    <w:rsid w:val="00CD010A"/>
    <w:rsid w:val="00CD02A4"/>
    <w:rsid w:val="00CD032C"/>
    <w:rsid w:val="00CD0349"/>
    <w:rsid w:val="00CD0381"/>
    <w:rsid w:val="00CD04F2"/>
    <w:rsid w:val="00CD073E"/>
    <w:rsid w:val="00CD074D"/>
    <w:rsid w:val="00CD0937"/>
    <w:rsid w:val="00CD09B6"/>
    <w:rsid w:val="00CD0B04"/>
    <w:rsid w:val="00CD0CD8"/>
    <w:rsid w:val="00CD0F6A"/>
    <w:rsid w:val="00CD1094"/>
    <w:rsid w:val="00CD169D"/>
    <w:rsid w:val="00CD17B5"/>
    <w:rsid w:val="00CD1E49"/>
    <w:rsid w:val="00CD1ED2"/>
    <w:rsid w:val="00CD2220"/>
    <w:rsid w:val="00CD23AF"/>
    <w:rsid w:val="00CD23B2"/>
    <w:rsid w:val="00CD23DE"/>
    <w:rsid w:val="00CD2434"/>
    <w:rsid w:val="00CD2473"/>
    <w:rsid w:val="00CD273A"/>
    <w:rsid w:val="00CD2802"/>
    <w:rsid w:val="00CD29A6"/>
    <w:rsid w:val="00CD31DB"/>
    <w:rsid w:val="00CD32AC"/>
    <w:rsid w:val="00CD377B"/>
    <w:rsid w:val="00CD3934"/>
    <w:rsid w:val="00CD3A36"/>
    <w:rsid w:val="00CD3B61"/>
    <w:rsid w:val="00CD3C25"/>
    <w:rsid w:val="00CD3F04"/>
    <w:rsid w:val="00CD42BA"/>
    <w:rsid w:val="00CD4390"/>
    <w:rsid w:val="00CD456C"/>
    <w:rsid w:val="00CD506B"/>
    <w:rsid w:val="00CD564A"/>
    <w:rsid w:val="00CD5670"/>
    <w:rsid w:val="00CD56AD"/>
    <w:rsid w:val="00CD5714"/>
    <w:rsid w:val="00CD5801"/>
    <w:rsid w:val="00CD5D9F"/>
    <w:rsid w:val="00CD6A85"/>
    <w:rsid w:val="00CD6AB2"/>
    <w:rsid w:val="00CD6B32"/>
    <w:rsid w:val="00CD6E78"/>
    <w:rsid w:val="00CD6E9D"/>
    <w:rsid w:val="00CD707C"/>
    <w:rsid w:val="00CD717D"/>
    <w:rsid w:val="00CD71BB"/>
    <w:rsid w:val="00CD7364"/>
    <w:rsid w:val="00CD7586"/>
    <w:rsid w:val="00CD75A3"/>
    <w:rsid w:val="00CD7700"/>
    <w:rsid w:val="00CD7768"/>
    <w:rsid w:val="00CD7778"/>
    <w:rsid w:val="00CD77BB"/>
    <w:rsid w:val="00CD7813"/>
    <w:rsid w:val="00CD784E"/>
    <w:rsid w:val="00CD79CF"/>
    <w:rsid w:val="00CD7A2C"/>
    <w:rsid w:val="00CD7D8D"/>
    <w:rsid w:val="00CD7EA8"/>
    <w:rsid w:val="00CD7EE9"/>
    <w:rsid w:val="00CE0718"/>
    <w:rsid w:val="00CE07EF"/>
    <w:rsid w:val="00CE0BB5"/>
    <w:rsid w:val="00CE0BEA"/>
    <w:rsid w:val="00CE0FD3"/>
    <w:rsid w:val="00CE12AB"/>
    <w:rsid w:val="00CE1355"/>
    <w:rsid w:val="00CE171F"/>
    <w:rsid w:val="00CE1744"/>
    <w:rsid w:val="00CE1891"/>
    <w:rsid w:val="00CE1ABB"/>
    <w:rsid w:val="00CE1B15"/>
    <w:rsid w:val="00CE1B50"/>
    <w:rsid w:val="00CE1C35"/>
    <w:rsid w:val="00CE1CDC"/>
    <w:rsid w:val="00CE1F3C"/>
    <w:rsid w:val="00CE2017"/>
    <w:rsid w:val="00CE2269"/>
    <w:rsid w:val="00CE2285"/>
    <w:rsid w:val="00CE22DF"/>
    <w:rsid w:val="00CE2354"/>
    <w:rsid w:val="00CE23B0"/>
    <w:rsid w:val="00CE23D1"/>
    <w:rsid w:val="00CE24F3"/>
    <w:rsid w:val="00CE2615"/>
    <w:rsid w:val="00CE2641"/>
    <w:rsid w:val="00CE26A4"/>
    <w:rsid w:val="00CE26C8"/>
    <w:rsid w:val="00CE295F"/>
    <w:rsid w:val="00CE29D6"/>
    <w:rsid w:val="00CE2CF4"/>
    <w:rsid w:val="00CE30DE"/>
    <w:rsid w:val="00CE3175"/>
    <w:rsid w:val="00CE31DA"/>
    <w:rsid w:val="00CE31ED"/>
    <w:rsid w:val="00CE342C"/>
    <w:rsid w:val="00CE3518"/>
    <w:rsid w:val="00CE356E"/>
    <w:rsid w:val="00CE3924"/>
    <w:rsid w:val="00CE3AE0"/>
    <w:rsid w:val="00CE3D95"/>
    <w:rsid w:val="00CE3ED1"/>
    <w:rsid w:val="00CE3F69"/>
    <w:rsid w:val="00CE3F74"/>
    <w:rsid w:val="00CE430F"/>
    <w:rsid w:val="00CE45C6"/>
    <w:rsid w:val="00CE4616"/>
    <w:rsid w:val="00CE49EA"/>
    <w:rsid w:val="00CE4E4A"/>
    <w:rsid w:val="00CE4F01"/>
    <w:rsid w:val="00CE4FB5"/>
    <w:rsid w:val="00CE518E"/>
    <w:rsid w:val="00CE520F"/>
    <w:rsid w:val="00CE5227"/>
    <w:rsid w:val="00CE5316"/>
    <w:rsid w:val="00CE53F6"/>
    <w:rsid w:val="00CE5401"/>
    <w:rsid w:val="00CE54EF"/>
    <w:rsid w:val="00CE55BC"/>
    <w:rsid w:val="00CE564A"/>
    <w:rsid w:val="00CE57C5"/>
    <w:rsid w:val="00CE5997"/>
    <w:rsid w:val="00CE5C81"/>
    <w:rsid w:val="00CE5CE1"/>
    <w:rsid w:val="00CE5CE6"/>
    <w:rsid w:val="00CE650C"/>
    <w:rsid w:val="00CE653B"/>
    <w:rsid w:val="00CE66CC"/>
    <w:rsid w:val="00CE676A"/>
    <w:rsid w:val="00CE686F"/>
    <w:rsid w:val="00CE6BD8"/>
    <w:rsid w:val="00CE6DB0"/>
    <w:rsid w:val="00CE6FE5"/>
    <w:rsid w:val="00CE702F"/>
    <w:rsid w:val="00CE7377"/>
    <w:rsid w:val="00CE7683"/>
    <w:rsid w:val="00CE78A0"/>
    <w:rsid w:val="00CE78D1"/>
    <w:rsid w:val="00CE7C19"/>
    <w:rsid w:val="00CE7C70"/>
    <w:rsid w:val="00CE7C83"/>
    <w:rsid w:val="00CE7CB5"/>
    <w:rsid w:val="00CE7EA1"/>
    <w:rsid w:val="00CE7F15"/>
    <w:rsid w:val="00CF0460"/>
    <w:rsid w:val="00CF059B"/>
    <w:rsid w:val="00CF0632"/>
    <w:rsid w:val="00CF0F3F"/>
    <w:rsid w:val="00CF1354"/>
    <w:rsid w:val="00CF138D"/>
    <w:rsid w:val="00CF13F5"/>
    <w:rsid w:val="00CF1810"/>
    <w:rsid w:val="00CF1D77"/>
    <w:rsid w:val="00CF1D93"/>
    <w:rsid w:val="00CF1F2E"/>
    <w:rsid w:val="00CF1F70"/>
    <w:rsid w:val="00CF1FBF"/>
    <w:rsid w:val="00CF2135"/>
    <w:rsid w:val="00CF26A7"/>
    <w:rsid w:val="00CF290E"/>
    <w:rsid w:val="00CF29B8"/>
    <w:rsid w:val="00CF2DEB"/>
    <w:rsid w:val="00CF2F8B"/>
    <w:rsid w:val="00CF3036"/>
    <w:rsid w:val="00CF3584"/>
    <w:rsid w:val="00CF388D"/>
    <w:rsid w:val="00CF3C30"/>
    <w:rsid w:val="00CF3E94"/>
    <w:rsid w:val="00CF4301"/>
    <w:rsid w:val="00CF463C"/>
    <w:rsid w:val="00CF4AFD"/>
    <w:rsid w:val="00CF4DEE"/>
    <w:rsid w:val="00CF50C3"/>
    <w:rsid w:val="00CF51C3"/>
    <w:rsid w:val="00CF5A3D"/>
    <w:rsid w:val="00CF5D2A"/>
    <w:rsid w:val="00CF5D87"/>
    <w:rsid w:val="00CF5F07"/>
    <w:rsid w:val="00CF655B"/>
    <w:rsid w:val="00CF6797"/>
    <w:rsid w:val="00CF6986"/>
    <w:rsid w:val="00CF6AAC"/>
    <w:rsid w:val="00CF6ACD"/>
    <w:rsid w:val="00CF6F73"/>
    <w:rsid w:val="00CF6F84"/>
    <w:rsid w:val="00CF7A83"/>
    <w:rsid w:val="00CF7D2A"/>
    <w:rsid w:val="00CF7D6A"/>
    <w:rsid w:val="00CF7F11"/>
    <w:rsid w:val="00CF7F94"/>
    <w:rsid w:val="00D00047"/>
    <w:rsid w:val="00D00275"/>
    <w:rsid w:val="00D004EA"/>
    <w:rsid w:val="00D0051D"/>
    <w:rsid w:val="00D005DE"/>
    <w:rsid w:val="00D00690"/>
    <w:rsid w:val="00D008D0"/>
    <w:rsid w:val="00D00C81"/>
    <w:rsid w:val="00D00EFA"/>
    <w:rsid w:val="00D00F66"/>
    <w:rsid w:val="00D01026"/>
    <w:rsid w:val="00D01036"/>
    <w:rsid w:val="00D011EE"/>
    <w:rsid w:val="00D01552"/>
    <w:rsid w:val="00D015D7"/>
    <w:rsid w:val="00D01774"/>
    <w:rsid w:val="00D01895"/>
    <w:rsid w:val="00D01E4A"/>
    <w:rsid w:val="00D025D2"/>
    <w:rsid w:val="00D02756"/>
    <w:rsid w:val="00D02786"/>
    <w:rsid w:val="00D027CF"/>
    <w:rsid w:val="00D02BAE"/>
    <w:rsid w:val="00D02BCC"/>
    <w:rsid w:val="00D02F0D"/>
    <w:rsid w:val="00D0308B"/>
    <w:rsid w:val="00D03096"/>
    <w:rsid w:val="00D034BD"/>
    <w:rsid w:val="00D03839"/>
    <w:rsid w:val="00D0391A"/>
    <w:rsid w:val="00D03D84"/>
    <w:rsid w:val="00D042C9"/>
    <w:rsid w:val="00D042E6"/>
    <w:rsid w:val="00D045AF"/>
    <w:rsid w:val="00D0489C"/>
    <w:rsid w:val="00D04A6A"/>
    <w:rsid w:val="00D04B53"/>
    <w:rsid w:val="00D04CDD"/>
    <w:rsid w:val="00D04D1C"/>
    <w:rsid w:val="00D04F9F"/>
    <w:rsid w:val="00D0503D"/>
    <w:rsid w:val="00D05396"/>
    <w:rsid w:val="00D05648"/>
    <w:rsid w:val="00D0565B"/>
    <w:rsid w:val="00D05799"/>
    <w:rsid w:val="00D05C07"/>
    <w:rsid w:val="00D05C77"/>
    <w:rsid w:val="00D0612B"/>
    <w:rsid w:val="00D06143"/>
    <w:rsid w:val="00D0619B"/>
    <w:rsid w:val="00D06421"/>
    <w:rsid w:val="00D06922"/>
    <w:rsid w:val="00D06A8E"/>
    <w:rsid w:val="00D06A90"/>
    <w:rsid w:val="00D06ADC"/>
    <w:rsid w:val="00D06B12"/>
    <w:rsid w:val="00D06DEB"/>
    <w:rsid w:val="00D07123"/>
    <w:rsid w:val="00D0726A"/>
    <w:rsid w:val="00D0744E"/>
    <w:rsid w:val="00D07532"/>
    <w:rsid w:val="00D07918"/>
    <w:rsid w:val="00D07B8A"/>
    <w:rsid w:val="00D07DBB"/>
    <w:rsid w:val="00D07FD2"/>
    <w:rsid w:val="00D10148"/>
    <w:rsid w:val="00D1020F"/>
    <w:rsid w:val="00D10310"/>
    <w:rsid w:val="00D10498"/>
    <w:rsid w:val="00D10532"/>
    <w:rsid w:val="00D105B6"/>
    <w:rsid w:val="00D1071F"/>
    <w:rsid w:val="00D10788"/>
    <w:rsid w:val="00D10C1F"/>
    <w:rsid w:val="00D10E95"/>
    <w:rsid w:val="00D10FA8"/>
    <w:rsid w:val="00D1173A"/>
    <w:rsid w:val="00D117EC"/>
    <w:rsid w:val="00D1191F"/>
    <w:rsid w:val="00D11FEB"/>
    <w:rsid w:val="00D1210F"/>
    <w:rsid w:val="00D12137"/>
    <w:rsid w:val="00D122AA"/>
    <w:rsid w:val="00D126FE"/>
    <w:rsid w:val="00D1278D"/>
    <w:rsid w:val="00D12A8D"/>
    <w:rsid w:val="00D12CAE"/>
    <w:rsid w:val="00D12FE7"/>
    <w:rsid w:val="00D1371B"/>
    <w:rsid w:val="00D13D8D"/>
    <w:rsid w:val="00D140A3"/>
    <w:rsid w:val="00D140D3"/>
    <w:rsid w:val="00D14275"/>
    <w:rsid w:val="00D1429F"/>
    <w:rsid w:val="00D14349"/>
    <w:rsid w:val="00D14624"/>
    <w:rsid w:val="00D147F9"/>
    <w:rsid w:val="00D1483E"/>
    <w:rsid w:val="00D149B9"/>
    <w:rsid w:val="00D14B66"/>
    <w:rsid w:val="00D14BBF"/>
    <w:rsid w:val="00D14BDE"/>
    <w:rsid w:val="00D14FB8"/>
    <w:rsid w:val="00D14FBC"/>
    <w:rsid w:val="00D150F6"/>
    <w:rsid w:val="00D150F7"/>
    <w:rsid w:val="00D15545"/>
    <w:rsid w:val="00D1583E"/>
    <w:rsid w:val="00D158C0"/>
    <w:rsid w:val="00D15995"/>
    <w:rsid w:val="00D15A00"/>
    <w:rsid w:val="00D15DD0"/>
    <w:rsid w:val="00D16028"/>
    <w:rsid w:val="00D16097"/>
    <w:rsid w:val="00D160C9"/>
    <w:rsid w:val="00D16250"/>
    <w:rsid w:val="00D16A4A"/>
    <w:rsid w:val="00D16BF7"/>
    <w:rsid w:val="00D16C70"/>
    <w:rsid w:val="00D17028"/>
    <w:rsid w:val="00D170AA"/>
    <w:rsid w:val="00D170E8"/>
    <w:rsid w:val="00D1738F"/>
    <w:rsid w:val="00D1764F"/>
    <w:rsid w:val="00D17856"/>
    <w:rsid w:val="00D17D6E"/>
    <w:rsid w:val="00D17EBB"/>
    <w:rsid w:val="00D20164"/>
    <w:rsid w:val="00D2033B"/>
    <w:rsid w:val="00D2050E"/>
    <w:rsid w:val="00D20657"/>
    <w:rsid w:val="00D2067B"/>
    <w:rsid w:val="00D207E6"/>
    <w:rsid w:val="00D208B6"/>
    <w:rsid w:val="00D2094A"/>
    <w:rsid w:val="00D20978"/>
    <w:rsid w:val="00D20A75"/>
    <w:rsid w:val="00D21661"/>
    <w:rsid w:val="00D21BF8"/>
    <w:rsid w:val="00D21F44"/>
    <w:rsid w:val="00D220CC"/>
    <w:rsid w:val="00D22606"/>
    <w:rsid w:val="00D22E3D"/>
    <w:rsid w:val="00D22F7F"/>
    <w:rsid w:val="00D23023"/>
    <w:rsid w:val="00D23037"/>
    <w:rsid w:val="00D23196"/>
    <w:rsid w:val="00D23498"/>
    <w:rsid w:val="00D23536"/>
    <w:rsid w:val="00D23A71"/>
    <w:rsid w:val="00D23B4B"/>
    <w:rsid w:val="00D2423A"/>
    <w:rsid w:val="00D24364"/>
    <w:rsid w:val="00D24565"/>
    <w:rsid w:val="00D245AA"/>
    <w:rsid w:val="00D245D9"/>
    <w:rsid w:val="00D248DF"/>
    <w:rsid w:val="00D249D2"/>
    <w:rsid w:val="00D24A9B"/>
    <w:rsid w:val="00D24B21"/>
    <w:rsid w:val="00D24DD1"/>
    <w:rsid w:val="00D24EB3"/>
    <w:rsid w:val="00D250AE"/>
    <w:rsid w:val="00D2554E"/>
    <w:rsid w:val="00D2559E"/>
    <w:rsid w:val="00D255D4"/>
    <w:rsid w:val="00D25615"/>
    <w:rsid w:val="00D2567C"/>
    <w:rsid w:val="00D259FD"/>
    <w:rsid w:val="00D25BD9"/>
    <w:rsid w:val="00D25C5B"/>
    <w:rsid w:val="00D25CB9"/>
    <w:rsid w:val="00D25CF2"/>
    <w:rsid w:val="00D25D3B"/>
    <w:rsid w:val="00D25D94"/>
    <w:rsid w:val="00D25DCE"/>
    <w:rsid w:val="00D2633D"/>
    <w:rsid w:val="00D26678"/>
    <w:rsid w:val="00D26C9B"/>
    <w:rsid w:val="00D26DBE"/>
    <w:rsid w:val="00D26E66"/>
    <w:rsid w:val="00D26FC0"/>
    <w:rsid w:val="00D270FD"/>
    <w:rsid w:val="00D27210"/>
    <w:rsid w:val="00D275BA"/>
    <w:rsid w:val="00D275EB"/>
    <w:rsid w:val="00D277D7"/>
    <w:rsid w:val="00D27840"/>
    <w:rsid w:val="00D27A67"/>
    <w:rsid w:val="00D27C67"/>
    <w:rsid w:val="00D306CF"/>
    <w:rsid w:val="00D308D6"/>
    <w:rsid w:val="00D309D1"/>
    <w:rsid w:val="00D30E44"/>
    <w:rsid w:val="00D313D6"/>
    <w:rsid w:val="00D3148F"/>
    <w:rsid w:val="00D315FD"/>
    <w:rsid w:val="00D31751"/>
    <w:rsid w:val="00D31956"/>
    <w:rsid w:val="00D31AC1"/>
    <w:rsid w:val="00D31F81"/>
    <w:rsid w:val="00D31FE9"/>
    <w:rsid w:val="00D32340"/>
    <w:rsid w:val="00D325AA"/>
    <w:rsid w:val="00D3275A"/>
    <w:rsid w:val="00D32B71"/>
    <w:rsid w:val="00D32D5B"/>
    <w:rsid w:val="00D32D68"/>
    <w:rsid w:val="00D3312D"/>
    <w:rsid w:val="00D33246"/>
    <w:rsid w:val="00D33366"/>
    <w:rsid w:val="00D33882"/>
    <w:rsid w:val="00D3451E"/>
    <w:rsid w:val="00D3455B"/>
    <w:rsid w:val="00D345FC"/>
    <w:rsid w:val="00D347F4"/>
    <w:rsid w:val="00D34AC7"/>
    <w:rsid w:val="00D34F83"/>
    <w:rsid w:val="00D352CC"/>
    <w:rsid w:val="00D354E2"/>
    <w:rsid w:val="00D357B0"/>
    <w:rsid w:val="00D35B38"/>
    <w:rsid w:val="00D35E5F"/>
    <w:rsid w:val="00D36010"/>
    <w:rsid w:val="00D36036"/>
    <w:rsid w:val="00D36111"/>
    <w:rsid w:val="00D361DA"/>
    <w:rsid w:val="00D366DA"/>
    <w:rsid w:val="00D36AB4"/>
    <w:rsid w:val="00D36CB7"/>
    <w:rsid w:val="00D36CC6"/>
    <w:rsid w:val="00D36CE6"/>
    <w:rsid w:val="00D36DE9"/>
    <w:rsid w:val="00D371D1"/>
    <w:rsid w:val="00D37278"/>
    <w:rsid w:val="00D372F1"/>
    <w:rsid w:val="00D37312"/>
    <w:rsid w:val="00D376F3"/>
    <w:rsid w:val="00D37DE3"/>
    <w:rsid w:val="00D37DE9"/>
    <w:rsid w:val="00D37E21"/>
    <w:rsid w:val="00D40282"/>
    <w:rsid w:val="00D40301"/>
    <w:rsid w:val="00D40462"/>
    <w:rsid w:val="00D40503"/>
    <w:rsid w:val="00D405BC"/>
    <w:rsid w:val="00D40A71"/>
    <w:rsid w:val="00D40B98"/>
    <w:rsid w:val="00D40D11"/>
    <w:rsid w:val="00D40F12"/>
    <w:rsid w:val="00D40F46"/>
    <w:rsid w:val="00D415A0"/>
    <w:rsid w:val="00D41702"/>
    <w:rsid w:val="00D4197F"/>
    <w:rsid w:val="00D419AF"/>
    <w:rsid w:val="00D419C6"/>
    <w:rsid w:val="00D41D10"/>
    <w:rsid w:val="00D41D3B"/>
    <w:rsid w:val="00D41E6B"/>
    <w:rsid w:val="00D41EDB"/>
    <w:rsid w:val="00D41F46"/>
    <w:rsid w:val="00D4228A"/>
    <w:rsid w:val="00D42525"/>
    <w:rsid w:val="00D42641"/>
    <w:rsid w:val="00D42722"/>
    <w:rsid w:val="00D4281E"/>
    <w:rsid w:val="00D42AB4"/>
    <w:rsid w:val="00D42E1E"/>
    <w:rsid w:val="00D42F2E"/>
    <w:rsid w:val="00D42FDB"/>
    <w:rsid w:val="00D43544"/>
    <w:rsid w:val="00D4355C"/>
    <w:rsid w:val="00D43ADC"/>
    <w:rsid w:val="00D43D95"/>
    <w:rsid w:val="00D43FFE"/>
    <w:rsid w:val="00D44155"/>
    <w:rsid w:val="00D445DE"/>
    <w:rsid w:val="00D4479F"/>
    <w:rsid w:val="00D447CF"/>
    <w:rsid w:val="00D44877"/>
    <w:rsid w:val="00D44921"/>
    <w:rsid w:val="00D449D0"/>
    <w:rsid w:val="00D4503B"/>
    <w:rsid w:val="00D45377"/>
    <w:rsid w:val="00D454D5"/>
    <w:rsid w:val="00D45601"/>
    <w:rsid w:val="00D45A22"/>
    <w:rsid w:val="00D45A39"/>
    <w:rsid w:val="00D45B89"/>
    <w:rsid w:val="00D45FE4"/>
    <w:rsid w:val="00D461D9"/>
    <w:rsid w:val="00D461FD"/>
    <w:rsid w:val="00D463CE"/>
    <w:rsid w:val="00D465A6"/>
    <w:rsid w:val="00D466BC"/>
    <w:rsid w:val="00D466ED"/>
    <w:rsid w:val="00D46E74"/>
    <w:rsid w:val="00D473A0"/>
    <w:rsid w:val="00D473B7"/>
    <w:rsid w:val="00D47590"/>
    <w:rsid w:val="00D477F4"/>
    <w:rsid w:val="00D47928"/>
    <w:rsid w:val="00D47AB0"/>
    <w:rsid w:val="00D503FA"/>
    <w:rsid w:val="00D506E2"/>
    <w:rsid w:val="00D50C1F"/>
    <w:rsid w:val="00D50E17"/>
    <w:rsid w:val="00D50ED6"/>
    <w:rsid w:val="00D51040"/>
    <w:rsid w:val="00D510D4"/>
    <w:rsid w:val="00D511E0"/>
    <w:rsid w:val="00D511FA"/>
    <w:rsid w:val="00D51417"/>
    <w:rsid w:val="00D51663"/>
    <w:rsid w:val="00D516D6"/>
    <w:rsid w:val="00D518FB"/>
    <w:rsid w:val="00D519B8"/>
    <w:rsid w:val="00D51A76"/>
    <w:rsid w:val="00D52830"/>
    <w:rsid w:val="00D52E6D"/>
    <w:rsid w:val="00D52EF6"/>
    <w:rsid w:val="00D52FF3"/>
    <w:rsid w:val="00D53047"/>
    <w:rsid w:val="00D5346D"/>
    <w:rsid w:val="00D53520"/>
    <w:rsid w:val="00D535F4"/>
    <w:rsid w:val="00D536A0"/>
    <w:rsid w:val="00D537A6"/>
    <w:rsid w:val="00D538A7"/>
    <w:rsid w:val="00D538A8"/>
    <w:rsid w:val="00D53B4A"/>
    <w:rsid w:val="00D53BED"/>
    <w:rsid w:val="00D53C89"/>
    <w:rsid w:val="00D53F78"/>
    <w:rsid w:val="00D53FC3"/>
    <w:rsid w:val="00D54142"/>
    <w:rsid w:val="00D542B6"/>
    <w:rsid w:val="00D54616"/>
    <w:rsid w:val="00D54B54"/>
    <w:rsid w:val="00D54CAE"/>
    <w:rsid w:val="00D54E4D"/>
    <w:rsid w:val="00D54FF4"/>
    <w:rsid w:val="00D5500F"/>
    <w:rsid w:val="00D55257"/>
    <w:rsid w:val="00D55355"/>
    <w:rsid w:val="00D55712"/>
    <w:rsid w:val="00D5580D"/>
    <w:rsid w:val="00D5584B"/>
    <w:rsid w:val="00D559FA"/>
    <w:rsid w:val="00D55F50"/>
    <w:rsid w:val="00D560C7"/>
    <w:rsid w:val="00D560F6"/>
    <w:rsid w:val="00D5622D"/>
    <w:rsid w:val="00D5626D"/>
    <w:rsid w:val="00D56327"/>
    <w:rsid w:val="00D56791"/>
    <w:rsid w:val="00D567E7"/>
    <w:rsid w:val="00D5697F"/>
    <w:rsid w:val="00D56BDA"/>
    <w:rsid w:val="00D56CF2"/>
    <w:rsid w:val="00D56D58"/>
    <w:rsid w:val="00D56F59"/>
    <w:rsid w:val="00D57023"/>
    <w:rsid w:val="00D570B6"/>
    <w:rsid w:val="00D57150"/>
    <w:rsid w:val="00D57518"/>
    <w:rsid w:val="00D5767C"/>
    <w:rsid w:val="00D576FC"/>
    <w:rsid w:val="00D57BB3"/>
    <w:rsid w:val="00D605D4"/>
    <w:rsid w:val="00D60774"/>
    <w:rsid w:val="00D607CD"/>
    <w:rsid w:val="00D608D3"/>
    <w:rsid w:val="00D60BC4"/>
    <w:rsid w:val="00D60E59"/>
    <w:rsid w:val="00D60E64"/>
    <w:rsid w:val="00D60EBE"/>
    <w:rsid w:val="00D612EE"/>
    <w:rsid w:val="00D6146D"/>
    <w:rsid w:val="00D615CE"/>
    <w:rsid w:val="00D61673"/>
    <w:rsid w:val="00D617CE"/>
    <w:rsid w:val="00D61A61"/>
    <w:rsid w:val="00D61B89"/>
    <w:rsid w:val="00D61E02"/>
    <w:rsid w:val="00D624F7"/>
    <w:rsid w:val="00D625C4"/>
    <w:rsid w:val="00D62973"/>
    <w:rsid w:val="00D629EB"/>
    <w:rsid w:val="00D62A1E"/>
    <w:rsid w:val="00D62CDB"/>
    <w:rsid w:val="00D6353A"/>
    <w:rsid w:val="00D63596"/>
    <w:rsid w:val="00D637DD"/>
    <w:rsid w:val="00D638B6"/>
    <w:rsid w:val="00D639D1"/>
    <w:rsid w:val="00D63ABB"/>
    <w:rsid w:val="00D63D0A"/>
    <w:rsid w:val="00D63E38"/>
    <w:rsid w:val="00D64413"/>
    <w:rsid w:val="00D645ED"/>
    <w:rsid w:val="00D6463A"/>
    <w:rsid w:val="00D64675"/>
    <w:rsid w:val="00D647B0"/>
    <w:rsid w:val="00D649DD"/>
    <w:rsid w:val="00D64B92"/>
    <w:rsid w:val="00D64C1D"/>
    <w:rsid w:val="00D64CF4"/>
    <w:rsid w:val="00D64E85"/>
    <w:rsid w:val="00D6540D"/>
    <w:rsid w:val="00D65573"/>
    <w:rsid w:val="00D656FD"/>
    <w:rsid w:val="00D6673A"/>
    <w:rsid w:val="00D669C1"/>
    <w:rsid w:val="00D66D07"/>
    <w:rsid w:val="00D67097"/>
    <w:rsid w:val="00D67307"/>
    <w:rsid w:val="00D673BC"/>
    <w:rsid w:val="00D674D2"/>
    <w:rsid w:val="00D67DD6"/>
    <w:rsid w:val="00D67E65"/>
    <w:rsid w:val="00D67F86"/>
    <w:rsid w:val="00D700F6"/>
    <w:rsid w:val="00D7044D"/>
    <w:rsid w:val="00D70631"/>
    <w:rsid w:val="00D70907"/>
    <w:rsid w:val="00D709AE"/>
    <w:rsid w:val="00D70DA6"/>
    <w:rsid w:val="00D71018"/>
    <w:rsid w:val="00D716AA"/>
    <w:rsid w:val="00D71E24"/>
    <w:rsid w:val="00D72170"/>
    <w:rsid w:val="00D721B1"/>
    <w:rsid w:val="00D721D1"/>
    <w:rsid w:val="00D722E2"/>
    <w:rsid w:val="00D7235D"/>
    <w:rsid w:val="00D72451"/>
    <w:rsid w:val="00D7282E"/>
    <w:rsid w:val="00D7338E"/>
    <w:rsid w:val="00D7353F"/>
    <w:rsid w:val="00D7366E"/>
    <w:rsid w:val="00D7377A"/>
    <w:rsid w:val="00D7389A"/>
    <w:rsid w:val="00D738EB"/>
    <w:rsid w:val="00D73C73"/>
    <w:rsid w:val="00D73CE4"/>
    <w:rsid w:val="00D73EB1"/>
    <w:rsid w:val="00D74068"/>
    <w:rsid w:val="00D740E2"/>
    <w:rsid w:val="00D74124"/>
    <w:rsid w:val="00D7416B"/>
    <w:rsid w:val="00D74508"/>
    <w:rsid w:val="00D74717"/>
    <w:rsid w:val="00D74A7A"/>
    <w:rsid w:val="00D74A9D"/>
    <w:rsid w:val="00D74C18"/>
    <w:rsid w:val="00D7590B"/>
    <w:rsid w:val="00D75CA5"/>
    <w:rsid w:val="00D760BA"/>
    <w:rsid w:val="00D760E7"/>
    <w:rsid w:val="00D7618F"/>
    <w:rsid w:val="00D763A9"/>
    <w:rsid w:val="00D76C9B"/>
    <w:rsid w:val="00D76D2D"/>
    <w:rsid w:val="00D76DAA"/>
    <w:rsid w:val="00D76F6D"/>
    <w:rsid w:val="00D77127"/>
    <w:rsid w:val="00D771F6"/>
    <w:rsid w:val="00D77417"/>
    <w:rsid w:val="00D776FB"/>
    <w:rsid w:val="00D77DB1"/>
    <w:rsid w:val="00D800BB"/>
    <w:rsid w:val="00D80137"/>
    <w:rsid w:val="00D80328"/>
    <w:rsid w:val="00D808E3"/>
    <w:rsid w:val="00D80CEE"/>
    <w:rsid w:val="00D80DED"/>
    <w:rsid w:val="00D80FF7"/>
    <w:rsid w:val="00D813E9"/>
    <w:rsid w:val="00D814F9"/>
    <w:rsid w:val="00D815FE"/>
    <w:rsid w:val="00D81910"/>
    <w:rsid w:val="00D81BD7"/>
    <w:rsid w:val="00D81BD9"/>
    <w:rsid w:val="00D81DA8"/>
    <w:rsid w:val="00D81E12"/>
    <w:rsid w:val="00D81E66"/>
    <w:rsid w:val="00D81EBA"/>
    <w:rsid w:val="00D82140"/>
    <w:rsid w:val="00D822AD"/>
    <w:rsid w:val="00D824A9"/>
    <w:rsid w:val="00D828D2"/>
    <w:rsid w:val="00D82930"/>
    <w:rsid w:val="00D82B5C"/>
    <w:rsid w:val="00D82D73"/>
    <w:rsid w:val="00D82DA9"/>
    <w:rsid w:val="00D82F5A"/>
    <w:rsid w:val="00D8332C"/>
    <w:rsid w:val="00D836B7"/>
    <w:rsid w:val="00D837FA"/>
    <w:rsid w:val="00D83D28"/>
    <w:rsid w:val="00D83E8C"/>
    <w:rsid w:val="00D84288"/>
    <w:rsid w:val="00D8439C"/>
    <w:rsid w:val="00D8441E"/>
    <w:rsid w:val="00D84A08"/>
    <w:rsid w:val="00D84DD2"/>
    <w:rsid w:val="00D84FEE"/>
    <w:rsid w:val="00D85182"/>
    <w:rsid w:val="00D853B2"/>
    <w:rsid w:val="00D85412"/>
    <w:rsid w:val="00D856BF"/>
    <w:rsid w:val="00D856FA"/>
    <w:rsid w:val="00D8594D"/>
    <w:rsid w:val="00D859FA"/>
    <w:rsid w:val="00D85C99"/>
    <w:rsid w:val="00D85CBD"/>
    <w:rsid w:val="00D85CD9"/>
    <w:rsid w:val="00D85F99"/>
    <w:rsid w:val="00D85FB1"/>
    <w:rsid w:val="00D85FDD"/>
    <w:rsid w:val="00D8621A"/>
    <w:rsid w:val="00D8631D"/>
    <w:rsid w:val="00D86324"/>
    <w:rsid w:val="00D863A9"/>
    <w:rsid w:val="00D86537"/>
    <w:rsid w:val="00D8670E"/>
    <w:rsid w:val="00D867F5"/>
    <w:rsid w:val="00D86804"/>
    <w:rsid w:val="00D868A2"/>
    <w:rsid w:val="00D868B7"/>
    <w:rsid w:val="00D869D7"/>
    <w:rsid w:val="00D86A27"/>
    <w:rsid w:val="00D86CBD"/>
    <w:rsid w:val="00D86CD4"/>
    <w:rsid w:val="00D86D8A"/>
    <w:rsid w:val="00D86EC9"/>
    <w:rsid w:val="00D8700F"/>
    <w:rsid w:val="00D87219"/>
    <w:rsid w:val="00D875BA"/>
    <w:rsid w:val="00D8762E"/>
    <w:rsid w:val="00D876AA"/>
    <w:rsid w:val="00D8787E"/>
    <w:rsid w:val="00D87CE9"/>
    <w:rsid w:val="00D87D9D"/>
    <w:rsid w:val="00D901E8"/>
    <w:rsid w:val="00D9029D"/>
    <w:rsid w:val="00D902D0"/>
    <w:rsid w:val="00D904C5"/>
    <w:rsid w:val="00D90656"/>
    <w:rsid w:val="00D90658"/>
    <w:rsid w:val="00D90693"/>
    <w:rsid w:val="00D9076C"/>
    <w:rsid w:val="00D908F8"/>
    <w:rsid w:val="00D909E6"/>
    <w:rsid w:val="00D90ACD"/>
    <w:rsid w:val="00D90B21"/>
    <w:rsid w:val="00D90B9A"/>
    <w:rsid w:val="00D90BC2"/>
    <w:rsid w:val="00D90BE2"/>
    <w:rsid w:val="00D90CE3"/>
    <w:rsid w:val="00D90D14"/>
    <w:rsid w:val="00D90DAE"/>
    <w:rsid w:val="00D91114"/>
    <w:rsid w:val="00D91293"/>
    <w:rsid w:val="00D91690"/>
    <w:rsid w:val="00D91698"/>
    <w:rsid w:val="00D919F0"/>
    <w:rsid w:val="00D91AE2"/>
    <w:rsid w:val="00D91B9F"/>
    <w:rsid w:val="00D91C10"/>
    <w:rsid w:val="00D9209E"/>
    <w:rsid w:val="00D923D8"/>
    <w:rsid w:val="00D92522"/>
    <w:rsid w:val="00D926AB"/>
    <w:rsid w:val="00D92849"/>
    <w:rsid w:val="00D92AD3"/>
    <w:rsid w:val="00D92E4D"/>
    <w:rsid w:val="00D92ECC"/>
    <w:rsid w:val="00D92FC6"/>
    <w:rsid w:val="00D9305E"/>
    <w:rsid w:val="00D93213"/>
    <w:rsid w:val="00D9323E"/>
    <w:rsid w:val="00D9337E"/>
    <w:rsid w:val="00D936E2"/>
    <w:rsid w:val="00D93729"/>
    <w:rsid w:val="00D94005"/>
    <w:rsid w:val="00D940FF"/>
    <w:rsid w:val="00D94C93"/>
    <w:rsid w:val="00D9545F"/>
    <w:rsid w:val="00D957B2"/>
    <w:rsid w:val="00D95917"/>
    <w:rsid w:val="00D95AE2"/>
    <w:rsid w:val="00D95E45"/>
    <w:rsid w:val="00D95F1F"/>
    <w:rsid w:val="00D95FED"/>
    <w:rsid w:val="00D96429"/>
    <w:rsid w:val="00D96829"/>
    <w:rsid w:val="00D9693B"/>
    <w:rsid w:val="00D969E4"/>
    <w:rsid w:val="00D96A98"/>
    <w:rsid w:val="00D96AD8"/>
    <w:rsid w:val="00D96CC3"/>
    <w:rsid w:val="00D96F41"/>
    <w:rsid w:val="00D9719A"/>
    <w:rsid w:val="00D975B5"/>
    <w:rsid w:val="00D97D19"/>
    <w:rsid w:val="00D97F4C"/>
    <w:rsid w:val="00DA005F"/>
    <w:rsid w:val="00DA0123"/>
    <w:rsid w:val="00DA0554"/>
    <w:rsid w:val="00DA07FB"/>
    <w:rsid w:val="00DA0A54"/>
    <w:rsid w:val="00DA0A76"/>
    <w:rsid w:val="00DA0B95"/>
    <w:rsid w:val="00DA0D21"/>
    <w:rsid w:val="00DA0F17"/>
    <w:rsid w:val="00DA128D"/>
    <w:rsid w:val="00DA13CC"/>
    <w:rsid w:val="00DA145B"/>
    <w:rsid w:val="00DA150A"/>
    <w:rsid w:val="00DA1589"/>
    <w:rsid w:val="00DA173E"/>
    <w:rsid w:val="00DA17D3"/>
    <w:rsid w:val="00DA1AE1"/>
    <w:rsid w:val="00DA1CA2"/>
    <w:rsid w:val="00DA2058"/>
    <w:rsid w:val="00DA21F7"/>
    <w:rsid w:val="00DA29DB"/>
    <w:rsid w:val="00DA2A8A"/>
    <w:rsid w:val="00DA2B53"/>
    <w:rsid w:val="00DA2F0A"/>
    <w:rsid w:val="00DA2F6E"/>
    <w:rsid w:val="00DA30BF"/>
    <w:rsid w:val="00DA3104"/>
    <w:rsid w:val="00DA322B"/>
    <w:rsid w:val="00DA3384"/>
    <w:rsid w:val="00DA341D"/>
    <w:rsid w:val="00DA352F"/>
    <w:rsid w:val="00DA354F"/>
    <w:rsid w:val="00DA3951"/>
    <w:rsid w:val="00DA3EC2"/>
    <w:rsid w:val="00DA4108"/>
    <w:rsid w:val="00DA41C8"/>
    <w:rsid w:val="00DA4363"/>
    <w:rsid w:val="00DA4CC1"/>
    <w:rsid w:val="00DA4D64"/>
    <w:rsid w:val="00DA4EC5"/>
    <w:rsid w:val="00DA5472"/>
    <w:rsid w:val="00DA57FA"/>
    <w:rsid w:val="00DA5C5E"/>
    <w:rsid w:val="00DA5EDB"/>
    <w:rsid w:val="00DA5F9C"/>
    <w:rsid w:val="00DA5FD8"/>
    <w:rsid w:val="00DA6122"/>
    <w:rsid w:val="00DA637F"/>
    <w:rsid w:val="00DA68A1"/>
    <w:rsid w:val="00DA691A"/>
    <w:rsid w:val="00DA6BF8"/>
    <w:rsid w:val="00DA715F"/>
    <w:rsid w:val="00DA7555"/>
    <w:rsid w:val="00DA7580"/>
    <w:rsid w:val="00DA7614"/>
    <w:rsid w:val="00DA76C6"/>
    <w:rsid w:val="00DA78BE"/>
    <w:rsid w:val="00DA7B02"/>
    <w:rsid w:val="00DA7B49"/>
    <w:rsid w:val="00DB01E8"/>
    <w:rsid w:val="00DB0250"/>
    <w:rsid w:val="00DB07FB"/>
    <w:rsid w:val="00DB0915"/>
    <w:rsid w:val="00DB0A66"/>
    <w:rsid w:val="00DB0A7A"/>
    <w:rsid w:val="00DB0D1B"/>
    <w:rsid w:val="00DB0E5A"/>
    <w:rsid w:val="00DB0F15"/>
    <w:rsid w:val="00DB172C"/>
    <w:rsid w:val="00DB1811"/>
    <w:rsid w:val="00DB18C7"/>
    <w:rsid w:val="00DB1B63"/>
    <w:rsid w:val="00DB1E9A"/>
    <w:rsid w:val="00DB1EBB"/>
    <w:rsid w:val="00DB1FF4"/>
    <w:rsid w:val="00DB261F"/>
    <w:rsid w:val="00DB26E7"/>
    <w:rsid w:val="00DB2706"/>
    <w:rsid w:val="00DB28BD"/>
    <w:rsid w:val="00DB2984"/>
    <w:rsid w:val="00DB2A24"/>
    <w:rsid w:val="00DB2A95"/>
    <w:rsid w:val="00DB2AB9"/>
    <w:rsid w:val="00DB2CE9"/>
    <w:rsid w:val="00DB2D85"/>
    <w:rsid w:val="00DB2D91"/>
    <w:rsid w:val="00DB2E3E"/>
    <w:rsid w:val="00DB31A4"/>
    <w:rsid w:val="00DB325B"/>
    <w:rsid w:val="00DB33E8"/>
    <w:rsid w:val="00DB3530"/>
    <w:rsid w:val="00DB3793"/>
    <w:rsid w:val="00DB382A"/>
    <w:rsid w:val="00DB38EC"/>
    <w:rsid w:val="00DB39BD"/>
    <w:rsid w:val="00DB3AB9"/>
    <w:rsid w:val="00DB3B13"/>
    <w:rsid w:val="00DB4040"/>
    <w:rsid w:val="00DB4104"/>
    <w:rsid w:val="00DB418E"/>
    <w:rsid w:val="00DB455D"/>
    <w:rsid w:val="00DB45D9"/>
    <w:rsid w:val="00DB4622"/>
    <w:rsid w:val="00DB4925"/>
    <w:rsid w:val="00DB4AA5"/>
    <w:rsid w:val="00DB4AFC"/>
    <w:rsid w:val="00DB4BD5"/>
    <w:rsid w:val="00DB4C2B"/>
    <w:rsid w:val="00DB4DCD"/>
    <w:rsid w:val="00DB51B9"/>
    <w:rsid w:val="00DB52FC"/>
    <w:rsid w:val="00DB549F"/>
    <w:rsid w:val="00DB5509"/>
    <w:rsid w:val="00DB5539"/>
    <w:rsid w:val="00DB5608"/>
    <w:rsid w:val="00DB5A60"/>
    <w:rsid w:val="00DB5CC5"/>
    <w:rsid w:val="00DB5E3B"/>
    <w:rsid w:val="00DB614E"/>
    <w:rsid w:val="00DB61B0"/>
    <w:rsid w:val="00DB672A"/>
    <w:rsid w:val="00DB67FA"/>
    <w:rsid w:val="00DB6813"/>
    <w:rsid w:val="00DB6A73"/>
    <w:rsid w:val="00DB6EC6"/>
    <w:rsid w:val="00DB7368"/>
    <w:rsid w:val="00DB7724"/>
    <w:rsid w:val="00DB79CA"/>
    <w:rsid w:val="00DB7B1E"/>
    <w:rsid w:val="00DB7BB2"/>
    <w:rsid w:val="00DB7C92"/>
    <w:rsid w:val="00DB7CAE"/>
    <w:rsid w:val="00DB7F70"/>
    <w:rsid w:val="00DB7FF4"/>
    <w:rsid w:val="00DC00B6"/>
    <w:rsid w:val="00DC03E4"/>
    <w:rsid w:val="00DC0443"/>
    <w:rsid w:val="00DC04BF"/>
    <w:rsid w:val="00DC0E41"/>
    <w:rsid w:val="00DC132D"/>
    <w:rsid w:val="00DC138D"/>
    <w:rsid w:val="00DC151A"/>
    <w:rsid w:val="00DC1BB6"/>
    <w:rsid w:val="00DC1C6A"/>
    <w:rsid w:val="00DC1D55"/>
    <w:rsid w:val="00DC1F85"/>
    <w:rsid w:val="00DC267A"/>
    <w:rsid w:val="00DC2E88"/>
    <w:rsid w:val="00DC2F14"/>
    <w:rsid w:val="00DC303C"/>
    <w:rsid w:val="00DC33E7"/>
    <w:rsid w:val="00DC34A3"/>
    <w:rsid w:val="00DC360A"/>
    <w:rsid w:val="00DC3650"/>
    <w:rsid w:val="00DC3C87"/>
    <w:rsid w:val="00DC3D14"/>
    <w:rsid w:val="00DC3D70"/>
    <w:rsid w:val="00DC3DD1"/>
    <w:rsid w:val="00DC3FF9"/>
    <w:rsid w:val="00DC4022"/>
    <w:rsid w:val="00DC4036"/>
    <w:rsid w:val="00DC4264"/>
    <w:rsid w:val="00DC42FF"/>
    <w:rsid w:val="00DC4501"/>
    <w:rsid w:val="00DC470D"/>
    <w:rsid w:val="00DC4864"/>
    <w:rsid w:val="00DC4B23"/>
    <w:rsid w:val="00DC4C0B"/>
    <w:rsid w:val="00DC4E23"/>
    <w:rsid w:val="00DC5116"/>
    <w:rsid w:val="00DC5381"/>
    <w:rsid w:val="00DC5814"/>
    <w:rsid w:val="00DC5901"/>
    <w:rsid w:val="00DC5A53"/>
    <w:rsid w:val="00DC614B"/>
    <w:rsid w:val="00DC6747"/>
    <w:rsid w:val="00DC682F"/>
    <w:rsid w:val="00DC6A1E"/>
    <w:rsid w:val="00DC6D52"/>
    <w:rsid w:val="00DC6E86"/>
    <w:rsid w:val="00DC6ED9"/>
    <w:rsid w:val="00DC6FC0"/>
    <w:rsid w:val="00DC7209"/>
    <w:rsid w:val="00DC7508"/>
    <w:rsid w:val="00DC77F1"/>
    <w:rsid w:val="00DC7AF5"/>
    <w:rsid w:val="00DC7B59"/>
    <w:rsid w:val="00DC7DAB"/>
    <w:rsid w:val="00DC7DFB"/>
    <w:rsid w:val="00DC7E10"/>
    <w:rsid w:val="00DC7E31"/>
    <w:rsid w:val="00DD0246"/>
    <w:rsid w:val="00DD0323"/>
    <w:rsid w:val="00DD03FC"/>
    <w:rsid w:val="00DD0466"/>
    <w:rsid w:val="00DD05F0"/>
    <w:rsid w:val="00DD08F3"/>
    <w:rsid w:val="00DD0E2D"/>
    <w:rsid w:val="00DD0F3B"/>
    <w:rsid w:val="00DD124B"/>
    <w:rsid w:val="00DD1545"/>
    <w:rsid w:val="00DD15F0"/>
    <w:rsid w:val="00DD183B"/>
    <w:rsid w:val="00DD185A"/>
    <w:rsid w:val="00DD19C6"/>
    <w:rsid w:val="00DD1A90"/>
    <w:rsid w:val="00DD1B5B"/>
    <w:rsid w:val="00DD1D80"/>
    <w:rsid w:val="00DD1FA6"/>
    <w:rsid w:val="00DD2077"/>
    <w:rsid w:val="00DD216C"/>
    <w:rsid w:val="00DD2A02"/>
    <w:rsid w:val="00DD2ADC"/>
    <w:rsid w:val="00DD2C0C"/>
    <w:rsid w:val="00DD2D58"/>
    <w:rsid w:val="00DD2D64"/>
    <w:rsid w:val="00DD30A0"/>
    <w:rsid w:val="00DD31DF"/>
    <w:rsid w:val="00DD32AF"/>
    <w:rsid w:val="00DD3323"/>
    <w:rsid w:val="00DD3421"/>
    <w:rsid w:val="00DD3533"/>
    <w:rsid w:val="00DD3D0C"/>
    <w:rsid w:val="00DD3E37"/>
    <w:rsid w:val="00DD4233"/>
    <w:rsid w:val="00DD42DA"/>
    <w:rsid w:val="00DD4620"/>
    <w:rsid w:val="00DD4BA4"/>
    <w:rsid w:val="00DD4E3E"/>
    <w:rsid w:val="00DD4F60"/>
    <w:rsid w:val="00DD512B"/>
    <w:rsid w:val="00DD5397"/>
    <w:rsid w:val="00DD5594"/>
    <w:rsid w:val="00DD5818"/>
    <w:rsid w:val="00DD59B1"/>
    <w:rsid w:val="00DD5AAF"/>
    <w:rsid w:val="00DD5B8F"/>
    <w:rsid w:val="00DD5D23"/>
    <w:rsid w:val="00DD600F"/>
    <w:rsid w:val="00DD668E"/>
    <w:rsid w:val="00DD67DC"/>
    <w:rsid w:val="00DD698C"/>
    <w:rsid w:val="00DD6B16"/>
    <w:rsid w:val="00DD6D49"/>
    <w:rsid w:val="00DD6F18"/>
    <w:rsid w:val="00DD72DE"/>
    <w:rsid w:val="00DD7304"/>
    <w:rsid w:val="00DD73E1"/>
    <w:rsid w:val="00DD748B"/>
    <w:rsid w:val="00DD7584"/>
    <w:rsid w:val="00DD7753"/>
    <w:rsid w:val="00DD77F0"/>
    <w:rsid w:val="00DD784F"/>
    <w:rsid w:val="00DD7853"/>
    <w:rsid w:val="00DD79E1"/>
    <w:rsid w:val="00DD7AA6"/>
    <w:rsid w:val="00DD7BFA"/>
    <w:rsid w:val="00DE00E4"/>
    <w:rsid w:val="00DE0249"/>
    <w:rsid w:val="00DE042F"/>
    <w:rsid w:val="00DE0709"/>
    <w:rsid w:val="00DE086B"/>
    <w:rsid w:val="00DE08FC"/>
    <w:rsid w:val="00DE0952"/>
    <w:rsid w:val="00DE12BC"/>
    <w:rsid w:val="00DE130E"/>
    <w:rsid w:val="00DE13CB"/>
    <w:rsid w:val="00DE20A4"/>
    <w:rsid w:val="00DE292E"/>
    <w:rsid w:val="00DE2982"/>
    <w:rsid w:val="00DE2CEA"/>
    <w:rsid w:val="00DE2DA7"/>
    <w:rsid w:val="00DE30FB"/>
    <w:rsid w:val="00DE31DF"/>
    <w:rsid w:val="00DE31F5"/>
    <w:rsid w:val="00DE39BD"/>
    <w:rsid w:val="00DE4685"/>
    <w:rsid w:val="00DE470A"/>
    <w:rsid w:val="00DE4825"/>
    <w:rsid w:val="00DE4930"/>
    <w:rsid w:val="00DE5126"/>
    <w:rsid w:val="00DE53EE"/>
    <w:rsid w:val="00DE543F"/>
    <w:rsid w:val="00DE586B"/>
    <w:rsid w:val="00DE5C9A"/>
    <w:rsid w:val="00DE5E03"/>
    <w:rsid w:val="00DE6116"/>
    <w:rsid w:val="00DE654B"/>
    <w:rsid w:val="00DE6857"/>
    <w:rsid w:val="00DE6B79"/>
    <w:rsid w:val="00DE6BDE"/>
    <w:rsid w:val="00DE6DE3"/>
    <w:rsid w:val="00DE6E00"/>
    <w:rsid w:val="00DE6E8B"/>
    <w:rsid w:val="00DE6EC6"/>
    <w:rsid w:val="00DE707C"/>
    <w:rsid w:val="00DE7094"/>
    <w:rsid w:val="00DE729A"/>
    <w:rsid w:val="00DE735A"/>
    <w:rsid w:val="00DE74E5"/>
    <w:rsid w:val="00DE750D"/>
    <w:rsid w:val="00DE75F4"/>
    <w:rsid w:val="00DE7628"/>
    <w:rsid w:val="00DE78F4"/>
    <w:rsid w:val="00DE79D4"/>
    <w:rsid w:val="00DE7B4E"/>
    <w:rsid w:val="00DE7B55"/>
    <w:rsid w:val="00DE7C8C"/>
    <w:rsid w:val="00DE7D01"/>
    <w:rsid w:val="00DE7E4D"/>
    <w:rsid w:val="00DF03F4"/>
    <w:rsid w:val="00DF054A"/>
    <w:rsid w:val="00DF0B0C"/>
    <w:rsid w:val="00DF0C0C"/>
    <w:rsid w:val="00DF0CF0"/>
    <w:rsid w:val="00DF1454"/>
    <w:rsid w:val="00DF153D"/>
    <w:rsid w:val="00DF165D"/>
    <w:rsid w:val="00DF1796"/>
    <w:rsid w:val="00DF19A5"/>
    <w:rsid w:val="00DF1BD2"/>
    <w:rsid w:val="00DF1D81"/>
    <w:rsid w:val="00DF21D5"/>
    <w:rsid w:val="00DF2767"/>
    <w:rsid w:val="00DF29D4"/>
    <w:rsid w:val="00DF2C24"/>
    <w:rsid w:val="00DF356E"/>
    <w:rsid w:val="00DF3703"/>
    <w:rsid w:val="00DF3909"/>
    <w:rsid w:val="00DF390B"/>
    <w:rsid w:val="00DF3B4B"/>
    <w:rsid w:val="00DF3C02"/>
    <w:rsid w:val="00DF3D13"/>
    <w:rsid w:val="00DF3D22"/>
    <w:rsid w:val="00DF3EED"/>
    <w:rsid w:val="00DF3F61"/>
    <w:rsid w:val="00DF3F84"/>
    <w:rsid w:val="00DF3FDB"/>
    <w:rsid w:val="00DF40A9"/>
    <w:rsid w:val="00DF415D"/>
    <w:rsid w:val="00DF4539"/>
    <w:rsid w:val="00DF4705"/>
    <w:rsid w:val="00DF48CD"/>
    <w:rsid w:val="00DF4ADD"/>
    <w:rsid w:val="00DF4B0B"/>
    <w:rsid w:val="00DF4C25"/>
    <w:rsid w:val="00DF518F"/>
    <w:rsid w:val="00DF52DD"/>
    <w:rsid w:val="00DF54D3"/>
    <w:rsid w:val="00DF54F8"/>
    <w:rsid w:val="00DF57EA"/>
    <w:rsid w:val="00DF57F9"/>
    <w:rsid w:val="00DF594C"/>
    <w:rsid w:val="00DF5995"/>
    <w:rsid w:val="00DF5AC1"/>
    <w:rsid w:val="00DF5E50"/>
    <w:rsid w:val="00DF5E66"/>
    <w:rsid w:val="00DF5F3B"/>
    <w:rsid w:val="00DF6227"/>
    <w:rsid w:val="00DF6250"/>
    <w:rsid w:val="00DF62BA"/>
    <w:rsid w:val="00DF68B0"/>
    <w:rsid w:val="00DF6C34"/>
    <w:rsid w:val="00DF6C71"/>
    <w:rsid w:val="00DF6D62"/>
    <w:rsid w:val="00DF6E38"/>
    <w:rsid w:val="00DF703B"/>
    <w:rsid w:val="00DF7174"/>
    <w:rsid w:val="00DF71C8"/>
    <w:rsid w:val="00DF7214"/>
    <w:rsid w:val="00DF7693"/>
    <w:rsid w:val="00DF7824"/>
    <w:rsid w:val="00DF7AB8"/>
    <w:rsid w:val="00DF7C0F"/>
    <w:rsid w:val="00DF7E0E"/>
    <w:rsid w:val="00E0000E"/>
    <w:rsid w:val="00E00205"/>
    <w:rsid w:val="00E004BF"/>
    <w:rsid w:val="00E008C4"/>
    <w:rsid w:val="00E00F1F"/>
    <w:rsid w:val="00E00FAD"/>
    <w:rsid w:val="00E01585"/>
    <w:rsid w:val="00E015D3"/>
    <w:rsid w:val="00E0162B"/>
    <w:rsid w:val="00E0172F"/>
    <w:rsid w:val="00E018C8"/>
    <w:rsid w:val="00E01951"/>
    <w:rsid w:val="00E01A89"/>
    <w:rsid w:val="00E01F6E"/>
    <w:rsid w:val="00E02669"/>
    <w:rsid w:val="00E02B54"/>
    <w:rsid w:val="00E03151"/>
    <w:rsid w:val="00E03308"/>
    <w:rsid w:val="00E0330B"/>
    <w:rsid w:val="00E034AC"/>
    <w:rsid w:val="00E035F0"/>
    <w:rsid w:val="00E03699"/>
    <w:rsid w:val="00E03C2B"/>
    <w:rsid w:val="00E03FE4"/>
    <w:rsid w:val="00E04036"/>
    <w:rsid w:val="00E043AA"/>
    <w:rsid w:val="00E046A0"/>
    <w:rsid w:val="00E04E0B"/>
    <w:rsid w:val="00E04E58"/>
    <w:rsid w:val="00E04EB0"/>
    <w:rsid w:val="00E04F48"/>
    <w:rsid w:val="00E04F91"/>
    <w:rsid w:val="00E0554B"/>
    <w:rsid w:val="00E05650"/>
    <w:rsid w:val="00E0577A"/>
    <w:rsid w:val="00E05B25"/>
    <w:rsid w:val="00E05CE6"/>
    <w:rsid w:val="00E05EAB"/>
    <w:rsid w:val="00E06093"/>
    <w:rsid w:val="00E060F4"/>
    <w:rsid w:val="00E06137"/>
    <w:rsid w:val="00E06929"/>
    <w:rsid w:val="00E0698D"/>
    <w:rsid w:val="00E06B25"/>
    <w:rsid w:val="00E06C9B"/>
    <w:rsid w:val="00E0702C"/>
    <w:rsid w:val="00E07771"/>
    <w:rsid w:val="00E07CA9"/>
    <w:rsid w:val="00E07D69"/>
    <w:rsid w:val="00E10210"/>
    <w:rsid w:val="00E10395"/>
    <w:rsid w:val="00E106CE"/>
    <w:rsid w:val="00E10AD7"/>
    <w:rsid w:val="00E10C3C"/>
    <w:rsid w:val="00E110D4"/>
    <w:rsid w:val="00E1113E"/>
    <w:rsid w:val="00E1129F"/>
    <w:rsid w:val="00E115C7"/>
    <w:rsid w:val="00E11D74"/>
    <w:rsid w:val="00E11E80"/>
    <w:rsid w:val="00E11ECB"/>
    <w:rsid w:val="00E11FBA"/>
    <w:rsid w:val="00E12048"/>
    <w:rsid w:val="00E1211B"/>
    <w:rsid w:val="00E12159"/>
    <w:rsid w:val="00E121D2"/>
    <w:rsid w:val="00E12360"/>
    <w:rsid w:val="00E123A1"/>
    <w:rsid w:val="00E1254B"/>
    <w:rsid w:val="00E12982"/>
    <w:rsid w:val="00E12B25"/>
    <w:rsid w:val="00E12DD1"/>
    <w:rsid w:val="00E12FFD"/>
    <w:rsid w:val="00E1317E"/>
    <w:rsid w:val="00E131AF"/>
    <w:rsid w:val="00E1322A"/>
    <w:rsid w:val="00E13317"/>
    <w:rsid w:val="00E13649"/>
    <w:rsid w:val="00E138C2"/>
    <w:rsid w:val="00E13971"/>
    <w:rsid w:val="00E13A72"/>
    <w:rsid w:val="00E13D6E"/>
    <w:rsid w:val="00E13D86"/>
    <w:rsid w:val="00E13E53"/>
    <w:rsid w:val="00E14672"/>
    <w:rsid w:val="00E147E1"/>
    <w:rsid w:val="00E149C7"/>
    <w:rsid w:val="00E149EA"/>
    <w:rsid w:val="00E14B6A"/>
    <w:rsid w:val="00E14D46"/>
    <w:rsid w:val="00E14F20"/>
    <w:rsid w:val="00E150C5"/>
    <w:rsid w:val="00E15317"/>
    <w:rsid w:val="00E153AB"/>
    <w:rsid w:val="00E15649"/>
    <w:rsid w:val="00E15955"/>
    <w:rsid w:val="00E15A44"/>
    <w:rsid w:val="00E15A49"/>
    <w:rsid w:val="00E15AC6"/>
    <w:rsid w:val="00E15B8F"/>
    <w:rsid w:val="00E15DCE"/>
    <w:rsid w:val="00E160E0"/>
    <w:rsid w:val="00E163AF"/>
    <w:rsid w:val="00E163D3"/>
    <w:rsid w:val="00E168DF"/>
    <w:rsid w:val="00E16B76"/>
    <w:rsid w:val="00E16C3C"/>
    <w:rsid w:val="00E170F9"/>
    <w:rsid w:val="00E176F8"/>
    <w:rsid w:val="00E17C7E"/>
    <w:rsid w:val="00E17C7F"/>
    <w:rsid w:val="00E20124"/>
    <w:rsid w:val="00E206BE"/>
    <w:rsid w:val="00E206EE"/>
    <w:rsid w:val="00E2073F"/>
    <w:rsid w:val="00E20B13"/>
    <w:rsid w:val="00E20D37"/>
    <w:rsid w:val="00E213DF"/>
    <w:rsid w:val="00E215F7"/>
    <w:rsid w:val="00E21714"/>
    <w:rsid w:val="00E21AC4"/>
    <w:rsid w:val="00E21CA4"/>
    <w:rsid w:val="00E21DA8"/>
    <w:rsid w:val="00E21E69"/>
    <w:rsid w:val="00E21EE9"/>
    <w:rsid w:val="00E22361"/>
    <w:rsid w:val="00E225CB"/>
    <w:rsid w:val="00E2264F"/>
    <w:rsid w:val="00E2268F"/>
    <w:rsid w:val="00E226F5"/>
    <w:rsid w:val="00E22711"/>
    <w:rsid w:val="00E229EA"/>
    <w:rsid w:val="00E22A26"/>
    <w:rsid w:val="00E22AC4"/>
    <w:rsid w:val="00E22B41"/>
    <w:rsid w:val="00E22BFB"/>
    <w:rsid w:val="00E22C21"/>
    <w:rsid w:val="00E22C5E"/>
    <w:rsid w:val="00E22DA0"/>
    <w:rsid w:val="00E22E16"/>
    <w:rsid w:val="00E22FD2"/>
    <w:rsid w:val="00E23030"/>
    <w:rsid w:val="00E23089"/>
    <w:rsid w:val="00E231A2"/>
    <w:rsid w:val="00E2329C"/>
    <w:rsid w:val="00E2331A"/>
    <w:rsid w:val="00E23825"/>
    <w:rsid w:val="00E23912"/>
    <w:rsid w:val="00E23C34"/>
    <w:rsid w:val="00E23E6A"/>
    <w:rsid w:val="00E2401B"/>
    <w:rsid w:val="00E2411B"/>
    <w:rsid w:val="00E24232"/>
    <w:rsid w:val="00E243CD"/>
    <w:rsid w:val="00E24E28"/>
    <w:rsid w:val="00E24FCE"/>
    <w:rsid w:val="00E2502B"/>
    <w:rsid w:val="00E25259"/>
    <w:rsid w:val="00E25269"/>
    <w:rsid w:val="00E25945"/>
    <w:rsid w:val="00E2597C"/>
    <w:rsid w:val="00E259A8"/>
    <w:rsid w:val="00E259D0"/>
    <w:rsid w:val="00E25A85"/>
    <w:rsid w:val="00E25C67"/>
    <w:rsid w:val="00E2600F"/>
    <w:rsid w:val="00E2601D"/>
    <w:rsid w:val="00E263AD"/>
    <w:rsid w:val="00E263D4"/>
    <w:rsid w:val="00E26525"/>
    <w:rsid w:val="00E2660B"/>
    <w:rsid w:val="00E26616"/>
    <w:rsid w:val="00E26AF4"/>
    <w:rsid w:val="00E26BF3"/>
    <w:rsid w:val="00E27146"/>
    <w:rsid w:val="00E27542"/>
    <w:rsid w:val="00E27911"/>
    <w:rsid w:val="00E27912"/>
    <w:rsid w:val="00E2799F"/>
    <w:rsid w:val="00E27CCD"/>
    <w:rsid w:val="00E27D24"/>
    <w:rsid w:val="00E27D8D"/>
    <w:rsid w:val="00E3001F"/>
    <w:rsid w:val="00E30041"/>
    <w:rsid w:val="00E302C2"/>
    <w:rsid w:val="00E302DA"/>
    <w:rsid w:val="00E30600"/>
    <w:rsid w:val="00E306A9"/>
    <w:rsid w:val="00E306D0"/>
    <w:rsid w:val="00E3080F"/>
    <w:rsid w:val="00E3094C"/>
    <w:rsid w:val="00E30B4C"/>
    <w:rsid w:val="00E3129D"/>
    <w:rsid w:val="00E312B8"/>
    <w:rsid w:val="00E31543"/>
    <w:rsid w:val="00E31545"/>
    <w:rsid w:val="00E316B5"/>
    <w:rsid w:val="00E318D8"/>
    <w:rsid w:val="00E31CD6"/>
    <w:rsid w:val="00E31DD3"/>
    <w:rsid w:val="00E31E16"/>
    <w:rsid w:val="00E31FC6"/>
    <w:rsid w:val="00E3203D"/>
    <w:rsid w:val="00E325DB"/>
    <w:rsid w:val="00E32EE7"/>
    <w:rsid w:val="00E3335B"/>
    <w:rsid w:val="00E335A1"/>
    <w:rsid w:val="00E3362A"/>
    <w:rsid w:val="00E33746"/>
    <w:rsid w:val="00E33B0D"/>
    <w:rsid w:val="00E33CF8"/>
    <w:rsid w:val="00E343BD"/>
    <w:rsid w:val="00E345BE"/>
    <w:rsid w:val="00E3468E"/>
    <w:rsid w:val="00E34842"/>
    <w:rsid w:val="00E34875"/>
    <w:rsid w:val="00E34DB6"/>
    <w:rsid w:val="00E34EE4"/>
    <w:rsid w:val="00E35365"/>
    <w:rsid w:val="00E3547A"/>
    <w:rsid w:val="00E35703"/>
    <w:rsid w:val="00E35864"/>
    <w:rsid w:val="00E35F73"/>
    <w:rsid w:val="00E3603B"/>
    <w:rsid w:val="00E36A9F"/>
    <w:rsid w:val="00E36DAD"/>
    <w:rsid w:val="00E372F2"/>
    <w:rsid w:val="00E375FB"/>
    <w:rsid w:val="00E3786E"/>
    <w:rsid w:val="00E40100"/>
    <w:rsid w:val="00E40120"/>
    <w:rsid w:val="00E4038D"/>
    <w:rsid w:val="00E4046F"/>
    <w:rsid w:val="00E4066A"/>
    <w:rsid w:val="00E4085F"/>
    <w:rsid w:val="00E40CDC"/>
    <w:rsid w:val="00E40E5C"/>
    <w:rsid w:val="00E40FDD"/>
    <w:rsid w:val="00E41ABA"/>
    <w:rsid w:val="00E41C28"/>
    <w:rsid w:val="00E41CF9"/>
    <w:rsid w:val="00E4230E"/>
    <w:rsid w:val="00E4285C"/>
    <w:rsid w:val="00E4287C"/>
    <w:rsid w:val="00E4292D"/>
    <w:rsid w:val="00E42977"/>
    <w:rsid w:val="00E42ACC"/>
    <w:rsid w:val="00E42E0F"/>
    <w:rsid w:val="00E42F96"/>
    <w:rsid w:val="00E4323F"/>
    <w:rsid w:val="00E43512"/>
    <w:rsid w:val="00E43579"/>
    <w:rsid w:val="00E43585"/>
    <w:rsid w:val="00E43900"/>
    <w:rsid w:val="00E43A6C"/>
    <w:rsid w:val="00E43C23"/>
    <w:rsid w:val="00E440E6"/>
    <w:rsid w:val="00E44419"/>
    <w:rsid w:val="00E444F3"/>
    <w:rsid w:val="00E4463A"/>
    <w:rsid w:val="00E4463C"/>
    <w:rsid w:val="00E44645"/>
    <w:rsid w:val="00E446EB"/>
    <w:rsid w:val="00E4496E"/>
    <w:rsid w:val="00E44A80"/>
    <w:rsid w:val="00E44D08"/>
    <w:rsid w:val="00E4507F"/>
    <w:rsid w:val="00E45516"/>
    <w:rsid w:val="00E456B2"/>
    <w:rsid w:val="00E45781"/>
    <w:rsid w:val="00E4581B"/>
    <w:rsid w:val="00E45861"/>
    <w:rsid w:val="00E45BFB"/>
    <w:rsid w:val="00E45C11"/>
    <w:rsid w:val="00E45E1A"/>
    <w:rsid w:val="00E460E4"/>
    <w:rsid w:val="00E462D7"/>
    <w:rsid w:val="00E463C9"/>
    <w:rsid w:val="00E46650"/>
    <w:rsid w:val="00E466EB"/>
    <w:rsid w:val="00E46897"/>
    <w:rsid w:val="00E46AC2"/>
    <w:rsid w:val="00E46BE9"/>
    <w:rsid w:val="00E46E27"/>
    <w:rsid w:val="00E46E6A"/>
    <w:rsid w:val="00E4719C"/>
    <w:rsid w:val="00E47423"/>
    <w:rsid w:val="00E475AC"/>
    <w:rsid w:val="00E4762E"/>
    <w:rsid w:val="00E4769D"/>
    <w:rsid w:val="00E47A22"/>
    <w:rsid w:val="00E47CEA"/>
    <w:rsid w:val="00E47D5B"/>
    <w:rsid w:val="00E50693"/>
    <w:rsid w:val="00E50C99"/>
    <w:rsid w:val="00E50CA1"/>
    <w:rsid w:val="00E50D12"/>
    <w:rsid w:val="00E50E75"/>
    <w:rsid w:val="00E51057"/>
    <w:rsid w:val="00E511EE"/>
    <w:rsid w:val="00E51446"/>
    <w:rsid w:val="00E51675"/>
    <w:rsid w:val="00E519B8"/>
    <w:rsid w:val="00E51AF5"/>
    <w:rsid w:val="00E51CD9"/>
    <w:rsid w:val="00E51F45"/>
    <w:rsid w:val="00E52030"/>
    <w:rsid w:val="00E52330"/>
    <w:rsid w:val="00E5235B"/>
    <w:rsid w:val="00E525C9"/>
    <w:rsid w:val="00E5266E"/>
    <w:rsid w:val="00E52748"/>
    <w:rsid w:val="00E528A5"/>
    <w:rsid w:val="00E52B98"/>
    <w:rsid w:val="00E52BE9"/>
    <w:rsid w:val="00E52F85"/>
    <w:rsid w:val="00E52FE2"/>
    <w:rsid w:val="00E53087"/>
    <w:rsid w:val="00E532F8"/>
    <w:rsid w:val="00E53364"/>
    <w:rsid w:val="00E53A0D"/>
    <w:rsid w:val="00E53AF4"/>
    <w:rsid w:val="00E53C15"/>
    <w:rsid w:val="00E53E03"/>
    <w:rsid w:val="00E5400B"/>
    <w:rsid w:val="00E5403F"/>
    <w:rsid w:val="00E5409D"/>
    <w:rsid w:val="00E54164"/>
    <w:rsid w:val="00E543E6"/>
    <w:rsid w:val="00E54503"/>
    <w:rsid w:val="00E54892"/>
    <w:rsid w:val="00E548F5"/>
    <w:rsid w:val="00E549D1"/>
    <w:rsid w:val="00E549F3"/>
    <w:rsid w:val="00E54A8C"/>
    <w:rsid w:val="00E54C90"/>
    <w:rsid w:val="00E5520F"/>
    <w:rsid w:val="00E55216"/>
    <w:rsid w:val="00E55331"/>
    <w:rsid w:val="00E55349"/>
    <w:rsid w:val="00E5547C"/>
    <w:rsid w:val="00E55618"/>
    <w:rsid w:val="00E556A9"/>
    <w:rsid w:val="00E557D4"/>
    <w:rsid w:val="00E55C5B"/>
    <w:rsid w:val="00E55D0A"/>
    <w:rsid w:val="00E55D98"/>
    <w:rsid w:val="00E55DA3"/>
    <w:rsid w:val="00E55EA5"/>
    <w:rsid w:val="00E55FC3"/>
    <w:rsid w:val="00E56032"/>
    <w:rsid w:val="00E5603D"/>
    <w:rsid w:val="00E56071"/>
    <w:rsid w:val="00E56877"/>
    <w:rsid w:val="00E56930"/>
    <w:rsid w:val="00E56F24"/>
    <w:rsid w:val="00E5712E"/>
    <w:rsid w:val="00E571C7"/>
    <w:rsid w:val="00E575BF"/>
    <w:rsid w:val="00E577EF"/>
    <w:rsid w:val="00E57808"/>
    <w:rsid w:val="00E57ADE"/>
    <w:rsid w:val="00E57CCF"/>
    <w:rsid w:val="00E57F17"/>
    <w:rsid w:val="00E57F1A"/>
    <w:rsid w:val="00E605D1"/>
    <w:rsid w:val="00E606B3"/>
    <w:rsid w:val="00E60954"/>
    <w:rsid w:val="00E60B1E"/>
    <w:rsid w:val="00E60BBD"/>
    <w:rsid w:val="00E60D32"/>
    <w:rsid w:val="00E618B1"/>
    <w:rsid w:val="00E61968"/>
    <w:rsid w:val="00E61AA4"/>
    <w:rsid w:val="00E61C48"/>
    <w:rsid w:val="00E61CD7"/>
    <w:rsid w:val="00E61D54"/>
    <w:rsid w:val="00E61DF0"/>
    <w:rsid w:val="00E620F0"/>
    <w:rsid w:val="00E622DD"/>
    <w:rsid w:val="00E625F1"/>
    <w:rsid w:val="00E62715"/>
    <w:rsid w:val="00E629A1"/>
    <w:rsid w:val="00E62A6D"/>
    <w:rsid w:val="00E62A7E"/>
    <w:rsid w:val="00E62BF8"/>
    <w:rsid w:val="00E62C66"/>
    <w:rsid w:val="00E62DAA"/>
    <w:rsid w:val="00E62EF1"/>
    <w:rsid w:val="00E62EFD"/>
    <w:rsid w:val="00E62F42"/>
    <w:rsid w:val="00E63228"/>
    <w:rsid w:val="00E632DC"/>
    <w:rsid w:val="00E63C38"/>
    <w:rsid w:val="00E642E3"/>
    <w:rsid w:val="00E646E1"/>
    <w:rsid w:val="00E648E5"/>
    <w:rsid w:val="00E64C3A"/>
    <w:rsid w:val="00E651A2"/>
    <w:rsid w:val="00E65882"/>
    <w:rsid w:val="00E658F1"/>
    <w:rsid w:val="00E65B10"/>
    <w:rsid w:val="00E65FA7"/>
    <w:rsid w:val="00E66272"/>
    <w:rsid w:val="00E664ED"/>
    <w:rsid w:val="00E669EE"/>
    <w:rsid w:val="00E66A4C"/>
    <w:rsid w:val="00E66A91"/>
    <w:rsid w:val="00E66D8E"/>
    <w:rsid w:val="00E66DBC"/>
    <w:rsid w:val="00E670B0"/>
    <w:rsid w:val="00E67832"/>
    <w:rsid w:val="00E67970"/>
    <w:rsid w:val="00E67A1B"/>
    <w:rsid w:val="00E67E3D"/>
    <w:rsid w:val="00E7008D"/>
    <w:rsid w:val="00E700E3"/>
    <w:rsid w:val="00E7020D"/>
    <w:rsid w:val="00E704A8"/>
    <w:rsid w:val="00E70529"/>
    <w:rsid w:val="00E705EE"/>
    <w:rsid w:val="00E70DC7"/>
    <w:rsid w:val="00E70E74"/>
    <w:rsid w:val="00E70F04"/>
    <w:rsid w:val="00E713E8"/>
    <w:rsid w:val="00E714E3"/>
    <w:rsid w:val="00E717B2"/>
    <w:rsid w:val="00E71992"/>
    <w:rsid w:val="00E71CC5"/>
    <w:rsid w:val="00E71E9C"/>
    <w:rsid w:val="00E72098"/>
    <w:rsid w:val="00E72185"/>
    <w:rsid w:val="00E72231"/>
    <w:rsid w:val="00E72273"/>
    <w:rsid w:val="00E724C9"/>
    <w:rsid w:val="00E7288F"/>
    <w:rsid w:val="00E72905"/>
    <w:rsid w:val="00E729F0"/>
    <w:rsid w:val="00E72AE7"/>
    <w:rsid w:val="00E72D71"/>
    <w:rsid w:val="00E72EAE"/>
    <w:rsid w:val="00E72F3B"/>
    <w:rsid w:val="00E7320B"/>
    <w:rsid w:val="00E73323"/>
    <w:rsid w:val="00E736B6"/>
    <w:rsid w:val="00E736E6"/>
    <w:rsid w:val="00E73C29"/>
    <w:rsid w:val="00E73C88"/>
    <w:rsid w:val="00E73C96"/>
    <w:rsid w:val="00E7421F"/>
    <w:rsid w:val="00E742D4"/>
    <w:rsid w:val="00E74696"/>
    <w:rsid w:val="00E746C1"/>
    <w:rsid w:val="00E75A56"/>
    <w:rsid w:val="00E75A71"/>
    <w:rsid w:val="00E75D65"/>
    <w:rsid w:val="00E75D84"/>
    <w:rsid w:val="00E76286"/>
    <w:rsid w:val="00E76352"/>
    <w:rsid w:val="00E766F3"/>
    <w:rsid w:val="00E76E16"/>
    <w:rsid w:val="00E76F7A"/>
    <w:rsid w:val="00E773B5"/>
    <w:rsid w:val="00E77A1F"/>
    <w:rsid w:val="00E77A6B"/>
    <w:rsid w:val="00E77BA9"/>
    <w:rsid w:val="00E809F7"/>
    <w:rsid w:val="00E80C9B"/>
    <w:rsid w:val="00E80D4F"/>
    <w:rsid w:val="00E80DAF"/>
    <w:rsid w:val="00E80E27"/>
    <w:rsid w:val="00E8106B"/>
    <w:rsid w:val="00E812C1"/>
    <w:rsid w:val="00E81470"/>
    <w:rsid w:val="00E81609"/>
    <w:rsid w:val="00E81A23"/>
    <w:rsid w:val="00E820D3"/>
    <w:rsid w:val="00E82356"/>
    <w:rsid w:val="00E82374"/>
    <w:rsid w:val="00E8296C"/>
    <w:rsid w:val="00E82AD8"/>
    <w:rsid w:val="00E82FE9"/>
    <w:rsid w:val="00E830EA"/>
    <w:rsid w:val="00E83133"/>
    <w:rsid w:val="00E83228"/>
    <w:rsid w:val="00E83490"/>
    <w:rsid w:val="00E835A7"/>
    <w:rsid w:val="00E83759"/>
    <w:rsid w:val="00E83BD6"/>
    <w:rsid w:val="00E84094"/>
    <w:rsid w:val="00E843AF"/>
    <w:rsid w:val="00E84436"/>
    <w:rsid w:val="00E8490D"/>
    <w:rsid w:val="00E84ACC"/>
    <w:rsid w:val="00E84C87"/>
    <w:rsid w:val="00E84E59"/>
    <w:rsid w:val="00E850FD"/>
    <w:rsid w:val="00E85205"/>
    <w:rsid w:val="00E85475"/>
    <w:rsid w:val="00E855DC"/>
    <w:rsid w:val="00E8578C"/>
    <w:rsid w:val="00E85BE8"/>
    <w:rsid w:val="00E85C2E"/>
    <w:rsid w:val="00E85EB3"/>
    <w:rsid w:val="00E86258"/>
    <w:rsid w:val="00E8657E"/>
    <w:rsid w:val="00E86C36"/>
    <w:rsid w:val="00E86E91"/>
    <w:rsid w:val="00E87037"/>
    <w:rsid w:val="00E871F5"/>
    <w:rsid w:val="00E87320"/>
    <w:rsid w:val="00E873FC"/>
    <w:rsid w:val="00E877AE"/>
    <w:rsid w:val="00E87BF6"/>
    <w:rsid w:val="00E87EDB"/>
    <w:rsid w:val="00E901C3"/>
    <w:rsid w:val="00E9029C"/>
    <w:rsid w:val="00E9034F"/>
    <w:rsid w:val="00E906C4"/>
    <w:rsid w:val="00E90729"/>
    <w:rsid w:val="00E90999"/>
    <w:rsid w:val="00E909D3"/>
    <w:rsid w:val="00E90A93"/>
    <w:rsid w:val="00E90BDD"/>
    <w:rsid w:val="00E91238"/>
    <w:rsid w:val="00E91566"/>
    <w:rsid w:val="00E917F6"/>
    <w:rsid w:val="00E91CC1"/>
    <w:rsid w:val="00E91DB8"/>
    <w:rsid w:val="00E9205A"/>
    <w:rsid w:val="00E92127"/>
    <w:rsid w:val="00E92305"/>
    <w:rsid w:val="00E92338"/>
    <w:rsid w:val="00E9262A"/>
    <w:rsid w:val="00E92640"/>
    <w:rsid w:val="00E92CF8"/>
    <w:rsid w:val="00E9301F"/>
    <w:rsid w:val="00E934F6"/>
    <w:rsid w:val="00E93509"/>
    <w:rsid w:val="00E93B10"/>
    <w:rsid w:val="00E93DC7"/>
    <w:rsid w:val="00E93DFF"/>
    <w:rsid w:val="00E940EF"/>
    <w:rsid w:val="00E9420A"/>
    <w:rsid w:val="00E9423D"/>
    <w:rsid w:val="00E942CB"/>
    <w:rsid w:val="00E94ADC"/>
    <w:rsid w:val="00E94DDC"/>
    <w:rsid w:val="00E95195"/>
    <w:rsid w:val="00E952D5"/>
    <w:rsid w:val="00E954E9"/>
    <w:rsid w:val="00E956A8"/>
    <w:rsid w:val="00E958C8"/>
    <w:rsid w:val="00E95B8F"/>
    <w:rsid w:val="00E95DFA"/>
    <w:rsid w:val="00E96095"/>
    <w:rsid w:val="00E966D2"/>
    <w:rsid w:val="00E97083"/>
    <w:rsid w:val="00E970A0"/>
    <w:rsid w:val="00E970E4"/>
    <w:rsid w:val="00E9710F"/>
    <w:rsid w:val="00E97204"/>
    <w:rsid w:val="00E9725E"/>
    <w:rsid w:val="00E97371"/>
    <w:rsid w:val="00E974E2"/>
    <w:rsid w:val="00E97766"/>
    <w:rsid w:val="00E97828"/>
    <w:rsid w:val="00E97994"/>
    <w:rsid w:val="00E979A0"/>
    <w:rsid w:val="00E97C11"/>
    <w:rsid w:val="00E97EC8"/>
    <w:rsid w:val="00EA002E"/>
    <w:rsid w:val="00EA0045"/>
    <w:rsid w:val="00EA050A"/>
    <w:rsid w:val="00EA050D"/>
    <w:rsid w:val="00EA06E8"/>
    <w:rsid w:val="00EA0BFA"/>
    <w:rsid w:val="00EA0F9D"/>
    <w:rsid w:val="00EA104E"/>
    <w:rsid w:val="00EA1085"/>
    <w:rsid w:val="00EA1464"/>
    <w:rsid w:val="00EA16E4"/>
    <w:rsid w:val="00EA1AA9"/>
    <w:rsid w:val="00EA1C8F"/>
    <w:rsid w:val="00EA1CAD"/>
    <w:rsid w:val="00EA1FEA"/>
    <w:rsid w:val="00EA22E4"/>
    <w:rsid w:val="00EA299A"/>
    <w:rsid w:val="00EA2CCD"/>
    <w:rsid w:val="00EA308B"/>
    <w:rsid w:val="00EA3891"/>
    <w:rsid w:val="00EA3B7F"/>
    <w:rsid w:val="00EA3CC6"/>
    <w:rsid w:val="00EA4112"/>
    <w:rsid w:val="00EA4563"/>
    <w:rsid w:val="00EA46F1"/>
    <w:rsid w:val="00EA47D3"/>
    <w:rsid w:val="00EA4802"/>
    <w:rsid w:val="00EA4A1E"/>
    <w:rsid w:val="00EA4AEF"/>
    <w:rsid w:val="00EA4D43"/>
    <w:rsid w:val="00EA4D5C"/>
    <w:rsid w:val="00EA5C9C"/>
    <w:rsid w:val="00EA5DF2"/>
    <w:rsid w:val="00EA68B4"/>
    <w:rsid w:val="00EA698D"/>
    <w:rsid w:val="00EA6A96"/>
    <w:rsid w:val="00EA6F77"/>
    <w:rsid w:val="00EA6FF2"/>
    <w:rsid w:val="00EA7124"/>
    <w:rsid w:val="00EA7137"/>
    <w:rsid w:val="00EA739C"/>
    <w:rsid w:val="00EA74FA"/>
    <w:rsid w:val="00EA79F8"/>
    <w:rsid w:val="00EA7B27"/>
    <w:rsid w:val="00EA7CA5"/>
    <w:rsid w:val="00EA7FBE"/>
    <w:rsid w:val="00EB01B6"/>
    <w:rsid w:val="00EB0574"/>
    <w:rsid w:val="00EB05FA"/>
    <w:rsid w:val="00EB0C2A"/>
    <w:rsid w:val="00EB0C94"/>
    <w:rsid w:val="00EB0D4A"/>
    <w:rsid w:val="00EB0E71"/>
    <w:rsid w:val="00EB0ECE"/>
    <w:rsid w:val="00EB103C"/>
    <w:rsid w:val="00EB122F"/>
    <w:rsid w:val="00EB12DC"/>
    <w:rsid w:val="00EB1369"/>
    <w:rsid w:val="00EB153B"/>
    <w:rsid w:val="00EB1918"/>
    <w:rsid w:val="00EB1940"/>
    <w:rsid w:val="00EB1D74"/>
    <w:rsid w:val="00EB21B4"/>
    <w:rsid w:val="00EB265D"/>
    <w:rsid w:val="00EB2721"/>
    <w:rsid w:val="00EB2F71"/>
    <w:rsid w:val="00EB3464"/>
    <w:rsid w:val="00EB354A"/>
    <w:rsid w:val="00EB361F"/>
    <w:rsid w:val="00EB36ED"/>
    <w:rsid w:val="00EB374F"/>
    <w:rsid w:val="00EB3D23"/>
    <w:rsid w:val="00EB3DE3"/>
    <w:rsid w:val="00EB3F01"/>
    <w:rsid w:val="00EB47C0"/>
    <w:rsid w:val="00EB48DA"/>
    <w:rsid w:val="00EB4B9F"/>
    <w:rsid w:val="00EB4BD3"/>
    <w:rsid w:val="00EB4E1D"/>
    <w:rsid w:val="00EB4EA0"/>
    <w:rsid w:val="00EB5389"/>
    <w:rsid w:val="00EB545D"/>
    <w:rsid w:val="00EB5500"/>
    <w:rsid w:val="00EB58BE"/>
    <w:rsid w:val="00EB593F"/>
    <w:rsid w:val="00EB5DFF"/>
    <w:rsid w:val="00EB5E67"/>
    <w:rsid w:val="00EB5FAD"/>
    <w:rsid w:val="00EB6130"/>
    <w:rsid w:val="00EB61F8"/>
    <w:rsid w:val="00EB6300"/>
    <w:rsid w:val="00EB63AA"/>
    <w:rsid w:val="00EB63B4"/>
    <w:rsid w:val="00EB64B3"/>
    <w:rsid w:val="00EB6653"/>
    <w:rsid w:val="00EB6854"/>
    <w:rsid w:val="00EB697C"/>
    <w:rsid w:val="00EB6D64"/>
    <w:rsid w:val="00EB6DDE"/>
    <w:rsid w:val="00EB6ED5"/>
    <w:rsid w:val="00EB6FFC"/>
    <w:rsid w:val="00EB721E"/>
    <w:rsid w:val="00EB7248"/>
    <w:rsid w:val="00EB7758"/>
    <w:rsid w:val="00EB7868"/>
    <w:rsid w:val="00EB7CAC"/>
    <w:rsid w:val="00EB7EBF"/>
    <w:rsid w:val="00EB7F15"/>
    <w:rsid w:val="00EC02CC"/>
    <w:rsid w:val="00EC0496"/>
    <w:rsid w:val="00EC05C6"/>
    <w:rsid w:val="00EC0700"/>
    <w:rsid w:val="00EC075B"/>
    <w:rsid w:val="00EC0905"/>
    <w:rsid w:val="00EC0AEF"/>
    <w:rsid w:val="00EC0F67"/>
    <w:rsid w:val="00EC1375"/>
    <w:rsid w:val="00EC13E6"/>
    <w:rsid w:val="00EC14D0"/>
    <w:rsid w:val="00EC18F7"/>
    <w:rsid w:val="00EC192E"/>
    <w:rsid w:val="00EC1BF4"/>
    <w:rsid w:val="00EC1EFA"/>
    <w:rsid w:val="00EC1FE5"/>
    <w:rsid w:val="00EC1FFE"/>
    <w:rsid w:val="00EC206A"/>
    <w:rsid w:val="00EC288A"/>
    <w:rsid w:val="00EC2FB4"/>
    <w:rsid w:val="00EC329A"/>
    <w:rsid w:val="00EC32A2"/>
    <w:rsid w:val="00EC3460"/>
    <w:rsid w:val="00EC38A5"/>
    <w:rsid w:val="00EC38E3"/>
    <w:rsid w:val="00EC3ACA"/>
    <w:rsid w:val="00EC3DC6"/>
    <w:rsid w:val="00EC3DCA"/>
    <w:rsid w:val="00EC3E59"/>
    <w:rsid w:val="00EC43AA"/>
    <w:rsid w:val="00EC4665"/>
    <w:rsid w:val="00EC48C9"/>
    <w:rsid w:val="00EC4A4E"/>
    <w:rsid w:val="00EC4BCE"/>
    <w:rsid w:val="00EC4C64"/>
    <w:rsid w:val="00EC4CED"/>
    <w:rsid w:val="00EC4E9D"/>
    <w:rsid w:val="00EC5375"/>
    <w:rsid w:val="00EC5448"/>
    <w:rsid w:val="00EC557C"/>
    <w:rsid w:val="00EC563C"/>
    <w:rsid w:val="00EC5672"/>
    <w:rsid w:val="00EC56AF"/>
    <w:rsid w:val="00EC5E79"/>
    <w:rsid w:val="00EC636F"/>
    <w:rsid w:val="00EC69CA"/>
    <w:rsid w:val="00EC6B7E"/>
    <w:rsid w:val="00EC6C32"/>
    <w:rsid w:val="00EC6CD9"/>
    <w:rsid w:val="00EC703E"/>
    <w:rsid w:val="00EC764D"/>
    <w:rsid w:val="00EC79CC"/>
    <w:rsid w:val="00ED0211"/>
    <w:rsid w:val="00ED02E3"/>
    <w:rsid w:val="00ED0363"/>
    <w:rsid w:val="00ED0744"/>
    <w:rsid w:val="00ED0B95"/>
    <w:rsid w:val="00ED0C52"/>
    <w:rsid w:val="00ED0D2B"/>
    <w:rsid w:val="00ED0D58"/>
    <w:rsid w:val="00ED10DD"/>
    <w:rsid w:val="00ED1167"/>
    <w:rsid w:val="00ED12EC"/>
    <w:rsid w:val="00ED13A4"/>
    <w:rsid w:val="00ED1AA4"/>
    <w:rsid w:val="00ED1C0A"/>
    <w:rsid w:val="00ED1C95"/>
    <w:rsid w:val="00ED1CEF"/>
    <w:rsid w:val="00ED1E98"/>
    <w:rsid w:val="00ED203C"/>
    <w:rsid w:val="00ED2195"/>
    <w:rsid w:val="00ED2356"/>
    <w:rsid w:val="00ED2620"/>
    <w:rsid w:val="00ED282D"/>
    <w:rsid w:val="00ED2845"/>
    <w:rsid w:val="00ED2A6D"/>
    <w:rsid w:val="00ED2EE4"/>
    <w:rsid w:val="00ED301A"/>
    <w:rsid w:val="00ED3072"/>
    <w:rsid w:val="00ED3B6A"/>
    <w:rsid w:val="00ED3E29"/>
    <w:rsid w:val="00ED45FB"/>
    <w:rsid w:val="00ED4773"/>
    <w:rsid w:val="00ED490D"/>
    <w:rsid w:val="00ED4DA4"/>
    <w:rsid w:val="00ED4F08"/>
    <w:rsid w:val="00ED4F66"/>
    <w:rsid w:val="00ED5033"/>
    <w:rsid w:val="00ED5039"/>
    <w:rsid w:val="00ED5099"/>
    <w:rsid w:val="00ED50CD"/>
    <w:rsid w:val="00ED51A3"/>
    <w:rsid w:val="00ED52AE"/>
    <w:rsid w:val="00ED553F"/>
    <w:rsid w:val="00ED5864"/>
    <w:rsid w:val="00ED58FA"/>
    <w:rsid w:val="00ED6587"/>
    <w:rsid w:val="00ED67C5"/>
    <w:rsid w:val="00ED68D1"/>
    <w:rsid w:val="00ED6D93"/>
    <w:rsid w:val="00ED7178"/>
    <w:rsid w:val="00ED748C"/>
    <w:rsid w:val="00ED74D9"/>
    <w:rsid w:val="00ED75E4"/>
    <w:rsid w:val="00ED7724"/>
    <w:rsid w:val="00ED77C6"/>
    <w:rsid w:val="00ED79E2"/>
    <w:rsid w:val="00ED79FD"/>
    <w:rsid w:val="00ED7F84"/>
    <w:rsid w:val="00EE0075"/>
    <w:rsid w:val="00EE00FB"/>
    <w:rsid w:val="00EE04F5"/>
    <w:rsid w:val="00EE059A"/>
    <w:rsid w:val="00EE0696"/>
    <w:rsid w:val="00EE1B8E"/>
    <w:rsid w:val="00EE1F05"/>
    <w:rsid w:val="00EE21A9"/>
    <w:rsid w:val="00EE2316"/>
    <w:rsid w:val="00EE2506"/>
    <w:rsid w:val="00EE28DD"/>
    <w:rsid w:val="00EE28EC"/>
    <w:rsid w:val="00EE2DED"/>
    <w:rsid w:val="00EE2F95"/>
    <w:rsid w:val="00EE30F0"/>
    <w:rsid w:val="00EE3199"/>
    <w:rsid w:val="00EE3247"/>
    <w:rsid w:val="00EE328F"/>
    <w:rsid w:val="00EE3304"/>
    <w:rsid w:val="00EE341C"/>
    <w:rsid w:val="00EE3591"/>
    <w:rsid w:val="00EE35A5"/>
    <w:rsid w:val="00EE368D"/>
    <w:rsid w:val="00EE3694"/>
    <w:rsid w:val="00EE376C"/>
    <w:rsid w:val="00EE3B5E"/>
    <w:rsid w:val="00EE3F20"/>
    <w:rsid w:val="00EE3F30"/>
    <w:rsid w:val="00EE4141"/>
    <w:rsid w:val="00EE4236"/>
    <w:rsid w:val="00EE4338"/>
    <w:rsid w:val="00EE4983"/>
    <w:rsid w:val="00EE4B1E"/>
    <w:rsid w:val="00EE4F70"/>
    <w:rsid w:val="00EE538B"/>
    <w:rsid w:val="00EE53BD"/>
    <w:rsid w:val="00EE53D3"/>
    <w:rsid w:val="00EE54BE"/>
    <w:rsid w:val="00EE54C2"/>
    <w:rsid w:val="00EE57D6"/>
    <w:rsid w:val="00EE5B29"/>
    <w:rsid w:val="00EE6594"/>
    <w:rsid w:val="00EE6621"/>
    <w:rsid w:val="00EE6967"/>
    <w:rsid w:val="00EE6C61"/>
    <w:rsid w:val="00EE6CCB"/>
    <w:rsid w:val="00EE6D67"/>
    <w:rsid w:val="00EE6F35"/>
    <w:rsid w:val="00EE70EB"/>
    <w:rsid w:val="00EE74EE"/>
    <w:rsid w:val="00EE74F6"/>
    <w:rsid w:val="00EE7565"/>
    <w:rsid w:val="00EE773B"/>
    <w:rsid w:val="00EE7E80"/>
    <w:rsid w:val="00EF0010"/>
    <w:rsid w:val="00EF00B5"/>
    <w:rsid w:val="00EF033E"/>
    <w:rsid w:val="00EF0723"/>
    <w:rsid w:val="00EF091C"/>
    <w:rsid w:val="00EF0BC8"/>
    <w:rsid w:val="00EF0BE6"/>
    <w:rsid w:val="00EF0E34"/>
    <w:rsid w:val="00EF0FE3"/>
    <w:rsid w:val="00EF1298"/>
    <w:rsid w:val="00EF13F5"/>
    <w:rsid w:val="00EF1429"/>
    <w:rsid w:val="00EF160B"/>
    <w:rsid w:val="00EF16A7"/>
    <w:rsid w:val="00EF1AFC"/>
    <w:rsid w:val="00EF1C76"/>
    <w:rsid w:val="00EF213C"/>
    <w:rsid w:val="00EF24B1"/>
    <w:rsid w:val="00EF24C5"/>
    <w:rsid w:val="00EF273C"/>
    <w:rsid w:val="00EF2874"/>
    <w:rsid w:val="00EF287A"/>
    <w:rsid w:val="00EF2989"/>
    <w:rsid w:val="00EF29FE"/>
    <w:rsid w:val="00EF2A12"/>
    <w:rsid w:val="00EF2AEF"/>
    <w:rsid w:val="00EF2B2F"/>
    <w:rsid w:val="00EF2C1B"/>
    <w:rsid w:val="00EF2C56"/>
    <w:rsid w:val="00EF364D"/>
    <w:rsid w:val="00EF3735"/>
    <w:rsid w:val="00EF38AD"/>
    <w:rsid w:val="00EF38AE"/>
    <w:rsid w:val="00EF3A01"/>
    <w:rsid w:val="00EF3BC5"/>
    <w:rsid w:val="00EF3C5B"/>
    <w:rsid w:val="00EF3D42"/>
    <w:rsid w:val="00EF3ECC"/>
    <w:rsid w:val="00EF4032"/>
    <w:rsid w:val="00EF4133"/>
    <w:rsid w:val="00EF42A6"/>
    <w:rsid w:val="00EF42EC"/>
    <w:rsid w:val="00EF4602"/>
    <w:rsid w:val="00EF46B1"/>
    <w:rsid w:val="00EF4B01"/>
    <w:rsid w:val="00EF4E79"/>
    <w:rsid w:val="00EF4F36"/>
    <w:rsid w:val="00EF5052"/>
    <w:rsid w:val="00EF564E"/>
    <w:rsid w:val="00EF5872"/>
    <w:rsid w:val="00EF5928"/>
    <w:rsid w:val="00EF59BB"/>
    <w:rsid w:val="00EF5A12"/>
    <w:rsid w:val="00EF5EE4"/>
    <w:rsid w:val="00EF61E9"/>
    <w:rsid w:val="00EF6379"/>
    <w:rsid w:val="00EF637E"/>
    <w:rsid w:val="00EF6420"/>
    <w:rsid w:val="00EF64E0"/>
    <w:rsid w:val="00EF6502"/>
    <w:rsid w:val="00EF6887"/>
    <w:rsid w:val="00EF6BA6"/>
    <w:rsid w:val="00EF7058"/>
    <w:rsid w:val="00EF7211"/>
    <w:rsid w:val="00EF723F"/>
    <w:rsid w:val="00EF732F"/>
    <w:rsid w:val="00EF733E"/>
    <w:rsid w:val="00EF737A"/>
    <w:rsid w:val="00EF7DBC"/>
    <w:rsid w:val="00F002F4"/>
    <w:rsid w:val="00F00AE3"/>
    <w:rsid w:val="00F00D0A"/>
    <w:rsid w:val="00F01445"/>
    <w:rsid w:val="00F014C4"/>
    <w:rsid w:val="00F01719"/>
    <w:rsid w:val="00F0184B"/>
    <w:rsid w:val="00F01C8F"/>
    <w:rsid w:val="00F01DF6"/>
    <w:rsid w:val="00F02067"/>
    <w:rsid w:val="00F023F0"/>
    <w:rsid w:val="00F023FC"/>
    <w:rsid w:val="00F02630"/>
    <w:rsid w:val="00F02744"/>
    <w:rsid w:val="00F02BC4"/>
    <w:rsid w:val="00F02E57"/>
    <w:rsid w:val="00F02E7E"/>
    <w:rsid w:val="00F03680"/>
    <w:rsid w:val="00F03C1A"/>
    <w:rsid w:val="00F03E06"/>
    <w:rsid w:val="00F04016"/>
    <w:rsid w:val="00F04057"/>
    <w:rsid w:val="00F0411A"/>
    <w:rsid w:val="00F041A6"/>
    <w:rsid w:val="00F041DD"/>
    <w:rsid w:val="00F04249"/>
    <w:rsid w:val="00F043CE"/>
    <w:rsid w:val="00F044B3"/>
    <w:rsid w:val="00F04AC3"/>
    <w:rsid w:val="00F04B0F"/>
    <w:rsid w:val="00F04F88"/>
    <w:rsid w:val="00F05188"/>
    <w:rsid w:val="00F0526F"/>
    <w:rsid w:val="00F053FB"/>
    <w:rsid w:val="00F05706"/>
    <w:rsid w:val="00F05738"/>
    <w:rsid w:val="00F05744"/>
    <w:rsid w:val="00F0595A"/>
    <w:rsid w:val="00F06117"/>
    <w:rsid w:val="00F06177"/>
    <w:rsid w:val="00F061DC"/>
    <w:rsid w:val="00F06275"/>
    <w:rsid w:val="00F0628C"/>
    <w:rsid w:val="00F069E7"/>
    <w:rsid w:val="00F06A4D"/>
    <w:rsid w:val="00F06B00"/>
    <w:rsid w:val="00F06B63"/>
    <w:rsid w:val="00F06C8A"/>
    <w:rsid w:val="00F06F13"/>
    <w:rsid w:val="00F07181"/>
    <w:rsid w:val="00F0732D"/>
    <w:rsid w:val="00F07450"/>
    <w:rsid w:val="00F074D7"/>
    <w:rsid w:val="00F0769C"/>
    <w:rsid w:val="00F077E8"/>
    <w:rsid w:val="00F07B6C"/>
    <w:rsid w:val="00F07DF4"/>
    <w:rsid w:val="00F104B6"/>
    <w:rsid w:val="00F105CE"/>
    <w:rsid w:val="00F106DE"/>
    <w:rsid w:val="00F10855"/>
    <w:rsid w:val="00F10A25"/>
    <w:rsid w:val="00F10B07"/>
    <w:rsid w:val="00F10E10"/>
    <w:rsid w:val="00F110B4"/>
    <w:rsid w:val="00F1119A"/>
    <w:rsid w:val="00F111DD"/>
    <w:rsid w:val="00F1127A"/>
    <w:rsid w:val="00F11591"/>
    <w:rsid w:val="00F11A0F"/>
    <w:rsid w:val="00F11AB4"/>
    <w:rsid w:val="00F11C94"/>
    <w:rsid w:val="00F11E4A"/>
    <w:rsid w:val="00F11E61"/>
    <w:rsid w:val="00F11F5F"/>
    <w:rsid w:val="00F1278C"/>
    <w:rsid w:val="00F1295D"/>
    <w:rsid w:val="00F12999"/>
    <w:rsid w:val="00F12AEB"/>
    <w:rsid w:val="00F12C89"/>
    <w:rsid w:val="00F130A3"/>
    <w:rsid w:val="00F13792"/>
    <w:rsid w:val="00F137EC"/>
    <w:rsid w:val="00F1384D"/>
    <w:rsid w:val="00F139E6"/>
    <w:rsid w:val="00F13B7A"/>
    <w:rsid w:val="00F13C07"/>
    <w:rsid w:val="00F13C87"/>
    <w:rsid w:val="00F13D01"/>
    <w:rsid w:val="00F13D65"/>
    <w:rsid w:val="00F13DD6"/>
    <w:rsid w:val="00F140D6"/>
    <w:rsid w:val="00F14399"/>
    <w:rsid w:val="00F1441F"/>
    <w:rsid w:val="00F14539"/>
    <w:rsid w:val="00F14618"/>
    <w:rsid w:val="00F14706"/>
    <w:rsid w:val="00F1484A"/>
    <w:rsid w:val="00F14A05"/>
    <w:rsid w:val="00F14C7D"/>
    <w:rsid w:val="00F153E3"/>
    <w:rsid w:val="00F15716"/>
    <w:rsid w:val="00F15813"/>
    <w:rsid w:val="00F158E8"/>
    <w:rsid w:val="00F15989"/>
    <w:rsid w:val="00F159AA"/>
    <w:rsid w:val="00F15CD2"/>
    <w:rsid w:val="00F164A6"/>
    <w:rsid w:val="00F164FF"/>
    <w:rsid w:val="00F16A21"/>
    <w:rsid w:val="00F16A53"/>
    <w:rsid w:val="00F16BD9"/>
    <w:rsid w:val="00F16C0C"/>
    <w:rsid w:val="00F16E67"/>
    <w:rsid w:val="00F17269"/>
    <w:rsid w:val="00F172DD"/>
    <w:rsid w:val="00F174CF"/>
    <w:rsid w:val="00F1761C"/>
    <w:rsid w:val="00F1769F"/>
    <w:rsid w:val="00F176F5"/>
    <w:rsid w:val="00F17A6E"/>
    <w:rsid w:val="00F17DF0"/>
    <w:rsid w:val="00F17EA1"/>
    <w:rsid w:val="00F2056A"/>
    <w:rsid w:val="00F20586"/>
    <w:rsid w:val="00F207EE"/>
    <w:rsid w:val="00F20889"/>
    <w:rsid w:val="00F20897"/>
    <w:rsid w:val="00F208FE"/>
    <w:rsid w:val="00F20D00"/>
    <w:rsid w:val="00F20D88"/>
    <w:rsid w:val="00F20D96"/>
    <w:rsid w:val="00F21238"/>
    <w:rsid w:val="00F212DB"/>
    <w:rsid w:val="00F21AC5"/>
    <w:rsid w:val="00F21CFE"/>
    <w:rsid w:val="00F21D77"/>
    <w:rsid w:val="00F21E3D"/>
    <w:rsid w:val="00F22284"/>
    <w:rsid w:val="00F22F26"/>
    <w:rsid w:val="00F22F68"/>
    <w:rsid w:val="00F22F6C"/>
    <w:rsid w:val="00F22FD0"/>
    <w:rsid w:val="00F23308"/>
    <w:rsid w:val="00F23386"/>
    <w:rsid w:val="00F2371A"/>
    <w:rsid w:val="00F24348"/>
    <w:rsid w:val="00F245EA"/>
    <w:rsid w:val="00F247BF"/>
    <w:rsid w:val="00F24A57"/>
    <w:rsid w:val="00F24D1D"/>
    <w:rsid w:val="00F24E90"/>
    <w:rsid w:val="00F24F1C"/>
    <w:rsid w:val="00F25016"/>
    <w:rsid w:val="00F250A1"/>
    <w:rsid w:val="00F251C4"/>
    <w:rsid w:val="00F255A5"/>
    <w:rsid w:val="00F255AB"/>
    <w:rsid w:val="00F25858"/>
    <w:rsid w:val="00F259FF"/>
    <w:rsid w:val="00F25EC2"/>
    <w:rsid w:val="00F2633C"/>
    <w:rsid w:val="00F2648A"/>
    <w:rsid w:val="00F264AA"/>
    <w:rsid w:val="00F266F8"/>
    <w:rsid w:val="00F268F3"/>
    <w:rsid w:val="00F26A24"/>
    <w:rsid w:val="00F26AED"/>
    <w:rsid w:val="00F26B8F"/>
    <w:rsid w:val="00F270BE"/>
    <w:rsid w:val="00F270F3"/>
    <w:rsid w:val="00F27512"/>
    <w:rsid w:val="00F27D1C"/>
    <w:rsid w:val="00F27D37"/>
    <w:rsid w:val="00F300FB"/>
    <w:rsid w:val="00F3033E"/>
    <w:rsid w:val="00F305BA"/>
    <w:rsid w:val="00F305C5"/>
    <w:rsid w:val="00F3065F"/>
    <w:rsid w:val="00F30864"/>
    <w:rsid w:val="00F3093D"/>
    <w:rsid w:val="00F30A5E"/>
    <w:rsid w:val="00F30C64"/>
    <w:rsid w:val="00F30E64"/>
    <w:rsid w:val="00F30E92"/>
    <w:rsid w:val="00F30F56"/>
    <w:rsid w:val="00F311FF"/>
    <w:rsid w:val="00F31661"/>
    <w:rsid w:val="00F316BC"/>
    <w:rsid w:val="00F3192B"/>
    <w:rsid w:val="00F31965"/>
    <w:rsid w:val="00F319AB"/>
    <w:rsid w:val="00F319DB"/>
    <w:rsid w:val="00F31A3F"/>
    <w:rsid w:val="00F31C0A"/>
    <w:rsid w:val="00F31DCC"/>
    <w:rsid w:val="00F3207A"/>
    <w:rsid w:val="00F32494"/>
    <w:rsid w:val="00F32563"/>
    <w:rsid w:val="00F32579"/>
    <w:rsid w:val="00F325BB"/>
    <w:rsid w:val="00F32903"/>
    <w:rsid w:val="00F32C40"/>
    <w:rsid w:val="00F32CA5"/>
    <w:rsid w:val="00F32E1D"/>
    <w:rsid w:val="00F33211"/>
    <w:rsid w:val="00F3328E"/>
    <w:rsid w:val="00F3331D"/>
    <w:rsid w:val="00F333B5"/>
    <w:rsid w:val="00F33434"/>
    <w:rsid w:val="00F33591"/>
    <w:rsid w:val="00F336D7"/>
    <w:rsid w:val="00F33737"/>
    <w:rsid w:val="00F3379D"/>
    <w:rsid w:val="00F338B6"/>
    <w:rsid w:val="00F33C8C"/>
    <w:rsid w:val="00F33FC0"/>
    <w:rsid w:val="00F3402E"/>
    <w:rsid w:val="00F34058"/>
    <w:rsid w:val="00F3408C"/>
    <w:rsid w:val="00F34134"/>
    <w:rsid w:val="00F342E7"/>
    <w:rsid w:val="00F345D9"/>
    <w:rsid w:val="00F34B05"/>
    <w:rsid w:val="00F34C6A"/>
    <w:rsid w:val="00F34CDD"/>
    <w:rsid w:val="00F34D44"/>
    <w:rsid w:val="00F34D67"/>
    <w:rsid w:val="00F353CD"/>
    <w:rsid w:val="00F35483"/>
    <w:rsid w:val="00F3579C"/>
    <w:rsid w:val="00F35BCE"/>
    <w:rsid w:val="00F3610A"/>
    <w:rsid w:val="00F362AF"/>
    <w:rsid w:val="00F3651D"/>
    <w:rsid w:val="00F36658"/>
    <w:rsid w:val="00F36AB1"/>
    <w:rsid w:val="00F36B10"/>
    <w:rsid w:val="00F36E8F"/>
    <w:rsid w:val="00F36F12"/>
    <w:rsid w:val="00F36F36"/>
    <w:rsid w:val="00F37213"/>
    <w:rsid w:val="00F37385"/>
    <w:rsid w:val="00F373AD"/>
    <w:rsid w:val="00F379F1"/>
    <w:rsid w:val="00F37ECB"/>
    <w:rsid w:val="00F37F94"/>
    <w:rsid w:val="00F40397"/>
    <w:rsid w:val="00F4084D"/>
    <w:rsid w:val="00F40953"/>
    <w:rsid w:val="00F40B08"/>
    <w:rsid w:val="00F40D9A"/>
    <w:rsid w:val="00F40FBB"/>
    <w:rsid w:val="00F415DA"/>
    <w:rsid w:val="00F41761"/>
    <w:rsid w:val="00F41B43"/>
    <w:rsid w:val="00F41CB6"/>
    <w:rsid w:val="00F41CF3"/>
    <w:rsid w:val="00F41F82"/>
    <w:rsid w:val="00F41F8B"/>
    <w:rsid w:val="00F423EC"/>
    <w:rsid w:val="00F426A1"/>
    <w:rsid w:val="00F42BDC"/>
    <w:rsid w:val="00F42CA2"/>
    <w:rsid w:val="00F42FC2"/>
    <w:rsid w:val="00F4305D"/>
    <w:rsid w:val="00F430CF"/>
    <w:rsid w:val="00F432E0"/>
    <w:rsid w:val="00F433B3"/>
    <w:rsid w:val="00F4351F"/>
    <w:rsid w:val="00F43715"/>
    <w:rsid w:val="00F4393C"/>
    <w:rsid w:val="00F439E6"/>
    <w:rsid w:val="00F439F4"/>
    <w:rsid w:val="00F43D00"/>
    <w:rsid w:val="00F44191"/>
    <w:rsid w:val="00F44221"/>
    <w:rsid w:val="00F4442C"/>
    <w:rsid w:val="00F44615"/>
    <w:rsid w:val="00F44723"/>
    <w:rsid w:val="00F44CAD"/>
    <w:rsid w:val="00F44D7F"/>
    <w:rsid w:val="00F45110"/>
    <w:rsid w:val="00F45123"/>
    <w:rsid w:val="00F458DB"/>
    <w:rsid w:val="00F458E4"/>
    <w:rsid w:val="00F45C0B"/>
    <w:rsid w:val="00F45C2D"/>
    <w:rsid w:val="00F45F80"/>
    <w:rsid w:val="00F45FEC"/>
    <w:rsid w:val="00F46548"/>
    <w:rsid w:val="00F4659C"/>
    <w:rsid w:val="00F46622"/>
    <w:rsid w:val="00F46904"/>
    <w:rsid w:val="00F46AD7"/>
    <w:rsid w:val="00F46B62"/>
    <w:rsid w:val="00F46B89"/>
    <w:rsid w:val="00F46C1C"/>
    <w:rsid w:val="00F46D2D"/>
    <w:rsid w:val="00F47254"/>
    <w:rsid w:val="00F47335"/>
    <w:rsid w:val="00F47A5F"/>
    <w:rsid w:val="00F47ACE"/>
    <w:rsid w:val="00F47BBC"/>
    <w:rsid w:val="00F47FDA"/>
    <w:rsid w:val="00F5006D"/>
    <w:rsid w:val="00F500DE"/>
    <w:rsid w:val="00F5017A"/>
    <w:rsid w:val="00F50451"/>
    <w:rsid w:val="00F5068E"/>
    <w:rsid w:val="00F507CA"/>
    <w:rsid w:val="00F50840"/>
    <w:rsid w:val="00F508E7"/>
    <w:rsid w:val="00F50A83"/>
    <w:rsid w:val="00F51072"/>
    <w:rsid w:val="00F51097"/>
    <w:rsid w:val="00F5148B"/>
    <w:rsid w:val="00F51614"/>
    <w:rsid w:val="00F51CE5"/>
    <w:rsid w:val="00F52045"/>
    <w:rsid w:val="00F5213A"/>
    <w:rsid w:val="00F52303"/>
    <w:rsid w:val="00F529ED"/>
    <w:rsid w:val="00F52C31"/>
    <w:rsid w:val="00F5319C"/>
    <w:rsid w:val="00F535E1"/>
    <w:rsid w:val="00F539D3"/>
    <w:rsid w:val="00F53AC1"/>
    <w:rsid w:val="00F54091"/>
    <w:rsid w:val="00F54153"/>
    <w:rsid w:val="00F5435D"/>
    <w:rsid w:val="00F546BD"/>
    <w:rsid w:val="00F54787"/>
    <w:rsid w:val="00F54822"/>
    <w:rsid w:val="00F5486F"/>
    <w:rsid w:val="00F54946"/>
    <w:rsid w:val="00F54AE7"/>
    <w:rsid w:val="00F55196"/>
    <w:rsid w:val="00F55279"/>
    <w:rsid w:val="00F552E2"/>
    <w:rsid w:val="00F55422"/>
    <w:rsid w:val="00F555D3"/>
    <w:rsid w:val="00F55760"/>
    <w:rsid w:val="00F5579A"/>
    <w:rsid w:val="00F558B1"/>
    <w:rsid w:val="00F565DF"/>
    <w:rsid w:val="00F56864"/>
    <w:rsid w:val="00F56CF9"/>
    <w:rsid w:val="00F56D07"/>
    <w:rsid w:val="00F5720B"/>
    <w:rsid w:val="00F5762F"/>
    <w:rsid w:val="00F57696"/>
    <w:rsid w:val="00F57867"/>
    <w:rsid w:val="00F57D5C"/>
    <w:rsid w:val="00F6000E"/>
    <w:rsid w:val="00F60049"/>
    <w:rsid w:val="00F601C7"/>
    <w:rsid w:val="00F6038A"/>
    <w:rsid w:val="00F603D3"/>
    <w:rsid w:val="00F6064D"/>
    <w:rsid w:val="00F60747"/>
    <w:rsid w:val="00F6075A"/>
    <w:rsid w:val="00F60AD3"/>
    <w:rsid w:val="00F60E6A"/>
    <w:rsid w:val="00F6141C"/>
    <w:rsid w:val="00F61A91"/>
    <w:rsid w:val="00F61A93"/>
    <w:rsid w:val="00F61AD3"/>
    <w:rsid w:val="00F61F83"/>
    <w:rsid w:val="00F62289"/>
    <w:rsid w:val="00F62417"/>
    <w:rsid w:val="00F628E4"/>
    <w:rsid w:val="00F62C0C"/>
    <w:rsid w:val="00F62C6B"/>
    <w:rsid w:val="00F62D88"/>
    <w:rsid w:val="00F62F6B"/>
    <w:rsid w:val="00F6303A"/>
    <w:rsid w:val="00F6307D"/>
    <w:rsid w:val="00F63142"/>
    <w:rsid w:val="00F63172"/>
    <w:rsid w:val="00F633A5"/>
    <w:rsid w:val="00F634DB"/>
    <w:rsid w:val="00F64167"/>
    <w:rsid w:val="00F64671"/>
    <w:rsid w:val="00F6474F"/>
    <w:rsid w:val="00F64AE6"/>
    <w:rsid w:val="00F64F1E"/>
    <w:rsid w:val="00F651E7"/>
    <w:rsid w:val="00F65433"/>
    <w:rsid w:val="00F65A45"/>
    <w:rsid w:val="00F65FAE"/>
    <w:rsid w:val="00F65FCD"/>
    <w:rsid w:val="00F6621C"/>
    <w:rsid w:val="00F66A31"/>
    <w:rsid w:val="00F66A68"/>
    <w:rsid w:val="00F66D84"/>
    <w:rsid w:val="00F66DCB"/>
    <w:rsid w:val="00F67022"/>
    <w:rsid w:val="00F674D3"/>
    <w:rsid w:val="00F67632"/>
    <w:rsid w:val="00F6766B"/>
    <w:rsid w:val="00F67BF9"/>
    <w:rsid w:val="00F67C37"/>
    <w:rsid w:val="00F67C66"/>
    <w:rsid w:val="00F67FDA"/>
    <w:rsid w:val="00F706A0"/>
    <w:rsid w:val="00F7080F"/>
    <w:rsid w:val="00F7112A"/>
    <w:rsid w:val="00F71270"/>
    <w:rsid w:val="00F71624"/>
    <w:rsid w:val="00F719BB"/>
    <w:rsid w:val="00F71DBF"/>
    <w:rsid w:val="00F71EDD"/>
    <w:rsid w:val="00F71F89"/>
    <w:rsid w:val="00F72064"/>
    <w:rsid w:val="00F723D4"/>
    <w:rsid w:val="00F7257D"/>
    <w:rsid w:val="00F72847"/>
    <w:rsid w:val="00F72B04"/>
    <w:rsid w:val="00F72C49"/>
    <w:rsid w:val="00F72F05"/>
    <w:rsid w:val="00F73050"/>
    <w:rsid w:val="00F73809"/>
    <w:rsid w:val="00F73EB5"/>
    <w:rsid w:val="00F7418D"/>
    <w:rsid w:val="00F741AC"/>
    <w:rsid w:val="00F74488"/>
    <w:rsid w:val="00F7456B"/>
    <w:rsid w:val="00F747DA"/>
    <w:rsid w:val="00F747FB"/>
    <w:rsid w:val="00F74C45"/>
    <w:rsid w:val="00F74E78"/>
    <w:rsid w:val="00F7534A"/>
    <w:rsid w:val="00F75590"/>
    <w:rsid w:val="00F7581E"/>
    <w:rsid w:val="00F759D9"/>
    <w:rsid w:val="00F75F3B"/>
    <w:rsid w:val="00F760E6"/>
    <w:rsid w:val="00F7627D"/>
    <w:rsid w:val="00F762EC"/>
    <w:rsid w:val="00F76339"/>
    <w:rsid w:val="00F76358"/>
    <w:rsid w:val="00F763E6"/>
    <w:rsid w:val="00F767D3"/>
    <w:rsid w:val="00F76810"/>
    <w:rsid w:val="00F7698D"/>
    <w:rsid w:val="00F769A3"/>
    <w:rsid w:val="00F76B9B"/>
    <w:rsid w:val="00F76C18"/>
    <w:rsid w:val="00F76DA8"/>
    <w:rsid w:val="00F76DCA"/>
    <w:rsid w:val="00F77501"/>
    <w:rsid w:val="00F77567"/>
    <w:rsid w:val="00F775CF"/>
    <w:rsid w:val="00F77711"/>
    <w:rsid w:val="00F77B58"/>
    <w:rsid w:val="00F77B9F"/>
    <w:rsid w:val="00F77D88"/>
    <w:rsid w:val="00F77DB3"/>
    <w:rsid w:val="00F77FFC"/>
    <w:rsid w:val="00F808FD"/>
    <w:rsid w:val="00F80B02"/>
    <w:rsid w:val="00F80BE0"/>
    <w:rsid w:val="00F80D0A"/>
    <w:rsid w:val="00F8149C"/>
    <w:rsid w:val="00F8197D"/>
    <w:rsid w:val="00F81AB2"/>
    <w:rsid w:val="00F81E30"/>
    <w:rsid w:val="00F827A9"/>
    <w:rsid w:val="00F82848"/>
    <w:rsid w:val="00F82929"/>
    <w:rsid w:val="00F829CB"/>
    <w:rsid w:val="00F82BF9"/>
    <w:rsid w:val="00F82CD9"/>
    <w:rsid w:val="00F82DF5"/>
    <w:rsid w:val="00F831FA"/>
    <w:rsid w:val="00F83410"/>
    <w:rsid w:val="00F837CF"/>
    <w:rsid w:val="00F83888"/>
    <w:rsid w:val="00F838B3"/>
    <w:rsid w:val="00F8398A"/>
    <w:rsid w:val="00F839E2"/>
    <w:rsid w:val="00F83A24"/>
    <w:rsid w:val="00F83AC3"/>
    <w:rsid w:val="00F84020"/>
    <w:rsid w:val="00F842E1"/>
    <w:rsid w:val="00F84353"/>
    <w:rsid w:val="00F84585"/>
    <w:rsid w:val="00F8464A"/>
    <w:rsid w:val="00F84650"/>
    <w:rsid w:val="00F8471A"/>
    <w:rsid w:val="00F849B6"/>
    <w:rsid w:val="00F84C40"/>
    <w:rsid w:val="00F8510B"/>
    <w:rsid w:val="00F8510D"/>
    <w:rsid w:val="00F8591B"/>
    <w:rsid w:val="00F85A15"/>
    <w:rsid w:val="00F85B32"/>
    <w:rsid w:val="00F85C0D"/>
    <w:rsid w:val="00F85D0D"/>
    <w:rsid w:val="00F85D22"/>
    <w:rsid w:val="00F85DC9"/>
    <w:rsid w:val="00F86180"/>
    <w:rsid w:val="00F8658C"/>
    <w:rsid w:val="00F86646"/>
    <w:rsid w:val="00F86B5D"/>
    <w:rsid w:val="00F86D49"/>
    <w:rsid w:val="00F86DAD"/>
    <w:rsid w:val="00F86E3F"/>
    <w:rsid w:val="00F86EBB"/>
    <w:rsid w:val="00F870EA"/>
    <w:rsid w:val="00F87118"/>
    <w:rsid w:val="00F87205"/>
    <w:rsid w:val="00F87912"/>
    <w:rsid w:val="00F87C87"/>
    <w:rsid w:val="00F87F21"/>
    <w:rsid w:val="00F87F31"/>
    <w:rsid w:val="00F87F90"/>
    <w:rsid w:val="00F90512"/>
    <w:rsid w:val="00F908DD"/>
    <w:rsid w:val="00F909C6"/>
    <w:rsid w:val="00F90BB2"/>
    <w:rsid w:val="00F91006"/>
    <w:rsid w:val="00F9127D"/>
    <w:rsid w:val="00F91346"/>
    <w:rsid w:val="00F9157C"/>
    <w:rsid w:val="00F915BB"/>
    <w:rsid w:val="00F919D0"/>
    <w:rsid w:val="00F91AC5"/>
    <w:rsid w:val="00F91B73"/>
    <w:rsid w:val="00F91B93"/>
    <w:rsid w:val="00F91C45"/>
    <w:rsid w:val="00F91E04"/>
    <w:rsid w:val="00F91E88"/>
    <w:rsid w:val="00F91FD8"/>
    <w:rsid w:val="00F922E0"/>
    <w:rsid w:val="00F926F6"/>
    <w:rsid w:val="00F92737"/>
    <w:rsid w:val="00F9278E"/>
    <w:rsid w:val="00F9290E"/>
    <w:rsid w:val="00F9292A"/>
    <w:rsid w:val="00F92B07"/>
    <w:rsid w:val="00F92CCD"/>
    <w:rsid w:val="00F92D91"/>
    <w:rsid w:val="00F92E10"/>
    <w:rsid w:val="00F92F7C"/>
    <w:rsid w:val="00F93408"/>
    <w:rsid w:val="00F93635"/>
    <w:rsid w:val="00F93685"/>
    <w:rsid w:val="00F93992"/>
    <w:rsid w:val="00F93A87"/>
    <w:rsid w:val="00F93C12"/>
    <w:rsid w:val="00F93C31"/>
    <w:rsid w:val="00F93D5E"/>
    <w:rsid w:val="00F93E21"/>
    <w:rsid w:val="00F94389"/>
    <w:rsid w:val="00F9443E"/>
    <w:rsid w:val="00F94BAB"/>
    <w:rsid w:val="00F951E3"/>
    <w:rsid w:val="00F95407"/>
    <w:rsid w:val="00F9559D"/>
    <w:rsid w:val="00F9583B"/>
    <w:rsid w:val="00F95873"/>
    <w:rsid w:val="00F958F6"/>
    <w:rsid w:val="00F95B0E"/>
    <w:rsid w:val="00F95CFB"/>
    <w:rsid w:val="00F95D07"/>
    <w:rsid w:val="00F96075"/>
    <w:rsid w:val="00F96222"/>
    <w:rsid w:val="00F96403"/>
    <w:rsid w:val="00F9642D"/>
    <w:rsid w:val="00F968FB"/>
    <w:rsid w:val="00F96B84"/>
    <w:rsid w:val="00F96C29"/>
    <w:rsid w:val="00F96EAA"/>
    <w:rsid w:val="00F96F4E"/>
    <w:rsid w:val="00F96FE1"/>
    <w:rsid w:val="00F973E7"/>
    <w:rsid w:val="00F97C74"/>
    <w:rsid w:val="00F97CF8"/>
    <w:rsid w:val="00F97FBB"/>
    <w:rsid w:val="00FA024A"/>
    <w:rsid w:val="00FA02A1"/>
    <w:rsid w:val="00FA03DB"/>
    <w:rsid w:val="00FA0648"/>
    <w:rsid w:val="00FA07CA"/>
    <w:rsid w:val="00FA0B04"/>
    <w:rsid w:val="00FA0CAA"/>
    <w:rsid w:val="00FA0DA6"/>
    <w:rsid w:val="00FA0F63"/>
    <w:rsid w:val="00FA1176"/>
    <w:rsid w:val="00FA1345"/>
    <w:rsid w:val="00FA145E"/>
    <w:rsid w:val="00FA1537"/>
    <w:rsid w:val="00FA18BC"/>
    <w:rsid w:val="00FA1A9A"/>
    <w:rsid w:val="00FA1AC1"/>
    <w:rsid w:val="00FA1F05"/>
    <w:rsid w:val="00FA21B6"/>
    <w:rsid w:val="00FA22B4"/>
    <w:rsid w:val="00FA28B8"/>
    <w:rsid w:val="00FA28D0"/>
    <w:rsid w:val="00FA2944"/>
    <w:rsid w:val="00FA2ACA"/>
    <w:rsid w:val="00FA3129"/>
    <w:rsid w:val="00FA332B"/>
    <w:rsid w:val="00FA3517"/>
    <w:rsid w:val="00FA35BE"/>
    <w:rsid w:val="00FA3649"/>
    <w:rsid w:val="00FA36D2"/>
    <w:rsid w:val="00FA3975"/>
    <w:rsid w:val="00FA3CB7"/>
    <w:rsid w:val="00FA3CCE"/>
    <w:rsid w:val="00FA3D96"/>
    <w:rsid w:val="00FA3E2F"/>
    <w:rsid w:val="00FA3ECF"/>
    <w:rsid w:val="00FA3F2C"/>
    <w:rsid w:val="00FA4196"/>
    <w:rsid w:val="00FA420E"/>
    <w:rsid w:val="00FA4982"/>
    <w:rsid w:val="00FA4C13"/>
    <w:rsid w:val="00FA4DDE"/>
    <w:rsid w:val="00FA4FA2"/>
    <w:rsid w:val="00FA501F"/>
    <w:rsid w:val="00FA507B"/>
    <w:rsid w:val="00FA51D8"/>
    <w:rsid w:val="00FA53AE"/>
    <w:rsid w:val="00FA55BE"/>
    <w:rsid w:val="00FA5639"/>
    <w:rsid w:val="00FA5863"/>
    <w:rsid w:val="00FA5C40"/>
    <w:rsid w:val="00FA5D43"/>
    <w:rsid w:val="00FA5E5A"/>
    <w:rsid w:val="00FA5E73"/>
    <w:rsid w:val="00FA60B7"/>
    <w:rsid w:val="00FA6363"/>
    <w:rsid w:val="00FA64CB"/>
    <w:rsid w:val="00FA66C5"/>
    <w:rsid w:val="00FA6BF6"/>
    <w:rsid w:val="00FA6DAF"/>
    <w:rsid w:val="00FA6F0D"/>
    <w:rsid w:val="00FA6F9F"/>
    <w:rsid w:val="00FA70CC"/>
    <w:rsid w:val="00FA72A7"/>
    <w:rsid w:val="00FA735C"/>
    <w:rsid w:val="00FA73DF"/>
    <w:rsid w:val="00FA7647"/>
    <w:rsid w:val="00FB018B"/>
    <w:rsid w:val="00FB02D2"/>
    <w:rsid w:val="00FB034D"/>
    <w:rsid w:val="00FB0362"/>
    <w:rsid w:val="00FB046F"/>
    <w:rsid w:val="00FB04B1"/>
    <w:rsid w:val="00FB0BA4"/>
    <w:rsid w:val="00FB0E8D"/>
    <w:rsid w:val="00FB13FF"/>
    <w:rsid w:val="00FB1B85"/>
    <w:rsid w:val="00FB1CC0"/>
    <w:rsid w:val="00FB1E8E"/>
    <w:rsid w:val="00FB22AB"/>
    <w:rsid w:val="00FB24F9"/>
    <w:rsid w:val="00FB2626"/>
    <w:rsid w:val="00FB272E"/>
    <w:rsid w:val="00FB27D8"/>
    <w:rsid w:val="00FB2AF3"/>
    <w:rsid w:val="00FB2DAA"/>
    <w:rsid w:val="00FB2FB8"/>
    <w:rsid w:val="00FB3142"/>
    <w:rsid w:val="00FB3633"/>
    <w:rsid w:val="00FB375C"/>
    <w:rsid w:val="00FB37EC"/>
    <w:rsid w:val="00FB3874"/>
    <w:rsid w:val="00FB3A44"/>
    <w:rsid w:val="00FB3D87"/>
    <w:rsid w:val="00FB4122"/>
    <w:rsid w:val="00FB4250"/>
    <w:rsid w:val="00FB44F8"/>
    <w:rsid w:val="00FB459D"/>
    <w:rsid w:val="00FB4690"/>
    <w:rsid w:val="00FB4711"/>
    <w:rsid w:val="00FB4725"/>
    <w:rsid w:val="00FB481D"/>
    <w:rsid w:val="00FB4A58"/>
    <w:rsid w:val="00FB4CDA"/>
    <w:rsid w:val="00FB4FB0"/>
    <w:rsid w:val="00FB5147"/>
    <w:rsid w:val="00FB5219"/>
    <w:rsid w:val="00FB5334"/>
    <w:rsid w:val="00FB5542"/>
    <w:rsid w:val="00FB5552"/>
    <w:rsid w:val="00FB597A"/>
    <w:rsid w:val="00FB5F33"/>
    <w:rsid w:val="00FB6393"/>
    <w:rsid w:val="00FB675E"/>
    <w:rsid w:val="00FB6A62"/>
    <w:rsid w:val="00FB6D2A"/>
    <w:rsid w:val="00FB749C"/>
    <w:rsid w:val="00FB77EC"/>
    <w:rsid w:val="00FB7B8A"/>
    <w:rsid w:val="00FB7BB1"/>
    <w:rsid w:val="00FB7C07"/>
    <w:rsid w:val="00FB7C32"/>
    <w:rsid w:val="00FB7D05"/>
    <w:rsid w:val="00FB7F29"/>
    <w:rsid w:val="00FB7F6A"/>
    <w:rsid w:val="00FC0025"/>
    <w:rsid w:val="00FC02BE"/>
    <w:rsid w:val="00FC0437"/>
    <w:rsid w:val="00FC084D"/>
    <w:rsid w:val="00FC0BF1"/>
    <w:rsid w:val="00FC107A"/>
    <w:rsid w:val="00FC127B"/>
    <w:rsid w:val="00FC148B"/>
    <w:rsid w:val="00FC1507"/>
    <w:rsid w:val="00FC15BE"/>
    <w:rsid w:val="00FC16E0"/>
    <w:rsid w:val="00FC1A83"/>
    <w:rsid w:val="00FC1C30"/>
    <w:rsid w:val="00FC1D94"/>
    <w:rsid w:val="00FC1E77"/>
    <w:rsid w:val="00FC1FE1"/>
    <w:rsid w:val="00FC23A9"/>
    <w:rsid w:val="00FC265B"/>
    <w:rsid w:val="00FC27EC"/>
    <w:rsid w:val="00FC28A9"/>
    <w:rsid w:val="00FC3442"/>
    <w:rsid w:val="00FC35A7"/>
    <w:rsid w:val="00FC391B"/>
    <w:rsid w:val="00FC3A33"/>
    <w:rsid w:val="00FC3AC4"/>
    <w:rsid w:val="00FC3B0B"/>
    <w:rsid w:val="00FC3B22"/>
    <w:rsid w:val="00FC3CF0"/>
    <w:rsid w:val="00FC3E9E"/>
    <w:rsid w:val="00FC3ECB"/>
    <w:rsid w:val="00FC421B"/>
    <w:rsid w:val="00FC4336"/>
    <w:rsid w:val="00FC439F"/>
    <w:rsid w:val="00FC4842"/>
    <w:rsid w:val="00FC4936"/>
    <w:rsid w:val="00FC4A46"/>
    <w:rsid w:val="00FC4B01"/>
    <w:rsid w:val="00FC4B02"/>
    <w:rsid w:val="00FC4BA7"/>
    <w:rsid w:val="00FC4BC6"/>
    <w:rsid w:val="00FC4C69"/>
    <w:rsid w:val="00FC4F41"/>
    <w:rsid w:val="00FC4FE0"/>
    <w:rsid w:val="00FC5258"/>
    <w:rsid w:val="00FC53D4"/>
    <w:rsid w:val="00FC5416"/>
    <w:rsid w:val="00FC54DA"/>
    <w:rsid w:val="00FC5595"/>
    <w:rsid w:val="00FC5621"/>
    <w:rsid w:val="00FC5768"/>
    <w:rsid w:val="00FC589D"/>
    <w:rsid w:val="00FC58CB"/>
    <w:rsid w:val="00FC5DE7"/>
    <w:rsid w:val="00FC604C"/>
    <w:rsid w:val="00FC6269"/>
    <w:rsid w:val="00FC6351"/>
    <w:rsid w:val="00FC64E4"/>
    <w:rsid w:val="00FC666E"/>
    <w:rsid w:val="00FC6A27"/>
    <w:rsid w:val="00FC6C9E"/>
    <w:rsid w:val="00FC7257"/>
    <w:rsid w:val="00FC7307"/>
    <w:rsid w:val="00FC774D"/>
    <w:rsid w:val="00FC7843"/>
    <w:rsid w:val="00FC789F"/>
    <w:rsid w:val="00FC7A34"/>
    <w:rsid w:val="00FC7BC9"/>
    <w:rsid w:val="00FC7C84"/>
    <w:rsid w:val="00FC7CAF"/>
    <w:rsid w:val="00FC7CB3"/>
    <w:rsid w:val="00FC7DAF"/>
    <w:rsid w:val="00FD056E"/>
    <w:rsid w:val="00FD0B93"/>
    <w:rsid w:val="00FD10A8"/>
    <w:rsid w:val="00FD122C"/>
    <w:rsid w:val="00FD129D"/>
    <w:rsid w:val="00FD13AE"/>
    <w:rsid w:val="00FD152C"/>
    <w:rsid w:val="00FD1B68"/>
    <w:rsid w:val="00FD1B78"/>
    <w:rsid w:val="00FD1BE8"/>
    <w:rsid w:val="00FD1C41"/>
    <w:rsid w:val="00FD1E64"/>
    <w:rsid w:val="00FD259A"/>
    <w:rsid w:val="00FD2619"/>
    <w:rsid w:val="00FD26A8"/>
    <w:rsid w:val="00FD2C66"/>
    <w:rsid w:val="00FD2E7A"/>
    <w:rsid w:val="00FD2EDA"/>
    <w:rsid w:val="00FD30C8"/>
    <w:rsid w:val="00FD30CF"/>
    <w:rsid w:val="00FD33AB"/>
    <w:rsid w:val="00FD392F"/>
    <w:rsid w:val="00FD3977"/>
    <w:rsid w:val="00FD39A6"/>
    <w:rsid w:val="00FD39AC"/>
    <w:rsid w:val="00FD3A9E"/>
    <w:rsid w:val="00FD3AE0"/>
    <w:rsid w:val="00FD3B38"/>
    <w:rsid w:val="00FD3BF5"/>
    <w:rsid w:val="00FD4096"/>
    <w:rsid w:val="00FD47CB"/>
    <w:rsid w:val="00FD4812"/>
    <w:rsid w:val="00FD49C2"/>
    <w:rsid w:val="00FD4B77"/>
    <w:rsid w:val="00FD4BA3"/>
    <w:rsid w:val="00FD4E98"/>
    <w:rsid w:val="00FD4EB8"/>
    <w:rsid w:val="00FD4F89"/>
    <w:rsid w:val="00FD50C3"/>
    <w:rsid w:val="00FD534B"/>
    <w:rsid w:val="00FD5541"/>
    <w:rsid w:val="00FD56D7"/>
    <w:rsid w:val="00FD5F52"/>
    <w:rsid w:val="00FD5F53"/>
    <w:rsid w:val="00FD5F73"/>
    <w:rsid w:val="00FD6211"/>
    <w:rsid w:val="00FD627E"/>
    <w:rsid w:val="00FD6685"/>
    <w:rsid w:val="00FD66CF"/>
    <w:rsid w:val="00FD68F1"/>
    <w:rsid w:val="00FD6B27"/>
    <w:rsid w:val="00FD6BC1"/>
    <w:rsid w:val="00FD7193"/>
    <w:rsid w:val="00FD73FB"/>
    <w:rsid w:val="00FD7449"/>
    <w:rsid w:val="00FD7751"/>
    <w:rsid w:val="00FD7A35"/>
    <w:rsid w:val="00FD7AC4"/>
    <w:rsid w:val="00FD7D6B"/>
    <w:rsid w:val="00FD7E7D"/>
    <w:rsid w:val="00FE016F"/>
    <w:rsid w:val="00FE05C4"/>
    <w:rsid w:val="00FE0671"/>
    <w:rsid w:val="00FE09B5"/>
    <w:rsid w:val="00FE0AB3"/>
    <w:rsid w:val="00FE16BA"/>
    <w:rsid w:val="00FE1750"/>
    <w:rsid w:val="00FE19F5"/>
    <w:rsid w:val="00FE2194"/>
    <w:rsid w:val="00FE2265"/>
    <w:rsid w:val="00FE2492"/>
    <w:rsid w:val="00FE27B3"/>
    <w:rsid w:val="00FE2947"/>
    <w:rsid w:val="00FE29F2"/>
    <w:rsid w:val="00FE2BD0"/>
    <w:rsid w:val="00FE2CE0"/>
    <w:rsid w:val="00FE2E2B"/>
    <w:rsid w:val="00FE30D2"/>
    <w:rsid w:val="00FE368F"/>
    <w:rsid w:val="00FE3B17"/>
    <w:rsid w:val="00FE3B45"/>
    <w:rsid w:val="00FE3C3A"/>
    <w:rsid w:val="00FE3F66"/>
    <w:rsid w:val="00FE418B"/>
    <w:rsid w:val="00FE4572"/>
    <w:rsid w:val="00FE46B8"/>
    <w:rsid w:val="00FE4742"/>
    <w:rsid w:val="00FE484E"/>
    <w:rsid w:val="00FE4922"/>
    <w:rsid w:val="00FE49E7"/>
    <w:rsid w:val="00FE4CED"/>
    <w:rsid w:val="00FE4FE9"/>
    <w:rsid w:val="00FE50A1"/>
    <w:rsid w:val="00FE50E5"/>
    <w:rsid w:val="00FE5718"/>
    <w:rsid w:val="00FE57E8"/>
    <w:rsid w:val="00FE5892"/>
    <w:rsid w:val="00FE5BA3"/>
    <w:rsid w:val="00FE5D16"/>
    <w:rsid w:val="00FE5D62"/>
    <w:rsid w:val="00FE5E63"/>
    <w:rsid w:val="00FE61AA"/>
    <w:rsid w:val="00FE6365"/>
    <w:rsid w:val="00FE6467"/>
    <w:rsid w:val="00FE64BA"/>
    <w:rsid w:val="00FE67D3"/>
    <w:rsid w:val="00FE67F3"/>
    <w:rsid w:val="00FE680F"/>
    <w:rsid w:val="00FE6A25"/>
    <w:rsid w:val="00FE6D94"/>
    <w:rsid w:val="00FE7011"/>
    <w:rsid w:val="00FE73C1"/>
    <w:rsid w:val="00FE73C8"/>
    <w:rsid w:val="00FE767F"/>
    <w:rsid w:val="00FE7793"/>
    <w:rsid w:val="00FE784E"/>
    <w:rsid w:val="00FE78F3"/>
    <w:rsid w:val="00FE7A11"/>
    <w:rsid w:val="00FE7BC0"/>
    <w:rsid w:val="00FF0023"/>
    <w:rsid w:val="00FF0527"/>
    <w:rsid w:val="00FF06AE"/>
    <w:rsid w:val="00FF0700"/>
    <w:rsid w:val="00FF078B"/>
    <w:rsid w:val="00FF08C4"/>
    <w:rsid w:val="00FF0A62"/>
    <w:rsid w:val="00FF0E7D"/>
    <w:rsid w:val="00FF0EE3"/>
    <w:rsid w:val="00FF0FAF"/>
    <w:rsid w:val="00FF102A"/>
    <w:rsid w:val="00FF12AA"/>
    <w:rsid w:val="00FF12B1"/>
    <w:rsid w:val="00FF1452"/>
    <w:rsid w:val="00FF17BA"/>
    <w:rsid w:val="00FF1800"/>
    <w:rsid w:val="00FF1BF7"/>
    <w:rsid w:val="00FF1DF2"/>
    <w:rsid w:val="00FF1F22"/>
    <w:rsid w:val="00FF2458"/>
    <w:rsid w:val="00FF295F"/>
    <w:rsid w:val="00FF2FED"/>
    <w:rsid w:val="00FF3585"/>
    <w:rsid w:val="00FF3591"/>
    <w:rsid w:val="00FF36D1"/>
    <w:rsid w:val="00FF3A8B"/>
    <w:rsid w:val="00FF3AB1"/>
    <w:rsid w:val="00FF3AFA"/>
    <w:rsid w:val="00FF3B1A"/>
    <w:rsid w:val="00FF3B9D"/>
    <w:rsid w:val="00FF3BEA"/>
    <w:rsid w:val="00FF3D47"/>
    <w:rsid w:val="00FF3E02"/>
    <w:rsid w:val="00FF3E4E"/>
    <w:rsid w:val="00FF3E76"/>
    <w:rsid w:val="00FF3F06"/>
    <w:rsid w:val="00FF407D"/>
    <w:rsid w:val="00FF4142"/>
    <w:rsid w:val="00FF424A"/>
    <w:rsid w:val="00FF43C1"/>
    <w:rsid w:val="00FF4B4A"/>
    <w:rsid w:val="00FF4C99"/>
    <w:rsid w:val="00FF4D10"/>
    <w:rsid w:val="00FF5642"/>
    <w:rsid w:val="00FF5B80"/>
    <w:rsid w:val="00FF5D9A"/>
    <w:rsid w:val="00FF6132"/>
    <w:rsid w:val="00FF6209"/>
    <w:rsid w:val="00FF670B"/>
    <w:rsid w:val="00FF6727"/>
    <w:rsid w:val="00FF6A5F"/>
    <w:rsid w:val="00FF6B75"/>
    <w:rsid w:val="00FF6B9A"/>
    <w:rsid w:val="00FF6C90"/>
    <w:rsid w:val="00FF6D86"/>
    <w:rsid w:val="00FF6E09"/>
    <w:rsid w:val="00FF71AC"/>
    <w:rsid w:val="00FF7259"/>
    <w:rsid w:val="00FF774D"/>
    <w:rsid w:val="00FF7918"/>
    <w:rsid w:val="00FF7AA3"/>
    <w:rsid w:val="00FF7DC2"/>
    <w:rsid w:val="00FF7E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58FD"/>
  <w15:docId w15:val="{69DF6334-9FC8-4B58-8231-A2236808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BDE"/>
    <w:rPr>
      <w:rFonts w:ascii="Calibri" w:eastAsia="Calibri" w:hAnsi="Calibri" w:cs="Times New Roman"/>
    </w:rPr>
  </w:style>
  <w:style w:type="paragraph" w:styleId="Nagwek2">
    <w:name w:val="heading 2"/>
    <w:basedOn w:val="Normalny"/>
    <w:next w:val="Normalny"/>
    <w:link w:val="Nagwek2Znak"/>
    <w:uiPriority w:val="9"/>
    <w:semiHidden/>
    <w:unhideWhenUsed/>
    <w:qFormat/>
    <w:rsid w:val="00CC59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0BDE"/>
    <w:pPr>
      <w:ind w:left="720"/>
      <w:contextualSpacing/>
    </w:pPr>
  </w:style>
  <w:style w:type="paragraph" w:customStyle="1" w:styleId="Kolorowalistaakcent11">
    <w:name w:val="Kolorowa lista — akcent 11"/>
    <w:basedOn w:val="Normalny"/>
    <w:uiPriority w:val="34"/>
    <w:qFormat/>
    <w:rsid w:val="00660BDE"/>
    <w:pPr>
      <w:ind w:left="720"/>
      <w:contextualSpacing/>
    </w:pPr>
  </w:style>
  <w:style w:type="character" w:styleId="Odwoaniedokomentarza">
    <w:name w:val="annotation reference"/>
    <w:basedOn w:val="Domylnaczcionkaakapitu"/>
    <w:uiPriority w:val="99"/>
    <w:semiHidden/>
    <w:unhideWhenUsed/>
    <w:rsid w:val="00660BDE"/>
    <w:rPr>
      <w:sz w:val="16"/>
      <w:szCs w:val="16"/>
    </w:rPr>
  </w:style>
  <w:style w:type="paragraph" w:styleId="Tekstkomentarza">
    <w:name w:val="annotation text"/>
    <w:basedOn w:val="Normalny"/>
    <w:link w:val="TekstkomentarzaZnak"/>
    <w:uiPriority w:val="99"/>
    <w:unhideWhenUsed/>
    <w:rsid w:val="00660BDE"/>
    <w:pPr>
      <w:spacing w:line="240" w:lineRule="auto"/>
    </w:pPr>
    <w:rPr>
      <w:sz w:val="20"/>
      <w:szCs w:val="20"/>
    </w:rPr>
  </w:style>
  <w:style w:type="character" w:customStyle="1" w:styleId="TekstkomentarzaZnak">
    <w:name w:val="Tekst komentarza Znak"/>
    <w:basedOn w:val="Domylnaczcionkaakapitu"/>
    <w:link w:val="Tekstkomentarza"/>
    <w:uiPriority w:val="99"/>
    <w:rsid w:val="00660B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0BDE"/>
    <w:rPr>
      <w:b/>
      <w:bCs/>
    </w:rPr>
  </w:style>
  <w:style w:type="character" w:customStyle="1" w:styleId="TematkomentarzaZnak">
    <w:name w:val="Temat komentarza Znak"/>
    <w:basedOn w:val="TekstkomentarzaZnak"/>
    <w:link w:val="Tematkomentarza"/>
    <w:uiPriority w:val="99"/>
    <w:semiHidden/>
    <w:rsid w:val="00660B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60B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BDE"/>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660B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0BD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60BDE"/>
    <w:rPr>
      <w:vertAlign w:val="superscript"/>
    </w:rPr>
  </w:style>
  <w:style w:type="paragraph" w:styleId="Nagwek">
    <w:name w:val="header"/>
    <w:basedOn w:val="Normalny"/>
    <w:link w:val="NagwekZnak"/>
    <w:uiPriority w:val="99"/>
    <w:unhideWhenUsed/>
    <w:rsid w:val="00660B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BDE"/>
    <w:rPr>
      <w:rFonts w:ascii="Calibri" w:eastAsia="Calibri" w:hAnsi="Calibri" w:cs="Times New Roman"/>
    </w:rPr>
  </w:style>
  <w:style w:type="paragraph" w:styleId="Stopka">
    <w:name w:val="footer"/>
    <w:basedOn w:val="Normalny"/>
    <w:link w:val="StopkaZnak"/>
    <w:uiPriority w:val="99"/>
    <w:unhideWhenUsed/>
    <w:rsid w:val="00660B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BDE"/>
    <w:rPr>
      <w:rFonts w:ascii="Calibri" w:eastAsia="Calibri" w:hAnsi="Calibri" w:cs="Times New Roman"/>
    </w:rPr>
  </w:style>
  <w:style w:type="character" w:styleId="Hipercze">
    <w:name w:val="Hyperlink"/>
    <w:basedOn w:val="Domylnaczcionkaakapitu"/>
    <w:uiPriority w:val="99"/>
    <w:unhideWhenUsed/>
    <w:rsid w:val="00660BDE"/>
    <w:rPr>
      <w:color w:val="0000FF" w:themeColor="hyperlink"/>
      <w:u w:val="single"/>
    </w:rPr>
  </w:style>
  <w:style w:type="paragraph" w:customStyle="1" w:styleId="Jasnasiatkaakcent31">
    <w:name w:val="Jasna siatka — akcent 31"/>
    <w:basedOn w:val="Normalny"/>
    <w:uiPriority w:val="34"/>
    <w:qFormat/>
    <w:rsid w:val="00660BDE"/>
    <w:pPr>
      <w:ind w:left="720"/>
      <w:contextualSpacing/>
    </w:pPr>
  </w:style>
  <w:style w:type="character" w:styleId="UyteHipercze">
    <w:name w:val="FollowedHyperlink"/>
    <w:basedOn w:val="Domylnaczcionkaakapitu"/>
    <w:uiPriority w:val="99"/>
    <w:semiHidden/>
    <w:unhideWhenUsed/>
    <w:rsid w:val="00660BDE"/>
    <w:rPr>
      <w:color w:val="800080" w:themeColor="followedHyperlink"/>
      <w:u w:val="single"/>
    </w:rPr>
  </w:style>
  <w:style w:type="paragraph" w:customStyle="1" w:styleId="Style1">
    <w:name w:val="Style1"/>
    <w:basedOn w:val="Normalny"/>
    <w:uiPriority w:val="99"/>
    <w:rsid w:val="00363EB4"/>
    <w:pPr>
      <w:widowControl w:val="0"/>
      <w:autoSpaceDE w:val="0"/>
      <w:autoSpaceDN w:val="0"/>
      <w:adjustRightInd w:val="0"/>
      <w:spacing w:after="0" w:line="355" w:lineRule="exact"/>
      <w:jc w:val="both"/>
    </w:pPr>
    <w:rPr>
      <w:rFonts w:ascii="Times New Roman" w:eastAsiaTheme="minorEastAsia" w:hAnsi="Times New Roman"/>
      <w:sz w:val="24"/>
      <w:szCs w:val="24"/>
      <w:lang w:eastAsia="pl-PL"/>
    </w:rPr>
  </w:style>
  <w:style w:type="paragraph" w:customStyle="1" w:styleId="Style4">
    <w:name w:val="Style4"/>
    <w:basedOn w:val="Normalny"/>
    <w:uiPriority w:val="99"/>
    <w:rsid w:val="00363EB4"/>
    <w:pPr>
      <w:widowControl w:val="0"/>
      <w:autoSpaceDE w:val="0"/>
      <w:autoSpaceDN w:val="0"/>
      <w:adjustRightInd w:val="0"/>
      <w:spacing w:after="0" w:line="416" w:lineRule="exact"/>
      <w:ind w:firstLine="715"/>
    </w:pPr>
    <w:rPr>
      <w:rFonts w:ascii="Times New Roman" w:eastAsiaTheme="minorEastAsia" w:hAnsi="Times New Roman"/>
      <w:sz w:val="24"/>
      <w:szCs w:val="24"/>
      <w:lang w:eastAsia="pl-PL"/>
    </w:rPr>
  </w:style>
  <w:style w:type="paragraph" w:customStyle="1" w:styleId="Style5">
    <w:name w:val="Style5"/>
    <w:basedOn w:val="Normalny"/>
    <w:uiPriority w:val="99"/>
    <w:rsid w:val="00363EB4"/>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17">
    <w:name w:val="Font Style17"/>
    <w:basedOn w:val="Domylnaczcionkaakapitu"/>
    <w:uiPriority w:val="99"/>
    <w:rsid w:val="00363EB4"/>
    <w:rPr>
      <w:rFonts w:ascii="Times New Roman" w:hAnsi="Times New Roman" w:cs="Times New Roman" w:hint="default"/>
      <w:b/>
      <w:bCs/>
      <w:spacing w:val="60"/>
      <w:sz w:val="30"/>
      <w:szCs w:val="30"/>
    </w:rPr>
  </w:style>
  <w:style w:type="character" w:customStyle="1" w:styleId="FontStyle18">
    <w:name w:val="Font Style18"/>
    <w:basedOn w:val="Domylnaczcionkaakapitu"/>
    <w:uiPriority w:val="99"/>
    <w:rsid w:val="00363EB4"/>
    <w:rPr>
      <w:rFonts w:ascii="Times New Roman" w:hAnsi="Times New Roman" w:cs="Times New Roman" w:hint="default"/>
      <w:b/>
      <w:bCs/>
      <w:spacing w:val="70"/>
      <w:sz w:val="30"/>
      <w:szCs w:val="30"/>
    </w:rPr>
  </w:style>
  <w:style w:type="character" w:customStyle="1" w:styleId="FontStyle19">
    <w:name w:val="Font Style19"/>
    <w:basedOn w:val="Domylnaczcionkaakapitu"/>
    <w:uiPriority w:val="99"/>
    <w:rsid w:val="00363EB4"/>
    <w:rPr>
      <w:rFonts w:ascii="Times New Roman" w:hAnsi="Times New Roman" w:cs="Times New Roman" w:hint="default"/>
      <w:sz w:val="22"/>
      <w:szCs w:val="22"/>
    </w:rPr>
  </w:style>
  <w:style w:type="character" w:customStyle="1" w:styleId="FontStyle25">
    <w:name w:val="Font Style25"/>
    <w:basedOn w:val="Domylnaczcionkaakapitu"/>
    <w:uiPriority w:val="99"/>
    <w:rsid w:val="00363EB4"/>
    <w:rPr>
      <w:rFonts w:ascii="Times New Roman" w:hAnsi="Times New Roman" w:cs="Times New Roman" w:hint="default"/>
      <w:b/>
      <w:bCs/>
      <w:sz w:val="22"/>
      <w:szCs w:val="22"/>
    </w:rPr>
  </w:style>
  <w:style w:type="character" w:customStyle="1" w:styleId="FontStyle14">
    <w:name w:val="Font Style14"/>
    <w:uiPriority w:val="99"/>
    <w:rsid w:val="00363EB4"/>
    <w:rPr>
      <w:rFonts w:ascii="Times New Roman" w:hAnsi="Times New Roman" w:cs="Times New Roman" w:hint="default"/>
      <w:sz w:val="24"/>
    </w:rPr>
  </w:style>
  <w:style w:type="paragraph" w:customStyle="1" w:styleId="Style2">
    <w:name w:val="Style2"/>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
    <w:name w:val="Style3"/>
    <w:basedOn w:val="Normalny"/>
    <w:uiPriority w:val="99"/>
    <w:rsid w:val="00B76DB5"/>
    <w:pPr>
      <w:widowControl w:val="0"/>
      <w:autoSpaceDE w:val="0"/>
      <w:autoSpaceDN w:val="0"/>
      <w:adjustRightInd w:val="0"/>
      <w:spacing w:after="0" w:line="418" w:lineRule="exact"/>
      <w:ind w:firstLine="706"/>
    </w:pPr>
    <w:rPr>
      <w:rFonts w:ascii="Times New Roman" w:eastAsiaTheme="minorEastAsia" w:hAnsi="Times New Roman"/>
      <w:sz w:val="24"/>
      <w:szCs w:val="24"/>
      <w:lang w:eastAsia="pl-PL"/>
    </w:rPr>
  </w:style>
  <w:style w:type="paragraph" w:customStyle="1" w:styleId="Style6">
    <w:name w:val="Style6"/>
    <w:basedOn w:val="Normalny"/>
    <w:uiPriority w:val="99"/>
    <w:rsid w:val="00B76DB5"/>
    <w:pPr>
      <w:widowControl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7">
    <w:name w:val="Style7"/>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9">
    <w:name w:val="Style9"/>
    <w:basedOn w:val="Normalny"/>
    <w:uiPriority w:val="99"/>
    <w:rsid w:val="00B76DB5"/>
    <w:pPr>
      <w:widowControl w:val="0"/>
      <w:autoSpaceDE w:val="0"/>
      <w:autoSpaceDN w:val="0"/>
      <w:adjustRightInd w:val="0"/>
      <w:spacing w:after="0" w:line="413" w:lineRule="exact"/>
      <w:ind w:firstLine="422"/>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B76DB5"/>
    <w:pPr>
      <w:widowControl w:val="0"/>
      <w:autoSpaceDE w:val="0"/>
      <w:autoSpaceDN w:val="0"/>
      <w:adjustRightInd w:val="0"/>
      <w:spacing w:after="0" w:line="413" w:lineRule="exact"/>
      <w:ind w:firstLine="710"/>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B76DB5"/>
    <w:pPr>
      <w:widowControl w:val="0"/>
      <w:autoSpaceDE w:val="0"/>
      <w:autoSpaceDN w:val="0"/>
      <w:adjustRightInd w:val="0"/>
      <w:spacing w:after="0" w:line="412" w:lineRule="exact"/>
      <w:ind w:firstLine="715"/>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B76DB5"/>
    <w:pPr>
      <w:widowControl w:val="0"/>
      <w:autoSpaceDE w:val="0"/>
      <w:autoSpaceDN w:val="0"/>
      <w:adjustRightInd w:val="0"/>
      <w:spacing w:after="0" w:line="413" w:lineRule="exact"/>
      <w:jc w:val="both"/>
    </w:pPr>
    <w:rPr>
      <w:rFonts w:ascii="Times New Roman" w:eastAsiaTheme="minorEastAsia" w:hAnsi="Times New Roman"/>
      <w:sz w:val="24"/>
      <w:szCs w:val="24"/>
      <w:lang w:eastAsia="pl-PL"/>
    </w:rPr>
  </w:style>
  <w:style w:type="character" w:customStyle="1" w:styleId="FontStyle16">
    <w:name w:val="Font Style16"/>
    <w:basedOn w:val="Domylnaczcionkaakapitu"/>
    <w:uiPriority w:val="99"/>
    <w:rsid w:val="00B76DB5"/>
    <w:rPr>
      <w:rFonts w:ascii="Tahoma" w:hAnsi="Tahoma" w:cs="Tahoma" w:hint="default"/>
      <w:b/>
      <w:bCs/>
      <w:sz w:val="8"/>
      <w:szCs w:val="8"/>
    </w:rPr>
  </w:style>
  <w:style w:type="character" w:customStyle="1" w:styleId="FontStyle20">
    <w:name w:val="Font Style20"/>
    <w:basedOn w:val="Domylnaczcionkaakapitu"/>
    <w:uiPriority w:val="99"/>
    <w:rsid w:val="00B76DB5"/>
    <w:rPr>
      <w:rFonts w:ascii="Times New Roman" w:hAnsi="Times New Roman" w:cs="Times New Roman" w:hint="default"/>
      <w:b/>
      <w:bCs/>
      <w:sz w:val="26"/>
      <w:szCs w:val="26"/>
    </w:rPr>
  </w:style>
  <w:style w:type="character" w:customStyle="1" w:styleId="FontStyle21">
    <w:name w:val="Font Style21"/>
    <w:basedOn w:val="Domylnaczcionkaakapitu"/>
    <w:uiPriority w:val="99"/>
    <w:rsid w:val="00B76DB5"/>
    <w:rPr>
      <w:rFonts w:ascii="Times New Roman" w:hAnsi="Times New Roman" w:cs="Times New Roman" w:hint="default"/>
      <w:b/>
      <w:bCs/>
      <w:spacing w:val="10"/>
      <w:sz w:val="18"/>
      <w:szCs w:val="18"/>
    </w:rPr>
  </w:style>
  <w:style w:type="character" w:customStyle="1" w:styleId="FontStyle22">
    <w:name w:val="Font Style22"/>
    <w:basedOn w:val="Domylnaczcionkaakapitu"/>
    <w:uiPriority w:val="99"/>
    <w:rsid w:val="00B76DB5"/>
    <w:rPr>
      <w:rFonts w:ascii="Times New Roman" w:hAnsi="Times New Roman" w:cs="Times New Roman" w:hint="default"/>
      <w:i/>
      <w:iCs/>
      <w:spacing w:val="-10"/>
      <w:sz w:val="22"/>
      <w:szCs w:val="22"/>
    </w:rPr>
  </w:style>
  <w:style w:type="character" w:customStyle="1" w:styleId="FontStyle23">
    <w:name w:val="Font Style23"/>
    <w:basedOn w:val="Domylnaczcionkaakapitu"/>
    <w:uiPriority w:val="99"/>
    <w:rsid w:val="00B76DB5"/>
    <w:rPr>
      <w:rFonts w:ascii="Cambria" w:hAnsi="Cambria" w:cs="Cambria" w:hint="default"/>
      <w:sz w:val="20"/>
      <w:szCs w:val="20"/>
    </w:rPr>
  </w:style>
  <w:style w:type="character" w:customStyle="1" w:styleId="FontStyle31">
    <w:name w:val="Font Style31"/>
    <w:uiPriority w:val="99"/>
    <w:rsid w:val="00B76DB5"/>
    <w:rPr>
      <w:rFonts w:ascii="Arial" w:hAnsi="Arial" w:cs="Arial" w:hint="default"/>
      <w:sz w:val="22"/>
    </w:rPr>
  </w:style>
  <w:style w:type="character" w:customStyle="1" w:styleId="FontStyle28">
    <w:name w:val="Font Style28"/>
    <w:uiPriority w:val="99"/>
    <w:rsid w:val="00B76DB5"/>
    <w:rPr>
      <w:rFonts w:ascii="Garamond" w:hAnsi="Garamond" w:hint="default"/>
      <w:i/>
      <w:iCs w:val="0"/>
      <w:smallCaps/>
      <w:sz w:val="28"/>
    </w:rPr>
  </w:style>
  <w:style w:type="character" w:customStyle="1" w:styleId="FontStyle29">
    <w:name w:val="Font Style29"/>
    <w:uiPriority w:val="99"/>
    <w:rsid w:val="00B76DB5"/>
    <w:rPr>
      <w:rFonts w:ascii="Times New Roman" w:hAnsi="Times New Roman" w:cs="Times New Roman" w:hint="default"/>
      <w:b/>
      <w:bCs w:val="0"/>
      <w:i/>
      <w:iCs w:val="0"/>
      <w:spacing w:val="-20"/>
      <w:sz w:val="22"/>
    </w:rPr>
  </w:style>
  <w:style w:type="character" w:customStyle="1" w:styleId="FontStyle30">
    <w:name w:val="Font Style30"/>
    <w:uiPriority w:val="99"/>
    <w:rsid w:val="00B76DB5"/>
    <w:rPr>
      <w:rFonts w:ascii="Times New Roman" w:hAnsi="Times New Roman" w:cs="Times New Roman" w:hint="default"/>
      <w:b/>
      <w:bCs w:val="0"/>
      <w:i/>
      <w:iCs w:val="0"/>
      <w:spacing w:val="-20"/>
      <w:sz w:val="28"/>
    </w:rPr>
  </w:style>
  <w:style w:type="character" w:customStyle="1" w:styleId="FontStyle32">
    <w:name w:val="Font Style32"/>
    <w:uiPriority w:val="99"/>
    <w:rsid w:val="00B76DB5"/>
    <w:rPr>
      <w:rFonts w:ascii="Impact" w:hAnsi="Impact" w:hint="default"/>
      <w:sz w:val="22"/>
    </w:rPr>
  </w:style>
  <w:style w:type="character" w:customStyle="1" w:styleId="FontStyle33">
    <w:name w:val="Font Style33"/>
    <w:uiPriority w:val="99"/>
    <w:rsid w:val="00B76DB5"/>
    <w:rPr>
      <w:rFonts w:ascii="Times New Roman" w:hAnsi="Times New Roman" w:cs="Times New Roman" w:hint="default"/>
      <w:b/>
      <w:bCs w:val="0"/>
      <w:sz w:val="16"/>
    </w:rPr>
  </w:style>
  <w:style w:type="character" w:customStyle="1" w:styleId="FontStyle11">
    <w:name w:val="Font Style11"/>
    <w:basedOn w:val="Domylnaczcionkaakapitu"/>
    <w:uiPriority w:val="99"/>
    <w:rsid w:val="009F7038"/>
    <w:rPr>
      <w:rFonts w:ascii="Times New Roman" w:hAnsi="Times New Roman" w:cs="Times New Roman" w:hint="default"/>
      <w:sz w:val="24"/>
      <w:szCs w:val="24"/>
    </w:rPr>
  </w:style>
  <w:style w:type="paragraph" w:customStyle="1" w:styleId="Style8">
    <w:name w:val="Style8"/>
    <w:basedOn w:val="Normalny"/>
    <w:uiPriority w:val="99"/>
    <w:rsid w:val="0083152A"/>
    <w:pPr>
      <w:widowControl w:val="0"/>
      <w:autoSpaceDE w:val="0"/>
      <w:autoSpaceDN w:val="0"/>
      <w:adjustRightInd w:val="0"/>
      <w:spacing w:after="0" w:line="412" w:lineRule="exact"/>
      <w:ind w:hanging="346"/>
      <w:jc w:val="both"/>
    </w:pPr>
    <w:rPr>
      <w:rFonts w:ascii="Times New Roman" w:eastAsiaTheme="minorEastAsia" w:hAnsi="Times New Roman"/>
      <w:sz w:val="24"/>
      <w:szCs w:val="24"/>
      <w:lang w:eastAsia="pl-PL"/>
    </w:rPr>
  </w:style>
  <w:style w:type="paragraph" w:customStyle="1" w:styleId="Standard">
    <w:name w:val="Standard"/>
    <w:rsid w:val="00925537"/>
    <w:pPr>
      <w:suppressAutoHyphens/>
      <w:autoSpaceDN w:val="0"/>
      <w:textAlignment w:val="baseline"/>
    </w:pPr>
    <w:rPr>
      <w:rFonts w:ascii="Calibri" w:eastAsia="SimSun" w:hAnsi="Calibri" w:cs="F"/>
      <w:kern w:val="3"/>
    </w:rPr>
  </w:style>
  <w:style w:type="character" w:customStyle="1" w:styleId="info-list-value-uzasadnienie">
    <w:name w:val="info-list-value-uzasadnienie"/>
    <w:basedOn w:val="Domylnaczcionkaakapitu"/>
    <w:rsid w:val="00925537"/>
  </w:style>
  <w:style w:type="character" w:customStyle="1" w:styleId="FontStyle24">
    <w:name w:val="Font Style24"/>
    <w:basedOn w:val="Domylnaczcionkaakapitu"/>
    <w:uiPriority w:val="99"/>
    <w:rsid w:val="002D1D3F"/>
    <w:rPr>
      <w:rFonts w:ascii="Times New Roman" w:hAnsi="Times New Roman" w:cs="Times New Roman" w:hint="default"/>
      <w:i/>
      <w:iCs/>
      <w:sz w:val="22"/>
      <w:szCs w:val="22"/>
    </w:rPr>
  </w:style>
  <w:style w:type="paragraph" w:customStyle="1" w:styleId="Style16">
    <w:name w:val="Style16"/>
    <w:basedOn w:val="Normalny"/>
    <w:uiPriority w:val="99"/>
    <w:rsid w:val="000175C8"/>
    <w:pPr>
      <w:widowControl w:val="0"/>
      <w:autoSpaceDE w:val="0"/>
      <w:autoSpaceDN w:val="0"/>
      <w:adjustRightInd w:val="0"/>
      <w:spacing w:after="0" w:line="414" w:lineRule="exact"/>
      <w:ind w:firstLine="562"/>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0175C8"/>
    <w:pPr>
      <w:widowControl w:val="0"/>
      <w:autoSpaceDE w:val="0"/>
      <w:autoSpaceDN w:val="0"/>
      <w:adjustRightInd w:val="0"/>
      <w:spacing w:after="0" w:line="414" w:lineRule="exact"/>
      <w:ind w:firstLine="566"/>
      <w:jc w:val="both"/>
    </w:pPr>
    <w:rPr>
      <w:rFonts w:ascii="Times New Roman" w:eastAsiaTheme="minorEastAsia" w:hAnsi="Times New Roman"/>
      <w:sz w:val="24"/>
      <w:szCs w:val="24"/>
      <w:lang w:eastAsia="pl-PL"/>
    </w:rPr>
  </w:style>
  <w:style w:type="paragraph" w:customStyle="1" w:styleId="Style18">
    <w:name w:val="Style18"/>
    <w:basedOn w:val="Normalny"/>
    <w:uiPriority w:val="99"/>
    <w:rsid w:val="000175C8"/>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20">
    <w:name w:val="Style20"/>
    <w:basedOn w:val="Normalny"/>
    <w:uiPriority w:val="99"/>
    <w:rsid w:val="000175C8"/>
    <w:pPr>
      <w:widowControl w:val="0"/>
      <w:autoSpaceDE w:val="0"/>
      <w:autoSpaceDN w:val="0"/>
      <w:adjustRightInd w:val="0"/>
      <w:spacing w:after="0" w:line="413" w:lineRule="exact"/>
      <w:ind w:firstLine="569"/>
      <w:jc w:val="both"/>
    </w:pPr>
    <w:rPr>
      <w:rFonts w:ascii="Times New Roman" w:eastAsiaTheme="minorEastAsia" w:hAnsi="Times New Roman"/>
      <w:sz w:val="24"/>
      <w:szCs w:val="24"/>
      <w:lang w:eastAsia="pl-PL"/>
    </w:rPr>
  </w:style>
  <w:style w:type="paragraph" w:styleId="Poprawka">
    <w:name w:val="Revision"/>
    <w:hidden/>
    <w:uiPriority w:val="99"/>
    <w:semiHidden/>
    <w:rsid w:val="002B0042"/>
    <w:pPr>
      <w:spacing w:after="0" w:line="240" w:lineRule="auto"/>
    </w:pPr>
    <w:rPr>
      <w:rFonts w:ascii="Calibri" w:eastAsia="Calibri" w:hAnsi="Calibri" w:cs="Times New Roman"/>
    </w:rPr>
  </w:style>
  <w:style w:type="character" w:customStyle="1" w:styleId="FontStyle45">
    <w:name w:val="Font Style45"/>
    <w:basedOn w:val="Domylnaczcionkaakapitu"/>
    <w:uiPriority w:val="99"/>
    <w:rsid w:val="00030A9E"/>
    <w:rPr>
      <w:rFonts w:ascii="Franklin Gothic Medium Cond" w:hAnsi="Franklin Gothic Medium Cond" w:cs="Franklin Gothic Medium Cond"/>
      <w:b/>
      <w:bCs/>
      <w:sz w:val="24"/>
      <w:szCs w:val="24"/>
    </w:rPr>
  </w:style>
  <w:style w:type="character" w:customStyle="1" w:styleId="FontStyle46">
    <w:name w:val="Font Style46"/>
    <w:basedOn w:val="Domylnaczcionkaakapitu"/>
    <w:uiPriority w:val="99"/>
    <w:rsid w:val="00030A9E"/>
    <w:rPr>
      <w:rFonts w:ascii="Franklin Gothic Medium Cond" w:hAnsi="Franklin Gothic Medium Cond" w:cs="Franklin Gothic Medium Cond"/>
      <w:sz w:val="22"/>
      <w:szCs w:val="22"/>
    </w:rPr>
  </w:style>
  <w:style w:type="character" w:customStyle="1" w:styleId="FontStyle53">
    <w:name w:val="Font Style53"/>
    <w:basedOn w:val="Domylnaczcionkaakapitu"/>
    <w:uiPriority w:val="99"/>
    <w:rsid w:val="00030A9E"/>
    <w:rPr>
      <w:rFonts w:ascii="Arial" w:hAnsi="Arial" w:cs="Arial"/>
      <w:i/>
      <w:iCs/>
      <w:spacing w:val="-30"/>
      <w:sz w:val="28"/>
      <w:szCs w:val="28"/>
    </w:rPr>
  </w:style>
  <w:style w:type="character" w:customStyle="1" w:styleId="FontStyle54">
    <w:name w:val="Font Style54"/>
    <w:basedOn w:val="Domylnaczcionkaakapitu"/>
    <w:uiPriority w:val="99"/>
    <w:rsid w:val="00030A9E"/>
    <w:rPr>
      <w:rFonts w:ascii="Franklin Gothic Medium Cond" w:hAnsi="Franklin Gothic Medium Cond" w:cs="Franklin Gothic Medium Cond"/>
      <w:b/>
      <w:bCs/>
      <w:spacing w:val="-20"/>
      <w:sz w:val="16"/>
      <w:szCs w:val="16"/>
    </w:rPr>
  </w:style>
  <w:style w:type="paragraph" w:customStyle="1" w:styleId="Style22">
    <w:name w:val="Style22"/>
    <w:basedOn w:val="Normalny"/>
    <w:uiPriority w:val="99"/>
    <w:rsid w:val="00580C38"/>
    <w:pPr>
      <w:widowControl w:val="0"/>
      <w:autoSpaceDE w:val="0"/>
      <w:autoSpaceDN w:val="0"/>
      <w:adjustRightInd w:val="0"/>
      <w:spacing w:after="0" w:line="295" w:lineRule="exact"/>
      <w:ind w:firstLine="643"/>
      <w:jc w:val="both"/>
    </w:pPr>
    <w:rPr>
      <w:rFonts w:ascii="Arial Narrow" w:eastAsiaTheme="minorEastAsia" w:hAnsi="Arial Narrow" w:cstheme="minorBidi"/>
      <w:sz w:val="24"/>
      <w:szCs w:val="24"/>
      <w:lang w:eastAsia="pl-PL"/>
    </w:rPr>
  </w:style>
  <w:style w:type="character" w:customStyle="1" w:styleId="footnote">
    <w:name w:val="footnote"/>
    <w:basedOn w:val="Domylnaczcionkaakapitu"/>
    <w:rsid w:val="001E4AC7"/>
  </w:style>
  <w:style w:type="paragraph" w:customStyle="1" w:styleId="Style10">
    <w:name w:val="Style10"/>
    <w:basedOn w:val="Normalny"/>
    <w:uiPriority w:val="99"/>
    <w:rsid w:val="0094499F"/>
    <w:pPr>
      <w:widowControl w:val="0"/>
      <w:autoSpaceDE w:val="0"/>
      <w:autoSpaceDN w:val="0"/>
      <w:adjustRightInd w:val="0"/>
      <w:spacing w:after="0" w:line="448" w:lineRule="exact"/>
      <w:ind w:firstLine="857"/>
      <w:jc w:val="both"/>
    </w:pPr>
    <w:rPr>
      <w:rFonts w:ascii="Times New Roman" w:eastAsiaTheme="minorEastAsia" w:hAnsi="Times New Roman"/>
      <w:sz w:val="24"/>
      <w:szCs w:val="24"/>
      <w:lang w:eastAsia="pl-PL"/>
    </w:rPr>
  </w:style>
  <w:style w:type="character" w:styleId="Nierozpoznanawzmianka">
    <w:name w:val="Unresolved Mention"/>
    <w:basedOn w:val="Domylnaczcionkaakapitu"/>
    <w:uiPriority w:val="99"/>
    <w:semiHidden/>
    <w:unhideWhenUsed/>
    <w:rsid w:val="00FE3B17"/>
    <w:rPr>
      <w:color w:val="605E5C"/>
      <w:shd w:val="clear" w:color="auto" w:fill="E1DFDD"/>
    </w:rPr>
  </w:style>
  <w:style w:type="paragraph" w:customStyle="1" w:styleId="Style12">
    <w:name w:val="Style12"/>
    <w:basedOn w:val="Normalny"/>
    <w:uiPriority w:val="99"/>
    <w:rsid w:val="00ED6D93"/>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character" w:customStyle="1" w:styleId="FontStyle43">
    <w:name w:val="Font Style43"/>
    <w:uiPriority w:val="99"/>
    <w:rsid w:val="00ED6D93"/>
    <w:rPr>
      <w:rFonts w:ascii="Arial Unicode MS" w:eastAsia="Arial Unicode MS" w:cs="Arial Unicode MS"/>
      <w:sz w:val="20"/>
      <w:szCs w:val="20"/>
    </w:rPr>
  </w:style>
  <w:style w:type="character" w:customStyle="1" w:styleId="FontStyle35">
    <w:name w:val="Font Style35"/>
    <w:uiPriority w:val="99"/>
    <w:rsid w:val="00FB4FB0"/>
    <w:rPr>
      <w:rFonts w:ascii="Times New Roman" w:hAnsi="Times New Roman" w:cs="Times New Roman"/>
      <w:sz w:val="22"/>
      <w:szCs w:val="22"/>
    </w:rPr>
  </w:style>
  <w:style w:type="paragraph" w:customStyle="1" w:styleId="Style25">
    <w:name w:val="Style25"/>
    <w:basedOn w:val="Normalny"/>
    <w:uiPriority w:val="99"/>
    <w:rsid w:val="00E2073F"/>
    <w:pPr>
      <w:widowControl w:val="0"/>
      <w:autoSpaceDE w:val="0"/>
      <w:autoSpaceDN w:val="0"/>
      <w:adjustRightInd w:val="0"/>
      <w:spacing w:after="0" w:line="418" w:lineRule="exact"/>
      <w:ind w:hanging="518"/>
      <w:jc w:val="both"/>
    </w:pPr>
    <w:rPr>
      <w:rFonts w:ascii="Times New Roman" w:eastAsiaTheme="minorEastAsia" w:hAnsi="Times New Roman"/>
      <w:sz w:val="24"/>
      <w:szCs w:val="24"/>
      <w:lang w:eastAsia="pl-PL"/>
    </w:rPr>
  </w:style>
  <w:style w:type="character" w:styleId="Uwydatnienie">
    <w:name w:val="Emphasis"/>
    <w:basedOn w:val="Domylnaczcionkaakapitu"/>
    <w:uiPriority w:val="20"/>
    <w:qFormat/>
    <w:rsid w:val="00250EDE"/>
    <w:rPr>
      <w:i/>
      <w:iCs/>
    </w:rPr>
  </w:style>
  <w:style w:type="paragraph" w:styleId="NormalnyWeb">
    <w:name w:val="Normal (Web)"/>
    <w:basedOn w:val="Normalny"/>
    <w:uiPriority w:val="99"/>
    <w:semiHidden/>
    <w:unhideWhenUsed/>
    <w:rsid w:val="0003045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27">
    <w:name w:val="Font Style27"/>
    <w:basedOn w:val="Domylnaczcionkaakapitu"/>
    <w:uiPriority w:val="99"/>
    <w:rsid w:val="00DC360A"/>
    <w:rPr>
      <w:rFonts w:ascii="Times New Roman" w:hAnsi="Times New Roman" w:cs="Times New Roman"/>
      <w:sz w:val="24"/>
      <w:szCs w:val="24"/>
    </w:rPr>
  </w:style>
  <w:style w:type="character" w:customStyle="1" w:styleId="fn-ref">
    <w:name w:val="fn-ref"/>
    <w:basedOn w:val="Domylnaczcionkaakapitu"/>
    <w:rsid w:val="008A049A"/>
  </w:style>
  <w:style w:type="character" w:customStyle="1" w:styleId="Brak">
    <w:name w:val="Brak"/>
    <w:rsid w:val="00AE34C1"/>
  </w:style>
  <w:style w:type="paragraph" w:customStyle="1" w:styleId="tekstprokuratury">
    <w:name w:val="tekst prokuratury"/>
    <w:basedOn w:val="Nagwek2"/>
    <w:rsid w:val="00CC593C"/>
    <w:pPr>
      <w:keepLines w:val="0"/>
      <w:spacing w:before="0" w:line="240" w:lineRule="auto"/>
      <w:ind w:firstLine="284"/>
      <w:jc w:val="both"/>
    </w:pPr>
    <w:rPr>
      <w:rFonts w:ascii="Helvetica" w:eastAsia="Times New Roman" w:hAnsi="Helvetica" w:cs="Times New Roman"/>
      <w:bCs/>
      <w:color w:val="auto"/>
      <w:sz w:val="21"/>
      <w:szCs w:val="24"/>
      <w:lang w:eastAsia="ar-SA"/>
    </w:rPr>
  </w:style>
  <w:style w:type="character" w:customStyle="1" w:styleId="Nagwek2Znak">
    <w:name w:val="Nagłówek 2 Znak"/>
    <w:basedOn w:val="Domylnaczcionkaakapitu"/>
    <w:link w:val="Nagwek2"/>
    <w:uiPriority w:val="9"/>
    <w:semiHidden/>
    <w:rsid w:val="00CC59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338">
      <w:bodyDiv w:val="1"/>
      <w:marLeft w:val="0"/>
      <w:marRight w:val="0"/>
      <w:marTop w:val="0"/>
      <w:marBottom w:val="0"/>
      <w:divBdr>
        <w:top w:val="none" w:sz="0" w:space="0" w:color="auto"/>
        <w:left w:val="none" w:sz="0" w:space="0" w:color="auto"/>
        <w:bottom w:val="none" w:sz="0" w:space="0" w:color="auto"/>
        <w:right w:val="none" w:sz="0" w:space="0" w:color="auto"/>
      </w:divBdr>
    </w:div>
    <w:div w:id="62991306">
      <w:bodyDiv w:val="1"/>
      <w:marLeft w:val="0"/>
      <w:marRight w:val="0"/>
      <w:marTop w:val="0"/>
      <w:marBottom w:val="0"/>
      <w:divBdr>
        <w:top w:val="none" w:sz="0" w:space="0" w:color="auto"/>
        <w:left w:val="none" w:sz="0" w:space="0" w:color="auto"/>
        <w:bottom w:val="none" w:sz="0" w:space="0" w:color="auto"/>
        <w:right w:val="none" w:sz="0" w:space="0" w:color="auto"/>
      </w:divBdr>
    </w:div>
    <w:div w:id="82995064">
      <w:bodyDiv w:val="1"/>
      <w:marLeft w:val="0"/>
      <w:marRight w:val="0"/>
      <w:marTop w:val="0"/>
      <w:marBottom w:val="0"/>
      <w:divBdr>
        <w:top w:val="none" w:sz="0" w:space="0" w:color="auto"/>
        <w:left w:val="none" w:sz="0" w:space="0" w:color="auto"/>
        <w:bottom w:val="none" w:sz="0" w:space="0" w:color="auto"/>
        <w:right w:val="none" w:sz="0" w:space="0" w:color="auto"/>
      </w:divBdr>
      <w:divsChild>
        <w:div w:id="1577593208">
          <w:marLeft w:val="0"/>
          <w:marRight w:val="0"/>
          <w:marTop w:val="0"/>
          <w:marBottom w:val="0"/>
          <w:divBdr>
            <w:top w:val="none" w:sz="0" w:space="0" w:color="auto"/>
            <w:left w:val="none" w:sz="0" w:space="0" w:color="auto"/>
            <w:bottom w:val="none" w:sz="0" w:space="0" w:color="auto"/>
            <w:right w:val="none" w:sz="0" w:space="0" w:color="auto"/>
          </w:divBdr>
          <w:divsChild>
            <w:div w:id="334311396">
              <w:marLeft w:val="0"/>
              <w:marRight w:val="0"/>
              <w:marTop w:val="0"/>
              <w:marBottom w:val="0"/>
              <w:divBdr>
                <w:top w:val="none" w:sz="0" w:space="0" w:color="auto"/>
                <w:left w:val="none" w:sz="0" w:space="0" w:color="auto"/>
                <w:bottom w:val="none" w:sz="0" w:space="0" w:color="auto"/>
                <w:right w:val="none" w:sz="0" w:space="0" w:color="auto"/>
              </w:divBdr>
              <w:divsChild>
                <w:div w:id="914246201">
                  <w:marLeft w:val="0"/>
                  <w:marRight w:val="0"/>
                  <w:marTop w:val="0"/>
                  <w:marBottom w:val="0"/>
                  <w:divBdr>
                    <w:top w:val="none" w:sz="0" w:space="0" w:color="auto"/>
                    <w:left w:val="none" w:sz="0" w:space="0" w:color="auto"/>
                    <w:bottom w:val="none" w:sz="0" w:space="0" w:color="auto"/>
                    <w:right w:val="none" w:sz="0" w:space="0" w:color="auto"/>
                  </w:divBdr>
                  <w:divsChild>
                    <w:div w:id="1479346972">
                      <w:marLeft w:val="0"/>
                      <w:marRight w:val="0"/>
                      <w:marTop w:val="0"/>
                      <w:marBottom w:val="0"/>
                      <w:divBdr>
                        <w:top w:val="none" w:sz="0" w:space="0" w:color="auto"/>
                        <w:left w:val="none" w:sz="0" w:space="0" w:color="auto"/>
                        <w:bottom w:val="none" w:sz="0" w:space="0" w:color="auto"/>
                        <w:right w:val="none" w:sz="0" w:space="0" w:color="auto"/>
                      </w:divBdr>
                      <w:divsChild>
                        <w:div w:id="653413220">
                          <w:marLeft w:val="0"/>
                          <w:marRight w:val="0"/>
                          <w:marTop w:val="0"/>
                          <w:marBottom w:val="0"/>
                          <w:divBdr>
                            <w:top w:val="none" w:sz="0" w:space="0" w:color="auto"/>
                            <w:left w:val="none" w:sz="0" w:space="0" w:color="auto"/>
                            <w:bottom w:val="none" w:sz="0" w:space="0" w:color="auto"/>
                            <w:right w:val="none" w:sz="0" w:space="0" w:color="auto"/>
                          </w:divBdr>
                          <w:divsChild>
                            <w:div w:id="580261574">
                              <w:marLeft w:val="0"/>
                              <w:marRight w:val="0"/>
                              <w:marTop w:val="0"/>
                              <w:marBottom w:val="0"/>
                              <w:divBdr>
                                <w:top w:val="none" w:sz="0" w:space="0" w:color="auto"/>
                                <w:left w:val="none" w:sz="0" w:space="0" w:color="auto"/>
                                <w:bottom w:val="none" w:sz="0" w:space="0" w:color="auto"/>
                                <w:right w:val="none" w:sz="0" w:space="0" w:color="auto"/>
                              </w:divBdr>
                              <w:divsChild>
                                <w:div w:id="1127968236">
                                  <w:marLeft w:val="0"/>
                                  <w:marRight w:val="0"/>
                                  <w:marTop w:val="0"/>
                                  <w:marBottom w:val="0"/>
                                  <w:divBdr>
                                    <w:top w:val="none" w:sz="0" w:space="0" w:color="auto"/>
                                    <w:left w:val="none" w:sz="0" w:space="0" w:color="auto"/>
                                    <w:bottom w:val="none" w:sz="0" w:space="0" w:color="auto"/>
                                    <w:right w:val="none" w:sz="0" w:space="0" w:color="auto"/>
                                  </w:divBdr>
                                  <w:divsChild>
                                    <w:div w:id="1526017175">
                                      <w:marLeft w:val="0"/>
                                      <w:marRight w:val="0"/>
                                      <w:marTop w:val="0"/>
                                      <w:marBottom w:val="0"/>
                                      <w:divBdr>
                                        <w:top w:val="none" w:sz="0" w:space="0" w:color="auto"/>
                                        <w:left w:val="none" w:sz="0" w:space="0" w:color="auto"/>
                                        <w:bottom w:val="none" w:sz="0" w:space="0" w:color="auto"/>
                                        <w:right w:val="none" w:sz="0" w:space="0" w:color="auto"/>
                                      </w:divBdr>
                                      <w:divsChild>
                                        <w:div w:id="46102492">
                                          <w:marLeft w:val="0"/>
                                          <w:marRight w:val="0"/>
                                          <w:marTop w:val="0"/>
                                          <w:marBottom w:val="0"/>
                                          <w:divBdr>
                                            <w:top w:val="none" w:sz="0" w:space="0" w:color="auto"/>
                                            <w:left w:val="none" w:sz="0" w:space="0" w:color="auto"/>
                                            <w:bottom w:val="none" w:sz="0" w:space="0" w:color="auto"/>
                                            <w:right w:val="none" w:sz="0" w:space="0" w:color="auto"/>
                                          </w:divBdr>
                                          <w:divsChild>
                                            <w:div w:id="696278209">
                                              <w:marLeft w:val="0"/>
                                              <w:marRight w:val="0"/>
                                              <w:marTop w:val="0"/>
                                              <w:marBottom w:val="0"/>
                                              <w:divBdr>
                                                <w:top w:val="none" w:sz="0" w:space="0" w:color="auto"/>
                                                <w:left w:val="none" w:sz="0" w:space="0" w:color="auto"/>
                                                <w:bottom w:val="none" w:sz="0" w:space="0" w:color="auto"/>
                                                <w:right w:val="none" w:sz="0" w:space="0" w:color="auto"/>
                                              </w:divBdr>
                                              <w:divsChild>
                                                <w:div w:id="518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8127">
      <w:bodyDiv w:val="1"/>
      <w:marLeft w:val="0"/>
      <w:marRight w:val="0"/>
      <w:marTop w:val="0"/>
      <w:marBottom w:val="0"/>
      <w:divBdr>
        <w:top w:val="none" w:sz="0" w:space="0" w:color="auto"/>
        <w:left w:val="none" w:sz="0" w:space="0" w:color="auto"/>
        <w:bottom w:val="none" w:sz="0" w:space="0" w:color="auto"/>
        <w:right w:val="none" w:sz="0" w:space="0" w:color="auto"/>
      </w:divBdr>
    </w:div>
    <w:div w:id="117265568">
      <w:bodyDiv w:val="1"/>
      <w:marLeft w:val="0"/>
      <w:marRight w:val="0"/>
      <w:marTop w:val="0"/>
      <w:marBottom w:val="0"/>
      <w:divBdr>
        <w:top w:val="none" w:sz="0" w:space="0" w:color="auto"/>
        <w:left w:val="none" w:sz="0" w:space="0" w:color="auto"/>
        <w:bottom w:val="none" w:sz="0" w:space="0" w:color="auto"/>
        <w:right w:val="none" w:sz="0" w:space="0" w:color="auto"/>
      </w:divBdr>
    </w:div>
    <w:div w:id="118380618">
      <w:bodyDiv w:val="1"/>
      <w:marLeft w:val="0"/>
      <w:marRight w:val="0"/>
      <w:marTop w:val="0"/>
      <w:marBottom w:val="0"/>
      <w:divBdr>
        <w:top w:val="none" w:sz="0" w:space="0" w:color="auto"/>
        <w:left w:val="none" w:sz="0" w:space="0" w:color="auto"/>
        <w:bottom w:val="none" w:sz="0" w:space="0" w:color="auto"/>
        <w:right w:val="none" w:sz="0" w:space="0" w:color="auto"/>
      </w:divBdr>
      <w:divsChild>
        <w:div w:id="1243955375">
          <w:marLeft w:val="0"/>
          <w:marRight w:val="0"/>
          <w:marTop w:val="0"/>
          <w:marBottom w:val="0"/>
          <w:divBdr>
            <w:top w:val="none" w:sz="0" w:space="0" w:color="auto"/>
            <w:left w:val="none" w:sz="0" w:space="0" w:color="auto"/>
            <w:bottom w:val="none" w:sz="0" w:space="0" w:color="auto"/>
            <w:right w:val="none" w:sz="0" w:space="0" w:color="auto"/>
          </w:divBdr>
          <w:divsChild>
            <w:div w:id="1332223183">
              <w:marLeft w:val="0"/>
              <w:marRight w:val="0"/>
              <w:marTop w:val="0"/>
              <w:marBottom w:val="0"/>
              <w:divBdr>
                <w:top w:val="none" w:sz="0" w:space="0" w:color="auto"/>
                <w:left w:val="none" w:sz="0" w:space="0" w:color="auto"/>
                <w:bottom w:val="none" w:sz="0" w:space="0" w:color="auto"/>
                <w:right w:val="none" w:sz="0" w:space="0" w:color="auto"/>
              </w:divBdr>
              <w:divsChild>
                <w:div w:id="2053114909">
                  <w:marLeft w:val="0"/>
                  <w:marRight w:val="0"/>
                  <w:marTop w:val="0"/>
                  <w:marBottom w:val="0"/>
                  <w:divBdr>
                    <w:top w:val="none" w:sz="0" w:space="0" w:color="auto"/>
                    <w:left w:val="none" w:sz="0" w:space="0" w:color="auto"/>
                    <w:bottom w:val="none" w:sz="0" w:space="0" w:color="auto"/>
                    <w:right w:val="none" w:sz="0" w:space="0" w:color="auto"/>
                  </w:divBdr>
                  <w:divsChild>
                    <w:div w:id="1411272062">
                      <w:marLeft w:val="0"/>
                      <w:marRight w:val="0"/>
                      <w:marTop w:val="0"/>
                      <w:marBottom w:val="0"/>
                      <w:divBdr>
                        <w:top w:val="none" w:sz="0" w:space="0" w:color="auto"/>
                        <w:left w:val="none" w:sz="0" w:space="0" w:color="auto"/>
                        <w:bottom w:val="none" w:sz="0" w:space="0" w:color="auto"/>
                        <w:right w:val="none" w:sz="0" w:space="0" w:color="auto"/>
                      </w:divBdr>
                      <w:divsChild>
                        <w:div w:id="414086371">
                          <w:marLeft w:val="0"/>
                          <w:marRight w:val="0"/>
                          <w:marTop w:val="0"/>
                          <w:marBottom w:val="0"/>
                          <w:divBdr>
                            <w:top w:val="none" w:sz="0" w:space="0" w:color="auto"/>
                            <w:left w:val="none" w:sz="0" w:space="0" w:color="auto"/>
                            <w:bottom w:val="none" w:sz="0" w:space="0" w:color="auto"/>
                            <w:right w:val="none" w:sz="0" w:space="0" w:color="auto"/>
                          </w:divBdr>
                          <w:divsChild>
                            <w:div w:id="1599367883">
                              <w:marLeft w:val="0"/>
                              <w:marRight w:val="0"/>
                              <w:marTop w:val="0"/>
                              <w:marBottom w:val="0"/>
                              <w:divBdr>
                                <w:top w:val="none" w:sz="0" w:space="0" w:color="auto"/>
                                <w:left w:val="none" w:sz="0" w:space="0" w:color="auto"/>
                                <w:bottom w:val="none" w:sz="0" w:space="0" w:color="auto"/>
                                <w:right w:val="none" w:sz="0" w:space="0" w:color="auto"/>
                              </w:divBdr>
                              <w:divsChild>
                                <w:div w:id="1771465728">
                                  <w:marLeft w:val="0"/>
                                  <w:marRight w:val="0"/>
                                  <w:marTop w:val="0"/>
                                  <w:marBottom w:val="0"/>
                                  <w:divBdr>
                                    <w:top w:val="none" w:sz="0" w:space="0" w:color="auto"/>
                                    <w:left w:val="none" w:sz="0" w:space="0" w:color="auto"/>
                                    <w:bottom w:val="none" w:sz="0" w:space="0" w:color="auto"/>
                                    <w:right w:val="none" w:sz="0" w:space="0" w:color="auto"/>
                                  </w:divBdr>
                                  <w:divsChild>
                                    <w:div w:id="265189297">
                                      <w:marLeft w:val="0"/>
                                      <w:marRight w:val="0"/>
                                      <w:marTop w:val="0"/>
                                      <w:marBottom w:val="0"/>
                                      <w:divBdr>
                                        <w:top w:val="none" w:sz="0" w:space="0" w:color="auto"/>
                                        <w:left w:val="none" w:sz="0" w:space="0" w:color="auto"/>
                                        <w:bottom w:val="none" w:sz="0" w:space="0" w:color="auto"/>
                                        <w:right w:val="none" w:sz="0" w:space="0" w:color="auto"/>
                                      </w:divBdr>
                                      <w:divsChild>
                                        <w:div w:id="1084037702">
                                          <w:marLeft w:val="0"/>
                                          <w:marRight w:val="0"/>
                                          <w:marTop w:val="0"/>
                                          <w:marBottom w:val="0"/>
                                          <w:divBdr>
                                            <w:top w:val="none" w:sz="0" w:space="0" w:color="auto"/>
                                            <w:left w:val="none" w:sz="0" w:space="0" w:color="auto"/>
                                            <w:bottom w:val="none" w:sz="0" w:space="0" w:color="auto"/>
                                            <w:right w:val="none" w:sz="0" w:space="0" w:color="auto"/>
                                          </w:divBdr>
                                          <w:divsChild>
                                            <w:div w:id="1003513745">
                                              <w:marLeft w:val="0"/>
                                              <w:marRight w:val="0"/>
                                              <w:marTop w:val="0"/>
                                              <w:marBottom w:val="0"/>
                                              <w:divBdr>
                                                <w:top w:val="none" w:sz="0" w:space="0" w:color="auto"/>
                                                <w:left w:val="none" w:sz="0" w:space="0" w:color="auto"/>
                                                <w:bottom w:val="none" w:sz="0" w:space="0" w:color="auto"/>
                                                <w:right w:val="none" w:sz="0" w:space="0" w:color="auto"/>
                                              </w:divBdr>
                                              <w:divsChild>
                                                <w:div w:id="1410617154">
                                                  <w:marLeft w:val="0"/>
                                                  <w:marRight w:val="0"/>
                                                  <w:marTop w:val="0"/>
                                                  <w:marBottom w:val="0"/>
                                                  <w:divBdr>
                                                    <w:top w:val="none" w:sz="0" w:space="0" w:color="auto"/>
                                                    <w:left w:val="none" w:sz="0" w:space="0" w:color="auto"/>
                                                    <w:bottom w:val="none" w:sz="0" w:space="0" w:color="auto"/>
                                                    <w:right w:val="none" w:sz="0" w:space="0" w:color="auto"/>
                                                  </w:divBdr>
                                                  <w:divsChild>
                                                    <w:div w:id="49307262">
                                                      <w:marLeft w:val="0"/>
                                                      <w:marRight w:val="0"/>
                                                      <w:marTop w:val="0"/>
                                                      <w:marBottom w:val="0"/>
                                                      <w:divBdr>
                                                        <w:top w:val="none" w:sz="0" w:space="0" w:color="auto"/>
                                                        <w:left w:val="none" w:sz="0" w:space="0" w:color="auto"/>
                                                        <w:bottom w:val="none" w:sz="0" w:space="0" w:color="auto"/>
                                                        <w:right w:val="none" w:sz="0" w:space="0" w:color="auto"/>
                                                      </w:divBdr>
                                                      <w:divsChild>
                                                        <w:div w:id="1488550777">
                                                          <w:marLeft w:val="0"/>
                                                          <w:marRight w:val="0"/>
                                                          <w:marTop w:val="0"/>
                                                          <w:marBottom w:val="0"/>
                                                          <w:divBdr>
                                                            <w:top w:val="none" w:sz="0" w:space="0" w:color="auto"/>
                                                            <w:left w:val="none" w:sz="0" w:space="0" w:color="auto"/>
                                                            <w:bottom w:val="none" w:sz="0" w:space="0" w:color="auto"/>
                                                            <w:right w:val="none" w:sz="0" w:space="0" w:color="auto"/>
                                                          </w:divBdr>
                                                          <w:divsChild>
                                                            <w:div w:id="1622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653">
                                                      <w:marLeft w:val="0"/>
                                                      <w:marRight w:val="0"/>
                                                      <w:marTop w:val="0"/>
                                                      <w:marBottom w:val="0"/>
                                                      <w:divBdr>
                                                        <w:top w:val="none" w:sz="0" w:space="0" w:color="auto"/>
                                                        <w:left w:val="none" w:sz="0" w:space="0" w:color="auto"/>
                                                        <w:bottom w:val="none" w:sz="0" w:space="0" w:color="auto"/>
                                                        <w:right w:val="none" w:sz="0" w:space="0" w:color="auto"/>
                                                      </w:divBdr>
                                                      <w:divsChild>
                                                        <w:div w:id="133647050">
                                                          <w:marLeft w:val="0"/>
                                                          <w:marRight w:val="0"/>
                                                          <w:marTop w:val="0"/>
                                                          <w:marBottom w:val="0"/>
                                                          <w:divBdr>
                                                            <w:top w:val="none" w:sz="0" w:space="0" w:color="auto"/>
                                                            <w:left w:val="none" w:sz="0" w:space="0" w:color="auto"/>
                                                            <w:bottom w:val="none" w:sz="0" w:space="0" w:color="auto"/>
                                                            <w:right w:val="none" w:sz="0" w:space="0" w:color="auto"/>
                                                          </w:divBdr>
                                                          <w:divsChild>
                                                            <w:div w:id="970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0498">
                                                      <w:marLeft w:val="0"/>
                                                      <w:marRight w:val="0"/>
                                                      <w:marTop w:val="0"/>
                                                      <w:marBottom w:val="0"/>
                                                      <w:divBdr>
                                                        <w:top w:val="none" w:sz="0" w:space="0" w:color="auto"/>
                                                        <w:left w:val="none" w:sz="0" w:space="0" w:color="auto"/>
                                                        <w:bottom w:val="none" w:sz="0" w:space="0" w:color="auto"/>
                                                        <w:right w:val="none" w:sz="0" w:space="0" w:color="auto"/>
                                                      </w:divBdr>
                                                      <w:divsChild>
                                                        <w:div w:id="1422946183">
                                                          <w:marLeft w:val="0"/>
                                                          <w:marRight w:val="0"/>
                                                          <w:marTop w:val="0"/>
                                                          <w:marBottom w:val="0"/>
                                                          <w:divBdr>
                                                            <w:top w:val="none" w:sz="0" w:space="0" w:color="auto"/>
                                                            <w:left w:val="none" w:sz="0" w:space="0" w:color="auto"/>
                                                            <w:bottom w:val="none" w:sz="0" w:space="0" w:color="auto"/>
                                                            <w:right w:val="none" w:sz="0" w:space="0" w:color="auto"/>
                                                          </w:divBdr>
                                                          <w:divsChild>
                                                            <w:div w:id="1050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9190">
                                                      <w:marLeft w:val="0"/>
                                                      <w:marRight w:val="0"/>
                                                      <w:marTop w:val="0"/>
                                                      <w:marBottom w:val="0"/>
                                                      <w:divBdr>
                                                        <w:top w:val="none" w:sz="0" w:space="0" w:color="auto"/>
                                                        <w:left w:val="none" w:sz="0" w:space="0" w:color="auto"/>
                                                        <w:bottom w:val="none" w:sz="0" w:space="0" w:color="auto"/>
                                                        <w:right w:val="none" w:sz="0" w:space="0" w:color="auto"/>
                                                      </w:divBdr>
                                                      <w:divsChild>
                                                        <w:div w:id="733552588">
                                                          <w:marLeft w:val="0"/>
                                                          <w:marRight w:val="0"/>
                                                          <w:marTop w:val="0"/>
                                                          <w:marBottom w:val="0"/>
                                                          <w:divBdr>
                                                            <w:top w:val="none" w:sz="0" w:space="0" w:color="auto"/>
                                                            <w:left w:val="none" w:sz="0" w:space="0" w:color="auto"/>
                                                            <w:bottom w:val="none" w:sz="0" w:space="0" w:color="auto"/>
                                                            <w:right w:val="none" w:sz="0" w:space="0" w:color="auto"/>
                                                          </w:divBdr>
                                                          <w:divsChild>
                                                            <w:div w:id="1046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414">
                                                      <w:marLeft w:val="0"/>
                                                      <w:marRight w:val="0"/>
                                                      <w:marTop w:val="0"/>
                                                      <w:marBottom w:val="0"/>
                                                      <w:divBdr>
                                                        <w:top w:val="none" w:sz="0" w:space="0" w:color="auto"/>
                                                        <w:left w:val="none" w:sz="0" w:space="0" w:color="auto"/>
                                                        <w:bottom w:val="none" w:sz="0" w:space="0" w:color="auto"/>
                                                        <w:right w:val="none" w:sz="0" w:space="0" w:color="auto"/>
                                                      </w:divBdr>
                                                      <w:divsChild>
                                                        <w:div w:id="231619908">
                                                          <w:marLeft w:val="0"/>
                                                          <w:marRight w:val="0"/>
                                                          <w:marTop w:val="0"/>
                                                          <w:marBottom w:val="0"/>
                                                          <w:divBdr>
                                                            <w:top w:val="none" w:sz="0" w:space="0" w:color="auto"/>
                                                            <w:left w:val="none" w:sz="0" w:space="0" w:color="auto"/>
                                                            <w:bottom w:val="none" w:sz="0" w:space="0" w:color="auto"/>
                                                            <w:right w:val="none" w:sz="0" w:space="0" w:color="auto"/>
                                                          </w:divBdr>
                                                          <w:divsChild>
                                                            <w:div w:id="47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30">
                                                      <w:marLeft w:val="0"/>
                                                      <w:marRight w:val="0"/>
                                                      <w:marTop w:val="0"/>
                                                      <w:marBottom w:val="0"/>
                                                      <w:divBdr>
                                                        <w:top w:val="none" w:sz="0" w:space="0" w:color="auto"/>
                                                        <w:left w:val="none" w:sz="0" w:space="0" w:color="auto"/>
                                                        <w:bottom w:val="none" w:sz="0" w:space="0" w:color="auto"/>
                                                        <w:right w:val="none" w:sz="0" w:space="0" w:color="auto"/>
                                                      </w:divBdr>
                                                      <w:divsChild>
                                                        <w:div w:id="280959938">
                                                          <w:marLeft w:val="0"/>
                                                          <w:marRight w:val="0"/>
                                                          <w:marTop w:val="0"/>
                                                          <w:marBottom w:val="0"/>
                                                          <w:divBdr>
                                                            <w:top w:val="none" w:sz="0" w:space="0" w:color="auto"/>
                                                            <w:left w:val="none" w:sz="0" w:space="0" w:color="auto"/>
                                                            <w:bottom w:val="none" w:sz="0" w:space="0" w:color="auto"/>
                                                            <w:right w:val="none" w:sz="0" w:space="0" w:color="auto"/>
                                                          </w:divBdr>
                                                          <w:divsChild>
                                                            <w:div w:id="188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778">
                                                      <w:marLeft w:val="0"/>
                                                      <w:marRight w:val="0"/>
                                                      <w:marTop w:val="0"/>
                                                      <w:marBottom w:val="0"/>
                                                      <w:divBdr>
                                                        <w:top w:val="none" w:sz="0" w:space="0" w:color="auto"/>
                                                        <w:left w:val="none" w:sz="0" w:space="0" w:color="auto"/>
                                                        <w:bottom w:val="none" w:sz="0" w:space="0" w:color="auto"/>
                                                        <w:right w:val="none" w:sz="0" w:space="0" w:color="auto"/>
                                                      </w:divBdr>
                                                      <w:divsChild>
                                                        <w:div w:id="1932204884">
                                                          <w:marLeft w:val="0"/>
                                                          <w:marRight w:val="0"/>
                                                          <w:marTop w:val="0"/>
                                                          <w:marBottom w:val="0"/>
                                                          <w:divBdr>
                                                            <w:top w:val="none" w:sz="0" w:space="0" w:color="auto"/>
                                                            <w:left w:val="none" w:sz="0" w:space="0" w:color="auto"/>
                                                            <w:bottom w:val="none" w:sz="0" w:space="0" w:color="auto"/>
                                                            <w:right w:val="none" w:sz="0" w:space="0" w:color="auto"/>
                                                          </w:divBdr>
                                                          <w:divsChild>
                                                            <w:div w:id="11654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19">
                                                      <w:marLeft w:val="0"/>
                                                      <w:marRight w:val="0"/>
                                                      <w:marTop w:val="0"/>
                                                      <w:marBottom w:val="0"/>
                                                      <w:divBdr>
                                                        <w:top w:val="none" w:sz="0" w:space="0" w:color="auto"/>
                                                        <w:left w:val="none" w:sz="0" w:space="0" w:color="auto"/>
                                                        <w:bottom w:val="none" w:sz="0" w:space="0" w:color="auto"/>
                                                        <w:right w:val="none" w:sz="0" w:space="0" w:color="auto"/>
                                                      </w:divBdr>
                                                      <w:divsChild>
                                                        <w:div w:id="744228694">
                                                          <w:marLeft w:val="0"/>
                                                          <w:marRight w:val="0"/>
                                                          <w:marTop w:val="0"/>
                                                          <w:marBottom w:val="0"/>
                                                          <w:divBdr>
                                                            <w:top w:val="none" w:sz="0" w:space="0" w:color="auto"/>
                                                            <w:left w:val="none" w:sz="0" w:space="0" w:color="auto"/>
                                                            <w:bottom w:val="none" w:sz="0" w:space="0" w:color="auto"/>
                                                            <w:right w:val="none" w:sz="0" w:space="0" w:color="auto"/>
                                                          </w:divBdr>
                                                          <w:divsChild>
                                                            <w:div w:id="8178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17908">
      <w:bodyDiv w:val="1"/>
      <w:marLeft w:val="0"/>
      <w:marRight w:val="0"/>
      <w:marTop w:val="0"/>
      <w:marBottom w:val="0"/>
      <w:divBdr>
        <w:top w:val="none" w:sz="0" w:space="0" w:color="auto"/>
        <w:left w:val="none" w:sz="0" w:space="0" w:color="auto"/>
        <w:bottom w:val="none" w:sz="0" w:space="0" w:color="auto"/>
        <w:right w:val="none" w:sz="0" w:space="0" w:color="auto"/>
      </w:divBdr>
    </w:div>
    <w:div w:id="127288764">
      <w:bodyDiv w:val="1"/>
      <w:marLeft w:val="0"/>
      <w:marRight w:val="0"/>
      <w:marTop w:val="0"/>
      <w:marBottom w:val="0"/>
      <w:divBdr>
        <w:top w:val="none" w:sz="0" w:space="0" w:color="auto"/>
        <w:left w:val="none" w:sz="0" w:space="0" w:color="auto"/>
        <w:bottom w:val="none" w:sz="0" w:space="0" w:color="auto"/>
        <w:right w:val="none" w:sz="0" w:space="0" w:color="auto"/>
      </w:divBdr>
    </w:div>
    <w:div w:id="137188115">
      <w:bodyDiv w:val="1"/>
      <w:marLeft w:val="0"/>
      <w:marRight w:val="0"/>
      <w:marTop w:val="0"/>
      <w:marBottom w:val="0"/>
      <w:divBdr>
        <w:top w:val="none" w:sz="0" w:space="0" w:color="auto"/>
        <w:left w:val="none" w:sz="0" w:space="0" w:color="auto"/>
        <w:bottom w:val="none" w:sz="0" w:space="0" w:color="auto"/>
        <w:right w:val="none" w:sz="0" w:space="0" w:color="auto"/>
      </w:divBdr>
    </w:div>
    <w:div w:id="148324916">
      <w:bodyDiv w:val="1"/>
      <w:marLeft w:val="0"/>
      <w:marRight w:val="0"/>
      <w:marTop w:val="0"/>
      <w:marBottom w:val="0"/>
      <w:divBdr>
        <w:top w:val="none" w:sz="0" w:space="0" w:color="auto"/>
        <w:left w:val="none" w:sz="0" w:space="0" w:color="auto"/>
        <w:bottom w:val="none" w:sz="0" w:space="0" w:color="auto"/>
        <w:right w:val="none" w:sz="0" w:space="0" w:color="auto"/>
      </w:divBdr>
    </w:div>
    <w:div w:id="161551444">
      <w:bodyDiv w:val="1"/>
      <w:marLeft w:val="0"/>
      <w:marRight w:val="0"/>
      <w:marTop w:val="0"/>
      <w:marBottom w:val="0"/>
      <w:divBdr>
        <w:top w:val="none" w:sz="0" w:space="0" w:color="auto"/>
        <w:left w:val="none" w:sz="0" w:space="0" w:color="auto"/>
        <w:bottom w:val="none" w:sz="0" w:space="0" w:color="auto"/>
        <w:right w:val="none" w:sz="0" w:space="0" w:color="auto"/>
      </w:divBdr>
    </w:div>
    <w:div w:id="175925523">
      <w:bodyDiv w:val="1"/>
      <w:marLeft w:val="0"/>
      <w:marRight w:val="0"/>
      <w:marTop w:val="0"/>
      <w:marBottom w:val="0"/>
      <w:divBdr>
        <w:top w:val="none" w:sz="0" w:space="0" w:color="auto"/>
        <w:left w:val="none" w:sz="0" w:space="0" w:color="auto"/>
        <w:bottom w:val="none" w:sz="0" w:space="0" w:color="auto"/>
        <w:right w:val="none" w:sz="0" w:space="0" w:color="auto"/>
      </w:divBdr>
      <w:divsChild>
        <w:div w:id="1363820575">
          <w:marLeft w:val="0"/>
          <w:marRight w:val="0"/>
          <w:marTop w:val="0"/>
          <w:marBottom w:val="0"/>
          <w:divBdr>
            <w:top w:val="none" w:sz="0" w:space="0" w:color="auto"/>
            <w:left w:val="none" w:sz="0" w:space="0" w:color="auto"/>
            <w:bottom w:val="none" w:sz="0" w:space="0" w:color="auto"/>
            <w:right w:val="none" w:sz="0" w:space="0" w:color="auto"/>
          </w:divBdr>
        </w:div>
      </w:divsChild>
    </w:div>
    <w:div w:id="221789377">
      <w:bodyDiv w:val="1"/>
      <w:marLeft w:val="0"/>
      <w:marRight w:val="0"/>
      <w:marTop w:val="0"/>
      <w:marBottom w:val="0"/>
      <w:divBdr>
        <w:top w:val="none" w:sz="0" w:space="0" w:color="auto"/>
        <w:left w:val="none" w:sz="0" w:space="0" w:color="auto"/>
        <w:bottom w:val="none" w:sz="0" w:space="0" w:color="auto"/>
        <w:right w:val="none" w:sz="0" w:space="0" w:color="auto"/>
      </w:divBdr>
    </w:div>
    <w:div w:id="223641312">
      <w:bodyDiv w:val="1"/>
      <w:marLeft w:val="0"/>
      <w:marRight w:val="0"/>
      <w:marTop w:val="0"/>
      <w:marBottom w:val="0"/>
      <w:divBdr>
        <w:top w:val="none" w:sz="0" w:space="0" w:color="auto"/>
        <w:left w:val="none" w:sz="0" w:space="0" w:color="auto"/>
        <w:bottom w:val="none" w:sz="0" w:space="0" w:color="auto"/>
        <w:right w:val="none" w:sz="0" w:space="0" w:color="auto"/>
      </w:divBdr>
    </w:div>
    <w:div w:id="249437120">
      <w:bodyDiv w:val="1"/>
      <w:marLeft w:val="0"/>
      <w:marRight w:val="0"/>
      <w:marTop w:val="0"/>
      <w:marBottom w:val="0"/>
      <w:divBdr>
        <w:top w:val="none" w:sz="0" w:space="0" w:color="auto"/>
        <w:left w:val="none" w:sz="0" w:space="0" w:color="auto"/>
        <w:bottom w:val="none" w:sz="0" w:space="0" w:color="auto"/>
        <w:right w:val="none" w:sz="0" w:space="0" w:color="auto"/>
      </w:divBdr>
      <w:divsChild>
        <w:div w:id="2137095924">
          <w:marLeft w:val="0"/>
          <w:marRight w:val="0"/>
          <w:marTop w:val="0"/>
          <w:marBottom w:val="0"/>
          <w:divBdr>
            <w:top w:val="none" w:sz="0" w:space="0" w:color="auto"/>
            <w:left w:val="none" w:sz="0" w:space="0" w:color="auto"/>
            <w:bottom w:val="none" w:sz="0" w:space="0" w:color="auto"/>
            <w:right w:val="none" w:sz="0" w:space="0" w:color="auto"/>
          </w:divBdr>
          <w:divsChild>
            <w:div w:id="2064862880">
              <w:marLeft w:val="0"/>
              <w:marRight w:val="0"/>
              <w:marTop w:val="0"/>
              <w:marBottom w:val="0"/>
              <w:divBdr>
                <w:top w:val="none" w:sz="0" w:space="0" w:color="auto"/>
                <w:left w:val="none" w:sz="0" w:space="0" w:color="auto"/>
                <w:bottom w:val="none" w:sz="0" w:space="0" w:color="auto"/>
                <w:right w:val="none" w:sz="0" w:space="0" w:color="auto"/>
              </w:divBdr>
              <w:divsChild>
                <w:div w:id="1543900918">
                  <w:marLeft w:val="0"/>
                  <w:marRight w:val="0"/>
                  <w:marTop w:val="0"/>
                  <w:marBottom w:val="0"/>
                  <w:divBdr>
                    <w:top w:val="none" w:sz="0" w:space="0" w:color="auto"/>
                    <w:left w:val="none" w:sz="0" w:space="0" w:color="auto"/>
                    <w:bottom w:val="none" w:sz="0" w:space="0" w:color="auto"/>
                    <w:right w:val="none" w:sz="0" w:space="0" w:color="auto"/>
                  </w:divBdr>
                  <w:divsChild>
                    <w:div w:id="550384225">
                      <w:marLeft w:val="0"/>
                      <w:marRight w:val="0"/>
                      <w:marTop w:val="0"/>
                      <w:marBottom w:val="0"/>
                      <w:divBdr>
                        <w:top w:val="none" w:sz="0" w:space="0" w:color="auto"/>
                        <w:left w:val="none" w:sz="0" w:space="0" w:color="auto"/>
                        <w:bottom w:val="none" w:sz="0" w:space="0" w:color="auto"/>
                        <w:right w:val="none" w:sz="0" w:space="0" w:color="auto"/>
                      </w:divBdr>
                      <w:divsChild>
                        <w:div w:id="781723752">
                          <w:marLeft w:val="0"/>
                          <w:marRight w:val="0"/>
                          <w:marTop w:val="0"/>
                          <w:marBottom w:val="0"/>
                          <w:divBdr>
                            <w:top w:val="none" w:sz="0" w:space="0" w:color="auto"/>
                            <w:left w:val="none" w:sz="0" w:space="0" w:color="auto"/>
                            <w:bottom w:val="none" w:sz="0" w:space="0" w:color="auto"/>
                            <w:right w:val="none" w:sz="0" w:space="0" w:color="auto"/>
                          </w:divBdr>
                          <w:divsChild>
                            <w:div w:id="3215089">
                              <w:marLeft w:val="0"/>
                              <w:marRight w:val="0"/>
                              <w:marTop w:val="0"/>
                              <w:marBottom w:val="0"/>
                              <w:divBdr>
                                <w:top w:val="none" w:sz="0" w:space="0" w:color="auto"/>
                                <w:left w:val="none" w:sz="0" w:space="0" w:color="auto"/>
                                <w:bottom w:val="none" w:sz="0" w:space="0" w:color="auto"/>
                                <w:right w:val="none" w:sz="0" w:space="0" w:color="auto"/>
                              </w:divBdr>
                              <w:divsChild>
                                <w:div w:id="1153793266">
                                  <w:marLeft w:val="0"/>
                                  <w:marRight w:val="0"/>
                                  <w:marTop w:val="0"/>
                                  <w:marBottom w:val="0"/>
                                  <w:divBdr>
                                    <w:top w:val="none" w:sz="0" w:space="0" w:color="auto"/>
                                    <w:left w:val="none" w:sz="0" w:space="0" w:color="auto"/>
                                    <w:bottom w:val="none" w:sz="0" w:space="0" w:color="auto"/>
                                    <w:right w:val="none" w:sz="0" w:space="0" w:color="auto"/>
                                  </w:divBdr>
                                  <w:divsChild>
                                    <w:div w:id="163671189">
                                      <w:marLeft w:val="0"/>
                                      <w:marRight w:val="0"/>
                                      <w:marTop w:val="0"/>
                                      <w:marBottom w:val="0"/>
                                      <w:divBdr>
                                        <w:top w:val="none" w:sz="0" w:space="0" w:color="auto"/>
                                        <w:left w:val="none" w:sz="0" w:space="0" w:color="auto"/>
                                        <w:bottom w:val="none" w:sz="0" w:space="0" w:color="auto"/>
                                        <w:right w:val="none" w:sz="0" w:space="0" w:color="auto"/>
                                      </w:divBdr>
                                      <w:divsChild>
                                        <w:div w:id="723869557">
                                          <w:marLeft w:val="0"/>
                                          <w:marRight w:val="0"/>
                                          <w:marTop w:val="0"/>
                                          <w:marBottom w:val="0"/>
                                          <w:divBdr>
                                            <w:top w:val="none" w:sz="0" w:space="0" w:color="auto"/>
                                            <w:left w:val="none" w:sz="0" w:space="0" w:color="auto"/>
                                            <w:bottom w:val="none" w:sz="0" w:space="0" w:color="auto"/>
                                            <w:right w:val="none" w:sz="0" w:space="0" w:color="auto"/>
                                          </w:divBdr>
                                          <w:divsChild>
                                            <w:div w:id="714354639">
                                              <w:marLeft w:val="0"/>
                                              <w:marRight w:val="0"/>
                                              <w:marTop w:val="0"/>
                                              <w:marBottom w:val="0"/>
                                              <w:divBdr>
                                                <w:top w:val="none" w:sz="0" w:space="0" w:color="auto"/>
                                                <w:left w:val="none" w:sz="0" w:space="0" w:color="auto"/>
                                                <w:bottom w:val="none" w:sz="0" w:space="0" w:color="auto"/>
                                                <w:right w:val="none" w:sz="0" w:space="0" w:color="auto"/>
                                              </w:divBdr>
                                            </w:div>
                                          </w:divsChild>
                                        </w:div>
                                        <w:div w:id="1678265324">
                                          <w:marLeft w:val="0"/>
                                          <w:marRight w:val="0"/>
                                          <w:marTop w:val="0"/>
                                          <w:marBottom w:val="0"/>
                                          <w:divBdr>
                                            <w:top w:val="none" w:sz="0" w:space="0" w:color="auto"/>
                                            <w:left w:val="none" w:sz="0" w:space="0" w:color="auto"/>
                                            <w:bottom w:val="none" w:sz="0" w:space="0" w:color="auto"/>
                                            <w:right w:val="none" w:sz="0" w:space="0" w:color="auto"/>
                                          </w:divBdr>
                                          <w:divsChild>
                                            <w:div w:id="2008825329">
                                              <w:marLeft w:val="0"/>
                                              <w:marRight w:val="0"/>
                                              <w:marTop w:val="0"/>
                                              <w:marBottom w:val="0"/>
                                              <w:divBdr>
                                                <w:top w:val="none" w:sz="0" w:space="0" w:color="auto"/>
                                                <w:left w:val="none" w:sz="0" w:space="0" w:color="auto"/>
                                                <w:bottom w:val="none" w:sz="0" w:space="0" w:color="auto"/>
                                                <w:right w:val="none" w:sz="0" w:space="0" w:color="auto"/>
                                              </w:divBdr>
                                            </w:div>
                                          </w:divsChild>
                                        </w:div>
                                        <w:div w:id="1776975620">
                                          <w:marLeft w:val="0"/>
                                          <w:marRight w:val="0"/>
                                          <w:marTop w:val="0"/>
                                          <w:marBottom w:val="0"/>
                                          <w:divBdr>
                                            <w:top w:val="none" w:sz="0" w:space="0" w:color="auto"/>
                                            <w:left w:val="none" w:sz="0" w:space="0" w:color="auto"/>
                                            <w:bottom w:val="none" w:sz="0" w:space="0" w:color="auto"/>
                                            <w:right w:val="none" w:sz="0" w:space="0" w:color="auto"/>
                                          </w:divBdr>
                                          <w:divsChild>
                                            <w:div w:id="572815034">
                                              <w:marLeft w:val="0"/>
                                              <w:marRight w:val="0"/>
                                              <w:marTop w:val="0"/>
                                              <w:marBottom w:val="0"/>
                                              <w:divBdr>
                                                <w:top w:val="none" w:sz="0" w:space="0" w:color="auto"/>
                                                <w:left w:val="none" w:sz="0" w:space="0" w:color="auto"/>
                                                <w:bottom w:val="none" w:sz="0" w:space="0" w:color="auto"/>
                                                <w:right w:val="none" w:sz="0" w:space="0" w:color="auto"/>
                                              </w:divBdr>
                                            </w:div>
                                          </w:divsChild>
                                        </w:div>
                                        <w:div w:id="1924990339">
                                          <w:marLeft w:val="0"/>
                                          <w:marRight w:val="0"/>
                                          <w:marTop w:val="0"/>
                                          <w:marBottom w:val="0"/>
                                          <w:divBdr>
                                            <w:top w:val="none" w:sz="0" w:space="0" w:color="auto"/>
                                            <w:left w:val="none" w:sz="0" w:space="0" w:color="auto"/>
                                            <w:bottom w:val="none" w:sz="0" w:space="0" w:color="auto"/>
                                            <w:right w:val="none" w:sz="0" w:space="0" w:color="auto"/>
                                          </w:divBdr>
                                        </w:div>
                                        <w:div w:id="2092847303">
                                          <w:marLeft w:val="0"/>
                                          <w:marRight w:val="0"/>
                                          <w:marTop w:val="0"/>
                                          <w:marBottom w:val="0"/>
                                          <w:divBdr>
                                            <w:top w:val="none" w:sz="0" w:space="0" w:color="auto"/>
                                            <w:left w:val="none" w:sz="0" w:space="0" w:color="auto"/>
                                            <w:bottom w:val="none" w:sz="0" w:space="0" w:color="auto"/>
                                            <w:right w:val="none" w:sz="0" w:space="0" w:color="auto"/>
                                          </w:divBdr>
                                          <w:divsChild>
                                            <w:div w:id="1509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235121">
      <w:bodyDiv w:val="1"/>
      <w:marLeft w:val="0"/>
      <w:marRight w:val="0"/>
      <w:marTop w:val="0"/>
      <w:marBottom w:val="0"/>
      <w:divBdr>
        <w:top w:val="none" w:sz="0" w:space="0" w:color="auto"/>
        <w:left w:val="none" w:sz="0" w:space="0" w:color="auto"/>
        <w:bottom w:val="none" w:sz="0" w:space="0" w:color="auto"/>
        <w:right w:val="none" w:sz="0" w:space="0" w:color="auto"/>
      </w:divBdr>
    </w:div>
    <w:div w:id="306323260">
      <w:bodyDiv w:val="1"/>
      <w:marLeft w:val="0"/>
      <w:marRight w:val="0"/>
      <w:marTop w:val="0"/>
      <w:marBottom w:val="0"/>
      <w:divBdr>
        <w:top w:val="none" w:sz="0" w:space="0" w:color="auto"/>
        <w:left w:val="none" w:sz="0" w:space="0" w:color="auto"/>
        <w:bottom w:val="none" w:sz="0" w:space="0" w:color="auto"/>
        <w:right w:val="none" w:sz="0" w:space="0" w:color="auto"/>
      </w:divBdr>
    </w:div>
    <w:div w:id="307128005">
      <w:bodyDiv w:val="1"/>
      <w:marLeft w:val="0"/>
      <w:marRight w:val="0"/>
      <w:marTop w:val="0"/>
      <w:marBottom w:val="0"/>
      <w:divBdr>
        <w:top w:val="none" w:sz="0" w:space="0" w:color="auto"/>
        <w:left w:val="none" w:sz="0" w:space="0" w:color="auto"/>
        <w:bottom w:val="none" w:sz="0" w:space="0" w:color="auto"/>
        <w:right w:val="none" w:sz="0" w:space="0" w:color="auto"/>
      </w:divBdr>
      <w:divsChild>
        <w:div w:id="1154179870">
          <w:marLeft w:val="0"/>
          <w:marRight w:val="0"/>
          <w:marTop w:val="0"/>
          <w:marBottom w:val="0"/>
          <w:divBdr>
            <w:top w:val="none" w:sz="0" w:space="0" w:color="auto"/>
            <w:left w:val="none" w:sz="0" w:space="0" w:color="auto"/>
            <w:bottom w:val="none" w:sz="0" w:space="0" w:color="auto"/>
            <w:right w:val="none" w:sz="0" w:space="0" w:color="auto"/>
          </w:divBdr>
          <w:divsChild>
            <w:div w:id="1884098826">
              <w:marLeft w:val="0"/>
              <w:marRight w:val="0"/>
              <w:marTop w:val="0"/>
              <w:marBottom w:val="0"/>
              <w:divBdr>
                <w:top w:val="none" w:sz="0" w:space="0" w:color="auto"/>
                <w:left w:val="none" w:sz="0" w:space="0" w:color="auto"/>
                <w:bottom w:val="none" w:sz="0" w:space="0" w:color="auto"/>
                <w:right w:val="none" w:sz="0" w:space="0" w:color="auto"/>
              </w:divBdr>
              <w:divsChild>
                <w:div w:id="857432501">
                  <w:marLeft w:val="0"/>
                  <w:marRight w:val="0"/>
                  <w:marTop w:val="0"/>
                  <w:marBottom w:val="0"/>
                  <w:divBdr>
                    <w:top w:val="none" w:sz="0" w:space="0" w:color="auto"/>
                    <w:left w:val="none" w:sz="0" w:space="0" w:color="auto"/>
                    <w:bottom w:val="none" w:sz="0" w:space="0" w:color="auto"/>
                    <w:right w:val="none" w:sz="0" w:space="0" w:color="auto"/>
                  </w:divBdr>
                  <w:divsChild>
                    <w:div w:id="1478836023">
                      <w:marLeft w:val="0"/>
                      <w:marRight w:val="0"/>
                      <w:marTop w:val="0"/>
                      <w:marBottom w:val="0"/>
                      <w:divBdr>
                        <w:top w:val="none" w:sz="0" w:space="0" w:color="auto"/>
                        <w:left w:val="none" w:sz="0" w:space="0" w:color="auto"/>
                        <w:bottom w:val="none" w:sz="0" w:space="0" w:color="auto"/>
                        <w:right w:val="none" w:sz="0" w:space="0" w:color="auto"/>
                      </w:divBdr>
                      <w:divsChild>
                        <w:div w:id="1000232558">
                          <w:marLeft w:val="0"/>
                          <w:marRight w:val="0"/>
                          <w:marTop w:val="0"/>
                          <w:marBottom w:val="0"/>
                          <w:divBdr>
                            <w:top w:val="none" w:sz="0" w:space="0" w:color="auto"/>
                            <w:left w:val="none" w:sz="0" w:space="0" w:color="auto"/>
                            <w:bottom w:val="none" w:sz="0" w:space="0" w:color="auto"/>
                            <w:right w:val="none" w:sz="0" w:space="0" w:color="auto"/>
                          </w:divBdr>
                          <w:divsChild>
                            <w:div w:id="1085423465">
                              <w:marLeft w:val="0"/>
                              <w:marRight w:val="0"/>
                              <w:marTop w:val="0"/>
                              <w:marBottom w:val="0"/>
                              <w:divBdr>
                                <w:top w:val="none" w:sz="0" w:space="0" w:color="auto"/>
                                <w:left w:val="none" w:sz="0" w:space="0" w:color="auto"/>
                                <w:bottom w:val="none" w:sz="0" w:space="0" w:color="auto"/>
                                <w:right w:val="none" w:sz="0" w:space="0" w:color="auto"/>
                              </w:divBdr>
                              <w:divsChild>
                                <w:div w:id="1775860486">
                                  <w:marLeft w:val="0"/>
                                  <w:marRight w:val="0"/>
                                  <w:marTop w:val="0"/>
                                  <w:marBottom w:val="0"/>
                                  <w:divBdr>
                                    <w:top w:val="none" w:sz="0" w:space="0" w:color="auto"/>
                                    <w:left w:val="none" w:sz="0" w:space="0" w:color="auto"/>
                                    <w:bottom w:val="none" w:sz="0" w:space="0" w:color="auto"/>
                                    <w:right w:val="none" w:sz="0" w:space="0" w:color="auto"/>
                                  </w:divBdr>
                                  <w:divsChild>
                                    <w:div w:id="213279060">
                                      <w:marLeft w:val="0"/>
                                      <w:marRight w:val="0"/>
                                      <w:marTop w:val="0"/>
                                      <w:marBottom w:val="0"/>
                                      <w:divBdr>
                                        <w:top w:val="none" w:sz="0" w:space="0" w:color="auto"/>
                                        <w:left w:val="none" w:sz="0" w:space="0" w:color="auto"/>
                                        <w:bottom w:val="none" w:sz="0" w:space="0" w:color="auto"/>
                                        <w:right w:val="none" w:sz="0" w:space="0" w:color="auto"/>
                                      </w:divBdr>
                                      <w:divsChild>
                                        <w:div w:id="730540302">
                                          <w:marLeft w:val="0"/>
                                          <w:marRight w:val="0"/>
                                          <w:marTop w:val="0"/>
                                          <w:marBottom w:val="0"/>
                                          <w:divBdr>
                                            <w:top w:val="none" w:sz="0" w:space="0" w:color="auto"/>
                                            <w:left w:val="none" w:sz="0" w:space="0" w:color="auto"/>
                                            <w:bottom w:val="none" w:sz="0" w:space="0" w:color="auto"/>
                                            <w:right w:val="none" w:sz="0" w:space="0" w:color="auto"/>
                                          </w:divBdr>
                                          <w:divsChild>
                                            <w:div w:id="986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159">
      <w:bodyDiv w:val="1"/>
      <w:marLeft w:val="0"/>
      <w:marRight w:val="0"/>
      <w:marTop w:val="0"/>
      <w:marBottom w:val="0"/>
      <w:divBdr>
        <w:top w:val="none" w:sz="0" w:space="0" w:color="auto"/>
        <w:left w:val="none" w:sz="0" w:space="0" w:color="auto"/>
        <w:bottom w:val="none" w:sz="0" w:space="0" w:color="auto"/>
        <w:right w:val="none" w:sz="0" w:space="0" w:color="auto"/>
      </w:divBdr>
    </w:div>
    <w:div w:id="315383290">
      <w:bodyDiv w:val="1"/>
      <w:marLeft w:val="0"/>
      <w:marRight w:val="0"/>
      <w:marTop w:val="0"/>
      <w:marBottom w:val="0"/>
      <w:divBdr>
        <w:top w:val="none" w:sz="0" w:space="0" w:color="auto"/>
        <w:left w:val="none" w:sz="0" w:space="0" w:color="auto"/>
        <w:bottom w:val="none" w:sz="0" w:space="0" w:color="auto"/>
        <w:right w:val="none" w:sz="0" w:space="0" w:color="auto"/>
      </w:divBdr>
      <w:divsChild>
        <w:div w:id="745303628">
          <w:marLeft w:val="0"/>
          <w:marRight w:val="0"/>
          <w:marTop w:val="0"/>
          <w:marBottom w:val="0"/>
          <w:divBdr>
            <w:top w:val="none" w:sz="0" w:space="0" w:color="auto"/>
            <w:left w:val="none" w:sz="0" w:space="0" w:color="auto"/>
            <w:bottom w:val="none" w:sz="0" w:space="0" w:color="auto"/>
            <w:right w:val="none" w:sz="0" w:space="0" w:color="auto"/>
          </w:divBdr>
          <w:divsChild>
            <w:div w:id="2097096397">
              <w:marLeft w:val="0"/>
              <w:marRight w:val="0"/>
              <w:marTop w:val="0"/>
              <w:marBottom w:val="0"/>
              <w:divBdr>
                <w:top w:val="none" w:sz="0" w:space="0" w:color="auto"/>
                <w:left w:val="none" w:sz="0" w:space="0" w:color="auto"/>
                <w:bottom w:val="none" w:sz="0" w:space="0" w:color="auto"/>
                <w:right w:val="none" w:sz="0" w:space="0" w:color="auto"/>
              </w:divBdr>
              <w:divsChild>
                <w:div w:id="1290553799">
                  <w:marLeft w:val="0"/>
                  <w:marRight w:val="0"/>
                  <w:marTop w:val="0"/>
                  <w:marBottom w:val="0"/>
                  <w:divBdr>
                    <w:top w:val="none" w:sz="0" w:space="0" w:color="auto"/>
                    <w:left w:val="none" w:sz="0" w:space="0" w:color="auto"/>
                    <w:bottom w:val="none" w:sz="0" w:space="0" w:color="auto"/>
                    <w:right w:val="none" w:sz="0" w:space="0" w:color="auto"/>
                  </w:divBdr>
                  <w:divsChild>
                    <w:div w:id="801922066">
                      <w:marLeft w:val="0"/>
                      <w:marRight w:val="0"/>
                      <w:marTop w:val="0"/>
                      <w:marBottom w:val="0"/>
                      <w:divBdr>
                        <w:top w:val="none" w:sz="0" w:space="0" w:color="auto"/>
                        <w:left w:val="none" w:sz="0" w:space="0" w:color="auto"/>
                        <w:bottom w:val="none" w:sz="0" w:space="0" w:color="auto"/>
                        <w:right w:val="none" w:sz="0" w:space="0" w:color="auto"/>
                      </w:divBdr>
                      <w:divsChild>
                        <w:div w:id="1977296616">
                          <w:marLeft w:val="0"/>
                          <w:marRight w:val="0"/>
                          <w:marTop w:val="0"/>
                          <w:marBottom w:val="0"/>
                          <w:divBdr>
                            <w:top w:val="none" w:sz="0" w:space="0" w:color="auto"/>
                            <w:left w:val="none" w:sz="0" w:space="0" w:color="auto"/>
                            <w:bottom w:val="none" w:sz="0" w:space="0" w:color="auto"/>
                            <w:right w:val="none" w:sz="0" w:space="0" w:color="auto"/>
                          </w:divBdr>
                          <w:divsChild>
                            <w:div w:id="1080759644">
                              <w:marLeft w:val="0"/>
                              <w:marRight w:val="0"/>
                              <w:marTop w:val="0"/>
                              <w:marBottom w:val="0"/>
                              <w:divBdr>
                                <w:top w:val="none" w:sz="0" w:space="0" w:color="auto"/>
                                <w:left w:val="none" w:sz="0" w:space="0" w:color="auto"/>
                                <w:bottom w:val="none" w:sz="0" w:space="0" w:color="auto"/>
                                <w:right w:val="none" w:sz="0" w:space="0" w:color="auto"/>
                              </w:divBdr>
                              <w:divsChild>
                                <w:div w:id="1478838609">
                                  <w:marLeft w:val="0"/>
                                  <w:marRight w:val="0"/>
                                  <w:marTop w:val="0"/>
                                  <w:marBottom w:val="0"/>
                                  <w:divBdr>
                                    <w:top w:val="none" w:sz="0" w:space="0" w:color="auto"/>
                                    <w:left w:val="none" w:sz="0" w:space="0" w:color="auto"/>
                                    <w:bottom w:val="none" w:sz="0" w:space="0" w:color="auto"/>
                                    <w:right w:val="none" w:sz="0" w:space="0" w:color="auto"/>
                                  </w:divBdr>
                                  <w:divsChild>
                                    <w:div w:id="1633748968">
                                      <w:marLeft w:val="0"/>
                                      <w:marRight w:val="0"/>
                                      <w:marTop w:val="0"/>
                                      <w:marBottom w:val="0"/>
                                      <w:divBdr>
                                        <w:top w:val="none" w:sz="0" w:space="0" w:color="auto"/>
                                        <w:left w:val="none" w:sz="0" w:space="0" w:color="auto"/>
                                        <w:bottom w:val="none" w:sz="0" w:space="0" w:color="auto"/>
                                        <w:right w:val="none" w:sz="0" w:space="0" w:color="auto"/>
                                      </w:divBdr>
                                      <w:divsChild>
                                        <w:div w:id="861283393">
                                          <w:marLeft w:val="0"/>
                                          <w:marRight w:val="0"/>
                                          <w:marTop w:val="0"/>
                                          <w:marBottom w:val="0"/>
                                          <w:divBdr>
                                            <w:top w:val="none" w:sz="0" w:space="0" w:color="auto"/>
                                            <w:left w:val="none" w:sz="0" w:space="0" w:color="auto"/>
                                            <w:bottom w:val="none" w:sz="0" w:space="0" w:color="auto"/>
                                            <w:right w:val="none" w:sz="0" w:space="0" w:color="auto"/>
                                          </w:divBdr>
                                          <w:divsChild>
                                            <w:div w:id="673729636">
                                              <w:marLeft w:val="0"/>
                                              <w:marRight w:val="0"/>
                                              <w:marTop w:val="0"/>
                                              <w:marBottom w:val="0"/>
                                              <w:divBdr>
                                                <w:top w:val="none" w:sz="0" w:space="0" w:color="auto"/>
                                                <w:left w:val="none" w:sz="0" w:space="0" w:color="auto"/>
                                                <w:bottom w:val="none" w:sz="0" w:space="0" w:color="auto"/>
                                                <w:right w:val="none" w:sz="0" w:space="0" w:color="auto"/>
                                              </w:divBdr>
                                              <w:divsChild>
                                                <w:div w:id="211770559">
                                                  <w:marLeft w:val="0"/>
                                                  <w:marRight w:val="0"/>
                                                  <w:marTop w:val="0"/>
                                                  <w:marBottom w:val="0"/>
                                                  <w:divBdr>
                                                    <w:top w:val="none" w:sz="0" w:space="0" w:color="auto"/>
                                                    <w:left w:val="none" w:sz="0" w:space="0" w:color="auto"/>
                                                    <w:bottom w:val="none" w:sz="0" w:space="0" w:color="auto"/>
                                                    <w:right w:val="none" w:sz="0" w:space="0" w:color="auto"/>
                                                  </w:divBdr>
                                                  <w:divsChild>
                                                    <w:div w:id="144511404">
                                                      <w:marLeft w:val="0"/>
                                                      <w:marRight w:val="0"/>
                                                      <w:marTop w:val="0"/>
                                                      <w:marBottom w:val="0"/>
                                                      <w:divBdr>
                                                        <w:top w:val="none" w:sz="0" w:space="0" w:color="auto"/>
                                                        <w:left w:val="none" w:sz="0" w:space="0" w:color="auto"/>
                                                        <w:bottom w:val="none" w:sz="0" w:space="0" w:color="auto"/>
                                                        <w:right w:val="none" w:sz="0" w:space="0" w:color="auto"/>
                                                      </w:divBdr>
                                                      <w:divsChild>
                                                        <w:div w:id="302932545">
                                                          <w:marLeft w:val="0"/>
                                                          <w:marRight w:val="0"/>
                                                          <w:marTop w:val="0"/>
                                                          <w:marBottom w:val="0"/>
                                                          <w:divBdr>
                                                            <w:top w:val="none" w:sz="0" w:space="0" w:color="auto"/>
                                                            <w:left w:val="none" w:sz="0" w:space="0" w:color="auto"/>
                                                            <w:bottom w:val="none" w:sz="0" w:space="0" w:color="auto"/>
                                                            <w:right w:val="none" w:sz="0" w:space="0" w:color="auto"/>
                                                          </w:divBdr>
                                                          <w:divsChild>
                                                            <w:div w:id="1935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21">
                                                      <w:marLeft w:val="0"/>
                                                      <w:marRight w:val="0"/>
                                                      <w:marTop w:val="0"/>
                                                      <w:marBottom w:val="0"/>
                                                      <w:divBdr>
                                                        <w:top w:val="none" w:sz="0" w:space="0" w:color="auto"/>
                                                        <w:left w:val="none" w:sz="0" w:space="0" w:color="auto"/>
                                                        <w:bottom w:val="none" w:sz="0" w:space="0" w:color="auto"/>
                                                        <w:right w:val="none" w:sz="0" w:space="0" w:color="auto"/>
                                                      </w:divBdr>
                                                      <w:divsChild>
                                                        <w:div w:id="846796789">
                                                          <w:marLeft w:val="0"/>
                                                          <w:marRight w:val="0"/>
                                                          <w:marTop w:val="0"/>
                                                          <w:marBottom w:val="0"/>
                                                          <w:divBdr>
                                                            <w:top w:val="none" w:sz="0" w:space="0" w:color="auto"/>
                                                            <w:left w:val="none" w:sz="0" w:space="0" w:color="auto"/>
                                                            <w:bottom w:val="none" w:sz="0" w:space="0" w:color="auto"/>
                                                            <w:right w:val="none" w:sz="0" w:space="0" w:color="auto"/>
                                                          </w:divBdr>
                                                          <w:divsChild>
                                                            <w:div w:id="1208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619">
                                                      <w:marLeft w:val="0"/>
                                                      <w:marRight w:val="0"/>
                                                      <w:marTop w:val="0"/>
                                                      <w:marBottom w:val="0"/>
                                                      <w:divBdr>
                                                        <w:top w:val="none" w:sz="0" w:space="0" w:color="auto"/>
                                                        <w:left w:val="none" w:sz="0" w:space="0" w:color="auto"/>
                                                        <w:bottom w:val="none" w:sz="0" w:space="0" w:color="auto"/>
                                                        <w:right w:val="none" w:sz="0" w:space="0" w:color="auto"/>
                                                      </w:divBdr>
                                                      <w:divsChild>
                                                        <w:div w:id="1195533343">
                                                          <w:marLeft w:val="0"/>
                                                          <w:marRight w:val="0"/>
                                                          <w:marTop w:val="0"/>
                                                          <w:marBottom w:val="0"/>
                                                          <w:divBdr>
                                                            <w:top w:val="none" w:sz="0" w:space="0" w:color="auto"/>
                                                            <w:left w:val="none" w:sz="0" w:space="0" w:color="auto"/>
                                                            <w:bottom w:val="none" w:sz="0" w:space="0" w:color="auto"/>
                                                            <w:right w:val="none" w:sz="0" w:space="0" w:color="auto"/>
                                                          </w:divBdr>
                                                          <w:divsChild>
                                                            <w:div w:id="674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377">
                                                      <w:marLeft w:val="0"/>
                                                      <w:marRight w:val="0"/>
                                                      <w:marTop w:val="0"/>
                                                      <w:marBottom w:val="0"/>
                                                      <w:divBdr>
                                                        <w:top w:val="none" w:sz="0" w:space="0" w:color="auto"/>
                                                        <w:left w:val="none" w:sz="0" w:space="0" w:color="auto"/>
                                                        <w:bottom w:val="none" w:sz="0" w:space="0" w:color="auto"/>
                                                        <w:right w:val="none" w:sz="0" w:space="0" w:color="auto"/>
                                                      </w:divBdr>
                                                      <w:divsChild>
                                                        <w:div w:id="286392965">
                                                          <w:marLeft w:val="0"/>
                                                          <w:marRight w:val="0"/>
                                                          <w:marTop w:val="0"/>
                                                          <w:marBottom w:val="0"/>
                                                          <w:divBdr>
                                                            <w:top w:val="none" w:sz="0" w:space="0" w:color="auto"/>
                                                            <w:left w:val="none" w:sz="0" w:space="0" w:color="auto"/>
                                                            <w:bottom w:val="none" w:sz="0" w:space="0" w:color="auto"/>
                                                            <w:right w:val="none" w:sz="0" w:space="0" w:color="auto"/>
                                                          </w:divBdr>
                                                          <w:divsChild>
                                                            <w:div w:id="18468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4080">
                                                      <w:marLeft w:val="0"/>
                                                      <w:marRight w:val="0"/>
                                                      <w:marTop w:val="0"/>
                                                      <w:marBottom w:val="0"/>
                                                      <w:divBdr>
                                                        <w:top w:val="none" w:sz="0" w:space="0" w:color="auto"/>
                                                        <w:left w:val="none" w:sz="0" w:space="0" w:color="auto"/>
                                                        <w:bottom w:val="none" w:sz="0" w:space="0" w:color="auto"/>
                                                        <w:right w:val="none" w:sz="0" w:space="0" w:color="auto"/>
                                                      </w:divBdr>
                                                      <w:divsChild>
                                                        <w:div w:id="1674988188">
                                                          <w:marLeft w:val="0"/>
                                                          <w:marRight w:val="0"/>
                                                          <w:marTop w:val="0"/>
                                                          <w:marBottom w:val="0"/>
                                                          <w:divBdr>
                                                            <w:top w:val="none" w:sz="0" w:space="0" w:color="auto"/>
                                                            <w:left w:val="none" w:sz="0" w:space="0" w:color="auto"/>
                                                            <w:bottom w:val="none" w:sz="0" w:space="0" w:color="auto"/>
                                                            <w:right w:val="none" w:sz="0" w:space="0" w:color="auto"/>
                                                          </w:divBdr>
                                                          <w:divsChild>
                                                            <w:div w:id="20643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575">
                                                      <w:marLeft w:val="0"/>
                                                      <w:marRight w:val="0"/>
                                                      <w:marTop w:val="0"/>
                                                      <w:marBottom w:val="0"/>
                                                      <w:divBdr>
                                                        <w:top w:val="none" w:sz="0" w:space="0" w:color="auto"/>
                                                        <w:left w:val="none" w:sz="0" w:space="0" w:color="auto"/>
                                                        <w:bottom w:val="none" w:sz="0" w:space="0" w:color="auto"/>
                                                        <w:right w:val="none" w:sz="0" w:space="0" w:color="auto"/>
                                                      </w:divBdr>
                                                      <w:divsChild>
                                                        <w:div w:id="1032266456">
                                                          <w:marLeft w:val="0"/>
                                                          <w:marRight w:val="0"/>
                                                          <w:marTop w:val="0"/>
                                                          <w:marBottom w:val="0"/>
                                                          <w:divBdr>
                                                            <w:top w:val="none" w:sz="0" w:space="0" w:color="auto"/>
                                                            <w:left w:val="none" w:sz="0" w:space="0" w:color="auto"/>
                                                            <w:bottom w:val="none" w:sz="0" w:space="0" w:color="auto"/>
                                                            <w:right w:val="none" w:sz="0" w:space="0" w:color="auto"/>
                                                          </w:divBdr>
                                                          <w:divsChild>
                                                            <w:div w:id="59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270">
                                                      <w:marLeft w:val="0"/>
                                                      <w:marRight w:val="0"/>
                                                      <w:marTop w:val="0"/>
                                                      <w:marBottom w:val="0"/>
                                                      <w:divBdr>
                                                        <w:top w:val="none" w:sz="0" w:space="0" w:color="auto"/>
                                                        <w:left w:val="none" w:sz="0" w:space="0" w:color="auto"/>
                                                        <w:bottom w:val="none" w:sz="0" w:space="0" w:color="auto"/>
                                                        <w:right w:val="none" w:sz="0" w:space="0" w:color="auto"/>
                                                      </w:divBdr>
                                                      <w:divsChild>
                                                        <w:div w:id="118376239">
                                                          <w:marLeft w:val="0"/>
                                                          <w:marRight w:val="0"/>
                                                          <w:marTop w:val="0"/>
                                                          <w:marBottom w:val="0"/>
                                                          <w:divBdr>
                                                            <w:top w:val="none" w:sz="0" w:space="0" w:color="auto"/>
                                                            <w:left w:val="none" w:sz="0" w:space="0" w:color="auto"/>
                                                            <w:bottom w:val="none" w:sz="0" w:space="0" w:color="auto"/>
                                                            <w:right w:val="none" w:sz="0" w:space="0" w:color="auto"/>
                                                          </w:divBdr>
                                                          <w:divsChild>
                                                            <w:div w:id="1989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79898">
                                                      <w:marLeft w:val="0"/>
                                                      <w:marRight w:val="0"/>
                                                      <w:marTop w:val="0"/>
                                                      <w:marBottom w:val="0"/>
                                                      <w:divBdr>
                                                        <w:top w:val="none" w:sz="0" w:space="0" w:color="auto"/>
                                                        <w:left w:val="none" w:sz="0" w:space="0" w:color="auto"/>
                                                        <w:bottom w:val="none" w:sz="0" w:space="0" w:color="auto"/>
                                                        <w:right w:val="none" w:sz="0" w:space="0" w:color="auto"/>
                                                      </w:divBdr>
                                                      <w:divsChild>
                                                        <w:div w:id="1709641735">
                                                          <w:marLeft w:val="0"/>
                                                          <w:marRight w:val="0"/>
                                                          <w:marTop w:val="0"/>
                                                          <w:marBottom w:val="0"/>
                                                          <w:divBdr>
                                                            <w:top w:val="none" w:sz="0" w:space="0" w:color="auto"/>
                                                            <w:left w:val="none" w:sz="0" w:space="0" w:color="auto"/>
                                                            <w:bottom w:val="none" w:sz="0" w:space="0" w:color="auto"/>
                                                            <w:right w:val="none" w:sz="0" w:space="0" w:color="auto"/>
                                                          </w:divBdr>
                                                          <w:divsChild>
                                                            <w:div w:id="1304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99">
                                                      <w:marLeft w:val="0"/>
                                                      <w:marRight w:val="0"/>
                                                      <w:marTop w:val="0"/>
                                                      <w:marBottom w:val="0"/>
                                                      <w:divBdr>
                                                        <w:top w:val="none" w:sz="0" w:space="0" w:color="auto"/>
                                                        <w:left w:val="none" w:sz="0" w:space="0" w:color="auto"/>
                                                        <w:bottom w:val="none" w:sz="0" w:space="0" w:color="auto"/>
                                                        <w:right w:val="none" w:sz="0" w:space="0" w:color="auto"/>
                                                      </w:divBdr>
                                                      <w:divsChild>
                                                        <w:div w:id="1146750255">
                                                          <w:marLeft w:val="0"/>
                                                          <w:marRight w:val="0"/>
                                                          <w:marTop w:val="0"/>
                                                          <w:marBottom w:val="0"/>
                                                          <w:divBdr>
                                                            <w:top w:val="none" w:sz="0" w:space="0" w:color="auto"/>
                                                            <w:left w:val="none" w:sz="0" w:space="0" w:color="auto"/>
                                                            <w:bottom w:val="none" w:sz="0" w:space="0" w:color="auto"/>
                                                            <w:right w:val="none" w:sz="0" w:space="0" w:color="auto"/>
                                                          </w:divBdr>
                                                          <w:divsChild>
                                                            <w:div w:id="2142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5948">
                                                      <w:marLeft w:val="0"/>
                                                      <w:marRight w:val="0"/>
                                                      <w:marTop w:val="0"/>
                                                      <w:marBottom w:val="0"/>
                                                      <w:divBdr>
                                                        <w:top w:val="none" w:sz="0" w:space="0" w:color="auto"/>
                                                        <w:left w:val="none" w:sz="0" w:space="0" w:color="auto"/>
                                                        <w:bottom w:val="none" w:sz="0" w:space="0" w:color="auto"/>
                                                        <w:right w:val="none" w:sz="0" w:space="0" w:color="auto"/>
                                                      </w:divBdr>
                                                      <w:divsChild>
                                                        <w:div w:id="1967158380">
                                                          <w:marLeft w:val="0"/>
                                                          <w:marRight w:val="0"/>
                                                          <w:marTop w:val="0"/>
                                                          <w:marBottom w:val="0"/>
                                                          <w:divBdr>
                                                            <w:top w:val="none" w:sz="0" w:space="0" w:color="auto"/>
                                                            <w:left w:val="none" w:sz="0" w:space="0" w:color="auto"/>
                                                            <w:bottom w:val="none" w:sz="0" w:space="0" w:color="auto"/>
                                                            <w:right w:val="none" w:sz="0" w:space="0" w:color="auto"/>
                                                          </w:divBdr>
                                                          <w:divsChild>
                                                            <w:div w:id="1264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428710">
      <w:bodyDiv w:val="1"/>
      <w:marLeft w:val="0"/>
      <w:marRight w:val="0"/>
      <w:marTop w:val="0"/>
      <w:marBottom w:val="0"/>
      <w:divBdr>
        <w:top w:val="none" w:sz="0" w:space="0" w:color="auto"/>
        <w:left w:val="none" w:sz="0" w:space="0" w:color="auto"/>
        <w:bottom w:val="none" w:sz="0" w:space="0" w:color="auto"/>
        <w:right w:val="none" w:sz="0" w:space="0" w:color="auto"/>
      </w:divBdr>
    </w:div>
    <w:div w:id="361976011">
      <w:bodyDiv w:val="1"/>
      <w:marLeft w:val="0"/>
      <w:marRight w:val="0"/>
      <w:marTop w:val="0"/>
      <w:marBottom w:val="0"/>
      <w:divBdr>
        <w:top w:val="none" w:sz="0" w:space="0" w:color="auto"/>
        <w:left w:val="none" w:sz="0" w:space="0" w:color="auto"/>
        <w:bottom w:val="none" w:sz="0" w:space="0" w:color="auto"/>
        <w:right w:val="none" w:sz="0" w:space="0" w:color="auto"/>
      </w:divBdr>
    </w:div>
    <w:div w:id="372074646">
      <w:bodyDiv w:val="1"/>
      <w:marLeft w:val="0"/>
      <w:marRight w:val="0"/>
      <w:marTop w:val="0"/>
      <w:marBottom w:val="0"/>
      <w:divBdr>
        <w:top w:val="none" w:sz="0" w:space="0" w:color="auto"/>
        <w:left w:val="none" w:sz="0" w:space="0" w:color="auto"/>
        <w:bottom w:val="none" w:sz="0" w:space="0" w:color="auto"/>
        <w:right w:val="none" w:sz="0" w:space="0" w:color="auto"/>
      </w:divBdr>
    </w:div>
    <w:div w:id="432945088">
      <w:bodyDiv w:val="1"/>
      <w:marLeft w:val="0"/>
      <w:marRight w:val="0"/>
      <w:marTop w:val="0"/>
      <w:marBottom w:val="0"/>
      <w:divBdr>
        <w:top w:val="none" w:sz="0" w:space="0" w:color="auto"/>
        <w:left w:val="none" w:sz="0" w:space="0" w:color="auto"/>
        <w:bottom w:val="none" w:sz="0" w:space="0" w:color="auto"/>
        <w:right w:val="none" w:sz="0" w:space="0" w:color="auto"/>
      </w:divBdr>
    </w:div>
    <w:div w:id="466431886">
      <w:bodyDiv w:val="1"/>
      <w:marLeft w:val="0"/>
      <w:marRight w:val="0"/>
      <w:marTop w:val="0"/>
      <w:marBottom w:val="0"/>
      <w:divBdr>
        <w:top w:val="none" w:sz="0" w:space="0" w:color="auto"/>
        <w:left w:val="none" w:sz="0" w:space="0" w:color="auto"/>
        <w:bottom w:val="none" w:sz="0" w:space="0" w:color="auto"/>
        <w:right w:val="none" w:sz="0" w:space="0" w:color="auto"/>
      </w:divBdr>
    </w:div>
    <w:div w:id="552011163">
      <w:bodyDiv w:val="1"/>
      <w:marLeft w:val="0"/>
      <w:marRight w:val="0"/>
      <w:marTop w:val="0"/>
      <w:marBottom w:val="0"/>
      <w:divBdr>
        <w:top w:val="none" w:sz="0" w:space="0" w:color="auto"/>
        <w:left w:val="none" w:sz="0" w:space="0" w:color="auto"/>
        <w:bottom w:val="none" w:sz="0" w:space="0" w:color="auto"/>
        <w:right w:val="none" w:sz="0" w:space="0" w:color="auto"/>
      </w:divBdr>
    </w:div>
    <w:div w:id="555818418">
      <w:bodyDiv w:val="1"/>
      <w:marLeft w:val="0"/>
      <w:marRight w:val="0"/>
      <w:marTop w:val="0"/>
      <w:marBottom w:val="0"/>
      <w:divBdr>
        <w:top w:val="none" w:sz="0" w:space="0" w:color="auto"/>
        <w:left w:val="none" w:sz="0" w:space="0" w:color="auto"/>
        <w:bottom w:val="none" w:sz="0" w:space="0" w:color="auto"/>
        <w:right w:val="none" w:sz="0" w:space="0" w:color="auto"/>
      </w:divBdr>
    </w:div>
    <w:div w:id="562373317">
      <w:bodyDiv w:val="1"/>
      <w:marLeft w:val="0"/>
      <w:marRight w:val="0"/>
      <w:marTop w:val="0"/>
      <w:marBottom w:val="0"/>
      <w:divBdr>
        <w:top w:val="none" w:sz="0" w:space="0" w:color="auto"/>
        <w:left w:val="none" w:sz="0" w:space="0" w:color="auto"/>
        <w:bottom w:val="none" w:sz="0" w:space="0" w:color="auto"/>
        <w:right w:val="none" w:sz="0" w:space="0" w:color="auto"/>
      </w:divBdr>
    </w:div>
    <w:div w:id="590314512">
      <w:bodyDiv w:val="1"/>
      <w:marLeft w:val="0"/>
      <w:marRight w:val="0"/>
      <w:marTop w:val="0"/>
      <w:marBottom w:val="0"/>
      <w:divBdr>
        <w:top w:val="none" w:sz="0" w:space="0" w:color="auto"/>
        <w:left w:val="none" w:sz="0" w:space="0" w:color="auto"/>
        <w:bottom w:val="none" w:sz="0" w:space="0" w:color="auto"/>
        <w:right w:val="none" w:sz="0" w:space="0" w:color="auto"/>
      </w:divBdr>
    </w:div>
    <w:div w:id="596982025">
      <w:bodyDiv w:val="1"/>
      <w:marLeft w:val="0"/>
      <w:marRight w:val="0"/>
      <w:marTop w:val="0"/>
      <w:marBottom w:val="0"/>
      <w:divBdr>
        <w:top w:val="none" w:sz="0" w:space="0" w:color="auto"/>
        <w:left w:val="none" w:sz="0" w:space="0" w:color="auto"/>
        <w:bottom w:val="none" w:sz="0" w:space="0" w:color="auto"/>
        <w:right w:val="none" w:sz="0" w:space="0" w:color="auto"/>
      </w:divBdr>
    </w:div>
    <w:div w:id="601187189">
      <w:bodyDiv w:val="1"/>
      <w:marLeft w:val="0"/>
      <w:marRight w:val="0"/>
      <w:marTop w:val="0"/>
      <w:marBottom w:val="0"/>
      <w:divBdr>
        <w:top w:val="none" w:sz="0" w:space="0" w:color="auto"/>
        <w:left w:val="none" w:sz="0" w:space="0" w:color="auto"/>
        <w:bottom w:val="none" w:sz="0" w:space="0" w:color="auto"/>
        <w:right w:val="none" w:sz="0" w:space="0" w:color="auto"/>
      </w:divBdr>
    </w:div>
    <w:div w:id="602764217">
      <w:bodyDiv w:val="1"/>
      <w:marLeft w:val="0"/>
      <w:marRight w:val="0"/>
      <w:marTop w:val="0"/>
      <w:marBottom w:val="0"/>
      <w:divBdr>
        <w:top w:val="none" w:sz="0" w:space="0" w:color="auto"/>
        <w:left w:val="none" w:sz="0" w:space="0" w:color="auto"/>
        <w:bottom w:val="none" w:sz="0" w:space="0" w:color="auto"/>
        <w:right w:val="none" w:sz="0" w:space="0" w:color="auto"/>
      </w:divBdr>
    </w:div>
    <w:div w:id="621115655">
      <w:bodyDiv w:val="1"/>
      <w:marLeft w:val="0"/>
      <w:marRight w:val="0"/>
      <w:marTop w:val="0"/>
      <w:marBottom w:val="0"/>
      <w:divBdr>
        <w:top w:val="none" w:sz="0" w:space="0" w:color="auto"/>
        <w:left w:val="none" w:sz="0" w:space="0" w:color="auto"/>
        <w:bottom w:val="none" w:sz="0" w:space="0" w:color="auto"/>
        <w:right w:val="none" w:sz="0" w:space="0" w:color="auto"/>
      </w:divBdr>
    </w:div>
    <w:div w:id="650527024">
      <w:bodyDiv w:val="1"/>
      <w:marLeft w:val="0"/>
      <w:marRight w:val="0"/>
      <w:marTop w:val="0"/>
      <w:marBottom w:val="0"/>
      <w:divBdr>
        <w:top w:val="none" w:sz="0" w:space="0" w:color="auto"/>
        <w:left w:val="none" w:sz="0" w:space="0" w:color="auto"/>
        <w:bottom w:val="none" w:sz="0" w:space="0" w:color="auto"/>
        <w:right w:val="none" w:sz="0" w:space="0" w:color="auto"/>
      </w:divBdr>
    </w:div>
    <w:div w:id="663125185">
      <w:bodyDiv w:val="1"/>
      <w:marLeft w:val="0"/>
      <w:marRight w:val="0"/>
      <w:marTop w:val="0"/>
      <w:marBottom w:val="0"/>
      <w:divBdr>
        <w:top w:val="none" w:sz="0" w:space="0" w:color="auto"/>
        <w:left w:val="none" w:sz="0" w:space="0" w:color="auto"/>
        <w:bottom w:val="none" w:sz="0" w:space="0" w:color="auto"/>
        <w:right w:val="none" w:sz="0" w:space="0" w:color="auto"/>
      </w:divBdr>
    </w:div>
    <w:div w:id="681857548">
      <w:bodyDiv w:val="1"/>
      <w:marLeft w:val="0"/>
      <w:marRight w:val="0"/>
      <w:marTop w:val="0"/>
      <w:marBottom w:val="0"/>
      <w:divBdr>
        <w:top w:val="none" w:sz="0" w:space="0" w:color="auto"/>
        <w:left w:val="none" w:sz="0" w:space="0" w:color="auto"/>
        <w:bottom w:val="none" w:sz="0" w:space="0" w:color="auto"/>
        <w:right w:val="none" w:sz="0" w:space="0" w:color="auto"/>
      </w:divBdr>
    </w:div>
    <w:div w:id="690496164">
      <w:bodyDiv w:val="1"/>
      <w:marLeft w:val="0"/>
      <w:marRight w:val="0"/>
      <w:marTop w:val="0"/>
      <w:marBottom w:val="0"/>
      <w:divBdr>
        <w:top w:val="none" w:sz="0" w:space="0" w:color="auto"/>
        <w:left w:val="none" w:sz="0" w:space="0" w:color="auto"/>
        <w:bottom w:val="none" w:sz="0" w:space="0" w:color="auto"/>
        <w:right w:val="none" w:sz="0" w:space="0" w:color="auto"/>
      </w:divBdr>
      <w:divsChild>
        <w:div w:id="306009048">
          <w:marLeft w:val="0"/>
          <w:marRight w:val="0"/>
          <w:marTop w:val="0"/>
          <w:marBottom w:val="0"/>
          <w:divBdr>
            <w:top w:val="none" w:sz="0" w:space="0" w:color="auto"/>
            <w:left w:val="none" w:sz="0" w:space="0" w:color="auto"/>
            <w:bottom w:val="none" w:sz="0" w:space="0" w:color="auto"/>
            <w:right w:val="none" w:sz="0" w:space="0" w:color="auto"/>
          </w:divBdr>
        </w:div>
      </w:divsChild>
    </w:div>
    <w:div w:id="710230911">
      <w:bodyDiv w:val="1"/>
      <w:marLeft w:val="0"/>
      <w:marRight w:val="0"/>
      <w:marTop w:val="0"/>
      <w:marBottom w:val="0"/>
      <w:divBdr>
        <w:top w:val="none" w:sz="0" w:space="0" w:color="auto"/>
        <w:left w:val="none" w:sz="0" w:space="0" w:color="auto"/>
        <w:bottom w:val="none" w:sz="0" w:space="0" w:color="auto"/>
        <w:right w:val="none" w:sz="0" w:space="0" w:color="auto"/>
      </w:divBdr>
    </w:div>
    <w:div w:id="720709524">
      <w:bodyDiv w:val="1"/>
      <w:marLeft w:val="0"/>
      <w:marRight w:val="0"/>
      <w:marTop w:val="0"/>
      <w:marBottom w:val="0"/>
      <w:divBdr>
        <w:top w:val="none" w:sz="0" w:space="0" w:color="auto"/>
        <w:left w:val="none" w:sz="0" w:space="0" w:color="auto"/>
        <w:bottom w:val="none" w:sz="0" w:space="0" w:color="auto"/>
        <w:right w:val="none" w:sz="0" w:space="0" w:color="auto"/>
      </w:divBdr>
    </w:div>
    <w:div w:id="731386629">
      <w:bodyDiv w:val="1"/>
      <w:marLeft w:val="0"/>
      <w:marRight w:val="0"/>
      <w:marTop w:val="0"/>
      <w:marBottom w:val="0"/>
      <w:divBdr>
        <w:top w:val="none" w:sz="0" w:space="0" w:color="auto"/>
        <w:left w:val="none" w:sz="0" w:space="0" w:color="auto"/>
        <w:bottom w:val="none" w:sz="0" w:space="0" w:color="auto"/>
        <w:right w:val="none" w:sz="0" w:space="0" w:color="auto"/>
      </w:divBdr>
    </w:div>
    <w:div w:id="735711528">
      <w:bodyDiv w:val="1"/>
      <w:marLeft w:val="0"/>
      <w:marRight w:val="0"/>
      <w:marTop w:val="0"/>
      <w:marBottom w:val="0"/>
      <w:divBdr>
        <w:top w:val="none" w:sz="0" w:space="0" w:color="auto"/>
        <w:left w:val="none" w:sz="0" w:space="0" w:color="auto"/>
        <w:bottom w:val="none" w:sz="0" w:space="0" w:color="auto"/>
        <w:right w:val="none" w:sz="0" w:space="0" w:color="auto"/>
      </w:divBdr>
      <w:divsChild>
        <w:div w:id="1952199421">
          <w:marLeft w:val="0"/>
          <w:marRight w:val="0"/>
          <w:marTop w:val="0"/>
          <w:marBottom w:val="0"/>
          <w:divBdr>
            <w:top w:val="none" w:sz="0" w:space="0" w:color="auto"/>
            <w:left w:val="none" w:sz="0" w:space="0" w:color="auto"/>
            <w:bottom w:val="none" w:sz="0" w:space="0" w:color="auto"/>
            <w:right w:val="none" w:sz="0" w:space="0" w:color="auto"/>
          </w:divBdr>
        </w:div>
      </w:divsChild>
    </w:div>
    <w:div w:id="743451101">
      <w:bodyDiv w:val="1"/>
      <w:marLeft w:val="0"/>
      <w:marRight w:val="0"/>
      <w:marTop w:val="0"/>
      <w:marBottom w:val="0"/>
      <w:divBdr>
        <w:top w:val="none" w:sz="0" w:space="0" w:color="auto"/>
        <w:left w:val="none" w:sz="0" w:space="0" w:color="auto"/>
        <w:bottom w:val="none" w:sz="0" w:space="0" w:color="auto"/>
        <w:right w:val="none" w:sz="0" w:space="0" w:color="auto"/>
      </w:divBdr>
    </w:div>
    <w:div w:id="745882340">
      <w:bodyDiv w:val="1"/>
      <w:marLeft w:val="0"/>
      <w:marRight w:val="0"/>
      <w:marTop w:val="0"/>
      <w:marBottom w:val="0"/>
      <w:divBdr>
        <w:top w:val="none" w:sz="0" w:space="0" w:color="auto"/>
        <w:left w:val="none" w:sz="0" w:space="0" w:color="auto"/>
        <w:bottom w:val="none" w:sz="0" w:space="0" w:color="auto"/>
        <w:right w:val="none" w:sz="0" w:space="0" w:color="auto"/>
      </w:divBdr>
      <w:divsChild>
        <w:div w:id="1234051152">
          <w:marLeft w:val="0"/>
          <w:marRight w:val="0"/>
          <w:marTop w:val="0"/>
          <w:marBottom w:val="0"/>
          <w:divBdr>
            <w:top w:val="none" w:sz="0" w:space="0" w:color="auto"/>
            <w:left w:val="none" w:sz="0" w:space="0" w:color="auto"/>
            <w:bottom w:val="none" w:sz="0" w:space="0" w:color="auto"/>
            <w:right w:val="none" w:sz="0" w:space="0" w:color="auto"/>
          </w:divBdr>
        </w:div>
      </w:divsChild>
    </w:div>
    <w:div w:id="772090185">
      <w:bodyDiv w:val="1"/>
      <w:marLeft w:val="0"/>
      <w:marRight w:val="0"/>
      <w:marTop w:val="0"/>
      <w:marBottom w:val="0"/>
      <w:divBdr>
        <w:top w:val="none" w:sz="0" w:space="0" w:color="auto"/>
        <w:left w:val="none" w:sz="0" w:space="0" w:color="auto"/>
        <w:bottom w:val="none" w:sz="0" w:space="0" w:color="auto"/>
        <w:right w:val="none" w:sz="0" w:space="0" w:color="auto"/>
      </w:divBdr>
    </w:div>
    <w:div w:id="789082276">
      <w:bodyDiv w:val="1"/>
      <w:marLeft w:val="0"/>
      <w:marRight w:val="0"/>
      <w:marTop w:val="0"/>
      <w:marBottom w:val="0"/>
      <w:divBdr>
        <w:top w:val="none" w:sz="0" w:space="0" w:color="auto"/>
        <w:left w:val="none" w:sz="0" w:space="0" w:color="auto"/>
        <w:bottom w:val="none" w:sz="0" w:space="0" w:color="auto"/>
        <w:right w:val="none" w:sz="0" w:space="0" w:color="auto"/>
      </w:divBdr>
      <w:divsChild>
        <w:div w:id="1171674519">
          <w:marLeft w:val="0"/>
          <w:marRight w:val="0"/>
          <w:marTop w:val="0"/>
          <w:marBottom w:val="0"/>
          <w:divBdr>
            <w:top w:val="none" w:sz="0" w:space="0" w:color="auto"/>
            <w:left w:val="none" w:sz="0" w:space="0" w:color="auto"/>
            <w:bottom w:val="none" w:sz="0" w:space="0" w:color="auto"/>
            <w:right w:val="none" w:sz="0" w:space="0" w:color="auto"/>
          </w:divBdr>
          <w:divsChild>
            <w:div w:id="1049383296">
              <w:marLeft w:val="0"/>
              <w:marRight w:val="0"/>
              <w:marTop w:val="0"/>
              <w:marBottom w:val="0"/>
              <w:divBdr>
                <w:top w:val="none" w:sz="0" w:space="0" w:color="auto"/>
                <w:left w:val="none" w:sz="0" w:space="0" w:color="auto"/>
                <w:bottom w:val="none" w:sz="0" w:space="0" w:color="auto"/>
                <w:right w:val="none" w:sz="0" w:space="0" w:color="auto"/>
              </w:divBdr>
              <w:divsChild>
                <w:div w:id="1932539789">
                  <w:marLeft w:val="0"/>
                  <w:marRight w:val="0"/>
                  <w:marTop w:val="0"/>
                  <w:marBottom w:val="0"/>
                  <w:divBdr>
                    <w:top w:val="none" w:sz="0" w:space="0" w:color="auto"/>
                    <w:left w:val="none" w:sz="0" w:space="0" w:color="auto"/>
                    <w:bottom w:val="none" w:sz="0" w:space="0" w:color="auto"/>
                    <w:right w:val="none" w:sz="0" w:space="0" w:color="auto"/>
                  </w:divBdr>
                  <w:divsChild>
                    <w:div w:id="1787970054">
                      <w:marLeft w:val="0"/>
                      <w:marRight w:val="0"/>
                      <w:marTop w:val="0"/>
                      <w:marBottom w:val="0"/>
                      <w:divBdr>
                        <w:top w:val="none" w:sz="0" w:space="0" w:color="auto"/>
                        <w:left w:val="none" w:sz="0" w:space="0" w:color="auto"/>
                        <w:bottom w:val="none" w:sz="0" w:space="0" w:color="auto"/>
                        <w:right w:val="none" w:sz="0" w:space="0" w:color="auto"/>
                      </w:divBdr>
                      <w:divsChild>
                        <w:div w:id="1426799586">
                          <w:marLeft w:val="0"/>
                          <w:marRight w:val="0"/>
                          <w:marTop w:val="0"/>
                          <w:marBottom w:val="0"/>
                          <w:divBdr>
                            <w:top w:val="none" w:sz="0" w:space="0" w:color="auto"/>
                            <w:left w:val="none" w:sz="0" w:space="0" w:color="auto"/>
                            <w:bottom w:val="none" w:sz="0" w:space="0" w:color="auto"/>
                            <w:right w:val="none" w:sz="0" w:space="0" w:color="auto"/>
                          </w:divBdr>
                          <w:divsChild>
                            <w:div w:id="536547815">
                              <w:marLeft w:val="0"/>
                              <w:marRight w:val="0"/>
                              <w:marTop w:val="0"/>
                              <w:marBottom w:val="0"/>
                              <w:divBdr>
                                <w:top w:val="none" w:sz="0" w:space="0" w:color="auto"/>
                                <w:left w:val="none" w:sz="0" w:space="0" w:color="auto"/>
                                <w:bottom w:val="none" w:sz="0" w:space="0" w:color="auto"/>
                                <w:right w:val="none" w:sz="0" w:space="0" w:color="auto"/>
                              </w:divBdr>
                              <w:divsChild>
                                <w:div w:id="665983899">
                                  <w:marLeft w:val="0"/>
                                  <w:marRight w:val="0"/>
                                  <w:marTop w:val="0"/>
                                  <w:marBottom w:val="0"/>
                                  <w:divBdr>
                                    <w:top w:val="none" w:sz="0" w:space="0" w:color="auto"/>
                                    <w:left w:val="none" w:sz="0" w:space="0" w:color="auto"/>
                                    <w:bottom w:val="none" w:sz="0" w:space="0" w:color="auto"/>
                                    <w:right w:val="none" w:sz="0" w:space="0" w:color="auto"/>
                                  </w:divBdr>
                                  <w:divsChild>
                                    <w:div w:id="356664839">
                                      <w:marLeft w:val="0"/>
                                      <w:marRight w:val="0"/>
                                      <w:marTop w:val="0"/>
                                      <w:marBottom w:val="0"/>
                                      <w:divBdr>
                                        <w:top w:val="none" w:sz="0" w:space="0" w:color="auto"/>
                                        <w:left w:val="none" w:sz="0" w:space="0" w:color="auto"/>
                                        <w:bottom w:val="none" w:sz="0" w:space="0" w:color="auto"/>
                                        <w:right w:val="none" w:sz="0" w:space="0" w:color="auto"/>
                                      </w:divBdr>
                                      <w:divsChild>
                                        <w:div w:id="547492732">
                                          <w:marLeft w:val="0"/>
                                          <w:marRight w:val="0"/>
                                          <w:marTop w:val="0"/>
                                          <w:marBottom w:val="0"/>
                                          <w:divBdr>
                                            <w:top w:val="none" w:sz="0" w:space="0" w:color="auto"/>
                                            <w:left w:val="none" w:sz="0" w:space="0" w:color="auto"/>
                                            <w:bottom w:val="none" w:sz="0" w:space="0" w:color="auto"/>
                                            <w:right w:val="none" w:sz="0" w:space="0" w:color="auto"/>
                                          </w:divBdr>
                                          <w:divsChild>
                                            <w:div w:id="1176309088">
                                              <w:marLeft w:val="0"/>
                                              <w:marRight w:val="0"/>
                                              <w:marTop w:val="0"/>
                                              <w:marBottom w:val="0"/>
                                              <w:divBdr>
                                                <w:top w:val="none" w:sz="0" w:space="0" w:color="auto"/>
                                                <w:left w:val="none" w:sz="0" w:space="0" w:color="auto"/>
                                                <w:bottom w:val="none" w:sz="0" w:space="0" w:color="auto"/>
                                                <w:right w:val="none" w:sz="0" w:space="0" w:color="auto"/>
                                              </w:divBdr>
                                              <w:divsChild>
                                                <w:div w:id="660159704">
                                                  <w:marLeft w:val="0"/>
                                                  <w:marRight w:val="0"/>
                                                  <w:marTop w:val="0"/>
                                                  <w:marBottom w:val="0"/>
                                                  <w:divBdr>
                                                    <w:top w:val="none" w:sz="0" w:space="0" w:color="auto"/>
                                                    <w:left w:val="none" w:sz="0" w:space="0" w:color="auto"/>
                                                    <w:bottom w:val="none" w:sz="0" w:space="0" w:color="auto"/>
                                                    <w:right w:val="none" w:sz="0" w:space="0" w:color="auto"/>
                                                  </w:divBdr>
                                                  <w:divsChild>
                                                    <w:div w:id="269554910">
                                                      <w:marLeft w:val="0"/>
                                                      <w:marRight w:val="0"/>
                                                      <w:marTop w:val="0"/>
                                                      <w:marBottom w:val="0"/>
                                                      <w:divBdr>
                                                        <w:top w:val="none" w:sz="0" w:space="0" w:color="auto"/>
                                                        <w:left w:val="none" w:sz="0" w:space="0" w:color="auto"/>
                                                        <w:bottom w:val="none" w:sz="0" w:space="0" w:color="auto"/>
                                                        <w:right w:val="none" w:sz="0" w:space="0" w:color="auto"/>
                                                      </w:divBdr>
                                                    </w:div>
                                                  </w:divsChild>
                                                </w:div>
                                                <w:div w:id="1442532751">
                                                  <w:marLeft w:val="0"/>
                                                  <w:marRight w:val="0"/>
                                                  <w:marTop w:val="0"/>
                                                  <w:marBottom w:val="0"/>
                                                  <w:divBdr>
                                                    <w:top w:val="none" w:sz="0" w:space="0" w:color="auto"/>
                                                    <w:left w:val="none" w:sz="0" w:space="0" w:color="auto"/>
                                                    <w:bottom w:val="none" w:sz="0" w:space="0" w:color="auto"/>
                                                    <w:right w:val="none" w:sz="0" w:space="0" w:color="auto"/>
                                                  </w:divBdr>
                                                  <w:divsChild>
                                                    <w:div w:id="1557424598">
                                                      <w:marLeft w:val="0"/>
                                                      <w:marRight w:val="0"/>
                                                      <w:marTop w:val="0"/>
                                                      <w:marBottom w:val="0"/>
                                                      <w:divBdr>
                                                        <w:top w:val="none" w:sz="0" w:space="0" w:color="auto"/>
                                                        <w:left w:val="none" w:sz="0" w:space="0" w:color="auto"/>
                                                        <w:bottom w:val="none" w:sz="0" w:space="0" w:color="auto"/>
                                                        <w:right w:val="none" w:sz="0" w:space="0" w:color="auto"/>
                                                      </w:divBdr>
                                                    </w:div>
                                                  </w:divsChild>
                                                </w:div>
                                                <w:div w:id="1459493104">
                                                  <w:marLeft w:val="0"/>
                                                  <w:marRight w:val="0"/>
                                                  <w:marTop w:val="0"/>
                                                  <w:marBottom w:val="0"/>
                                                  <w:divBdr>
                                                    <w:top w:val="none" w:sz="0" w:space="0" w:color="auto"/>
                                                    <w:left w:val="none" w:sz="0" w:space="0" w:color="auto"/>
                                                    <w:bottom w:val="none" w:sz="0" w:space="0" w:color="auto"/>
                                                    <w:right w:val="none" w:sz="0" w:space="0" w:color="auto"/>
                                                  </w:divBdr>
                                                  <w:divsChild>
                                                    <w:div w:id="1132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966723">
      <w:bodyDiv w:val="1"/>
      <w:marLeft w:val="0"/>
      <w:marRight w:val="0"/>
      <w:marTop w:val="0"/>
      <w:marBottom w:val="0"/>
      <w:divBdr>
        <w:top w:val="none" w:sz="0" w:space="0" w:color="auto"/>
        <w:left w:val="none" w:sz="0" w:space="0" w:color="auto"/>
        <w:bottom w:val="none" w:sz="0" w:space="0" w:color="auto"/>
        <w:right w:val="none" w:sz="0" w:space="0" w:color="auto"/>
      </w:divBdr>
    </w:div>
    <w:div w:id="808523029">
      <w:bodyDiv w:val="1"/>
      <w:marLeft w:val="0"/>
      <w:marRight w:val="0"/>
      <w:marTop w:val="0"/>
      <w:marBottom w:val="0"/>
      <w:divBdr>
        <w:top w:val="none" w:sz="0" w:space="0" w:color="auto"/>
        <w:left w:val="none" w:sz="0" w:space="0" w:color="auto"/>
        <w:bottom w:val="none" w:sz="0" w:space="0" w:color="auto"/>
        <w:right w:val="none" w:sz="0" w:space="0" w:color="auto"/>
      </w:divBdr>
    </w:div>
    <w:div w:id="826439589">
      <w:bodyDiv w:val="1"/>
      <w:marLeft w:val="0"/>
      <w:marRight w:val="0"/>
      <w:marTop w:val="0"/>
      <w:marBottom w:val="0"/>
      <w:divBdr>
        <w:top w:val="none" w:sz="0" w:space="0" w:color="auto"/>
        <w:left w:val="none" w:sz="0" w:space="0" w:color="auto"/>
        <w:bottom w:val="none" w:sz="0" w:space="0" w:color="auto"/>
        <w:right w:val="none" w:sz="0" w:space="0" w:color="auto"/>
      </w:divBdr>
    </w:div>
    <w:div w:id="873150622">
      <w:bodyDiv w:val="1"/>
      <w:marLeft w:val="0"/>
      <w:marRight w:val="0"/>
      <w:marTop w:val="0"/>
      <w:marBottom w:val="0"/>
      <w:divBdr>
        <w:top w:val="none" w:sz="0" w:space="0" w:color="auto"/>
        <w:left w:val="none" w:sz="0" w:space="0" w:color="auto"/>
        <w:bottom w:val="none" w:sz="0" w:space="0" w:color="auto"/>
        <w:right w:val="none" w:sz="0" w:space="0" w:color="auto"/>
      </w:divBdr>
      <w:divsChild>
        <w:div w:id="1088622978">
          <w:marLeft w:val="0"/>
          <w:marRight w:val="0"/>
          <w:marTop w:val="0"/>
          <w:marBottom w:val="0"/>
          <w:divBdr>
            <w:top w:val="none" w:sz="0" w:space="0" w:color="auto"/>
            <w:left w:val="none" w:sz="0" w:space="0" w:color="auto"/>
            <w:bottom w:val="none" w:sz="0" w:space="0" w:color="auto"/>
            <w:right w:val="none" w:sz="0" w:space="0" w:color="auto"/>
          </w:divBdr>
          <w:divsChild>
            <w:div w:id="1621035844">
              <w:marLeft w:val="0"/>
              <w:marRight w:val="0"/>
              <w:marTop w:val="0"/>
              <w:marBottom w:val="0"/>
              <w:divBdr>
                <w:top w:val="none" w:sz="0" w:space="0" w:color="auto"/>
                <w:left w:val="none" w:sz="0" w:space="0" w:color="auto"/>
                <w:bottom w:val="none" w:sz="0" w:space="0" w:color="auto"/>
                <w:right w:val="none" w:sz="0" w:space="0" w:color="auto"/>
              </w:divBdr>
              <w:divsChild>
                <w:div w:id="1204054646">
                  <w:marLeft w:val="0"/>
                  <w:marRight w:val="0"/>
                  <w:marTop w:val="0"/>
                  <w:marBottom w:val="0"/>
                  <w:divBdr>
                    <w:top w:val="none" w:sz="0" w:space="0" w:color="auto"/>
                    <w:left w:val="none" w:sz="0" w:space="0" w:color="auto"/>
                    <w:bottom w:val="none" w:sz="0" w:space="0" w:color="auto"/>
                    <w:right w:val="none" w:sz="0" w:space="0" w:color="auto"/>
                  </w:divBdr>
                  <w:divsChild>
                    <w:div w:id="816651912">
                      <w:marLeft w:val="0"/>
                      <w:marRight w:val="0"/>
                      <w:marTop w:val="0"/>
                      <w:marBottom w:val="0"/>
                      <w:divBdr>
                        <w:top w:val="none" w:sz="0" w:space="0" w:color="auto"/>
                        <w:left w:val="none" w:sz="0" w:space="0" w:color="auto"/>
                        <w:bottom w:val="none" w:sz="0" w:space="0" w:color="auto"/>
                        <w:right w:val="none" w:sz="0" w:space="0" w:color="auto"/>
                      </w:divBdr>
                      <w:divsChild>
                        <w:div w:id="306597351">
                          <w:marLeft w:val="0"/>
                          <w:marRight w:val="0"/>
                          <w:marTop w:val="0"/>
                          <w:marBottom w:val="0"/>
                          <w:divBdr>
                            <w:top w:val="none" w:sz="0" w:space="0" w:color="auto"/>
                            <w:left w:val="none" w:sz="0" w:space="0" w:color="auto"/>
                            <w:bottom w:val="none" w:sz="0" w:space="0" w:color="auto"/>
                            <w:right w:val="none" w:sz="0" w:space="0" w:color="auto"/>
                          </w:divBdr>
                          <w:divsChild>
                            <w:div w:id="358316518">
                              <w:marLeft w:val="0"/>
                              <w:marRight w:val="0"/>
                              <w:marTop w:val="0"/>
                              <w:marBottom w:val="0"/>
                              <w:divBdr>
                                <w:top w:val="none" w:sz="0" w:space="0" w:color="auto"/>
                                <w:left w:val="none" w:sz="0" w:space="0" w:color="auto"/>
                                <w:bottom w:val="none" w:sz="0" w:space="0" w:color="auto"/>
                                <w:right w:val="none" w:sz="0" w:space="0" w:color="auto"/>
                              </w:divBdr>
                              <w:divsChild>
                                <w:div w:id="1462385902">
                                  <w:marLeft w:val="0"/>
                                  <w:marRight w:val="0"/>
                                  <w:marTop w:val="0"/>
                                  <w:marBottom w:val="0"/>
                                  <w:divBdr>
                                    <w:top w:val="none" w:sz="0" w:space="0" w:color="auto"/>
                                    <w:left w:val="none" w:sz="0" w:space="0" w:color="auto"/>
                                    <w:bottom w:val="none" w:sz="0" w:space="0" w:color="auto"/>
                                    <w:right w:val="none" w:sz="0" w:space="0" w:color="auto"/>
                                  </w:divBdr>
                                  <w:divsChild>
                                    <w:div w:id="239677606">
                                      <w:marLeft w:val="0"/>
                                      <w:marRight w:val="0"/>
                                      <w:marTop w:val="0"/>
                                      <w:marBottom w:val="0"/>
                                      <w:divBdr>
                                        <w:top w:val="none" w:sz="0" w:space="0" w:color="auto"/>
                                        <w:left w:val="none" w:sz="0" w:space="0" w:color="auto"/>
                                        <w:bottom w:val="none" w:sz="0" w:space="0" w:color="auto"/>
                                        <w:right w:val="none" w:sz="0" w:space="0" w:color="auto"/>
                                      </w:divBdr>
                                      <w:divsChild>
                                        <w:div w:id="34165012">
                                          <w:marLeft w:val="0"/>
                                          <w:marRight w:val="0"/>
                                          <w:marTop w:val="0"/>
                                          <w:marBottom w:val="0"/>
                                          <w:divBdr>
                                            <w:top w:val="none" w:sz="0" w:space="0" w:color="auto"/>
                                            <w:left w:val="none" w:sz="0" w:space="0" w:color="auto"/>
                                            <w:bottom w:val="none" w:sz="0" w:space="0" w:color="auto"/>
                                            <w:right w:val="none" w:sz="0" w:space="0" w:color="auto"/>
                                          </w:divBdr>
                                          <w:divsChild>
                                            <w:div w:id="457531268">
                                              <w:marLeft w:val="0"/>
                                              <w:marRight w:val="0"/>
                                              <w:marTop w:val="0"/>
                                              <w:marBottom w:val="0"/>
                                              <w:divBdr>
                                                <w:top w:val="none" w:sz="0" w:space="0" w:color="auto"/>
                                                <w:left w:val="none" w:sz="0" w:space="0" w:color="auto"/>
                                                <w:bottom w:val="none" w:sz="0" w:space="0" w:color="auto"/>
                                                <w:right w:val="none" w:sz="0" w:space="0" w:color="auto"/>
                                              </w:divBdr>
                                              <w:divsChild>
                                                <w:div w:id="734283263">
                                                  <w:marLeft w:val="0"/>
                                                  <w:marRight w:val="0"/>
                                                  <w:marTop w:val="0"/>
                                                  <w:marBottom w:val="0"/>
                                                  <w:divBdr>
                                                    <w:top w:val="none" w:sz="0" w:space="0" w:color="auto"/>
                                                    <w:left w:val="none" w:sz="0" w:space="0" w:color="auto"/>
                                                    <w:bottom w:val="none" w:sz="0" w:space="0" w:color="auto"/>
                                                    <w:right w:val="none" w:sz="0" w:space="0" w:color="auto"/>
                                                  </w:divBdr>
                                                  <w:divsChild>
                                                    <w:div w:id="425275095">
                                                      <w:marLeft w:val="0"/>
                                                      <w:marRight w:val="0"/>
                                                      <w:marTop w:val="0"/>
                                                      <w:marBottom w:val="0"/>
                                                      <w:divBdr>
                                                        <w:top w:val="none" w:sz="0" w:space="0" w:color="auto"/>
                                                        <w:left w:val="none" w:sz="0" w:space="0" w:color="auto"/>
                                                        <w:bottom w:val="none" w:sz="0" w:space="0" w:color="auto"/>
                                                        <w:right w:val="none" w:sz="0" w:space="0" w:color="auto"/>
                                                      </w:divBdr>
                                                      <w:divsChild>
                                                        <w:div w:id="873692656">
                                                          <w:marLeft w:val="0"/>
                                                          <w:marRight w:val="0"/>
                                                          <w:marTop w:val="0"/>
                                                          <w:marBottom w:val="0"/>
                                                          <w:divBdr>
                                                            <w:top w:val="none" w:sz="0" w:space="0" w:color="auto"/>
                                                            <w:left w:val="none" w:sz="0" w:space="0" w:color="auto"/>
                                                            <w:bottom w:val="none" w:sz="0" w:space="0" w:color="auto"/>
                                                            <w:right w:val="none" w:sz="0" w:space="0" w:color="auto"/>
                                                          </w:divBdr>
                                                        </w:div>
                                                        <w:div w:id="1119563700">
                                                          <w:marLeft w:val="0"/>
                                                          <w:marRight w:val="0"/>
                                                          <w:marTop w:val="0"/>
                                                          <w:marBottom w:val="0"/>
                                                          <w:divBdr>
                                                            <w:top w:val="none" w:sz="0" w:space="0" w:color="auto"/>
                                                            <w:left w:val="none" w:sz="0" w:space="0" w:color="auto"/>
                                                            <w:bottom w:val="none" w:sz="0" w:space="0" w:color="auto"/>
                                                            <w:right w:val="none" w:sz="0" w:space="0" w:color="auto"/>
                                                          </w:divBdr>
                                                        </w:div>
                                                      </w:divsChild>
                                                    </w:div>
                                                    <w:div w:id="469399170">
                                                      <w:marLeft w:val="0"/>
                                                      <w:marRight w:val="0"/>
                                                      <w:marTop w:val="0"/>
                                                      <w:marBottom w:val="0"/>
                                                      <w:divBdr>
                                                        <w:top w:val="none" w:sz="0" w:space="0" w:color="auto"/>
                                                        <w:left w:val="none" w:sz="0" w:space="0" w:color="auto"/>
                                                        <w:bottom w:val="none" w:sz="0" w:space="0" w:color="auto"/>
                                                        <w:right w:val="none" w:sz="0" w:space="0" w:color="auto"/>
                                                      </w:divBdr>
                                                      <w:divsChild>
                                                        <w:div w:id="1179927924">
                                                          <w:marLeft w:val="0"/>
                                                          <w:marRight w:val="0"/>
                                                          <w:marTop w:val="0"/>
                                                          <w:marBottom w:val="0"/>
                                                          <w:divBdr>
                                                            <w:top w:val="none" w:sz="0" w:space="0" w:color="auto"/>
                                                            <w:left w:val="none" w:sz="0" w:space="0" w:color="auto"/>
                                                            <w:bottom w:val="none" w:sz="0" w:space="0" w:color="auto"/>
                                                            <w:right w:val="none" w:sz="0" w:space="0" w:color="auto"/>
                                                          </w:divBdr>
                                                        </w:div>
                                                      </w:divsChild>
                                                    </w:div>
                                                    <w:div w:id="486870479">
                                                      <w:marLeft w:val="0"/>
                                                      <w:marRight w:val="0"/>
                                                      <w:marTop w:val="0"/>
                                                      <w:marBottom w:val="0"/>
                                                      <w:divBdr>
                                                        <w:top w:val="none" w:sz="0" w:space="0" w:color="auto"/>
                                                        <w:left w:val="none" w:sz="0" w:space="0" w:color="auto"/>
                                                        <w:bottom w:val="none" w:sz="0" w:space="0" w:color="auto"/>
                                                        <w:right w:val="none" w:sz="0" w:space="0" w:color="auto"/>
                                                      </w:divBdr>
                                                    </w:div>
                                                    <w:div w:id="994378740">
                                                      <w:marLeft w:val="0"/>
                                                      <w:marRight w:val="0"/>
                                                      <w:marTop w:val="0"/>
                                                      <w:marBottom w:val="0"/>
                                                      <w:divBdr>
                                                        <w:top w:val="none" w:sz="0" w:space="0" w:color="auto"/>
                                                        <w:left w:val="none" w:sz="0" w:space="0" w:color="auto"/>
                                                        <w:bottom w:val="none" w:sz="0" w:space="0" w:color="auto"/>
                                                        <w:right w:val="none" w:sz="0" w:space="0" w:color="auto"/>
                                                      </w:divBdr>
                                                      <w:divsChild>
                                                        <w:div w:id="2096782961">
                                                          <w:marLeft w:val="0"/>
                                                          <w:marRight w:val="0"/>
                                                          <w:marTop w:val="0"/>
                                                          <w:marBottom w:val="0"/>
                                                          <w:divBdr>
                                                            <w:top w:val="none" w:sz="0" w:space="0" w:color="auto"/>
                                                            <w:left w:val="none" w:sz="0" w:space="0" w:color="auto"/>
                                                            <w:bottom w:val="none" w:sz="0" w:space="0" w:color="auto"/>
                                                            <w:right w:val="none" w:sz="0" w:space="0" w:color="auto"/>
                                                          </w:divBdr>
                                                        </w:div>
                                                      </w:divsChild>
                                                    </w:div>
                                                    <w:div w:id="1035081765">
                                                      <w:marLeft w:val="0"/>
                                                      <w:marRight w:val="0"/>
                                                      <w:marTop w:val="0"/>
                                                      <w:marBottom w:val="0"/>
                                                      <w:divBdr>
                                                        <w:top w:val="none" w:sz="0" w:space="0" w:color="auto"/>
                                                        <w:left w:val="none" w:sz="0" w:space="0" w:color="auto"/>
                                                        <w:bottom w:val="none" w:sz="0" w:space="0" w:color="auto"/>
                                                        <w:right w:val="none" w:sz="0" w:space="0" w:color="auto"/>
                                                      </w:divBdr>
                                                      <w:divsChild>
                                                        <w:div w:id="619994522">
                                                          <w:marLeft w:val="0"/>
                                                          <w:marRight w:val="0"/>
                                                          <w:marTop w:val="0"/>
                                                          <w:marBottom w:val="0"/>
                                                          <w:divBdr>
                                                            <w:top w:val="none" w:sz="0" w:space="0" w:color="auto"/>
                                                            <w:left w:val="none" w:sz="0" w:space="0" w:color="auto"/>
                                                            <w:bottom w:val="none" w:sz="0" w:space="0" w:color="auto"/>
                                                            <w:right w:val="none" w:sz="0" w:space="0" w:color="auto"/>
                                                          </w:divBdr>
                                                        </w:div>
                                                        <w:div w:id="2058822440">
                                                          <w:marLeft w:val="0"/>
                                                          <w:marRight w:val="0"/>
                                                          <w:marTop w:val="0"/>
                                                          <w:marBottom w:val="0"/>
                                                          <w:divBdr>
                                                            <w:top w:val="none" w:sz="0" w:space="0" w:color="auto"/>
                                                            <w:left w:val="none" w:sz="0" w:space="0" w:color="auto"/>
                                                            <w:bottom w:val="none" w:sz="0" w:space="0" w:color="auto"/>
                                                            <w:right w:val="none" w:sz="0" w:space="0" w:color="auto"/>
                                                          </w:divBdr>
                                                        </w:div>
                                                      </w:divsChild>
                                                    </w:div>
                                                    <w:div w:id="1042169394">
                                                      <w:marLeft w:val="0"/>
                                                      <w:marRight w:val="0"/>
                                                      <w:marTop w:val="0"/>
                                                      <w:marBottom w:val="0"/>
                                                      <w:divBdr>
                                                        <w:top w:val="none" w:sz="0" w:space="0" w:color="auto"/>
                                                        <w:left w:val="none" w:sz="0" w:space="0" w:color="auto"/>
                                                        <w:bottom w:val="none" w:sz="0" w:space="0" w:color="auto"/>
                                                        <w:right w:val="none" w:sz="0" w:space="0" w:color="auto"/>
                                                      </w:divBdr>
                                                      <w:divsChild>
                                                        <w:div w:id="225148478">
                                                          <w:marLeft w:val="0"/>
                                                          <w:marRight w:val="0"/>
                                                          <w:marTop w:val="0"/>
                                                          <w:marBottom w:val="0"/>
                                                          <w:divBdr>
                                                            <w:top w:val="none" w:sz="0" w:space="0" w:color="auto"/>
                                                            <w:left w:val="none" w:sz="0" w:space="0" w:color="auto"/>
                                                            <w:bottom w:val="none" w:sz="0" w:space="0" w:color="auto"/>
                                                            <w:right w:val="none" w:sz="0" w:space="0" w:color="auto"/>
                                                          </w:divBdr>
                                                        </w:div>
                                                        <w:div w:id="1379433945">
                                                          <w:marLeft w:val="0"/>
                                                          <w:marRight w:val="0"/>
                                                          <w:marTop w:val="0"/>
                                                          <w:marBottom w:val="0"/>
                                                          <w:divBdr>
                                                            <w:top w:val="none" w:sz="0" w:space="0" w:color="auto"/>
                                                            <w:left w:val="none" w:sz="0" w:space="0" w:color="auto"/>
                                                            <w:bottom w:val="none" w:sz="0" w:space="0" w:color="auto"/>
                                                            <w:right w:val="none" w:sz="0" w:space="0" w:color="auto"/>
                                                          </w:divBdr>
                                                        </w:div>
                                                      </w:divsChild>
                                                    </w:div>
                                                    <w:div w:id="1419986667">
                                                      <w:marLeft w:val="0"/>
                                                      <w:marRight w:val="0"/>
                                                      <w:marTop w:val="0"/>
                                                      <w:marBottom w:val="0"/>
                                                      <w:divBdr>
                                                        <w:top w:val="none" w:sz="0" w:space="0" w:color="auto"/>
                                                        <w:left w:val="none" w:sz="0" w:space="0" w:color="auto"/>
                                                        <w:bottom w:val="none" w:sz="0" w:space="0" w:color="auto"/>
                                                        <w:right w:val="none" w:sz="0" w:space="0" w:color="auto"/>
                                                      </w:divBdr>
                                                      <w:divsChild>
                                                        <w:div w:id="1032001009">
                                                          <w:marLeft w:val="0"/>
                                                          <w:marRight w:val="0"/>
                                                          <w:marTop w:val="0"/>
                                                          <w:marBottom w:val="0"/>
                                                          <w:divBdr>
                                                            <w:top w:val="none" w:sz="0" w:space="0" w:color="auto"/>
                                                            <w:left w:val="none" w:sz="0" w:space="0" w:color="auto"/>
                                                            <w:bottom w:val="none" w:sz="0" w:space="0" w:color="auto"/>
                                                            <w:right w:val="none" w:sz="0" w:space="0" w:color="auto"/>
                                                          </w:divBdr>
                                                        </w:div>
                                                        <w:div w:id="1820608335">
                                                          <w:marLeft w:val="0"/>
                                                          <w:marRight w:val="0"/>
                                                          <w:marTop w:val="0"/>
                                                          <w:marBottom w:val="0"/>
                                                          <w:divBdr>
                                                            <w:top w:val="none" w:sz="0" w:space="0" w:color="auto"/>
                                                            <w:left w:val="none" w:sz="0" w:space="0" w:color="auto"/>
                                                            <w:bottom w:val="none" w:sz="0" w:space="0" w:color="auto"/>
                                                            <w:right w:val="none" w:sz="0" w:space="0" w:color="auto"/>
                                                          </w:divBdr>
                                                        </w:div>
                                                      </w:divsChild>
                                                    </w:div>
                                                    <w:div w:id="1564680215">
                                                      <w:marLeft w:val="0"/>
                                                      <w:marRight w:val="0"/>
                                                      <w:marTop w:val="0"/>
                                                      <w:marBottom w:val="0"/>
                                                      <w:divBdr>
                                                        <w:top w:val="none" w:sz="0" w:space="0" w:color="auto"/>
                                                        <w:left w:val="none" w:sz="0" w:space="0" w:color="auto"/>
                                                        <w:bottom w:val="none" w:sz="0" w:space="0" w:color="auto"/>
                                                        <w:right w:val="none" w:sz="0" w:space="0" w:color="auto"/>
                                                      </w:divBdr>
                                                    </w:div>
                                                    <w:div w:id="1645350384">
                                                      <w:marLeft w:val="0"/>
                                                      <w:marRight w:val="0"/>
                                                      <w:marTop w:val="0"/>
                                                      <w:marBottom w:val="0"/>
                                                      <w:divBdr>
                                                        <w:top w:val="none" w:sz="0" w:space="0" w:color="auto"/>
                                                        <w:left w:val="none" w:sz="0" w:space="0" w:color="auto"/>
                                                        <w:bottom w:val="none" w:sz="0" w:space="0" w:color="auto"/>
                                                        <w:right w:val="none" w:sz="0" w:space="0" w:color="auto"/>
                                                      </w:divBdr>
                                                      <w:divsChild>
                                                        <w:div w:id="360209188">
                                                          <w:marLeft w:val="0"/>
                                                          <w:marRight w:val="0"/>
                                                          <w:marTop w:val="0"/>
                                                          <w:marBottom w:val="0"/>
                                                          <w:divBdr>
                                                            <w:top w:val="none" w:sz="0" w:space="0" w:color="auto"/>
                                                            <w:left w:val="none" w:sz="0" w:space="0" w:color="auto"/>
                                                            <w:bottom w:val="none" w:sz="0" w:space="0" w:color="auto"/>
                                                            <w:right w:val="none" w:sz="0" w:space="0" w:color="auto"/>
                                                          </w:divBdr>
                                                        </w:div>
                                                        <w:div w:id="449205396">
                                                          <w:marLeft w:val="0"/>
                                                          <w:marRight w:val="0"/>
                                                          <w:marTop w:val="0"/>
                                                          <w:marBottom w:val="0"/>
                                                          <w:divBdr>
                                                            <w:top w:val="none" w:sz="0" w:space="0" w:color="auto"/>
                                                            <w:left w:val="none" w:sz="0" w:space="0" w:color="auto"/>
                                                            <w:bottom w:val="none" w:sz="0" w:space="0" w:color="auto"/>
                                                            <w:right w:val="none" w:sz="0" w:space="0" w:color="auto"/>
                                                          </w:divBdr>
                                                        </w:div>
                                                      </w:divsChild>
                                                    </w:div>
                                                    <w:div w:id="1726373240">
                                                      <w:marLeft w:val="0"/>
                                                      <w:marRight w:val="0"/>
                                                      <w:marTop w:val="0"/>
                                                      <w:marBottom w:val="0"/>
                                                      <w:divBdr>
                                                        <w:top w:val="none" w:sz="0" w:space="0" w:color="auto"/>
                                                        <w:left w:val="none" w:sz="0" w:space="0" w:color="auto"/>
                                                        <w:bottom w:val="none" w:sz="0" w:space="0" w:color="auto"/>
                                                        <w:right w:val="none" w:sz="0" w:space="0" w:color="auto"/>
                                                      </w:divBdr>
                                                      <w:divsChild>
                                                        <w:div w:id="748846270">
                                                          <w:marLeft w:val="0"/>
                                                          <w:marRight w:val="0"/>
                                                          <w:marTop w:val="0"/>
                                                          <w:marBottom w:val="0"/>
                                                          <w:divBdr>
                                                            <w:top w:val="none" w:sz="0" w:space="0" w:color="auto"/>
                                                            <w:left w:val="none" w:sz="0" w:space="0" w:color="auto"/>
                                                            <w:bottom w:val="none" w:sz="0" w:space="0" w:color="auto"/>
                                                            <w:right w:val="none" w:sz="0" w:space="0" w:color="auto"/>
                                                          </w:divBdr>
                                                        </w:div>
                                                        <w:div w:id="969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1074">
                                                  <w:marLeft w:val="0"/>
                                                  <w:marRight w:val="0"/>
                                                  <w:marTop w:val="0"/>
                                                  <w:marBottom w:val="0"/>
                                                  <w:divBdr>
                                                    <w:top w:val="none" w:sz="0" w:space="0" w:color="auto"/>
                                                    <w:left w:val="none" w:sz="0" w:space="0" w:color="auto"/>
                                                    <w:bottom w:val="none" w:sz="0" w:space="0" w:color="auto"/>
                                                    <w:right w:val="none" w:sz="0" w:space="0" w:color="auto"/>
                                                  </w:divBdr>
                                                  <w:divsChild>
                                                    <w:div w:id="1721244640">
                                                      <w:marLeft w:val="0"/>
                                                      <w:marRight w:val="0"/>
                                                      <w:marTop w:val="0"/>
                                                      <w:marBottom w:val="0"/>
                                                      <w:divBdr>
                                                        <w:top w:val="none" w:sz="0" w:space="0" w:color="auto"/>
                                                        <w:left w:val="none" w:sz="0" w:space="0" w:color="auto"/>
                                                        <w:bottom w:val="none" w:sz="0" w:space="0" w:color="auto"/>
                                                        <w:right w:val="none" w:sz="0" w:space="0" w:color="auto"/>
                                                      </w:divBdr>
                                                    </w:div>
                                                    <w:div w:id="1768692456">
                                                      <w:marLeft w:val="0"/>
                                                      <w:marRight w:val="0"/>
                                                      <w:marTop w:val="0"/>
                                                      <w:marBottom w:val="0"/>
                                                      <w:divBdr>
                                                        <w:top w:val="none" w:sz="0" w:space="0" w:color="auto"/>
                                                        <w:left w:val="none" w:sz="0" w:space="0" w:color="auto"/>
                                                        <w:bottom w:val="none" w:sz="0" w:space="0" w:color="auto"/>
                                                        <w:right w:val="none" w:sz="0" w:space="0" w:color="auto"/>
                                                      </w:divBdr>
                                                    </w:div>
                                                  </w:divsChild>
                                                </w:div>
                                                <w:div w:id="1138691027">
                                                  <w:marLeft w:val="0"/>
                                                  <w:marRight w:val="0"/>
                                                  <w:marTop w:val="0"/>
                                                  <w:marBottom w:val="0"/>
                                                  <w:divBdr>
                                                    <w:top w:val="none" w:sz="0" w:space="0" w:color="auto"/>
                                                    <w:left w:val="none" w:sz="0" w:space="0" w:color="auto"/>
                                                    <w:bottom w:val="none" w:sz="0" w:space="0" w:color="auto"/>
                                                    <w:right w:val="none" w:sz="0" w:space="0" w:color="auto"/>
                                                  </w:divBdr>
                                                  <w:divsChild>
                                                    <w:div w:id="28577445">
                                                      <w:marLeft w:val="0"/>
                                                      <w:marRight w:val="0"/>
                                                      <w:marTop w:val="0"/>
                                                      <w:marBottom w:val="0"/>
                                                      <w:divBdr>
                                                        <w:top w:val="none" w:sz="0" w:space="0" w:color="auto"/>
                                                        <w:left w:val="none" w:sz="0" w:space="0" w:color="auto"/>
                                                        <w:bottom w:val="none" w:sz="0" w:space="0" w:color="auto"/>
                                                        <w:right w:val="none" w:sz="0" w:space="0" w:color="auto"/>
                                                      </w:divBdr>
                                                      <w:divsChild>
                                                        <w:div w:id="1586693264">
                                                          <w:marLeft w:val="0"/>
                                                          <w:marRight w:val="0"/>
                                                          <w:marTop w:val="0"/>
                                                          <w:marBottom w:val="0"/>
                                                          <w:divBdr>
                                                            <w:top w:val="none" w:sz="0" w:space="0" w:color="auto"/>
                                                            <w:left w:val="none" w:sz="0" w:space="0" w:color="auto"/>
                                                            <w:bottom w:val="none" w:sz="0" w:space="0" w:color="auto"/>
                                                            <w:right w:val="none" w:sz="0" w:space="0" w:color="auto"/>
                                                          </w:divBdr>
                                                        </w:div>
                                                        <w:div w:id="1950776468">
                                                          <w:marLeft w:val="0"/>
                                                          <w:marRight w:val="0"/>
                                                          <w:marTop w:val="0"/>
                                                          <w:marBottom w:val="0"/>
                                                          <w:divBdr>
                                                            <w:top w:val="none" w:sz="0" w:space="0" w:color="auto"/>
                                                            <w:left w:val="none" w:sz="0" w:space="0" w:color="auto"/>
                                                            <w:bottom w:val="none" w:sz="0" w:space="0" w:color="auto"/>
                                                            <w:right w:val="none" w:sz="0" w:space="0" w:color="auto"/>
                                                          </w:divBdr>
                                                        </w:div>
                                                      </w:divsChild>
                                                    </w:div>
                                                    <w:div w:id="143398762">
                                                      <w:marLeft w:val="0"/>
                                                      <w:marRight w:val="0"/>
                                                      <w:marTop w:val="0"/>
                                                      <w:marBottom w:val="0"/>
                                                      <w:divBdr>
                                                        <w:top w:val="none" w:sz="0" w:space="0" w:color="auto"/>
                                                        <w:left w:val="none" w:sz="0" w:space="0" w:color="auto"/>
                                                        <w:bottom w:val="none" w:sz="0" w:space="0" w:color="auto"/>
                                                        <w:right w:val="none" w:sz="0" w:space="0" w:color="auto"/>
                                                      </w:divBdr>
                                                      <w:divsChild>
                                                        <w:div w:id="21825557">
                                                          <w:marLeft w:val="0"/>
                                                          <w:marRight w:val="0"/>
                                                          <w:marTop w:val="0"/>
                                                          <w:marBottom w:val="0"/>
                                                          <w:divBdr>
                                                            <w:top w:val="none" w:sz="0" w:space="0" w:color="auto"/>
                                                            <w:left w:val="none" w:sz="0" w:space="0" w:color="auto"/>
                                                            <w:bottom w:val="none" w:sz="0" w:space="0" w:color="auto"/>
                                                            <w:right w:val="none" w:sz="0" w:space="0" w:color="auto"/>
                                                          </w:divBdr>
                                                        </w:div>
                                                        <w:div w:id="1806698226">
                                                          <w:marLeft w:val="0"/>
                                                          <w:marRight w:val="0"/>
                                                          <w:marTop w:val="0"/>
                                                          <w:marBottom w:val="0"/>
                                                          <w:divBdr>
                                                            <w:top w:val="none" w:sz="0" w:space="0" w:color="auto"/>
                                                            <w:left w:val="none" w:sz="0" w:space="0" w:color="auto"/>
                                                            <w:bottom w:val="none" w:sz="0" w:space="0" w:color="auto"/>
                                                            <w:right w:val="none" w:sz="0" w:space="0" w:color="auto"/>
                                                          </w:divBdr>
                                                        </w:div>
                                                      </w:divsChild>
                                                    </w:div>
                                                    <w:div w:id="283852260">
                                                      <w:marLeft w:val="0"/>
                                                      <w:marRight w:val="0"/>
                                                      <w:marTop w:val="0"/>
                                                      <w:marBottom w:val="0"/>
                                                      <w:divBdr>
                                                        <w:top w:val="none" w:sz="0" w:space="0" w:color="auto"/>
                                                        <w:left w:val="none" w:sz="0" w:space="0" w:color="auto"/>
                                                        <w:bottom w:val="none" w:sz="0" w:space="0" w:color="auto"/>
                                                        <w:right w:val="none" w:sz="0" w:space="0" w:color="auto"/>
                                                      </w:divBdr>
                                                    </w:div>
                                                    <w:div w:id="335576302">
                                                      <w:marLeft w:val="0"/>
                                                      <w:marRight w:val="0"/>
                                                      <w:marTop w:val="0"/>
                                                      <w:marBottom w:val="0"/>
                                                      <w:divBdr>
                                                        <w:top w:val="none" w:sz="0" w:space="0" w:color="auto"/>
                                                        <w:left w:val="none" w:sz="0" w:space="0" w:color="auto"/>
                                                        <w:bottom w:val="none" w:sz="0" w:space="0" w:color="auto"/>
                                                        <w:right w:val="none" w:sz="0" w:space="0" w:color="auto"/>
                                                      </w:divBdr>
                                                      <w:divsChild>
                                                        <w:div w:id="1516192952">
                                                          <w:marLeft w:val="0"/>
                                                          <w:marRight w:val="0"/>
                                                          <w:marTop w:val="0"/>
                                                          <w:marBottom w:val="0"/>
                                                          <w:divBdr>
                                                            <w:top w:val="none" w:sz="0" w:space="0" w:color="auto"/>
                                                            <w:left w:val="none" w:sz="0" w:space="0" w:color="auto"/>
                                                            <w:bottom w:val="none" w:sz="0" w:space="0" w:color="auto"/>
                                                            <w:right w:val="none" w:sz="0" w:space="0" w:color="auto"/>
                                                          </w:divBdr>
                                                        </w:div>
                                                        <w:div w:id="1897744072">
                                                          <w:marLeft w:val="0"/>
                                                          <w:marRight w:val="0"/>
                                                          <w:marTop w:val="0"/>
                                                          <w:marBottom w:val="0"/>
                                                          <w:divBdr>
                                                            <w:top w:val="none" w:sz="0" w:space="0" w:color="auto"/>
                                                            <w:left w:val="none" w:sz="0" w:space="0" w:color="auto"/>
                                                            <w:bottom w:val="none" w:sz="0" w:space="0" w:color="auto"/>
                                                            <w:right w:val="none" w:sz="0" w:space="0" w:color="auto"/>
                                                          </w:divBdr>
                                                        </w:div>
                                                      </w:divsChild>
                                                    </w:div>
                                                    <w:div w:id="633944945">
                                                      <w:marLeft w:val="0"/>
                                                      <w:marRight w:val="0"/>
                                                      <w:marTop w:val="0"/>
                                                      <w:marBottom w:val="0"/>
                                                      <w:divBdr>
                                                        <w:top w:val="none" w:sz="0" w:space="0" w:color="auto"/>
                                                        <w:left w:val="none" w:sz="0" w:space="0" w:color="auto"/>
                                                        <w:bottom w:val="none" w:sz="0" w:space="0" w:color="auto"/>
                                                        <w:right w:val="none" w:sz="0" w:space="0" w:color="auto"/>
                                                      </w:divBdr>
                                                      <w:divsChild>
                                                        <w:div w:id="192229654">
                                                          <w:marLeft w:val="0"/>
                                                          <w:marRight w:val="0"/>
                                                          <w:marTop w:val="0"/>
                                                          <w:marBottom w:val="0"/>
                                                          <w:divBdr>
                                                            <w:top w:val="none" w:sz="0" w:space="0" w:color="auto"/>
                                                            <w:left w:val="none" w:sz="0" w:space="0" w:color="auto"/>
                                                            <w:bottom w:val="none" w:sz="0" w:space="0" w:color="auto"/>
                                                            <w:right w:val="none" w:sz="0" w:space="0" w:color="auto"/>
                                                          </w:divBdr>
                                                        </w:div>
                                                        <w:div w:id="1033916652">
                                                          <w:marLeft w:val="0"/>
                                                          <w:marRight w:val="0"/>
                                                          <w:marTop w:val="0"/>
                                                          <w:marBottom w:val="0"/>
                                                          <w:divBdr>
                                                            <w:top w:val="none" w:sz="0" w:space="0" w:color="auto"/>
                                                            <w:left w:val="none" w:sz="0" w:space="0" w:color="auto"/>
                                                            <w:bottom w:val="none" w:sz="0" w:space="0" w:color="auto"/>
                                                            <w:right w:val="none" w:sz="0" w:space="0" w:color="auto"/>
                                                          </w:divBdr>
                                                        </w:div>
                                                      </w:divsChild>
                                                    </w:div>
                                                    <w:div w:id="1820002584">
                                                      <w:marLeft w:val="0"/>
                                                      <w:marRight w:val="0"/>
                                                      <w:marTop w:val="0"/>
                                                      <w:marBottom w:val="0"/>
                                                      <w:divBdr>
                                                        <w:top w:val="none" w:sz="0" w:space="0" w:color="auto"/>
                                                        <w:left w:val="none" w:sz="0" w:space="0" w:color="auto"/>
                                                        <w:bottom w:val="none" w:sz="0" w:space="0" w:color="auto"/>
                                                        <w:right w:val="none" w:sz="0" w:space="0" w:color="auto"/>
                                                      </w:divBdr>
                                                      <w:divsChild>
                                                        <w:div w:id="159271991">
                                                          <w:marLeft w:val="0"/>
                                                          <w:marRight w:val="0"/>
                                                          <w:marTop w:val="0"/>
                                                          <w:marBottom w:val="0"/>
                                                          <w:divBdr>
                                                            <w:top w:val="none" w:sz="0" w:space="0" w:color="auto"/>
                                                            <w:left w:val="none" w:sz="0" w:space="0" w:color="auto"/>
                                                            <w:bottom w:val="none" w:sz="0" w:space="0" w:color="auto"/>
                                                            <w:right w:val="none" w:sz="0" w:space="0" w:color="auto"/>
                                                          </w:divBdr>
                                                        </w:div>
                                                        <w:div w:id="1815096933">
                                                          <w:marLeft w:val="0"/>
                                                          <w:marRight w:val="0"/>
                                                          <w:marTop w:val="0"/>
                                                          <w:marBottom w:val="0"/>
                                                          <w:divBdr>
                                                            <w:top w:val="none" w:sz="0" w:space="0" w:color="auto"/>
                                                            <w:left w:val="none" w:sz="0" w:space="0" w:color="auto"/>
                                                            <w:bottom w:val="none" w:sz="0" w:space="0" w:color="auto"/>
                                                            <w:right w:val="none" w:sz="0" w:space="0" w:color="auto"/>
                                                          </w:divBdr>
                                                        </w:div>
                                                      </w:divsChild>
                                                    </w:div>
                                                    <w:div w:id="1873032227">
                                                      <w:marLeft w:val="0"/>
                                                      <w:marRight w:val="0"/>
                                                      <w:marTop w:val="0"/>
                                                      <w:marBottom w:val="0"/>
                                                      <w:divBdr>
                                                        <w:top w:val="none" w:sz="0" w:space="0" w:color="auto"/>
                                                        <w:left w:val="none" w:sz="0" w:space="0" w:color="auto"/>
                                                        <w:bottom w:val="none" w:sz="0" w:space="0" w:color="auto"/>
                                                        <w:right w:val="none" w:sz="0" w:space="0" w:color="auto"/>
                                                      </w:divBdr>
                                                      <w:divsChild>
                                                        <w:div w:id="1027172445">
                                                          <w:marLeft w:val="0"/>
                                                          <w:marRight w:val="0"/>
                                                          <w:marTop w:val="0"/>
                                                          <w:marBottom w:val="0"/>
                                                          <w:divBdr>
                                                            <w:top w:val="none" w:sz="0" w:space="0" w:color="auto"/>
                                                            <w:left w:val="none" w:sz="0" w:space="0" w:color="auto"/>
                                                            <w:bottom w:val="none" w:sz="0" w:space="0" w:color="auto"/>
                                                            <w:right w:val="none" w:sz="0" w:space="0" w:color="auto"/>
                                                          </w:divBdr>
                                                        </w:div>
                                                        <w:div w:id="1692298824">
                                                          <w:marLeft w:val="0"/>
                                                          <w:marRight w:val="0"/>
                                                          <w:marTop w:val="0"/>
                                                          <w:marBottom w:val="0"/>
                                                          <w:divBdr>
                                                            <w:top w:val="none" w:sz="0" w:space="0" w:color="auto"/>
                                                            <w:left w:val="none" w:sz="0" w:space="0" w:color="auto"/>
                                                            <w:bottom w:val="none" w:sz="0" w:space="0" w:color="auto"/>
                                                            <w:right w:val="none" w:sz="0" w:space="0" w:color="auto"/>
                                                          </w:divBdr>
                                                        </w:div>
                                                      </w:divsChild>
                                                    </w:div>
                                                    <w:div w:id="1900944896">
                                                      <w:marLeft w:val="0"/>
                                                      <w:marRight w:val="0"/>
                                                      <w:marTop w:val="0"/>
                                                      <w:marBottom w:val="0"/>
                                                      <w:divBdr>
                                                        <w:top w:val="none" w:sz="0" w:space="0" w:color="auto"/>
                                                        <w:left w:val="none" w:sz="0" w:space="0" w:color="auto"/>
                                                        <w:bottom w:val="none" w:sz="0" w:space="0" w:color="auto"/>
                                                        <w:right w:val="none" w:sz="0" w:space="0" w:color="auto"/>
                                                      </w:divBdr>
                                                      <w:divsChild>
                                                        <w:div w:id="1709181188">
                                                          <w:marLeft w:val="0"/>
                                                          <w:marRight w:val="0"/>
                                                          <w:marTop w:val="0"/>
                                                          <w:marBottom w:val="0"/>
                                                          <w:divBdr>
                                                            <w:top w:val="none" w:sz="0" w:space="0" w:color="auto"/>
                                                            <w:left w:val="none" w:sz="0" w:space="0" w:color="auto"/>
                                                            <w:bottom w:val="none" w:sz="0" w:space="0" w:color="auto"/>
                                                            <w:right w:val="none" w:sz="0" w:space="0" w:color="auto"/>
                                                          </w:divBdr>
                                                        </w:div>
                                                        <w:div w:id="1843659518">
                                                          <w:marLeft w:val="0"/>
                                                          <w:marRight w:val="0"/>
                                                          <w:marTop w:val="0"/>
                                                          <w:marBottom w:val="0"/>
                                                          <w:divBdr>
                                                            <w:top w:val="none" w:sz="0" w:space="0" w:color="auto"/>
                                                            <w:left w:val="none" w:sz="0" w:space="0" w:color="auto"/>
                                                            <w:bottom w:val="none" w:sz="0" w:space="0" w:color="auto"/>
                                                            <w:right w:val="none" w:sz="0" w:space="0" w:color="auto"/>
                                                          </w:divBdr>
                                                        </w:div>
                                                      </w:divsChild>
                                                    </w:div>
                                                    <w:div w:id="1959020400">
                                                      <w:marLeft w:val="0"/>
                                                      <w:marRight w:val="0"/>
                                                      <w:marTop w:val="0"/>
                                                      <w:marBottom w:val="0"/>
                                                      <w:divBdr>
                                                        <w:top w:val="none" w:sz="0" w:space="0" w:color="auto"/>
                                                        <w:left w:val="none" w:sz="0" w:space="0" w:color="auto"/>
                                                        <w:bottom w:val="none" w:sz="0" w:space="0" w:color="auto"/>
                                                        <w:right w:val="none" w:sz="0" w:space="0" w:color="auto"/>
                                                      </w:divBdr>
                                                      <w:divsChild>
                                                        <w:div w:id="1609585096">
                                                          <w:marLeft w:val="0"/>
                                                          <w:marRight w:val="0"/>
                                                          <w:marTop w:val="0"/>
                                                          <w:marBottom w:val="0"/>
                                                          <w:divBdr>
                                                            <w:top w:val="none" w:sz="0" w:space="0" w:color="auto"/>
                                                            <w:left w:val="none" w:sz="0" w:space="0" w:color="auto"/>
                                                            <w:bottom w:val="none" w:sz="0" w:space="0" w:color="auto"/>
                                                            <w:right w:val="none" w:sz="0" w:space="0" w:color="auto"/>
                                                          </w:divBdr>
                                                        </w:div>
                                                        <w:div w:id="18767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411935">
      <w:bodyDiv w:val="1"/>
      <w:marLeft w:val="0"/>
      <w:marRight w:val="0"/>
      <w:marTop w:val="0"/>
      <w:marBottom w:val="0"/>
      <w:divBdr>
        <w:top w:val="none" w:sz="0" w:space="0" w:color="auto"/>
        <w:left w:val="none" w:sz="0" w:space="0" w:color="auto"/>
        <w:bottom w:val="none" w:sz="0" w:space="0" w:color="auto"/>
        <w:right w:val="none" w:sz="0" w:space="0" w:color="auto"/>
      </w:divBdr>
    </w:div>
    <w:div w:id="951211041">
      <w:bodyDiv w:val="1"/>
      <w:marLeft w:val="0"/>
      <w:marRight w:val="0"/>
      <w:marTop w:val="0"/>
      <w:marBottom w:val="0"/>
      <w:divBdr>
        <w:top w:val="none" w:sz="0" w:space="0" w:color="auto"/>
        <w:left w:val="none" w:sz="0" w:space="0" w:color="auto"/>
        <w:bottom w:val="none" w:sz="0" w:space="0" w:color="auto"/>
        <w:right w:val="none" w:sz="0" w:space="0" w:color="auto"/>
      </w:divBdr>
      <w:divsChild>
        <w:div w:id="1240098494">
          <w:marLeft w:val="0"/>
          <w:marRight w:val="0"/>
          <w:marTop w:val="0"/>
          <w:marBottom w:val="0"/>
          <w:divBdr>
            <w:top w:val="none" w:sz="0" w:space="0" w:color="auto"/>
            <w:left w:val="none" w:sz="0" w:space="0" w:color="auto"/>
            <w:bottom w:val="none" w:sz="0" w:space="0" w:color="auto"/>
            <w:right w:val="none" w:sz="0" w:space="0" w:color="auto"/>
          </w:divBdr>
        </w:div>
      </w:divsChild>
    </w:div>
    <w:div w:id="965543076">
      <w:bodyDiv w:val="1"/>
      <w:marLeft w:val="0"/>
      <w:marRight w:val="0"/>
      <w:marTop w:val="0"/>
      <w:marBottom w:val="0"/>
      <w:divBdr>
        <w:top w:val="none" w:sz="0" w:space="0" w:color="auto"/>
        <w:left w:val="none" w:sz="0" w:space="0" w:color="auto"/>
        <w:bottom w:val="none" w:sz="0" w:space="0" w:color="auto"/>
        <w:right w:val="none" w:sz="0" w:space="0" w:color="auto"/>
      </w:divBdr>
    </w:div>
    <w:div w:id="990063099">
      <w:bodyDiv w:val="1"/>
      <w:marLeft w:val="0"/>
      <w:marRight w:val="0"/>
      <w:marTop w:val="0"/>
      <w:marBottom w:val="0"/>
      <w:divBdr>
        <w:top w:val="none" w:sz="0" w:space="0" w:color="auto"/>
        <w:left w:val="none" w:sz="0" w:space="0" w:color="auto"/>
        <w:bottom w:val="none" w:sz="0" w:space="0" w:color="auto"/>
        <w:right w:val="none" w:sz="0" w:space="0" w:color="auto"/>
      </w:divBdr>
    </w:div>
    <w:div w:id="1003707649">
      <w:bodyDiv w:val="1"/>
      <w:marLeft w:val="0"/>
      <w:marRight w:val="0"/>
      <w:marTop w:val="0"/>
      <w:marBottom w:val="0"/>
      <w:divBdr>
        <w:top w:val="none" w:sz="0" w:space="0" w:color="auto"/>
        <w:left w:val="none" w:sz="0" w:space="0" w:color="auto"/>
        <w:bottom w:val="none" w:sz="0" w:space="0" w:color="auto"/>
        <w:right w:val="none" w:sz="0" w:space="0" w:color="auto"/>
      </w:divBdr>
    </w:div>
    <w:div w:id="1016536751">
      <w:bodyDiv w:val="1"/>
      <w:marLeft w:val="0"/>
      <w:marRight w:val="0"/>
      <w:marTop w:val="0"/>
      <w:marBottom w:val="0"/>
      <w:divBdr>
        <w:top w:val="none" w:sz="0" w:space="0" w:color="auto"/>
        <w:left w:val="none" w:sz="0" w:space="0" w:color="auto"/>
        <w:bottom w:val="none" w:sz="0" w:space="0" w:color="auto"/>
        <w:right w:val="none" w:sz="0" w:space="0" w:color="auto"/>
      </w:divBdr>
      <w:divsChild>
        <w:div w:id="908269848">
          <w:marLeft w:val="0"/>
          <w:marRight w:val="0"/>
          <w:marTop w:val="0"/>
          <w:marBottom w:val="0"/>
          <w:divBdr>
            <w:top w:val="none" w:sz="0" w:space="0" w:color="auto"/>
            <w:left w:val="none" w:sz="0" w:space="0" w:color="auto"/>
            <w:bottom w:val="none" w:sz="0" w:space="0" w:color="auto"/>
            <w:right w:val="none" w:sz="0" w:space="0" w:color="auto"/>
          </w:divBdr>
        </w:div>
      </w:divsChild>
    </w:div>
    <w:div w:id="1024938803">
      <w:bodyDiv w:val="1"/>
      <w:marLeft w:val="0"/>
      <w:marRight w:val="0"/>
      <w:marTop w:val="0"/>
      <w:marBottom w:val="0"/>
      <w:divBdr>
        <w:top w:val="none" w:sz="0" w:space="0" w:color="auto"/>
        <w:left w:val="none" w:sz="0" w:space="0" w:color="auto"/>
        <w:bottom w:val="none" w:sz="0" w:space="0" w:color="auto"/>
        <w:right w:val="none" w:sz="0" w:space="0" w:color="auto"/>
      </w:divBdr>
    </w:div>
    <w:div w:id="1069772741">
      <w:bodyDiv w:val="1"/>
      <w:marLeft w:val="0"/>
      <w:marRight w:val="0"/>
      <w:marTop w:val="0"/>
      <w:marBottom w:val="0"/>
      <w:divBdr>
        <w:top w:val="none" w:sz="0" w:space="0" w:color="auto"/>
        <w:left w:val="none" w:sz="0" w:space="0" w:color="auto"/>
        <w:bottom w:val="none" w:sz="0" w:space="0" w:color="auto"/>
        <w:right w:val="none" w:sz="0" w:space="0" w:color="auto"/>
      </w:divBdr>
    </w:div>
    <w:div w:id="1096294166">
      <w:bodyDiv w:val="1"/>
      <w:marLeft w:val="0"/>
      <w:marRight w:val="0"/>
      <w:marTop w:val="0"/>
      <w:marBottom w:val="0"/>
      <w:divBdr>
        <w:top w:val="none" w:sz="0" w:space="0" w:color="auto"/>
        <w:left w:val="none" w:sz="0" w:space="0" w:color="auto"/>
        <w:bottom w:val="none" w:sz="0" w:space="0" w:color="auto"/>
        <w:right w:val="none" w:sz="0" w:space="0" w:color="auto"/>
      </w:divBdr>
    </w:div>
    <w:div w:id="1139302687">
      <w:bodyDiv w:val="1"/>
      <w:marLeft w:val="0"/>
      <w:marRight w:val="0"/>
      <w:marTop w:val="0"/>
      <w:marBottom w:val="0"/>
      <w:divBdr>
        <w:top w:val="none" w:sz="0" w:space="0" w:color="auto"/>
        <w:left w:val="none" w:sz="0" w:space="0" w:color="auto"/>
        <w:bottom w:val="none" w:sz="0" w:space="0" w:color="auto"/>
        <w:right w:val="none" w:sz="0" w:space="0" w:color="auto"/>
      </w:divBdr>
    </w:div>
    <w:div w:id="1173377763">
      <w:bodyDiv w:val="1"/>
      <w:marLeft w:val="0"/>
      <w:marRight w:val="0"/>
      <w:marTop w:val="0"/>
      <w:marBottom w:val="0"/>
      <w:divBdr>
        <w:top w:val="none" w:sz="0" w:space="0" w:color="auto"/>
        <w:left w:val="none" w:sz="0" w:space="0" w:color="auto"/>
        <w:bottom w:val="none" w:sz="0" w:space="0" w:color="auto"/>
        <w:right w:val="none" w:sz="0" w:space="0" w:color="auto"/>
      </w:divBdr>
    </w:div>
    <w:div w:id="1180391903">
      <w:bodyDiv w:val="1"/>
      <w:marLeft w:val="0"/>
      <w:marRight w:val="0"/>
      <w:marTop w:val="0"/>
      <w:marBottom w:val="0"/>
      <w:divBdr>
        <w:top w:val="none" w:sz="0" w:space="0" w:color="auto"/>
        <w:left w:val="none" w:sz="0" w:space="0" w:color="auto"/>
        <w:bottom w:val="none" w:sz="0" w:space="0" w:color="auto"/>
        <w:right w:val="none" w:sz="0" w:space="0" w:color="auto"/>
      </w:divBdr>
    </w:div>
    <w:div w:id="1200123931">
      <w:bodyDiv w:val="1"/>
      <w:marLeft w:val="0"/>
      <w:marRight w:val="0"/>
      <w:marTop w:val="0"/>
      <w:marBottom w:val="0"/>
      <w:divBdr>
        <w:top w:val="none" w:sz="0" w:space="0" w:color="auto"/>
        <w:left w:val="none" w:sz="0" w:space="0" w:color="auto"/>
        <w:bottom w:val="none" w:sz="0" w:space="0" w:color="auto"/>
        <w:right w:val="none" w:sz="0" w:space="0" w:color="auto"/>
      </w:divBdr>
    </w:div>
    <w:div w:id="1225138985">
      <w:bodyDiv w:val="1"/>
      <w:marLeft w:val="0"/>
      <w:marRight w:val="0"/>
      <w:marTop w:val="0"/>
      <w:marBottom w:val="0"/>
      <w:divBdr>
        <w:top w:val="none" w:sz="0" w:space="0" w:color="auto"/>
        <w:left w:val="none" w:sz="0" w:space="0" w:color="auto"/>
        <w:bottom w:val="none" w:sz="0" w:space="0" w:color="auto"/>
        <w:right w:val="none" w:sz="0" w:space="0" w:color="auto"/>
      </w:divBdr>
    </w:div>
    <w:div w:id="1235093570">
      <w:bodyDiv w:val="1"/>
      <w:marLeft w:val="0"/>
      <w:marRight w:val="0"/>
      <w:marTop w:val="0"/>
      <w:marBottom w:val="0"/>
      <w:divBdr>
        <w:top w:val="none" w:sz="0" w:space="0" w:color="auto"/>
        <w:left w:val="none" w:sz="0" w:space="0" w:color="auto"/>
        <w:bottom w:val="none" w:sz="0" w:space="0" w:color="auto"/>
        <w:right w:val="none" w:sz="0" w:space="0" w:color="auto"/>
      </w:divBdr>
      <w:divsChild>
        <w:div w:id="1600258714">
          <w:marLeft w:val="0"/>
          <w:marRight w:val="0"/>
          <w:marTop w:val="0"/>
          <w:marBottom w:val="0"/>
          <w:divBdr>
            <w:top w:val="none" w:sz="0" w:space="0" w:color="auto"/>
            <w:left w:val="none" w:sz="0" w:space="0" w:color="auto"/>
            <w:bottom w:val="none" w:sz="0" w:space="0" w:color="auto"/>
            <w:right w:val="none" w:sz="0" w:space="0" w:color="auto"/>
          </w:divBdr>
        </w:div>
      </w:divsChild>
    </w:div>
    <w:div w:id="1262572508">
      <w:bodyDiv w:val="1"/>
      <w:marLeft w:val="0"/>
      <w:marRight w:val="0"/>
      <w:marTop w:val="0"/>
      <w:marBottom w:val="0"/>
      <w:divBdr>
        <w:top w:val="none" w:sz="0" w:space="0" w:color="auto"/>
        <w:left w:val="none" w:sz="0" w:space="0" w:color="auto"/>
        <w:bottom w:val="none" w:sz="0" w:space="0" w:color="auto"/>
        <w:right w:val="none" w:sz="0" w:space="0" w:color="auto"/>
      </w:divBdr>
      <w:divsChild>
        <w:div w:id="109670500">
          <w:marLeft w:val="360"/>
          <w:marRight w:val="0"/>
          <w:marTop w:val="0"/>
          <w:marBottom w:val="72"/>
          <w:divBdr>
            <w:top w:val="none" w:sz="0" w:space="0" w:color="auto"/>
            <w:left w:val="none" w:sz="0" w:space="0" w:color="auto"/>
            <w:bottom w:val="none" w:sz="0" w:space="0" w:color="auto"/>
            <w:right w:val="none" w:sz="0" w:space="0" w:color="auto"/>
          </w:divBdr>
        </w:div>
        <w:div w:id="151797613">
          <w:marLeft w:val="360"/>
          <w:marRight w:val="0"/>
          <w:marTop w:val="0"/>
          <w:marBottom w:val="72"/>
          <w:divBdr>
            <w:top w:val="none" w:sz="0" w:space="0" w:color="auto"/>
            <w:left w:val="none" w:sz="0" w:space="0" w:color="auto"/>
            <w:bottom w:val="none" w:sz="0" w:space="0" w:color="auto"/>
            <w:right w:val="none" w:sz="0" w:space="0" w:color="auto"/>
          </w:divBdr>
        </w:div>
        <w:div w:id="183908923">
          <w:marLeft w:val="360"/>
          <w:marRight w:val="0"/>
          <w:marTop w:val="0"/>
          <w:marBottom w:val="72"/>
          <w:divBdr>
            <w:top w:val="none" w:sz="0" w:space="0" w:color="auto"/>
            <w:left w:val="none" w:sz="0" w:space="0" w:color="auto"/>
            <w:bottom w:val="none" w:sz="0" w:space="0" w:color="auto"/>
            <w:right w:val="none" w:sz="0" w:space="0" w:color="auto"/>
          </w:divBdr>
        </w:div>
        <w:div w:id="299237477">
          <w:marLeft w:val="360"/>
          <w:marRight w:val="0"/>
          <w:marTop w:val="0"/>
          <w:marBottom w:val="72"/>
          <w:divBdr>
            <w:top w:val="none" w:sz="0" w:space="0" w:color="auto"/>
            <w:left w:val="none" w:sz="0" w:space="0" w:color="auto"/>
            <w:bottom w:val="none" w:sz="0" w:space="0" w:color="auto"/>
            <w:right w:val="none" w:sz="0" w:space="0" w:color="auto"/>
          </w:divBdr>
        </w:div>
        <w:div w:id="745758836">
          <w:marLeft w:val="360"/>
          <w:marRight w:val="0"/>
          <w:marTop w:val="0"/>
          <w:marBottom w:val="72"/>
          <w:divBdr>
            <w:top w:val="none" w:sz="0" w:space="0" w:color="auto"/>
            <w:left w:val="none" w:sz="0" w:space="0" w:color="auto"/>
            <w:bottom w:val="none" w:sz="0" w:space="0" w:color="auto"/>
            <w:right w:val="none" w:sz="0" w:space="0" w:color="auto"/>
          </w:divBdr>
        </w:div>
        <w:div w:id="1261176986">
          <w:marLeft w:val="360"/>
          <w:marRight w:val="0"/>
          <w:marTop w:val="72"/>
          <w:marBottom w:val="72"/>
          <w:divBdr>
            <w:top w:val="none" w:sz="0" w:space="0" w:color="auto"/>
            <w:left w:val="none" w:sz="0" w:space="0" w:color="auto"/>
            <w:bottom w:val="none" w:sz="0" w:space="0" w:color="auto"/>
            <w:right w:val="none" w:sz="0" w:space="0" w:color="auto"/>
          </w:divBdr>
        </w:div>
        <w:div w:id="1470829902">
          <w:marLeft w:val="360"/>
          <w:marRight w:val="0"/>
          <w:marTop w:val="0"/>
          <w:marBottom w:val="72"/>
          <w:divBdr>
            <w:top w:val="none" w:sz="0" w:space="0" w:color="auto"/>
            <w:left w:val="none" w:sz="0" w:space="0" w:color="auto"/>
            <w:bottom w:val="none" w:sz="0" w:space="0" w:color="auto"/>
            <w:right w:val="none" w:sz="0" w:space="0" w:color="auto"/>
          </w:divBdr>
        </w:div>
        <w:div w:id="1624533813">
          <w:marLeft w:val="360"/>
          <w:marRight w:val="0"/>
          <w:marTop w:val="0"/>
          <w:marBottom w:val="72"/>
          <w:divBdr>
            <w:top w:val="none" w:sz="0" w:space="0" w:color="auto"/>
            <w:left w:val="none" w:sz="0" w:space="0" w:color="auto"/>
            <w:bottom w:val="none" w:sz="0" w:space="0" w:color="auto"/>
            <w:right w:val="none" w:sz="0" w:space="0" w:color="auto"/>
          </w:divBdr>
        </w:div>
        <w:div w:id="1789347435">
          <w:marLeft w:val="360"/>
          <w:marRight w:val="0"/>
          <w:marTop w:val="0"/>
          <w:marBottom w:val="72"/>
          <w:divBdr>
            <w:top w:val="none" w:sz="0" w:space="0" w:color="auto"/>
            <w:left w:val="none" w:sz="0" w:space="0" w:color="auto"/>
            <w:bottom w:val="none" w:sz="0" w:space="0" w:color="auto"/>
            <w:right w:val="none" w:sz="0" w:space="0" w:color="auto"/>
          </w:divBdr>
        </w:div>
        <w:div w:id="1825125763">
          <w:marLeft w:val="360"/>
          <w:marRight w:val="0"/>
          <w:marTop w:val="0"/>
          <w:marBottom w:val="72"/>
          <w:divBdr>
            <w:top w:val="none" w:sz="0" w:space="0" w:color="auto"/>
            <w:left w:val="none" w:sz="0" w:space="0" w:color="auto"/>
            <w:bottom w:val="none" w:sz="0" w:space="0" w:color="auto"/>
            <w:right w:val="none" w:sz="0" w:space="0" w:color="auto"/>
          </w:divBdr>
        </w:div>
      </w:divsChild>
    </w:div>
    <w:div w:id="1270743703">
      <w:bodyDiv w:val="1"/>
      <w:marLeft w:val="0"/>
      <w:marRight w:val="0"/>
      <w:marTop w:val="0"/>
      <w:marBottom w:val="0"/>
      <w:divBdr>
        <w:top w:val="none" w:sz="0" w:space="0" w:color="auto"/>
        <w:left w:val="none" w:sz="0" w:space="0" w:color="auto"/>
        <w:bottom w:val="none" w:sz="0" w:space="0" w:color="auto"/>
        <w:right w:val="none" w:sz="0" w:space="0" w:color="auto"/>
      </w:divBdr>
      <w:divsChild>
        <w:div w:id="419302736">
          <w:marLeft w:val="360"/>
          <w:marRight w:val="0"/>
          <w:marTop w:val="72"/>
          <w:marBottom w:val="72"/>
          <w:divBdr>
            <w:top w:val="none" w:sz="0" w:space="0" w:color="auto"/>
            <w:left w:val="none" w:sz="0" w:space="0" w:color="auto"/>
            <w:bottom w:val="none" w:sz="0" w:space="0" w:color="auto"/>
            <w:right w:val="none" w:sz="0" w:space="0" w:color="auto"/>
          </w:divBdr>
          <w:divsChild>
            <w:div w:id="525337677">
              <w:marLeft w:val="0"/>
              <w:marRight w:val="0"/>
              <w:marTop w:val="0"/>
              <w:marBottom w:val="0"/>
              <w:divBdr>
                <w:top w:val="none" w:sz="0" w:space="0" w:color="auto"/>
                <w:left w:val="none" w:sz="0" w:space="0" w:color="auto"/>
                <w:bottom w:val="none" w:sz="0" w:space="0" w:color="auto"/>
                <w:right w:val="none" w:sz="0" w:space="0" w:color="auto"/>
              </w:divBdr>
            </w:div>
          </w:divsChild>
        </w:div>
        <w:div w:id="130291146">
          <w:marLeft w:val="360"/>
          <w:marRight w:val="0"/>
          <w:marTop w:val="0"/>
          <w:marBottom w:val="72"/>
          <w:divBdr>
            <w:top w:val="none" w:sz="0" w:space="0" w:color="auto"/>
            <w:left w:val="none" w:sz="0" w:space="0" w:color="auto"/>
            <w:bottom w:val="none" w:sz="0" w:space="0" w:color="auto"/>
            <w:right w:val="none" w:sz="0" w:space="0" w:color="auto"/>
          </w:divBdr>
          <w:divsChild>
            <w:div w:id="1381245024">
              <w:marLeft w:val="0"/>
              <w:marRight w:val="0"/>
              <w:marTop w:val="0"/>
              <w:marBottom w:val="0"/>
              <w:divBdr>
                <w:top w:val="none" w:sz="0" w:space="0" w:color="auto"/>
                <w:left w:val="none" w:sz="0" w:space="0" w:color="auto"/>
                <w:bottom w:val="none" w:sz="0" w:space="0" w:color="auto"/>
                <w:right w:val="none" w:sz="0" w:space="0" w:color="auto"/>
              </w:divBdr>
            </w:div>
          </w:divsChild>
        </w:div>
        <w:div w:id="109251621">
          <w:marLeft w:val="360"/>
          <w:marRight w:val="0"/>
          <w:marTop w:val="0"/>
          <w:marBottom w:val="72"/>
          <w:divBdr>
            <w:top w:val="none" w:sz="0" w:space="0" w:color="auto"/>
            <w:left w:val="none" w:sz="0" w:space="0" w:color="auto"/>
            <w:bottom w:val="none" w:sz="0" w:space="0" w:color="auto"/>
            <w:right w:val="none" w:sz="0" w:space="0" w:color="auto"/>
          </w:divBdr>
          <w:divsChild>
            <w:div w:id="1811359400">
              <w:marLeft w:val="0"/>
              <w:marRight w:val="0"/>
              <w:marTop w:val="0"/>
              <w:marBottom w:val="0"/>
              <w:divBdr>
                <w:top w:val="none" w:sz="0" w:space="0" w:color="auto"/>
                <w:left w:val="none" w:sz="0" w:space="0" w:color="auto"/>
                <w:bottom w:val="none" w:sz="0" w:space="0" w:color="auto"/>
                <w:right w:val="none" w:sz="0" w:space="0" w:color="auto"/>
              </w:divBdr>
            </w:div>
          </w:divsChild>
        </w:div>
        <w:div w:id="1275946276">
          <w:marLeft w:val="360"/>
          <w:marRight w:val="0"/>
          <w:marTop w:val="0"/>
          <w:marBottom w:val="72"/>
          <w:divBdr>
            <w:top w:val="none" w:sz="0" w:space="0" w:color="auto"/>
            <w:left w:val="none" w:sz="0" w:space="0" w:color="auto"/>
            <w:bottom w:val="none" w:sz="0" w:space="0" w:color="auto"/>
            <w:right w:val="none" w:sz="0" w:space="0" w:color="auto"/>
          </w:divBdr>
          <w:divsChild>
            <w:div w:id="18178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7561">
      <w:bodyDiv w:val="1"/>
      <w:marLeft w:val="0"/>
      <w:marRight w:val="0"/>
      <w:marTop w:val="0"/>
      <w:marBottom w:val="0"/>
      <w:divBdr>
        <w:top w:val="none" w:sz="0" w:space="0" w:color="auto"/>
        <w:left w:val="none" w:sz="0" w:space="0" w:color="auto"/>
        <w:bottom w:val="none" w:sz="0" w:space="0" w:color="auto"/>
        <w:right w:val="none" w:sz="0" w:space="0" w:color="auto"/>
      </w:divBdr>
    </w:div>
    <w:div w:id="1300189170">
      <w:bodyDiv w:val="1"/>
      <w:marLeft w:val="0"/>
      <w:marRight w:val="0"/>
      <w:marTop w:val="0"/>
      <w:marBottom w:val="0"/>
      <w:divBdr>
        <w:top w:val="none" w:sz="0" w:space="0" w:color="auto"/>
        <w:left w:val="none" w:sz="0" w:space="0" w:color="auto"/>
        <w:bottom w:val="none" w:sz="0" w:space="0" w:color="auto"/>
        <w:right w:val="none" w:sz="0" w:space="0" w:color="auto"/>
      </w:divBdr>
    </w:div>
    <w:div w:id="1347635985">
      <w:bodyDiv w:val="1"/>
      <w:marLeft w:val="0"/>
      <w:marRight w:val="0"/>
      <w:marTop w:val="0"/>
      <w:marBottom w:val="0"/>
      <w:divBdr>
        <w:top w:val="none" w:sz="0" w:space="0" w:color="auto"/>
        <w:left w:val="none" w:sz="0" w:space="0" w:color="auto"/>
        <w:bottom w:val="none" w:sz="0" w:space="0" w:color="auto"/>
        <w:right w:val="none" w:sz="0" w:space="0" w:color="auto"/>
      </w:divBdr>
    </w:div>
    <w:div w:id="1369455208">
      <w:bodyDiv w:val="1"/>
      <w:marLeft w:val="0"/>
      <w:marRight w:val="0"/>
      <w:marTop w:val="0"/>
      <w:marBottom w:val="0"/>
      <w:divBdr>
        <w:top w:val="none" w:sz="0" w:space="0" w:color="auto"/>
        <w:left w:val="none" w:sz="0" w:space="0" w:color="auto"/>
        <w:bottom w:val="none" w:sz="0" w:space="0" w:color="auto"/>
        <w:right w:val="none" w:sz="0" w:space="0" w:color="auto"/>
      </w:divBdr>
    </w:div>
    <w:div w:id="1383871590">
      <w:bodyDiv w:val="1"/>
      <w:marLeft w:val="0"/>
      <w:marRight w:val="0"/>
      <w:marTop w:val="0"/>
      <w:marBottom w:val="0"/>
      <w:divBdr>
        <w:top w:val="none" w:sz="0" w:space="0" w:color="auto"/>
        <w:left w:val="none" w:sz="0" w:space="0" w:color="auto"/>
        <w:bottom w:val="none" w:sz="0" w:space="0" w:color="auto"/>
        <w:right w:val="none" w:sz="0" w:space="0" w:color="auto"/>
      </w:divBdr>
      <w:divsChild>
        <w:div w:id="2047561309">
          <w:marLeft w:val="0"/>
          <w:marRight w:val="0"/>
          <w:marTop w:val="0"/>
          <w:marBottom w:val="0"/>
          <w:divBdr>
            <w:top w:val="none" w:sz="0" w:space="0" w:color="auto"/>
            <w:left w:val="none" w:sz="0" w:space="0" w:color="auto"/>
            <w:bottom w:val="none" w:sz="0" w:space="0" w:color="auto"/>
            <w:right w:val="none" w:sz="0" w:space="0" w:color="auto"/>
          </w:divBdr>
        </w:div>
      </w:divsChild>
    </w:div>
    <w:div w:id="1411541926">
      <w:bodyDiv w:val="1"/>
      <w:marLeft w:val="0"/>
      <w:marRight w:val="0"/>
      <w:marTop w:val="0"/>
      <w:marBottom w:val="0"/>
      <w:divBdr>
        <w:top w:val="none" w:sz="0" w:space="0" w:color="auto"/>
        <w:left w:val="none" w:sz="0" w:space="0" w:color="auto"/>
        <w:bottom w:val="none" w:sz="0" w:space="0" w:color="auto"/>
        <w:right w:val="none" w:sz="0" w:space="0" w:color="auto"/>
      </w:divBdr>
    </w:div>
    <w:div w:id="1421100044">
      <w:bodyDiv w:val="1"/>
      <w:marLeft w:val="0"/>
      <w:marRight w:val="0"/>
      <w:marTop w:val="0"/>
      <w:marBottom w:val="0"/>
      <w:divBdr>
        <w:top w:val="none" w:sz="0" w:space="0" w:color="auto"/>
        <w:left w:val="none" w:sz="0" w:space="0" w:color="auto"/>
        <w:bottom w:val="none" w:sz="0" w:space="0" w:color="auto"/>
        <w:right w:val="none" w:sz="0" w:space="0" w:color="auto"/>
      </w:divBdr>
      <w:divsChild>
        <w:div w:id="949386955">
          <w:marLeft w:val="0"/>
          <w:marRight w:val="0"/>
          <w:marTop w:val="0"/>
          <w:marBottom w:val="0"/>
          <w:divBdr>
            <w:top w:val="none" w:sz="0" w:space="0" w:color="auto"/>
            <w:left w:val="none" w:sz="0" w:space="0" w:color="auto"/>
            <w:bottom w:val="none" w:sz="0" w:space="0" w:color="auto"/>
            <w:right w:val="none" w:sz="0" w:space="0" w:color="auto"/>
          </w:divBdr>
          <w:divsChild>
            <w:div w:id="197090382">
              <w:marLeft w:val="0"/>
              <w:marRight w:val="0"/>
              <w:marTop w:val="0"/>
              <w:marBottom w:val="0"/>
              <w:divBdr>
                <w:top w:val="none" w:sz="0" w:space="0" w:color="auto"/>
                <w:left w:val="none" w:sz="0" w:space="0" w:color="auto"/>
                <w:bottom w:val="none" w:sz="0" w:space="0" w:color="auto"/>
                <w:right w:val="none" w:sz="0" w:space="0" w:color="auto"/>
              </w:divBdr>
              <w:divsChild>
                <w:div w:id="1817844361">
                  <w:marLeft w:val="0"/>
                  <w:marRight w:val="0"/>
                  <w:marTop w:val="0"/>
                  <w:marBottom w:val="0"/>
                  <w:divBdr>
                    <w:top w:val="none" w:sz="0" w:space="0" w:color="auto"/>
                    <w:left w:val="none" w:sz="0" w:space="0" w:color="auto"/>
                    <w:bottom w:val="none" w:sz="0" w:space="0" w:color="auto"/>
                    <w:right w:val="none" w:sz="0" w:space="0" w:color="auto"/>
                  </w:divBdr>
                  <w:divsChild>
                    <w:div w:id="326052833">
                      <w:marLeft w:val="0"/>
                      <w:marRight w:val="0"/>
                      <w:marTop w:val="0"/>
                      <w:marBottom w:val="0"/>
                      <w:divBdr>
                        <w:top w:val="none" w:sz="0" w:space="0" w:color="auto"/>
                        <w:left w:val="none" w:sz="0" w:space="0" w:color="auto"/>
                        <w:bottom w:val="none" w:sz="0" w:space="0" w:color="auto"/>
                        <w:right w:val="none" w:sz="0" w:space="0" w:color="auto"/>
                      </w:divBdr>
                      <w:divsChild>
                        <w:div w:id="2124303552">
                          <w:marLeft w:val="0"/>
                          <w:marRight w:val="0"/>
                          <w:marTop w:val="0"/>
                          <w:marBottom w:val="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sChild>
                                <w:div w:id="217473537">
                                  <w:marLeft w:val="0"/>
                                  <w:marRight w:val="0"/>
                                  <w:marTop w:val="0"/>
                                  <w:marBottom w:val="0"/>
                                  <w:divBdr>
                                    <w:top w:val="none" w:sz="0" w:space="0" w:color="auto"/>
                                    <w:left w:val="none" w:sz="0" w:space="0" w:color="auto"/>
                                    <w:bottom w:val="none" w:sz="0" w:space="0" w:color="auto"/>
                                    <w:right w:val="none" w:sz="0" w:space="0" w:color="auto"/>
                                  </w:divBdr>
                                  <w:divsChild>
                                    <w:div w:id="637033849">
                                      <w:marLeft w:val="0"/>
                                      <w:marRight w:val="0"/>
                                      <w:marTop w:val="0"/>
                                      <w:marBottom w:val="0"/>
                                      <w:divBdr>
                                        <w:top w:val="none" w:sz="0" w:space="0" w:color="auto"/>
                                        <w:left w:val="none" w:sz="0" w:space="0" w:color="auto"/>
                                        <w:bottom w:val="none" w:sz="0" w:space="0" w:color="auto"/>
                                        <w:right w:val="none" w:sz="0" w:space="0" w:color="auto"/>
                                      </w:divBdr>
                                      <w:divsChild>
                                        <w:div w:id="1836529956">
                                          <w:marLeft w:val="0"/>
                                          <w:marRight w:val="0"/>
                                          <w:marTop w:val="0"/>
                                          <w:marBottom w:val="0"/>
                                          <w:divBdr>
                                            <w:top w:val="none" w:sz="0" w:space="0" w:color="auto"/>
                                            <w:left w:val="none" w:sz="0" w:space="0" w:color="auto"/>
                                            <w:bottom w:val="none" w:sz="0" w:space="0" w:color="auto"/>
                                            <w:right w:val="none" w:sz="0" w:space="0" w:color="auto"/>
                                          </w:divBdr>
                                          <w:divsChild>
                                            <w:div w:id="1838034747">
                                              <w:marLeft w:val="0"/>
                                              <w:marRight w:val="0"/>
                                              <w:marTop w:val="0"/>
                                              <w:marBottom w:val="0"/>
                                              <w:divBdr>
                                                <w:top w:val="none" w:sz="0" w:space="0" w:color="auto"/>
                                                <w:left w:val="none" w:sz="0" w:space="0" w:color="auto"/>
                                                <w:bottom w:val="none" w:sz="0" w:space="0" w:color="auto"/>
                                                <w:right w:val="none" w:sz="0" w:space="0" w:color="auto"/>
                                              </w:divBdr>
                                              <w:divsChild>
                                                <w:div w:id="385641342">
                                                  <w:marLeft w:val="0"/>
                                                  <w:marRight w:val="0"/>
                                                  <w:marTop w:val="0"/>
                                                  <w:marBottom w:val="0"/>
                                                  <w:divBdr>
                                                    <w:top w:val="none" w:sz="0" w:space="0" w:color="auto"/>
                                                    <w:left w:val="none" w:sz="0" w:space="0" w:color="auto"/>
                                                    <w:bottom w:val="none" w:sz="0" w:space="0" w:color="auto"/>
                                                    <w:right w:val="none" w:sz="0" w:space="0" w:color="auto"/>
                                                  </w:divBdr>
                                                  <w:divsChild>
                                                    <w:div w:id="45957270">
                                                      <w:marLeft w:val="0"/>
                                                      <w:marRight w:val="0"/>
                                                      <w:marTop w:val="0"/>
                                                      <w:marBottom w:val="0"/>
                                                      <w:divBdr>
                                                        <w:top w:val="none" w:sz="0" w:space="0" w:color="auto"/>
                                                        <w:left w:val="none" w:sz="0" w:space="0" w:color="auto"/>
                                                        <w:bottom w:val="none" w:sz="0" w:space="0" w:color="auto"/>
                                                        <w:right w:val="none" w:sz="0" w:space="0" w:color="auto"/>
                                                      </w:divBdr>
                                                    </w:div>
                                                    <w:div w:id="1297687221">
                                                      <w:marLeft w:val="0"/>
                                                      <w:marRight w:val="0"/>
                                                      <w:marTop w:val="0"/>
                                                      <w:marBottom w:val="0"/>
                                                      <w:divBdr>
                                                        <w:top w:val="none" w:sz="0" w:space="0" w:color="auto"/>
                                                        <w:left w:val="none" w:sz="0" w:space="0" w:color="auto"/>
                                                        <w:bottom w:val="none" w:sz="0" w:space="0" w:color="auto"/>
                                                        <w:right w:val="none" w:sz="0" w:space="0" w:color="auto"/>
                                                      </w:divBdr>
                                                    </w:div>
                                                  </w:divsChild>
                                                </w:div>
                                                <w:div w:id="746347199">
                                                  <w:marLeft w:val="0"/>
                                                  <w:marRight w:val="0"/>
                                                  <w:marTop w:val="0"/>
                                                  <w:marBottom w:val="0"/>
                                                  <w:divBdr>
                                                    <w:top w:val="none" w:sz="0" w:space="0" w:color="auto"/>
                                                    <w:left w:val="none" w:sz="0" w:space="0" w:color="auto"/>
                                                    <w:bottom w:val="none" w:sz="0" w:space="0" w:color="auto"/>
                                                    <w:right w:val="none" w:sz="0" w:space="0" w:color="auto"/>
                                                  </w:divBdr>
                                                  <w:divsChild>
                                                    <w:div w:id="92065">
                                                      <w:marLeft w:val="0"/>
                                                      <w:marRight w:val="0"/>
                                                      <w:marTop w:val="0"/>
                                                      <w:marBottom w:val="0"/>
                                                      <w:divBdr>
                                                        <w:top w:val="none" w:sz="0" w:space="0" w:color="auto"/>
                                                        <w:left w:val="none" w:sz="0" w:space="0" w:color="auto"/>
                                                        <w:bottom w:val="none" w:sz="0" w:space="0" w:color="auto"/>
                                                        <w:right w:val="none" w:sz="0" w:space="0" w:color="auto"/>
                                                      </w:divBdr>
                                                      <w:divsChild>
                                                        <w:div w:id="770053969">
                                                          <w:marLeft w:val="0"/>
                                                          <w:marRight w:val="0"/>
                                                          <w:marTop w:val="0"/>
                                                          <w:marBottom w:val="0"/>
                                                          <w:divBdr>
                                                            <w:top w:val="none" w:sz="0" w:space="0" w:color="auto"/>
                                                            <w:left w:val="none" w:sz="0" w:space="0" w:color="auto"/>
                                                            <w:bottom w:val="none" w:sz="0" w:space="0" w:color="auto"/>
                                                            <w:right w:val="none" w:sz="0" w:space="0" w:color="auto"/>
                                                          </w:divBdr>
                                                        </w:div>
                                                      </w:divsChild>
                                                    </w:div>
                                                    <w:div w:id="126053852">
                                                      <w:marLeft w:val="0"/>
                                                      <w:marRight w:val="0"/>
                                                      <w:marTop w:val="0"/>
                                                      <w:marBottom w:val="0"/>
                                                      <w:divBdr>
                                                        <w:top w:val="none" w:sz="0" w:space="0" w:color="auto"/>
                                                        <w:left w:val="none" w:sz="0" w:space="0" w:color="auto"/>
                                                        <w:bottom w:val="none" w:sz="0" w:space="0" w:color="auto"/>
                                                        <w:right w:val="none" w:sz="0" w:space="0" w:color="auto"/>
                                                      </w:divBdr>
                                                    </w:div>
                                                    <w:div w:id="365956467">
                                                      <w:marLeft w:val="0"/>
                                                      <w:marRight w:val="0"/>
                                                      <w:marTop w:val="0"/>
                                                      <w:marBottom w:val="0"/>
                                                      <w:divBdr>
                                                        <w:top w:val="none" w:sz="0" w:space="0" w:color="auto"/>
                                                        <w:left w:val="none" w:sz="0" w:space="0" w:color="auto"/>
                                                        <w:bottom w:val="none" w:sz="0" w:space="0" w:color="auto"/>
                                                        <w:right w:val="none" w:sz="0" w:space="0" w:color="auto"/>
                                                      </w:divBdr>
                                                    </w:div>
                                                    <w:div w:id="391463969">
                                                      <w:marLeft w:val="0"/>
                                                      <w:marRight w:val="0"/>
                                                      <w:marTop w:val="0"/>
                                                      <w:marBottom w:val="0"/>
                                                      <w:divBdr>
                                                        <w:top w:val="none" w:sz="0" w:space="0" w:color="auto"/>
                                                        <w:left w:val="none" w:sz="0" w:space="0" w:color="auto"/>
                                                        <w:bottom w:val="none" w:sz="0" w:space="0" w:color="auto"/>
                                                        <w:right w:val="none" w:sz="0" w:space="0" w:color="auto"/>
                                                      </w:divBdr>
                                                      <w:divsChild>
                                                        <w:div w:id="745569249">
                                                          <w:marLeft w:val="0"/>
                                                          <w:marRight w:val="0"/>
                                                          <w:marTop w:val="0"/>
                                                          <w:marBottom w:val="0"/>
                                                          <w:divBdr>
                                                            <w:top w:val="none" w:sz="0" w:space="0" w:color="auto"/>
                                                            <w:left w:val="none" w:sz="0" w:space="0" w:color="auto"/>
                                                            <w:bottom w:val="none" w:sz="0" w:space="0" w:color="auto"/>
                                                            <w:right w:val="none" w:sz="0" w:space="0" w:color="auto"/>
                                                          </w:divBdr>
                                                        </w:div>
                                                        <w:div w:id="1850750297">
                                                          <w:marLeft w:val="0"/>
                                                          <w:marRight w:val="0"/>
                                                          <w:marTop w:val="0"/>
                                                          <w:marBottom w:val="0"/>
                                                          <w:divBdr>
                                                            <w:top w:val="none" w:sz="0" w:space="0" w:color="auto"/>
                                                            <w:left w:val="none" w:sz="0" w:space="0" w:color="auto"/>
                                                            <w:bottom w:val="none" w:sz="0" w:space="0" w:color="auto"/>
                                                            <w:right w:val="none" w:sz="0" w:space="0" w:color="auto"/>
                                                          </w:divBdr>
                                                        </w:div>
                                                      </w:divsChild>
                                                    </w:div>
                                                    <w:div w:id="392505920">
                                                      <w:marLeft w:val="0"/>
                                                      <w:marRight w:val="0"/>
                                                      <w:marTop w:val="0"/>
                                                      <w:marBottom w:val="0"/>
                                                      <w:divBdr>
                                                        <w:top w:val="none" w:sz="0" w:space="0" w:color="auto"/>
                                                        <w:left w:val="none" w:sz="0" w:space="0" w:color="auto"/>
                                                        <w:bottom w:val="none" w:sz="0" w:space="0" w:color="auto"/>
                                                        <w:right w:val="none" w:sz="0" w:space="0" w:color="auto"/>
                                                      </w:divBdr>
                                                      <w:divsChild>
                                                        <w:div w:id="1614895600">
                                                          <w:marLeft w:val="0"/>
                                                          <w:marRight w:val="0"/>
                                                          <w:marTop w:val="0"/>
                                                          <w:marBottom w:val="0"/>
                                                          <w:divBdr>
                                                            <w:top w:val="none" w:sz="0" w:space="0" w:color="auto"/>
                                                            <w:left w:val="none" w:sz="0" w:space="0" w:color="auto"/>
                                                            <w:bottom w:val="none" w:sz="0" w:space="0" w:color="auto"/>
                                                            <w:right w:val="none" w:sz="0" w:space="0" w:color="auto"/>
                                                          </w:divBdr>
                                                        </w:div>
                                                        <w:div w:id="1749111324">
                                                          <w:marLeft w:val="0"/>
                                                          <w:marRight w:val="0"/>
                                                          <w:marTop w:val="0"/>
                                                          <w:marBottom w:val="0"/>
                                                          <w:divBdr>
                                                            <w:top w:val="none" w:sz="0" w:space="0" w:color="auto"/>
                                                            <w:left w:val="none" w:sz="0" w:space="0" w:color="auto"/>
                                                            <w:bottom w:val="none" w:sz="0" w:space="0" w:color="auto"/>
                                                            <w:right w:val="none" w:sz="0" w:space="0" w:color="auto"/>
                                                          </w:divBdr>
                                                        </w:div>
                                                      </w:divsChild>
                                                    </w:div>
                                                    <w:div w:id="858007834">
                                                      <w:marLeft w:val="0"/>
                                                      <w:marRight w:val="0"/>
                                                      <w:marTop w:val="0"/>
                                                      <w:marBottom w:val="0"/>
                                                      <w:divBdr>
                                                        <w:top w:val="none" w:sz="0" w:space="0" w:color="auto"/>
                                                        <w:left w:val="none" w:sz="0" w:space="0" w:color="auto"/>
                                                        <w:bottom w:val="none" w:sz="0" w:space="0" w:color="auto"/>
                                                        <w:right w:val="none" w:sz="0" w:space="0" w:color="auto"/>
                                                      </w:divBdr>
                                                      <w:divsChild>
                                                        <w:div w:id="842206672">
                                                          <w:marLeft w:val="0"/>
                                                          <w:marRight w:val="0"/>
                                                          <w:marTop w:val="0"/>
                                                          <w:marBottom w:val="0"/>
                                                          <w:divBdr>
                                                            <w:top w:val="none" w:sz="0" w:space="0" w:color="auto"/>
                                                            <w:left w:val="none" w:sz="0" w:space="0" w:color="auto"/>
                                                            <w:bottom w:val="none" w:sz="0" w:space="0" w:color="auto"/>
                                                            <w:right w:val="none" w:sz="0" w:space="0" w:color="auto"/>
                                                          </w:divBdr>
                                                        </w:div>
                                                        <w:div w:id="1575357789">
                                                          <w:marLeft w:val="0"/>
                                                          <w:marRight w:val="0"/>
                                                          <w:marTop w:val="0"/>
                                                          <w:marBottom w:val="0"/>
                                                          <w:divBdr>
                                                            <w:top w:val="none" w:sz="0" w:space="0" w:color="auto"/>
                                                            <w:left w:val="none" w:sz="0" w:space="0" w:color="auto"/>
                                                            <w:bottom w:val="none" w:sz="0" w:space="0" w:color="auto"/>
                                                            <w:right w:val="none" w:sz="0" w:space="0" w:color="auto"/>
                                                          </w:divBdr>
                                                        </w:div>
                                                      </w:divsChild>
                                                    </w:div>
                                                    <w:div w:id="1180386143">
                                                      <w:marLeft w:val="0"/>
                                                      <w:marRight w:val="0"/>
                                                      <w:marTop w:val="0"/>
                                                      <w:marBottom w:val="0"/>
                                                      <w:divBdr>
                                                        <w:top w:val="none" w:sz="0" w:space="0" w:color="auto"/>
                                                        <w:left w:val="none" w:sz="0" w:space="0" w:color="auto"/>
                                                        <w:bottom w:val="none" w:sz="0" w:space="0" w:color="auto"/>
                                                        <w:right w:val="none" w:sz="0" w:space="0" w:color="auto"/>
                                                      </w:divBdr>
                                                      <w:divsChild>
                                                        <w:div w:id="603343148">
                                                          <w:marLeft w:val="0"/>
                                                          <w:marRight w:val="0"/>
                                                          <w:marTop w:val="0"/>
                                                          <w:marBottom w:val="0"/>
                                                          <w:divBdr>
                                                            <w:top w:val="none" w:sz="0" w:space="0" w:color="auto"/>
                                                            <w:left w:val="none" w:sz="0" w:space="0" w:color="auto"/>
                                                            <w:bottom w:val="none" w:sz="0" w:space="0" w:color="auto"/>
                                                            <w:right w:val="none" w:sz="0" w:space="0" w:color="auto"/>
                                                          </w:divBdr>
                                                        </w:div>
                                                        <w:div w:id="1955280804">
                                                          <w:marLeft w:val="0"/>
                                                          <w:marRight w:val="0"/>
                                                          <w:marTop w:val="0"/>
                                                          <w:marBottom w:val="0"/>
                                                          <w:divBdr>
                                                            <w:top w:val="none" w:sz="0" w:space="0" w:color="auto"/>
                                                            <w:left w:val="none" w:sz="0" w:space="0" w:color="auto"/>
                                                            <w:bottom w:val="none" w:sz="0" w:space="0" w:color="auto"/>
                                                            <w:right w:val="none" w:sz="0" w:space="0" w:color="auto"/>
                                                          </w:divBdr>
                                                        </w:div>
                                                      </w:divsChild>
                                                    </w:div>
                                                    <w:div w:id="1311642349">
                                                      <w:marLeft w:val="0"/>
                                                      <w:marRight w:val="0"/>
                                                      <w:marTop w:val="0"/>
                                                      <w:marBottom w:val="0"/>
                                                      <w:divBdr>
                                                        <w:top w:val="none" w:sz="0" w:space="0" w:color="auto"/>
                                                        <w:left w:val="none" w:sz="0" w:space="0" w:color="auto"/>
                                                        <w:bottom w:val="none" w:sz="0" w:space="0" w:color="auto"/>
                                                        <w:right w:val="none" w:sz="0" w:space="0" w:color="auto"/>
                                                      </w:divBdr>
                                                      <w:divsChild>
                                                        <w:div w:id="985471023">
                                                          <w:marLeft w:val="0"/>
                                                          <w:marRight w:val="0"/>
                                                          <w:marTop w:val="0"/>
                                                          <w:marBottom w:val="0"/>
                                                          <w:divBdr>
                                                            <w:top w:val="none" w:sz="0" w:space="0" w:color="auto"/>
                                                            <w:left w:val="none" w:sz="0" w:space="0" w:color="auto"/>
                                                            <w:bottom w:val="none" w:sz="0" w:space="0" w:color="auto"/>
                                                            <w:right w:val="none" w:sz="0" w:space="0" w:color="auto"/>
                                                          </w:divBdr>
                                                        </w:div>
                                                      </w:divsChild>
                                                    </w:div>
                                                    <w:div w:id="1762948651">
                                                      <w:marLeft w:val="0"/>
                                                      <w:marRight w:val="0"/>
                                                      <w:marTop w:val="0"/>
                                                      <w:marBottom w:val="0"/>
                                                      <w:divBdr>
                                                        <w:top w:val="none" w:sz="0" w:space="0" w:color="auto"/>
                                                        <w:left w:val="none" w:sz="0" w:space="0" w:color="auto"/>
                                                        <w:bottom w:val="none" w:sz="0" w:space="0" w:color="auto"/>
                                                        <w:right w:val="none" w:sz="0" w:space="0" w:color="auto"/>
                                                      </w:divBdr>
                                                      <w:divsChild>
                                                        <w:div w:id="328220736">
                                                          <w:marLeft w:val="0"/>
                                                          <w:marRight w:val="0"/>
                                                          <w:marTop w:val="0"/>
                                                          <w:marBottom w:val="0"/>
                                                          <w:divBdr>
                                                            <w:top w:val="none" w:sz="0" w:space="0" w:color="auto"/>
                                                            <w:left w:val="none" w:sz="0" w:space="0" w:color="auto"/>
                                                            <w:bottom w:val="none" w:sz="0" w:space="0" w:color="auto"/>
                                                            <w:right w:val="none" w:sz="0" w:space="0" w:color="auto"/>
                                                          </w:divBdr>
                                                        </w:div>
                                                        <w:div w:id="877619007">
                                                          <w:marLeft w:val="0"/>
                                                          <w:marRight w:val="0"/>
                                                          <w:marTop w:val="0"/>
                                                          <w:marBottom w:val="0"/>
                                                          <w:divBdr>
                                                            <w:top w:val="none" w:sz="0" w:space="0" w:color="auto"/>
                                                            <w:left w:val="none" w:sz="0" w:space="0" w:color="auto"/>
                                                            <w:bottom w:val="none" w:sz="0" w:space="0" w:color="auto"/>
                                                            <w:right w:val="none" w:sz="0" w:space="0" w:color="auto"/>
                                                          </w:divBdr>
                                                        </w:div>
                                                      </w:divsChild>
                                                    </w:div>
                                                    <w:div w:id="1905138154">
                                                      <w:marLeft w:val="0"/>
                                                      <w:marRight w:val="0"/>
                                                      <w:marTop w:val="0"/>
                                                      <w:marBottom w:val="0"/>
                                                      <w:divBdr>
                                                        <w:top w:val="none" w:sz="0" w:space="0" w:color="auto"/>
                                                        <w:left w:val="none" w:sz="0" w:space="0" w:color="auto"/>
                                                        <w:bottom w:val="none" w:sz="0" w:space="0" w:color="auto"/>
                                                        <w:right w:val="none" w:sz="0" w:space="0" w:color="auto"/>
                                                      </w:divBdr>
                                                      <w:divsChild>
                                                        <w:div w:id="1075199487">
                                                          <w:marLeft w:val="0"/>
                                                          <w:marRight w:val="0"/>
                                                          <w:marTop w:val="0"/>
                                                          <w:marBottom w:val="0"/>
                                                          <w:divBdr>
                                                            <w:top w:val="none" w:sz="0" w:space="0" w:color="auto"/>
                                                            <w:left w:val="none" w:sz="0" w:space="0" w:color="auto"/>
                                                            <w:bottom w:val="none" w:sz="0" w:space="0" w:color="auto"/>
                                                            <w:right w:val="none" w:sz="0" w:space="0" w:color="auto"/>
                                                          </w:divBdr>
                                                        </w:div>
                                                        <w:div w:id="1960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5061">
                                                  <w:marLeft w:val="0"/>
                                                  <w:marRight w:val="0"/>
                                                  <w:marTop w:val="0"/>
                                                  <w:marBottom w:val="0"/>
                                                  <w:divBdr>
                                                    <w:top w:val="none" w:sz="0" w:space="0" w:color="auto"/>
                                                    <w:left w:val="none" w:sz="0" w:space="0" w:color="auto"/>
                                                    <w:bottom w:val="none" w:sz="0" w:space="0" w:color="auto"/>
                                                    <w:right w:val="none" w:sz="0" w:space="0" w:color="auto"/>
                                                  </w:divBdr>
                                                  <w:divsChild>
                                                    <w:div w:id="145049273">
                                                      <w:marLeft w:val="0"/>
                                                      <w:marRight w:val="0"/>
                                                      <w:marTop w:val="0"/>
                                                      <w:marBottom w:val="0"/>
                                                      <w:divBdr>
                                                        <w:top w:val="none" w:sz="0" w:space="0" w:color="auto"/>
                                                        <w:left w:val="none" w:sz="0" w:space="0" w:color="auto"/>
                                                        <w:bottom w:val="none" w:sz="0" w:space="0" w:color="auto"/>
                                                        <w:right w:val="none" w:sz="0" w:space="0" w:color="auto"/>
                                                      </w:divBdr>
                                                    </w:div>
                                                    <w:div w:id="230771934">
                                                      <w:marLeft w:val="0"/>
                                                      <w:marRight w:val="0"/>
                                                      <w:marTop w:val="0"/>
                                                      <w:marBottom w:val="0"/>
                                                      <w:divBdr>
                                                        <w:top w:val="none" w:sz="0" w:space="0" w:color="auto"/>
                                                        <w:left w:val="none" w:sz="0" w:space="0" w:color="auto"/>
                                                        <w:bottom w:val="none" w:sz="0" w:space="0" w:color="auto"/>
                                                        <w:right w:val="none" w:sz="0" w:space="0" w:color="auto"/>
                                                      </w:divBdr>
                                                      <w:divsChild>
                                                        <w:div w:id="1913270442">
                                                          <w:marLeft w:val="0"/>
                                                          <w:marRight w:val="0"/>
                                                          <w:marTop w:val="0"/>
                                                          <w:marBottom w:val="0"/>
                                                          <w:divBdr>
                                                            <w:top w:val="none" w:sz="0" w:space="0" w:color="auto"/>
                                                            <w:left w:val="none" w:sz="0" w:space="0" w:color="auto"/>
                                                            <w:bottom w:val="none" w:sz="0" w:space="0" w:color="auto"/>
                                                            <w:right w:val="none" w:sz="0" w:space="0" w:color="auto"/>
                                                          </w:divBdr>
                                                        </w:div>
                                                        <w:div w:id="2110006378">
                                                          <w:marLeft w:val="0"/>
                                                          <w:marRight w:val="0"/>
                                                          <w:marTop w:val="0"/>
                                                          <w:marBottom w:val="0"/>
                                                          <w:divBdr>
                                                            <w:top w:val="none" w:sz="0" w:space="0" w:color="auto"/>
                                                            <w:left w:val="none" w:sz="0" w:space="0" w:color="auto"/>
                                                            <w:bottom w:val="none" w:sz="0" w:space="0" w:color="auto"/>
                                                            <w:right w:val="none" w:sz="0" w:space="0" w:color="auto"/>
                                                          </w:divBdr>
                                                        </w:div>
                                                      </w:divsChild>
                                                    </w:div>
                                                    <w:div w:id="275798931">
                                                      <w:marLeft w:val="0"/>
                                                      <w:marRight w:val="0"/>
                                                      <w:marTop w:val="0"/>
                                                      <w:marBottom w:val="0"/>
                                                      <w:divBdr>
                                                        <w:top w:val="none" w:sz="0" w:space="0" w:color="auto"/>
                                                        <w:left w:val="none" w:sz="0" w:space="0" w:color="auto"/>
                                                        <w:bottom w:val="none" w:sz="0" w:space="0" w:color="auto"/>
                                                        <w:right w:val="none" w:sz="0" w:space="0" w:color="auto"/>
                                                      </w:divBdr>
                                                      <w:divsChild>
                                                        <w:div w:id="1279721979">
                                                          <w:marLeft w:val="0"/>
                                                          <w:marRight w:val="0"/>
                                                          <w:marTop w:val="0"/>
                                                          <w:marBottom w:val="0"/>
                                                          <w:divBdr>
                                                            <w:top w:val="none" w:sz="0" w:space="0" w:color="auto"/>
                                                            <w:left w:val="none" w:sz="0" w:space="0" w:color="auto"/>
                                                            <w:bottom w:val="none" w:sz="0" w:space="0" w:color="auto"/>
                                                            <w:right w:val="none" w:sz="0" w:space="0" w:color="auto"/>
                                                          </w:divBdr>
                                                        </w:div>
                                                        <w:div w:id="2092896744">
                                                          <w:marLeft w:val="0"/>
                                                          <w:marRight w:val="0"/>
                                                          <w:marTop w:val="0"/>
                                                          <w:marBottom w:val="0"/>
                                                          <w:divBdr>
                                                            <w:top w:val="none" w:sz="0" w:space="0" w:color="auto"/>
                                                            <w:left w:val="none" w:sz="0" w:space="0" w:color="auto"/>
                                                            <w:bottom w:val="none" w:sz="0" w:space="0" w:color="auto"/>
                                                            <w:right w:val="none" w:sz="0" w:space="0" w:color="auto"/>
                                                          </w:divBdr>
                                                        </w:div>
                                                      </w:divsChild>
                                                    </w:div>
                                                    <w:div w:id="437799688">
                                                      <w:marLeft w:val="0"/>
                                                      <w:marRight w:val="0"/>
                                                      <w:marTop w:val="0"/>
                                                      <w:marBottom w:val="0"/>
                                                      <w:divBdr>
                                                        <w:top w:val="none" w:sz="0" w:space="0" w:color="auto"/>
                                                        <w:left w:val="none" w:sz="0" w:space="0" w:color="auto"/>
                                                        <w:bottom w:val="none" w:sz="0" w:space="0" w:color="auto"/>
                                                        <w:right w:val="none" w:sz="0" w:space="0" w:color="auto"/>
                                                      </w:divBdr>
                                                      <w:divsChild>
                                                        <w:div w:id="700668617">
                                                          <w:marLeft w:val="0"/>
                                                          <w:marRight w:val="0"/>
                                                          <w:marTop w:val="0"/>
                                                          <w:marBottom w:val="0"/>
                                                          <w:divBdr>
                                                            <w:top w:val="none" w:sz="0" w:space="0" w:color="auto"/>
                                                            <w:left w:val="none" w:sz="0" w:space="0" w:color="auto"/>
                                                            <w:bottom w:val="none" w:sz="0" w:space="0" w:color="auto"/>
                                                            <w:right w:val="none" w:sz="0" w:space="0" w:color="auto"/>
                                                          </w:divBdr>
                                                        </w:div>
                                                        <w:div w:id="2020765097">
                                                          <w:marLeft w:val="0"/>
                                                          <w:marRight w:val="0"/>
                                                          <w:marTop w:val="0"/>
                                                          <w:marBottom w:val="0"/>
                                                          <w:divBdr>
                                                            <w:top w:val="none" w:sz="0" w:space="0" w:color="auto"/>
                                                            <w:left w:val="none" w:sz="0" w:space="0" w:color="auto"/>
                                                            <w:bottom w:val="none" w:sz="0" w:space="0" w:color="auto"/>
                                                            <w:right w:val="none" w:sz="0" w:space="0" w:color="auto"/>
                                                          </w:divBdr>
                                                        </w:div>
                                                      </w:divsChild>
                                                    </w:div>
                                                    <w:div w:id="1104107061">
                                                      <w:marLeft w:val="0"/>
                                                      <w:marRight w:val="0"/>
                                                      <w:marTop w:val="0"/>
                                                      <w:marBottom w:val="0"/>
                                                      <w:divBdr>
                                                        <w:top w:val="none" w:sz="0" w:space="0" w:color="auto"/>
                                                        <w:left w:val="none" w:sz="0" w:space="0" w:color="auto"/>
                                                        <w:bottom w:val="none" w:sz="0" w:space="0" w:color="auto"/>
                                                        <w:right w:val="none" w:sz="0" w:space="0" w:color="auto"/>
                                                      </w:divBdr>
                                                      <w:divsChild>
                                                        <w:div w:id="31341979">
                                                          <w:marLeft w:val="0"/>
                                                          <w:marRight w:val="0"/>
                                                          <w:marTop w:val="0"/>
                                                          <w:marBottom w:val="0"/>
                                                          <w:divBdr>
                                                            <w:top w:val="none" w:sz="0" w:space="0" w:color="auto"/>
                                                            <w:left w:val="none" w:sz="0" w:space="0" w:color="auto"/>
                                                            <w:bottom w:val="none" w:sz="0" w:space="0" w:color="auto"/>
                                                            <w:right w:val="none" w:sz="0" w:space="0" w:color="auto"/>
                                                          </w:divBdr>
                                                        </w:div>
                                                        <w:div w:id="2104108009">
                                                          <w:marLeft w:val="0"/>
                                                          <w:marRight w:val="0"/>
                                                          <w:marTop w:val="0"/>
                                                          <w:marBottom w:val="0"/>
                                                          <w:divBdr>
                                                            <w:top w:val="none" w:sz="0" w:space="0" w:color="auto"/>
                                                            <w:left w:val="none" w:sz="0" w:space="0" w:color="auto"/>
                                                            <w:bottom w:val="none" w:sz="0" w:space="0" w:color="auto"/>
                                                            <w:right w:val="none" w:sz="0" w:space="0" w:color="auto"/>
                                                          </w:divBdr>
                                                        </w:div>
                                                      </w:divsChild>
                                                    </w:div>
                                                    <w:div w:id="1424689851">
                                                      <w:marLeft w:val="0"/>
                                                      <w:marRight w:val="0"/>
                                                      <w:marTop w:val="0"/>
                                                      <w:marBottom w:val="0"/>
                                                      <w:divBdr>
                                                        <w:top w:val="none" w:sz="0" w:space="0" w:color="auto"/>
                                                        <w:left w:val="none" w:sz="0" w:space="0" w:color="auto"/>
                                                        <w:bottom w:val="none" w:sz="0" w:space="0" w:color="auto"/>
                                                        <w:right w:val="none" w:sz="0" w:space="0" w:color="auto"/>
                                                      </w:divBdr>
                                                      <w:divsChild>
                                                        <w:div w:id="268004402">
                                                          <w:marLeft w:val="0"/>
                                                          <w:marRight w:val="0"/>
                                                          <w:marTop w:val="0"/>
                                                          <w:marBottom w:val="0"/>
                                                          <w:divBdr>
                                                            <w:top w:val="none" w:sz="0" w:space="0" w:color="auto"/>
                                                            <w:left w:val="none" w:sz="0" w:space="0" w:color="auto"/>
                                                            <w:bottom w:val="none" w:sz="0" w:space="0" w:color="auto"/>
                                                            <w:right w:val="none" w:sz="0" w:space="0" w:color="auto"/>
                                                          </w:divBdr>
                                                        </w:div>
                                                        <w:div w:id="1801266916">
                                                          <w:marLeft w:val="0"/>
                                                          <w:marRight w:val="0"/>
                                                          <w:marTop w:val="0"/>
                                                          <w:marBottom w:val="0"/>
                                                          <w:divBdr>
                                                            <w:top w:val="none" w:sz="0" w:space="0" w:color="auto"/>
                                                            <w:left w:val="none" w:sz="0" w:space="0" w:color="auto"/>
                                                            <w:bottom w:val="none" w:sz="0" w:space="0" w:color="auto"/>
                                                            <w:right w:val="none" w:sz="0" w:space="0" w:color="auto"/>
                                                          </w:divBdr>
                                                        </w:div>
                                                      </w:divsChild>
                                                    </w:div>
                                                    <w:div w:id="1436289564">
                                                      <w:marLeft w:val="0"/>
                                                      <w:marRight w:val="0"/>
                                                      <w:marTop w:val="0"/>
                                                      <w:marBottom w:val="0"/>
                                                      <w:divBdr>
                                                        <w:top w:val="none" w:sz="0" w:space="0" w:color="auto"/>
                                                        <w:left w:val="none" w:sz="0" w:space="0" w:color="auto"/>
                                                        <w:bottom w:val="none" w:sz="0" w:space="0" w:color="auto"/>
                                                        <w:right w:val="none" w:sz="0" w:space="0" w:color="auto"/>
                                                      </w:divBdr>
                                                      <w:divsChild>
                                                        <w:div w:id="400832501">
                                                          <w:marLeft w:val="0"/>
                                                          <w:marRight w:val="0"/>
                                                          <w:marTop w:val="0"/>
                                                          <w:marBottom w:val="0"/>
                                                          <w:divBdr>
                                                            <w:top w:val="none" w:sz="0" w:space="0" w:color="auto"/>
                                                            <w:left w:val="none" w:sz="0" w:space="0" w:color="auto"/>
                                                            <w:bottom w:val="none" w:sz="0" w:space="0" w:color="auto"/>
                                                            <w:right w:val="none" w:sz="0" w:space="0" w:color="auto"/>
                                                          </w:divBdr>
                                                        </w:div>
                                                        <w:div w:id="1221093082">
                                                          <w:marLeft w:val="0"/>
                                                          <w:marRight w:val="0"/>
                                                          <w:marTop w:val="0"/>
                                                          <w:marBottom w:val="0"/>
                                                          <w:divBdr>
                                                            <w:top w:val="none" w:sz="0" w:space="0" w:color="auto"/>
                                                            <w:left w:val="none" w:sz="0" w:space="0" w:color="auto"/>
                                                            <w:bottom w:val="none" w:sz="0" w:space="0" w:color="auto"/>
                                                            <w:right w:val="none" w:sz="0" w:space="0" w:color="auto"/>
                                                          </w:divBdr>
                                                        </w:div>
                                                      </w:divsChild>
                                                    </w:div>
                                                    <w:div w:id="1505587450">
                                                      <w:marLeft w:val="0"/>
                                                      <w:marRight w:val="0"/>
                                                      <w:marTop w:val="0"/>
                                                      <w:marBottom w:val="0"/>
                                                      <w:divBdr>
                                                        <w:top w:val="none" w:sz="0" w:space="0" w:color="auto"/>
                                                        <w:left w:val="none" w:sz="0" w:space="0" w:color="auto"/>
                                                        <w:bottom w:val="none" w:sz="0" w:space="0" w:color="auto"/>
                                                        <w:right w:val="none" w:sz="0" w:space="0" w:color="auto"/>
                                                      </w:divBdr>
                                                      <w:divsChild>
                                                        <w:div w:id="599602832">
                                                          <w:marLeft w:val="0"/>
                                                          <w:marRight w:val="0"/>
                                                          <w:marTop w:val="0"/>
                                                          <w:marBottom w:val="0"/>
                                                          <w:divBdr>
                                                            <w:top w:val="none" w:sz="0" w:space="0" w:color="auto"/>
                                                            <w:left w:val="none" w:sz="0" w:space="0" w:color="auto"/>
                                                            <w:bottom w:val="none" w:sz="0" w:space="0" w:color="auto"/>
                                                            <w:right w:val="none" w:sz="0" w:space="0" w:color="auto"/>
                                                          </w:divBdr>
                                                        </w:div>
                                                        <w:div w:id="1247226652">
                                                          <w:marLeft w:val="0"/>
                                                          <w:marRight w:val="0"/>
                                                          <w:marTop w:val="0"/>
                                                          <w:marBottom w:val="0"/>
                                                          <w:divBdr>
                                                            <w:top w:val="none" w:sz="0" w:space="0" w:color="auto"/>
                                                            <w:left w:val="none" w:sz="0" w:space="0" w:color="auto"/>
                                                            <w:bottom w:val="none" w:sz="0" w:space="0" w:color="auto"/>
                                                            <w:right w:val="none" w:sz="0" w:space="0" w:color="auto"/>
                                                          </w:divBdr>
                                                        </w:div>
                                                      </w:divsChild>
                                                    </w:div>
                                                    <w:div w:id="2083407309">
                                                      <w:marLeft w:val="0"/>
                                                      <w:marRight w:val="0"/>
                                                      <w:marTop w:val="0"/>
                                                      <w:marBottom w:val="0"/>
                                                      <w:divBdr>
                                                        <w:top w:val="none" w:sz="0" w:space="0" w:color="auto"/>
                                                        <w:left w:val="none" w:sz="0" w:space="0" w:color="auto"/>
                                                        <w:bottom w:val="none" w:sz="0" w:space="0" w:color="auto"/>
                                                        <w:right w:val="none" w:sz="0" w:space="0" w:color="auto"/>
                                                      </w:divBdr>
                                                      <w:divsChild>
                                                        <w:div w:id="848253511">
                                                          <w:marLeft w:val="0"/>
                                                          <w:marRight w:val="0"/>
                                                          <w:marTop w:val="0"/>
                                                          <w:marBottom w:val="0"/>
                                                          <w:divBdr>
                                                            <w:top w:val="none" w:sz="0" w:space="0" w:color="auto"/>
                                                            <w:left w:val="none" w:sz="0" w:space="0" w:color="auto"/>
                                                            <w:bottom w:val="none" w:sz="0" w:space="0" w:color="auto"/>
                                                            <w:right w:val="none" w:sz="0" w:space="0" w:color="auto"/>
                                                          </w:divBdr>
                                                        </w:div>
                                                        <w:div w:id="1511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653319">
      <w:bodyDiv w:val="1"/>
      <w:marLeft w:val="0"/>
      <w:marRight w:val="0"/>
      <w:marTop w:val="0"/>
      <w:marBottom w:val="0"/>
      <w:divBdr>
        <w:top w:val="none" w:sz="0" w:space="0" w:color="auto"/>
        <w:left w:val="none" w:sz="0" w:space="0" w:color="auto"/>
        <w:bottom w:val="none" w:sz="0" w:space="0" w:color="auto"/>
        <w:right w:val="none" w:sz="0" w:space="0" w:color="auto"/>
      </w:divBdr>
      <w:divsChild>
        <w:div w:id="271986116">
          <w:marLeft w:val="0"/>
          <w:marRight w:val="0"/>
          <w:marTop w:val="0"/>
          <w:marBottom w:val="0"/>
          <w:divBdr>
            <w:top w:val="none" w:sz="0" w:space="0" w:color="auto"/>
            <w:left w:val="none" w:sz="0" w:space="0" w:color="auto"/>
            <w:bottom w:val="none" w:sz="0" w:space="0" w:color="auto"/>
            <w:right w:val="none" w:sz="0" w:space="0" w:color="auto"/>
          </w:divBdr>
        </w:div>
      </w:divsChild>
    </w:div>
    <w:div w:id="1428890810">
      <w:bodyDiv w:val="1"/>
      <w:marLeft w:val="0"/>
      <w:marRight w:val="0"/>
      <w:marTop w:val="0"/>
      <w:marBottom w:val="0"/>
      <w:divBdr>
        <w:top w:val="none" w:sz="0" w:space="0" w:color="auto"/>
        <w:left w:val="none" w:sz="0" w:space="0" w:color="auto"/>
        <w:bottom w:val="none" w:sz="0" w:space="0" w:color="auto"/>
        <w:right w:val="none" w:sz="0" w:space="0" w:color="auto"/>
      </w:divBdr>
    </w:div>
    <w:div w:id="1434477825">
      <w:bodyDiv w:val="1"/>
      <w:marLeft w:val="0"/>
      <w:marRight w:val="0"/>
      <w:marTop w:val="0"/>
      <w:marBottom w:val="0"/>
      <w:divBdr>
        <w:top w:val="none" w:sz="0" w:space="0" w:color="auto"/>
        <w:left w:val="none" w:sz="0" w:space="0" w:color="auto"/>
        <w:bottom w:val="none" w:sz="0" w:space="0" w:color="auto"/>
        <w:right w:val="none" w:sz="0" w:space="0" w:color="auto"/>
      </w:divBdr>
      <w:divsChild>
        <w:div w:id="1192761117">
          <w:marLeft w:val="0"/>
          <w:marRight w:val="0"/>
          <w:marTop w:val="0"/>
          <w:marBottom w:val="0"/>
          <w:divBdr>
            <w:top w:val="none" w:sz="0" w:space="0" w:color="auto"/>
            <w:left w:val="none" w:sz="0" w:space="0" w:color="auto"/>
            <w:bottom w:val="none" w:sz="0" w:space="0" w:color="auto"/>
            <w:right w:val="none" w:sz="0" w:space="0" w:color="auto"/>
          </w:divBdr>
          <w:divsChild>
            <w:div w:id="1892770618">
              <w:marLeft w:val="0"/>
              <w:marRight w:val="0"/>
              <w:marTop w:val="0"/>
              <w:marBottom w:val="0"/>
              <w:divBdr>
                <w:top w:val="none" w:sz="0" w:space="0" w:color="auto"/>
                <w:left w:val="none" w:sz="0" w:space="0" w:color="auto"/>
                <w:bottom w:val="none" w:sz="0" w:space="0" w:color="auto"/>
                <w:right w:val="none" w:sz="0" w:space="0" w:color="auto"/>
              </w:divBdr>
              <w:divsChild>
                <w:div w:id="392848010">
                  <w:marLeft w:val="0"/>
                  <w:marRight w:val="0"/>
                  <w:marTop w:val="0"/>
                  <w:marBottom w:val="0"/>
                  <w:divBdr>
                    <w:top w:val="none" w:sz="0" w:space="0" w:color="auto"/>
                    <w:left w:val="none" w:sz="0" w:space="0" w:color="auto"/>
                    <w:bottom w:val="none" w:sz="0" w:space="0" w:color="auto"/>
                    <w:right w:val="none" w:sz="0" w:space="0" w:color="auto"/>
                  </w:divBdr>
                  <w:divsChild>
                    <w:div w:id="1485582350">
                      <w:marLeft w:val="0"/>
                      <w:marRight w:val="0"/>
                      <w:marTop w:val="0"/>
                      <w:marBottom w:val="0"/>
                      <w:divBdr>
                        <w:top w:val="none" w:sz="0" w:space="0" w:color="auto"/>
                        <w:left w:val="none" w:sz="0" w:space="0" w:color="auto"/>
                        <w:bottom w:val="none" w:sz="0" w:space="0" w:color="auto"/>
                        <w:right w:val="none" w:sz="0" w:space="0" w:color="auto"/>
                      </w:divBdr>
                      <w:divsChild>
                        <w:div w:id="1157384636">
                          <w:marLeft w:val="0"/>
                          <w:marRight w:val="0"/>
                          <w:marTop w:val="0"/>
                          <w:marBottom w:val="0"/>
                          <w:divBdr>
                            <w:top w:val="none" w:sz="0" w:space="0" w:color="auto"/>
                            <w:left w:val="none" w:sz="0" w:space="0" w:color="auto"/>
                            <w:bottom w:val="none" w:sz="0" w:space="0" w:color="auto"/>
                            <w:right w:val="none" w:sz="0" w:space="0" w:color="auto"/>
                          </w:divBdr>
                          <w:divsChild>
                            <w:div w:id="993333745">
                              <w:marLeft w:val="0"/>
                              <w:marRight w:val="0"/>
                              <w:marTop w:val="0"/>
                              <w:marBottom w:val="0"/>
                              <w:divBdr>
                                <w:top w:val="none" w:sz="0" w:space="0" w:color="auto"/>
                                <w:left w:val="none" w:sz="0" w:space="0" w:color="auto"/>
                                <w:bottom w:val="none" w:sz="0" w:space="0" w:color="auto"/>
                                <w:right w:val="none" w:sz="0" w:space="0" w:color="auto"/>
                              </w:divBdr>
                              <w:divsChild>
                                <w:div w:id="494492063">
                                  <w:marLeft w:val="0"/>
                                  <w:marRight w:val="0"/>
                                  <w:marTop w:val="0"/>
                                  <w:marBottom w:val="0"/>
                                  <w:divBdr>
                                    <w:top w:val="none" w:sz="0" w:space="0" w:color="auto"/>
                                    <w:left w:val="none" w:sz="0" w:space="0" w:color="auto"/>
                                    <w:bottom w:val="none" w:sz="0" w:space="0" w:color="auto"/>
                                    <w:right w:val="none" w:sz="0" w:space="0" w:color="auto"/>
                                  </w:divBdr>
                                  <w:divsChild>
                                    <w:div w:id="26488966">
                                      <w:marLeft w:val="0"/>
                                      <w:marRight w:val="0"/>
                                      <w:marTop w:val="0"/>
                                      <w:marBottom w:val="0"/>
                                      <w:divBdr>
                                        <w:top w:val="none" w:sz="0" w:space="0" w:color="auto"/>
                                        <w:left w:val="none" w:sz="0" w:space="0" w:color="auto"/>
                                        <w:bottom w:val="none" w:sz="0" w:space="0" w:color="auto"/>
                                        <w:right w:val="none" w:sz="0" w:space="0" w:color="auto"/>
                                      </w:divBdr>
                                      <w:divsChild>
                                        <w:div w:id="781802986">
                                          <w:marLeft w:val="0"/>
                                          <w:marRight w:val="0"/>
                                          <w:marTop w:val="0"/>
                                          <w:marBottom w:val="0"/>
                                          <w:divBdr>
                                            <w:top w:val="none" w:sz="0" w:space="0" w:color="auto"/>
                                            <w:left w:val="none" w:sz="0" w:space="0" w:color="auto"/>
                                            <w:bottom w:val="none" w:sz="0" w:space="0" w:color="auto"/>
                                            <w:right w:val="none" w:sz="0" w:space="0" w:color="auto"/>
                                          </w:divBdr>
                                          <w:divsChild>
                                            <w:div w:id="1400790104">
                                              <w:marLeft w:val="0"/>
                                              <w:marRight w:val="0"/>
                                              <w:marTop w:val="0"/>
                                              <w:marBottom w:val="0"/>
                                              <w:divBdr>
                                                <w:top w:val="none" w:sz="0" w:space="0" w:color="auto"/>
                                                <w:left w:val="none" w:sz="0" w:space="0" w:color="auto"/>
                                                <w:bottom w:val="none" w:sz="0" w:space="0" w:color="auto"/>
                                                <w:right w:val="none" w:sz="0" w:space="0" w:color="auto"/>
                                              </w:divBdr>
                                              <w:divsChild>
                                                <w:div w:id="235433470">
                                                  <w:marLeft w:val="0"/>
                                                  <w:marRight w:val="0"/>
                                                  <w:marTop w:val="0"/>
                                                  <w:marBottom w:val="0"/>
                                                  <w:divBdr>
                                                    <w:top w:val="none" w:sz="0" w:space="0" w:color="auto"/>
                                                    <w:left w:val="none" w:sz="0" w:space="0" w:color="auto"/>
                                                    <w:bottom w:val="none" w:sz="0" w:space="0" w:color="auto"/>
                                                    <w:right w:val="none" w:sz="0" w:space="0" w:color="auto"/>
                                                  </w:divBdr>
                                                  <w:divsChild>
                                                    <w:div w:id="113915341">
                                                      <w:marLeft w:val="0"/>
                                                      <w:marRight w:val="0"/>
                                                      <w:marTop w:val="0"/>
                                                      <w:marBottom w:val="0"/>
                                                      <w:divBdr>
                                                        <w:top w:val="none" w:sz="0" w:space="0" w:color="auto"/>
                                                        <w:left w:val="none" w:sz="0" w:space="0" w:color="auto"/>
                                                        <w:bottom w:val="none" w:sz="0" w:space="0" w:color="auto"/>
                                                        <w:right w:val="none" w:sz="0" w:space="0" w:color="auto"/>
                                                      </w:divBdr>
                                                      <w:divsChild>
                                                        <w:div w:id="1208224722">
                                                          <w:marLeft w:val="0"/>
                                                          <w:marRight w:val="0"/>
                                                          <w:marTop w:val="0"/>
                                                          <w:marBottom w:val="0"/>
                                                          <w:divBdr>
                                                            <w:top w:val="none" w:sz="0" w:space="0" w:color="auto"/>
                                                            <w:left w:val="none" w:sz="0" w:space="0" w:color="auto"/>
                                                            <w:bottom w:val="none" w:sz="0" w:space="0" w:color="auto"/>
                                                            <w:right w:val="none" w:sz="0" w:space="0" w:color="auto"/>
                                                          </w:divBdr>
                                                          <w:divsChild>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495">
                                                      <w:marLeft w:val="0"/>
                                                      <w:marRight w:val="0"/>
                                                      <w:marTop w:val="0"/>
                                                      <w:marBottom w:val="0"/>
                                                      <w:divBdr>
                                                        <w:top w:val="none" w:sz="0" w:space="0" w:color="auto"/>
                                                        <w:left w:val="none" w:sz="0" w:space="0" w:color="auto"/>
                                                        <w:bottom w:val="none" w:sz="0" w:space="0" w:color="auto"/>
                                                        <w:right w:val="none" w:sz="0" w:space="0" w:color="auto"/>
                                                      </w:divBdr>
                                                      <w:divsChild>
                                                        <w:div w:id="1923180418">
                                                          <w:marLeft w:val="0"/>
                                                          <w:marRight w:val="0"/>
                                                          <w:marTop w:val="0"/>
                                                          <w:marBottom w:val="0"/>
                                                          <w:divBdr>
                                                            <w:top w:val="none" w:sz="0" w:space="0" w:color="auto"/>
                                                            <w:left w:val="none" w:sz="0" w:space="0" w:color="auto"/>
                                                            <w:bottom w:val="none" w:sz="0" w:space="0" w:color="auto"/>
                                                            <w:right w:val="none" w:sz="0" w:space="0" w:color="auto"/>
                                                          </w:divBdr>
                                                          <w:divsChild>
                                                            <w:div w:id="932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617">
                                                      <w:marLeft w:val="0"/>
                                                      <w:marRight w:val="0"/>
                                                      <w:marTop w:val="0"/>
                                                      <w:marBottom w:val="0"/>
                                                      <w:divBdr>
                                                        <w:top w:val="none" w:sz="0" w:space="0" w:color="auto"/>
                                                        <w:left w:val="none" w:sz="0" w:space="0" w:color="auto"/>
                                                        <w:bottom w:val="none" w:sz="0" w:space="0" w:color="auto"/>
                                                        <w:right w:val="none" w:sz="0" w:space="0" w:color="auto"/>
                                                      </w:divBdr>
                                                      <w:divsChild>
                                                        <w:div w:id="891426020">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42590">
                                                      <w:marLeft w:val="0"/>
                                                      <w:marRight w:val="0"/>
                                                      <w:marTop w:val="0"/>
                                                      <w:marBottom w:val="0"/>
                                                      <w:divBdr>
                                                        <w:top w:val="none" w:sz="0" w:space="0" w:color="auto"/>
                                                        <w:left w:val="none" w:sz="0" w:space="0" w:color="auto"/>
                                                        <w:bottom w:val="none" w:sz="0" w:space="0" w:color="auto"/>
                                                        <w:right w:val="none" w:sz="0" w:space="0" w:color="auto"/>
                                                      </w:divBdr>
                                                    </w:div>
                                                    <w:div w:id="526212190">
                                                      <w:marLeft w:val="0"/>
                                                      <w:marRight w:val="0"/>
                                                      <w:marTop w:val="0"/>
                                                      <w:marBottom w:val="0"/>
                                                      <w:divBdr>
                                                        <w:top w:val="none" w:sz="0" w:space="0" w:color="auto"/>
                                                        <w:left w:val="none" w:sz="0" w:space="0" w:color="auto"/>
                                                        <w:bottom w:val="none" w:sz="0" w:space="0" w:color="auto"/>
                                                        <w:right w:val="none" w:sz="0" w:space="0" w:color="auto"/>
                                                      </w:divBdr>
                                                      <w:divsChild>
                                                        <w:div w:id="945236065">
                                                          <w:marLeft w:val="0"/>
                                                          <w:marRight w:val="0"/>
                                                          <w:marTop w:val="0"/>
                                                          <w:marBottom w:val="0"/>
                                                          <w:divBdr>
                                                            <w:top w:val="none" w:sz="0" w:space="0" w:color="auto"/>
                                                            <w:left w:val="none" w:sz="0" w:space="0" w:color="auto"/>
                                                            <w:bottom w:val="none" w:sz="0" w:space="0" w:color="auto"/>
                                                            <w:right w:val="none" w:sz="0" w:space="0" w:color="auto"/>
                                                          </w:divBdr>
                                                          <w:divsChild>
                                                            <w:div w:id="14422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455">
                                                      <w:marLeft w:val="0"/>
                                                      <w:marRight w:val="0"/>
                                                      <w:marTop w:val="0"/>
                                                      <w:marBottom w:val="0"/>
                                                      <w:divBdr>
                                                        <w:top w:val="none" w:sz="0" w:space="0" w:color="auto"/>
                                                        <w:left w:val="none" w:sz="0" w:space="0" w:color="auto"/>
                                                        <w:bottom w:val="none" w:sz="0" w:space="0" w:color="auto"/>
                                                        <w:right w:val="none" w:sz="0" w:space="0" w:color="auto"/>
                                                      </w:divBdr>
                                                      <w:divsChild>
                                                        <w:div w:id="1007172459">
                                                          <w:marLeft w:val="0"/>
                                                          <w:marRight w:val="0"/>
                                                          <w:marTop w:val="0"/>
                                                          <w:marBottom w:val="0"/>
                                                          <w:divBdr>
                                                            <w:top w:val="none" w:sz="0" w:space="0" w:color="auto"/>
                                                            <w:left w:val="none" w:sz="0" w:space="0" w:color="auto"/>
                                                            <w:bottom w:val="none" w:sz="0" w:space="0" w:color="auto"/>
                                                            <w:right w:val="none" w:sz="0" w:space="0" w:color="auto"/>
                                                          </w:divBdr>
                                                          <w:divsChild>
                                                            <w:div w:id="1576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5505">
                                                      <w:marLeft w:val="0"/>
                                                      <w:marRight w:val="0"/>
                                                      <w:marTop w:val="0"/>
                                                      <w:marBottom w:val="0"/>
                                                      <w:divBdr>
                                                        <w:top w:val="none" w:sz="0" w:space="0" w:color="auto"/>
                                                        <w:left w:val="none" w:sz="0" w:space="0" w:color="auto"/>
                                                        <w:bottom w:val="none" w:sz="0" w:space="0" w:color="auto"/>
                                                        <w:right w:val="none" w:sz="0" w:space="0" w:color="auto"/>
                                                      </w:divBdr>
                                                      <w:divsChild>
                                                        <w:div w:id="2115780897">
                                                          <w:marLeft w:val="0"/>
                                                          <w:marRight w:val="0"/>
                                                          <w:marTop w:val="0"/>
                                                          <w:marBottom w:val="0"/>
                                                          <w:divBdr>
                                                            <w:top w:val="none" w:sz="0" w:space="0" w:color="auto"/>
                                                            <w:left w:val="none" w:sz="0" w:space="0" w:color="auto"/>
                                                            <w:bottom w:val="none" w:sz="0" w:space="0" w:color="auto"/>
                                                            <w:right w:val="none" w:sz="0" w:space="0" w:color="auto"/>
                                                          </w:divBdr>
                                                          <w:divsChild>
                                                            <w:div w:id="15492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276">
                                                      <w:marLeft w:val="0"/>
                                                      <w:marRight w:val="0"/>
                                                      <w:marTop w:val="0"/>
                                                      <w:marBottom w:val="0"/>
                                                      <w:divBdr>
                                                        <w:top w:val="none" w:sz="0" w:space="0" w:color="auto"/>
                                                        <w:left w:val="none" w:sz="0" w:space="0" w:color="auto"/>
                                                        <w:bottom w:val="none" w:sz="0" w:space="0" w:color="auto"/>
                                                        <w:right w:val="none" w:sz="0" w:space="0" w:color="auto"/>
                                                      </w:divBdr>
                                                      <w:divsChild>
                                                        <w:div w:id="45576192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9997">
                                                      <w:marLeft w:val="0"/>
                                                      <w:marRight w:val="0"/>
                                                      <w:marTop w:val="0"/>
                                                      <w:marBottom w:val="0"/>
                                                      <w:divBdr>
                                                        <w:top w:val="none" w:sz="0" w:space="0" w:color="auto"/>
                                                        <w:left w:val="none" w:sz="0" w:space="0" w:color="auto"/>
                                                        <w:bottom w:val="none" w:sz="0" w:space="0" w:color="auto"/>
                                                        <w:right w:val="none" w:sz="0" w:space="0" w:color="auto"/>
                                                      </w:divBdr>
                                                      <w:divsChild>
                                                        <w:div w:id="1056314379">
                                                          <w:marLeft w:val="0"/>
                                                          <w:marRight w:val="0"/>
                                                          <w:marTop w:val="0"/>
                                                          <w:marBottom w:val="0"/>
                                                          <w:divBdr>
                                                            <w:top w:val="none" w:sz="0" w:space="0" w:color="auto"/>
                                                            <w:left w:val="none" w:sz="0" w:space="0" w:color="auto"/>
                                                            <w:bottom w:val="none" w:sz="0" w:space="0" w:color="auto"/>
                                                            <w:right w:val="none" w:sz="0" w:space="0" w:color="auto"/>
                                                          </w:divBdr>
                                                          <w:divsChild>
                                                            <w:div w:id="1349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905786">
      <w:bodyDiv w:val="1"/>
      <w:marLeft w:val="0"/>
      <w:marRight w:val="0"/>
      <w:marTop w:val="0"/>
      <w:marBottom w:val="0"/>
      <w:divBdr>
        <w:top w:val="none" w:sz="0" w:space="0" w:color="auto"/>
        <w:left w:val="none" w:sz="0" w:space="0" w:color="auto"/>
        <w:bottom w:val="none" w:sz="0" w:space="0" w:color="auto"/>
        <w:right w:val="none" w:sz="0" w:space="0" w:color="auto"/>
      </w:divBdr>
    </w:div>
    <w:div w:id="1457991161">
      <w:bodyDiv w:val="1"/>
      <w:marLeft w:val="0"/>
      <w:marRight w:val="0"/>
      <w:marTop w:val="0"/>
      <w:marBottom w:val="0"/>
      <w:divBdr>
        <w:top w:val="none" w:sz="0" w:space="0" w:color="auto"/>
        <w:left w:val="none" w:sz="0" w:space="0" w:color="auto"/>
        <w:bottom w:val="none" w:sz="0" w:space="0" w:color="auto"/>
        <w:right w:val="none" w:sz="0" w:space="0" w:color="auto"/>
      </w:divBdr>
      <w:divsChild>
        <w:div w:id="1293443875">
          <w:marLeft w:val="0"/>
          <w:marRight w:val="0"/>
          <w:marTop w:val="0"/>
          <w:marBottom w:val="0"/>
          <w:divBdr>
            <w:top w:val="none" w:sz="0" w:space="0" w:color="auto"/>
            <w:left w:val="none" w:sz="0" w:space="0" w:color="auto"/>
            <w:bottom w:val="none" w:sz="0" w:space="0" w:color="auto"/>
            <w:right w:val="none" w:sz="0" w:space="0" w:color="auto"/>
          </w:divBdr>
        </w:div>
      </w:divsChild>
    </w:div>
    <w:div w:id="1482237959">
      <w:bodyDiv w:val="1"/>
      <w:marLeft w:val="0"/>
      <w:marRight w:val="0"/>
      <w:marTop w:val="0"/>
      <w:marBottom w:val="0"/>
      <w:divBdr>
        <w:top w:val="none" w:sz="0" w:space="0" w:color="auto"/>
        <w:left w:val="none" w:sz="0" w:space="0" w:color="auto"/>
        <w:bottom w:val="none" w:sz="0" w:space="0" w:color="auto"/>
        <w:right w:val="none" w:sz="0" w:space="0" w:color="auto"/>
      </w:divBdr>
    </w:div>
    <w:div w:id="1492409835">
      <w:bodyDiv w:val="1"/>
      <w:marLeft w:val="0"/>
      <w:marRight w:val="0"/>
      <w:marTop w:val="0"/>
      <w:marBottom w:val="0"/>
      <w:divBdr>
        <w:top w:val="none" w:sz="0" w:space="0" w:color="auto"/>
        <w:left w:val="none" w:sz="0" w:space="0" w:color="auto"/>
        <w:bottom w:val="none" w:sz="0" w:space="0" w:color="auto"/>
        <w:right w:val="none" w:sz="0" w:space="0" w:color="auto"/>
      </w:divBdr>
      <w:divsChild>
        <w:div w:id="200679717">
          <w:marLeft w:val="360"/>
          <w:marRight w:val="0"/>
          <w:marTop w:val="0"/>
          <w:marBottom w:val="72"/>
          <w:divBdr>
            <w:top w:val="none" w:sz="0" w:space="0" w:color="auto"/>
            <w:left w:val="none" w:sz="0" w:space="0" w:color="auto"/>
            <w:bottom w:val="none" w:sz="0" w:space="0" w:color="auto"/>
            <w:right w:val="none" w:sz="0" w:space="0" w:color="auto"/>
          </w:divBdr>
        </w:div>
        <w:div w:id="210043876">
          <w:marLeft w:val="360"/>
          <w:marRight w:val="0"/>
          <w:marTop w:val="0"/>
          <w:marBottom w:val="72"/>
          <w:divBdr>
            <w:top w:val="none" w:sz="0" w:space="0" w:color="auto"/>
            <w:left w:val="none" w:sz="0" w:space="0" w:color="auto"/>
            <w:bottom w:val="none" w:sz="0" w:space="0" w:color="auto"/>
            <w:right w:val="none" w:sz="0" w:space="0" w:color="auto"/>
          </w:divBdr>
        </w:div>
        <w:div w:id="330719179">
          <w:marLeft w:val="360"/>
          <w:marRight w:val="0"/>
          <w:marTop w:val="0"/>
          <w:marBottom w:val="72"/>
          <w:divBdr>
            <w:top w:val="none" w:sz="0" w:space="0" w:color="auto"/>
            <w:left w:val="none" w:sz="0" w:space="0" w:color="auto"/>
            <w:bottom w:val="none" w:sz="0" w:space="0" w:color="auto"/>
            <w:right w:val="none" w:sz="0" w:space="0" w:color="auto"/>
          </w:divBdr>
        </w:div>
        <w:div w:id="521674331">
          <w:marLeft w:val="360"/>
          <w:marRight w:val="0"/>
          <w:marTop w:val="0"/>
          <w:marBottom w:val="72"/>
          <w:divBdr>
            <w:top w:val="none" w:sz="0" w:space="0" w:color="auto"/>
            <w:left w:val="none" w:sz="0" w:space="0" w:color="auto"/>
            <w:bottom w:val="none" w:sz="0" w:space="0" w:color="auto"/>
            <w:right w:val="none" w:sz="0" w:space="0" w:color="auto"/>
          </w:divBdr>
        </w:div>
        <w:div w:id="630213837">
          <w:marLeft w:val="360"/>
          <w:marRight w:val="0"/>
          <w:marTop w:val="72"/>
          <w:marBottom w:val="72"/>
          <w:divBdr>
            <w:top w:val="none" w:sz="0" w:space="0" w:color="auto"/>
            <w:left w:val="none" w:sz="0" w:space="0" w:color="auto"/>
            <w:bottom w:val="none" w:sz="0" w:space="0" w:color="auto"/>
            <w:right w:val="none" w:sz="0" w:space="0" w:color="auto"/>
          </w:divBdr>
        </w:div>
        <w:div w:id="1217669465">
          <w:marLeft w:val="360"/>
          <w:marRight w:val="0"/>
          <w:marTop w:val="0"/>
          <w:marBottom w:val="72"/>
          <w:divBdr>
            <w:top w:val="none" w:sz="0" w:space="0" w:color="auto"/>
            <w:left w:val="none" w:sz="0" w:space="0" w:color="auto"/>
            <w:bottom w:val="none" w:sz="0" w:space="0" w:color="auto"/>
            <w:right w:val="none" w:sz="0" w:space="0" w:color="auto"/>
          </w:divBdr>
        </w:div>
        <w:div w:id="1870798988">
          <w:marLeft w:val="360"/>
          <w:marRight w:val="0"/>
          <w:marTop w:val="0"/>
          <w:marBottom w:val="72"/>
          <w:divBdr>
            <w:top w:val="none" w:sz="0" w:space="0" w:color="auto"/>
            <w:left w:val="none" w:sz="0" w:space="0" w:color="auto"/>
            <w:bottom w:val="none" w:sz="0" w:space="0" w:color="auto"/>
            <w:right w:val="none" w:sz="0" w:space="0" w:color="auto"/>
          </w:divBdr>
        </w:div>
      </w:divsChild>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18157969">
      <w:bodyDiv w:val="1"/>
      <w:marLeft w:val="0"/>
      <w:marRight w:val="0"/>
      <w:marTop w:val="0"/>
      <w:marBottom w:val="0"/>
      <w:divBdr>
        <w:top w:val="none" w:sz="0" w:space="0" w:color="auto"/>
        <w:left w:val="none" w:sz="0" w:space="0" w:color="auto"/>
        <w:bottom w:val="none" w:sz="0" w:space="0" w:color="auto"/>
        <w:right w:val="none" w:sz="0" w:space="0" w:color="auto"/>
      </w:divBdr>
    </w:div>
    <w:div w:id="1538737284">
      <w:bodyDiv w:val="1"/>
      <w:marLeft w:val="0"/>
      <w:marRight w:val="0"/>
      <w:marTop w:val="0"/>
      <w:marBottom w:val="0"/>
      <w:divBdr>
        <w:top w:val="none" w:sz="0" w:space="0" w:color="auto"/>
        <w:left w:val="none" w:sz="0" w:space="0" w:color="auto"/>
        <w:bottom w:val="none" w:sz="0" w:space="0" w:color="auto"/>
        <w:right w:val="none" w:sz="0" w:space="0" w:color="auto"/>
      </w:divBdr>
    </w:div>
    <w:div w:id="1554079308">
      <w:bodyDiv w:val="1"/>
      <w:marLeft w:val="0"/>
      <w:marRight w:val="0"/>
      <w:marTop w:val="0"/>
      <w:marBottom w:val="0"/>
      <w:divBdr>
        <w:top w:val="none" w:sz="0" w:space="0" w:color="auto"/>
        <w:left w:val="none" w:sz="0" w:space="0" w:color="auto"/>
        <w:bottom w:val="none" w:sz="0" w:space="0" w:color="auto"/>
        <w:right w:val="none" w:sz="0" w:space="0" w:color="auto"/>
      </w:divBdr>
    </w:div>
    <w:div w:id="1567494454">
      <w:bodyDiv w:val="1"/>
      <w:marLeft w:val="0"/>
      <w:marRight w:val="0"/>
      <w:marTop w:val="0"/>
      <w:marBottom w:val="0"/>
      <w:divBdr>
        <w:top w:val="none" w:sz="0" w:space="0" w:color="auto"/>
        <w:left w:val="none" w:sz="0" w:space="0" w:color="auto"/>
        <w:bottom w:val="none" w:sz="0" w:space="0" w:color="auto"/>
        <w:right w:val="none" w:sz="0" w:space="0" w:color="auto"/>
      </w:divBdr>
    </w:div>
    <w:div w:id="1568690449">
      <w:bodyDiv w:val="1"/>
      <w:marLeft w:val="0"/>
      <w:marRight w:val="0"/>
      <w:marTop w:val="0"/>
      <w:marBottom w:val="0"/>
      <w:divBdr>
        <w:top w:val="none" w:sz="0" w:space="0" w:color="auto"/>
        <w:left w:val="none" w:sz="0" w:space="0" w:color="auto"/>
        <w:bottom w:val="none" w:sz="0" w:space="0" w:color="auto"/>
        <w:right w:val="none" w:sz="0" w:space="0" w:color="auto"/>
      </w:divBdr>
    </w:div>
    <w:div w:id="1569531063">
      <w:bodyDiv w:val="1"/>
      <w:marLeft w:val="0"/>
      <w:marRight w:val="0"/>
      <w:marTop w:val="0"/>
      <w:marBottom w:val="0"/>
      <w:divBdr>
        <w:top w:val="none" w:sz="0" w:space="0" w:color="auto"/>
        <w:left w:val="none" w:sz="0" w:space="0" w:color="auto"/>
        <w:bottom w:val="none" w:sz="0" w:space="0" w:color="auto"/>
        <w:right w:val="none" w:sz="0" w:space="0" w:color="auto"/>
      </w:divBdr>
    </w:div>
    <w:div w:id="1569799084">
      <w:bodyDiv w:val="1"/>
      <w:marLeft w:val="0"/>
      <w:marRight w:val="0"/>
      <w:marTop w:val="0"/>
      <w:marBottom w:val="0"/>
      <w:divBdr>
        <w:top w:val="none" w:sz="0" w:space="0" w:color="auto"/>
        <w:left w:val="none" w:sz="0" w:space="0" w:color="auto"/>
        <w:bottom w:val="none" w:sz="0" w:space="0" w:color="auto"/>
        <w:right w:val="none" w:sz="0" w:space="0" w:color="auto"/>
      </w:divBdr>
      <w:divsChild>
        <w:div w:id="2000189828">
          <w:marLeft w:val="0"/>
          <w:marRight w:val="0"/>
          <w:marTop w:val="0"/>
          <w:marBottom w:val="0"/>
          <w:divBdr>
            <w:top w:val="none" w:sz="0" w:space="0" w:color="auto"/>
            <w:left w:val="none" w:sz="0" w:space="0" w:color="auto"/>
            <w:bottom w:val="none" w:sz="0" w:space="0" w:color="auto"/>
            <w:right w:val="none" w:sz="0" w:space="0" w:color="auto"/>
          </w:divBdr>
        </w:div>
      </w:divsChild>
    </w:div>
    <w:div w:id="1594165065">
      <w:bodyDiv w:val="1"/>
      <w:marLeft w:val="0"/>
      <w:marRight w:val="0"/>
      <w:marTop w:val="0"/>
      <w:marBottom w:val="0"/>
      <w:divBdr>
        <w:top w:val="none" w:sz="0" w:space="0" w:color="auto"/>
        <w:left w:val="none" w:sz="0" w:space="0" w:color="auto"/>
        <w:bottom w:val="none" w:sz="0" w:space="0" w:color="auto"/>
        <w:right w:val="none" w:sz="0" w:space="0" w:color="auto"/>
      </w:divBdr>
    </w:div>
    <w:div w:id="1621255515">
      <w:bodyDiv w:val="1"/>
      <w:marLeft w:val="0"/>
      <w:marRight w:val="0"/>
      <w:marTop w:val="0"/>
      <w:marBottom w:val="0"/>
      <w:divBdr>
        <w:top w:val="none" w:sz="0" w:space="0" w:color="auto"/>
        <w:left w:val="none" w:sz="0" w:space="0" w:color="auto"/>
        <w:bottom w:val="none" w:sz="0" w:space="0" w:color="auto"/>
        <w:right w:val="none" w:sz="0" w:space="0" w:color="auto"/>
      </w:divBdr>
    </w:div>
    <w:div w:id="1634944431">
      <w:bodyDiv w:val="1"/>
      <w:marLeft w:val="0"/>
      <w:marRight w:val="0"/>
      <w:marTop w:val="0"/>
      <w:marBottom w:val="0"/>
      <w:divBdr>
        <w:top w:val="none" w:sz="0" w:space="0" w:color="auto"/>
        <w:left w:val="none" w:sz="0" w:space="0" w:color="auto"/>
        <w:bottom w:val="none" w:sz="0" w:space="0" w:color="auto"/>
        <w:right w:val="none" w:sz="0" w:space="0" w:color="auto"/>
      </w:divBdr>
    </w:div>
    <w:div w:id="1636448227">
      <w:bodyDiv w:val="1"/>
      <w:marLeft w:val="0"/>
      <w:marRight w:val="0"/>
      <w:marTop w:val="0"/>
      <w:marBottom w:val="0"/>
      <w:divBdr>
        <w:top w:val="none" w:sz="0" w:space="0" w:color="auto"/>
        <w:left w:val="none" w:sz="0" w:space="0" w:color="auto"/>
        <w:bottom w:val="none" w:sz="0" w:space="0" w:color="auto"/>
        <w:right w:val="none" w:sz="0" w:space="0" w:color="auto"/>
      </w:divBdr>
      <w:divsChild>
        <w:div w:id="2079358724">
          <w:marLeft w:val="0"/>
          <w:marRight w:val="0"/>
          <w:marTop w:val="0"/>
          <w:marBottom w:val="0"/>
          <w:divBdr>
            <w:top w:val="none" w:sz="0" w:space="0" w:color="auto"/>
            <w:left w:val="none" w:sz="0" w:space="0" w:color="auto"/>
            <w:bottom w:val="none" w:sz="0" w:space="0" w:color="auto"/>
            <w:right w:val="none" w:sz="0" w:space="0" w:color="auto"/>
          </w:divBdr>
          <w:divsChild>
            <w:div w:id="1582331555">
              <w:marLeft w:val="0"/>
              <w:marRight w:val="0"/>
              <w:marTop w:val="0"/>
              <w:marBottom w:val="0"/>
              <w:divBdr>
                <w:top w:val="none" w:sz="0" w:space="0" w:color="auto"/>
                <w:left w:val="none" w:sz="0" w:space="0" w:color="auto"/>
                <w:bottom w:val="none" w:sz="0" w:space="0" w:color="auto"/>
                <w:right w:val="none" w:sz="0" w:space="0" w:color="auto"/>
              </w:divBdr>
              <w:divsChild>
                <w:div w:id="917057542">
                  <w:marLeft w:val="0"/>
                  <w:marRight w:val="0"/>
                  <w:marTop w:val="0"/>
                  <w:marBottom w:val="0"/>
                  <w:divBdr>
                    <w:top w:val="none" w:sz="0" w:space="0" w:color="auto"/>
                    <w:left w:val="none" w:sz="0" w:space="0" w:color="auto"/>
                    <w:bottom w:val="none" w:sz="0" w:space="0" w:color="auto"/>
                    <w:right w:val="none" w:sz="0" w:space="0" w:color="auto"/>
                  </w:divBdr>
                  <w:divsChild>
                    <w:div w:id="411776412">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927032090">
                              <w:marLeft w:val="0"/>
                              <w:marRight w:val="0"/>
                              <w:marTop w:val="0"/>
                              <w:marBottom w:val="0"/>
                              <w:divBdr>
                                <w:top w:val="none" w:sz="0" w:space="0" w:color="auto"/>
                                <w:left w:val="none" w:sz="0" w:space="0" w:color="auto"/>
                                <w:bottom w:val="none" w:sz="0" w:space="0" w:color="auto"/>
                                <w:right w:val="none" w:sz="0" w:space="0" w:color="auto"/>
                              </w:divBdr>
                              <w:divsChild>
                                <w:div w:id="1679691023">
                                  <w:marLeft w:val="0"/>
                                  <w:marRight w:val="0"/>
                                  <w:marTop w:val="0"/>
                                  <w:marBottom w:val="0"/>
                                  <w:divBdr>
                                    <w:top w:val="none" w:sz="0" w:space="0" w:color="auto"/>
                                    <w:left w:val="none" w:sz="0" w:space="0" w:color="auto"/>
                                    <w:bottom w:val="none" w:sz="0" w:space="0" w:color="auto"/>
                                    <w:right w:val="none" w:sz="0" w:space="0" w:color="auto"/>
                                  </w:divBdr>
                                  <w:divsChild>
                                    <w:div w:id="1130319293">
                                      <w:marLeft w:val="0"/>
                                      <w:marRight w:val="0"/>
                                      <w:marTop w:val="0"/>
                                      <w:marBottom w:val="0"/>
                                      <w:divBdr>
                                        <w:top w:val="none" w:sz="0" w:space="0" w:color="auto"/>
                                        <w:left w:val="none" w:sz="0" w:space="0" w:color="auto"/>
                                        <w:bottom w:val="none" w:sz="0" w:space="0" w:color="auto"/>
                                        <w:right w:val="none" w:sz="0" w:space="0" w:color="auto"/>
                                      </w:divBdr>
                                      <w:divsChild>
                                        <w:div w:id="276838422">
                                          <w:marLeft w:val="0"/>
                                          <w:marRight w:val="0"/>
                                          <w:marTop w:val="0"/>
                                          <w:marBottom w:val="0"/>
                                          <w:divBdr>
                                            <w:top w:val="none" w:sz="0" w:space="0" w:color="auto"/>
                                            <w:left w:val="none" w:sz="0" w:space="0" w:color="auto"/>
                                            <w:bottom w:val="none" w:sz="0" w:space="0" w:color="auto"/>
                                            <w:right w:val="none" w:sz="0" w:space="0" w:color="auto"/>
                                          </w:divBdr>
                                          <w:divsChild>
                                            <w:div w:id="1210385812">
                                              <w:marLeft w:val="0"/>
                                              <w:marRight w:val="0"/>
                                              <w:marTop w:val="0"/>
                                              <w:marBottom w:val="0"/>
                                              <w:divBdr>
                                                <w:top w:val="none" w:sz="0" w:space="0" w:color="auto"/>
                                                <w:left w:val="none" w:sz="0" w:space="0" w:color="auto"/>
                                                <w:bottom w:val="none" w:sz="0" w:space="0" w:color="auto"/>
                                                <w:right w:val="none" w:sz="0" w:space="0" w:color="auto"/>
                                              </w:divBdr>
                                              <w:divsChild>
                                                <w:div w:id="69231228">
                                                  <w:marLeft w:val="0"/>
                                                  <w:marRight w:val="0"/>
                                                  <w:marTop w:val="0"/>
                                                  <w:marBottom w:val="0"/>
                                                  <w:divBdr>
                                                    <w:top w:val="none" w:sz="0" w:space="0" w:color="auto"/>
                                                    <w:left w:val="none" w:sz="0" w:space="0" w:color="auto"/>
                                                    <w:bottom w:val="none" w:sz="0" w:space="0" w:color="auto"/>
                                                    <w:right w:val="none" w:sz="0" w:space="0" w:color="auto"/>
                                                  </w:divBdr>
                                                  <w:divsChild>
                                                    <w:div w:id="1406759297">
                                                      <w:marLeft w:val="0"/>
                                                      <w:marRight w:val="0"/>
                                                      <w:marTop w:val="0"/>
                                                      <w:marBottom w:val="0"/>
                                                      <w:divBdr>
                                                        <w:top w:val="none" w:sz="0" w:space="0" w:color="auto"/>
                                                        <w:left w:val="none" w:sz="0" w:space="0" w:color="auto"/>
                                                        <w:bottom w:val="none" w:sz="0" w:space="0" w:color="auto"/>
                                                        <w:right w:val="none" w:sz="0" w:space="0" w:color="auto"/>
                                                      </w:divBdr>
                                                      <w:divsChild>
                                                        <w:div w:id="331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3046">
                                                  <w:marLeft w:val="0"/>
                                                  <w:marRight w:val="0"/>
                                                  <w:marTop w:val="0"/>
                                                  <w:marBottom w:val="0"/>
                                                  <w:divBdr>
                                                    <w:top w:val="none" w:sz="0" w:space="0" w:color="auto"/>
                                                    <w:left w:val="none" w:sz="0" w:space="0" w:color="auto"/>
                                                    <w:bottom w:val="none" w:sz="0" w:space="0" w:color="auto"/>
                                                    <w:right w:val="none" w:sz="0" w:space="0" w:color="auto"/>
                                                  </w:divBdr>
                                                </w:div>
                                                <w:div w:id="1150947423">
                                                  <w:marLeft w:val="0"/>
                                                  <w:marRight w:val="0"/>
                                                  <w:marTop w:val="0"/>
                                                  <w:marBottom w:val="0"/>
                                                  <w:divBdr>
                                                    <w:top w:val="none" w:sz="0" w:space="0" w:color="auto"/>
                                                    <w:left w:val="none" w:sz="0" w:space="0" w:color="auto"/>
                                                    <w:bottom w:val="none" w:sz="0" w:space="0" w:color="auto"/>
                                                    <w:right w:val="none" w:sz="0" w:space="0" w:color="auto"/>
                                                  </w:divBdr>
                                                  <w:divsChild>
                                                    <w:div w:id="2061400027">
                                                      <w:marLeft w:val="0"/>
                                                      <w:marRight w:val="0"/>
                                                      <w:marTop w:val="0"/>
                                                      <w:marBottom w:val="0"/>
                                                      <w:divBdr>
                                                        <w:top w:val="none" w:sz="0" w:space="0" w:color="auto"/>
                                                        <w:left w:val="none" w:sz="0" w:space="0" w:color="auto"/>
                                                        <w:bottom w:val="none" w:sz="0" w:space="0" w:color="auto"/>
                                                        <w:right w:val="none" w:sz="0" w:space="0" w:color="auto"/>
                                                      </w:divBdr>
                                                      <w:divsChild>
                                                        <w:div w:id="510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0452">
                                              <w:marLeft w:val="0"/>
                                              <w:marRight w:val="0"/>
                                              <w:marTop w:val="0"/>
                                              <w:marBottom w:val="0"/>
                                              <w:divBdr>
                                                <w:top w:val="none" w:sz="0" w:space="0" w:color="auto"/>
                                                <w:left w:val="none" w:sz="0" w:space="0" w:color="auto"/>
                                                <w:bottom w:val="none" w:sz="0" w:space="0" w:color="auto"/>
                                                <w:right w:val="none" w:sz="0" w:space="0" w:color="auto"/>
                                              </w:divBdr>
                                              <w:divsChild>
                                                <w:div w:id="368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62692">
      <w:bodyDiv w:val="1"/>
      <w:marLeft w:val="0"/>
      <w:marRight w:val="0"/>
      <w:marTop w:val="0"/>
      <w:marBottom w:val="0"/>
      <w:divBdr>
        <w:top w:val="none" w:sz="0" w:space="0" w:color="auto"/>
        <w:left w:val="none" w:sz="0" w:space="0" w:color="auto"/>
        <w:bottom w:val="none" w:sz="0" w:space="0" w:color="auto"/>
        <w:right w:val="none" w:sz="0" w:space="0" w:color="auto"/>
      </w:divBdr>
    </w:div>
    <w:div w:id="1651206408">
      <w:bodyDiv w:val="1"/>
      <w:marLeft w:val="0"/>
      <w:marRight w:val="0"/>
      <w:marTop w:val="0"/>
      <w:marBottom w:val="0"/>
      <w:divBdr>
        <w:top w:val="none" w:sz="0" w:space="0" w:color="auto"/>
        <w:left w:val="none" w:sz="0" w:space="0" w:color="auto"/>
        <w:bottom w:val="none" w:sz="0" w:space="0" w:color="auto"/>
        <w:right w:val="none" w:sz="0" w:space="0" w:color="auto"/>
      </w:divBdr>
    </w:div>
    <w:div w:id="1696273670">
      <w:bodyDiv w:val="1"/>
      <w:marLeft w:val="0"/>
      <w:marRight w:val="0"/>
      <w:marTop w:val="0"/>
      <w:marBottom w:val="0"/>
      <w:divBdr>
        <w:top w:val="none" w:sz="0" w:space="0" w:color="auto"/>
        <w:left w:val="none" w:sz="0" w:space="0" w:color="auto"/>
        <w:bottom w:val="none" w:sz="0" w:space="0" w:color="auto"/>
        <w:right w:val="none" w:sz="0" w:space="0" w:color="auto"/>
      </w:divBdr>
      <w:divsChild>
        <w:div w:id="988821914">
          <w:marLeft w:val="0"/>
          <w:marRight w:val="0"/>
          <w:marTop w:val="0"/>
          <w:marBottom w:val="0"/>
          <w:divBdr>
            <w:top w:val="none" w:sz="0" w:space="0" w:color="auto"/>
            <w:left w:val="none" w:sz="0" w:space="0" w:color="auto"/>
            <w:bottom w:val="none" w:sz="0" w:space="0" w:color="auto"/>
            <w:right w:val="none" w:sz="0" w:space="0" w:color="auto"/>
          </w:divBdr>
        </w:div>
      </w:divsChild>
    </w:div>
    <w:div w:id="1710841076">
      <w:bodyDiv w:val="1"/>
      <w:marLeft w:val="0"/>
      <w:marRight w:val="0"/>
      <w:marTop w:val="0"/>
      <w:marBottom w:val="0"/>
      <w:divBdr>
        <w:top w:val="none" w:sz="0" w:space="0" w:color="auto"/>
        <w:left w:val="none" w:sz="0" w:space="0" w:color="auto"/>
        <w:bottom w:val="none" w:sz="0" w:space="0" w:color="auto"/>
        <w:right w:val="none" w:sz="0" w:space="0" w:color="auto"/>
      </w:divBdr>
    </w:div>
    <w:div w:id="1728794918">
      <w:bodyDiv w:val="1"/>
      <w:marLeft w:val="0"/>
      <w:marRight w:val="0"/>
      <w:marTop w:val="0"/>
      <w:marBottom w:val="0"/>
      <w:divBdr>
        <w:top w:val="none" w:sz="0" w:space="0" w:color="auto"/>
        <w:left w:val="none" w:sz="0" w:space="0" w:color="auto"/>
        <w:bottom w:val="none" w:sz="0" w:space="0" w:color="auto"/>
        <w:right w:val="none" w:sz="0" w:space="0" w:color="auto"/>
      </w:divBdr>
    </w:div>
    <w:div w:id="1762294991">
      <w:bodyDiv w:val="1"/>
      <w:marLeft w:val="0"/>
      <w:marRight w:val="0"/>
      <w:marTop w:val="0"/>
      <w:marBottom w:val="0"/>
      <w:divBdr>
        <w:top w:val="none" w:sz="0" w:space="0" w:color="auto"/>
        <w:left w:val="none" w:sz="0" w:space="0" w:color="auto"/>
        <w:bottom w:val="none" w:sz="0" w:space="0" w:color="auto"/>
        <w:right w:val="none" w:sz="0" w:space="0" w:color="auto"/>
      </w:divBdr>
    </w:div>
    <w:div w:id="1766027845">
      <w:bodyDiv w:val="1"/>
      <w:marLeft w:val="0"/>
      <w:marRight w:val="0"/>
      <w:marTop w:val="0"/>
      <w:marBottom w:val="0"/>
      <w:divBdr>
        <w:top w:val="none" w:sz="0" w:space="0" w:color="auto"/>
        <w:left w:val="none" w:sz="0" w:space="0" w:color="auto"/>
        <w:bottom w:val="none" w:sz="0" w:space="0" w:color="auto"/>
        <w:right w:val="none" w:sz="0" w:space="0" w:color="auto"/>
      </w:divBdr>
    </w:div>
    <w:div w:id="1790587492">
      <w:bodyDiv w:val="1"/>
      <w:marLeft w:val="0"/>
      <w:marRight w:val="0"/>
      <w:marTop w:val="0"/>
      <w:marBottom w:val="0"/>
      <w:divBdr>
        <w:top w:val="none" w:sz="0" w:space="0" w:color="auto"/>
        <w:left w:val="none" w:sz="0" w:space="0" w:color="auto"/>
        <w:bottom w:val="none" w:sz="0" w:space="0" w:color="auto"/>
        <w:right w:val="none" w:sz="0" w:space="0" w:color="auto"/>
      </w:divBdr>
    </w:div>
    <w:div w:id="1796483215">
      <w:bodyDiv w:val="1"/>
      <w:marLeft w:val="0"/>
      <w:marRight w:val="0"/>
      <w:marTop w:val="0"/>
      <w:marBottom w:val="0"/>
      <w:divBdr>
        <w:top w:val="none" w:sz="0" w:space="0" w:color="auto"/>
        <w:left w:val="none" w:sz="0" w:space="0" w:color="auto"/>
        <w:bottom w:val="none" w:sz="0" w:space="0" w:color="auto"/>
        <w:right w:val="none" w:sz="0" w:space="0" w:color="auto"/>
      </w:divBdr>
    </w:div>
    <w:div w:id="1891722891">
      <w:bodyDiv w:val="1"/>
      <w:marLeft w:val="0"/>
      <w:marRight w:val="0"/>
      <w:marTop w:val="0"/>
      <w:marBottom w:val="0"/>
      <w:divBdr>
        <w:top w:val="none" w:sz="0" w:space="0" w:color="auto"/>
        <w:left w:val="none" w:sz="0" w:space="0" w:color="auto"/>
        <w:bottom w:val="none" w:sz="0" w:space="0" w:color="auto"/>
        <w:right w:val="none" w:sz="0" w:space="0" w:color="auto"/>
      </w:divBdr>
    </w:div>
    <w:div w:id="1919826486">
      <w:bodyDiv w:val="1"/>
      <w:marLeft w:val="0"/>
      <w:marRight w:val="0"/>
      <w:marTop w:val="0"/>
      <w:marBottom w:val="0"/>
      <w:divBdr>
        <w:top w:val="none" w:sz="0" w:space="0" w:color="auto"/>
        <w:left w:val="none" w:sz="0" w:space="0" w:color="auto"/>
        <w:bottom w:val="none" w:sz="0" w:space="0" w:color="auto"/>
        <w:right w:val="none" w:sz="0" w:space="0" w:color="auto"/>
      </w:divBdr>
    </w:div>
    <w:div w:id="1923490657">
      <w:bodyDiv w:val="1"/>
      <w:marLeft w:val="0"/>
      <w:marRight w:val="0"/>
      <w:marTop w:val="0"/>
      <w:marBottom w:val="0"/>
      <w:divBdr>
        <w:top w:val="none" w:sz="0" w:space="0" w:color="auto"/>
        <w:left w:val="none" w:sz="0" w:space="0" w:color="auto"/>
        <w:bottom w:val="none" w:sz="0" w:space="0" w:color="auto"/>
        <w:right w:val="none" w:sz="0" w:space="0" w:color="auto"/>
      </w:divBdr>
    </w:div>
    <w:div w:id="1933396057">
      <w:bodyDiv w:val="1"/>
      <w:marLeft w:val="0"/>
      <w:marRight w:val="0"/>
      <w:marTop w:val="0"/>
      <w:marBottom w:val="0"/>
      <w:divBdr>
        <w:top w:val="none" w:sz="0" w:space="0" w:color="auto"/>
        <w:left w:val="none" w:sz="0" w:space="0" w:color="auto"/>
        <w:bottom w:val="none" w:sz="0" w:space="0" w:color="auto"/>
        <w:right w:val="none" w:sz="0" w:space="0" w:color="auto"/>
      </w:divBdr>
    </w:div>
    <w:div w:id="1939176079">
      <w:bodyDiv w:val="1"/>
      <w:marLeft w:val="0"/>
      <w:marRight w:val="0"/>
      <w:marTop w:val="0"/>
      <w:marBottom w:val="0"/>
      <w:divBdr>
        <w:top w:val="none" w:sz="0" w:space="0" w:color="auto"/>
        <w:left w:val="none" w:sz="0" w:space="0" w:color="auto"/>
        <w:bottom w:val="none" w:sz="0" w:space="0" w:color="auto"/>
        <w:right w:val="none" w:sz="0" w:space="0" w:color="auto"/>
      </w:divBdr>
      <w:divsChild>
        <w:div w:id="156387750">
          <w:marLeft w:val="0"/>
          <w:marRight w:val="0"/>
          <w:marTop w:val="0"/>
          <w:marBottom w:val="0"/>
          <w:divBdr>
            <w:top w:val="none" w:sz="0" w:space="0" w:color="auto"/>
            <w:left w:val="none" w:sz="0" w:space="0" w:color="auto"/>
            <w:bottom w:val="none" w:sz="0" w:space="0" w:color="auto"/>
            <w:right w:val="none" w:sz="0" w:space="0" w:color="auto"/>
          </w:divBdr>
          <w:divsChild>
            <w:div w:id="861210818">
              <w:marLeft w:val="0"/>
              <w:marRight w:val="0"/>
              <w:marTop w:val="0"/>
              <w:marBottom w:val="0"/>
              <w:divBdr>
                <w:top w:val="none" w:sz="0" w:space="0" w:color="auto"/>
                <w:left w:val="none" w:sz="0" w:space="0" w:color="auto"/>
                <w:bottom w:val="none" w:sz="0" w:space="0" w:color="auto"/>
                <w:right w:val="none" w:sz="0" w:space="0" w:color="auto"/>
              </w:divBdr>
              <w:divsChild>
                <w:div w:id="191387378">
                  <w:marLeft w:val="0"/>
                  <w:marRight w:val="0"/>
                  <w:marTop w:val="0"/>
                  <w:marBottom w:val="0"/>
                  <w:divBdr>
                    <w:top w:val="none" w:sz="0" w:space="0" w:color="auto"/>
                    <w:left w:val="none" w:sz="0" w:space="0" w:color="auto"/>
                    <w:bottom w:val="none" w:sz="0" w:space="0" w:color="auto"/>
                    <w:right w:val="none" w:sz="0" w:space="0" w:color="auto"/>
                  </w:divBdr>
                  <w:divsChild>
                    <w:div w:id="2131892222">
                      <w:marLeft w:val="0"/>
                      <w:marRight w:val="0"/>
                      <w:marTop w:val="0"/>
                      <w:marBottom w:val="0"/>
                      <w:divBdr>
                        <w:top w:val="none" w:sz="0" w:space="0" w:color="auto"/>
                        <w:left w:val="none" w:sz="0" w:space="0" w:color="auto"/>
                        <w:bottom w:val="none" w:sz="0" w:space="0" w:color="auto"/>
                        <w:right w:val="none" w:sz="0" w:space="0" w:color="auto"/>
                      </w:divBdr>
                      <w:divsChild>
                        <w:div w:id="372000773">
                          <w:marLeft w:val="0"/>
                          <w:marRight w:val="0"/>
                          <w:marTop w:val="0"/>
                          <w:marBottom w:val="0"/>
                          <w:divBdr>
                            <w:top w:val="none" w:sz="0" w:space="0" w:color="auto"/>
                            <w:left w:val="none" w:sz="0" w:space="0" w:color="auto"/>
                            <w:bottom w:val="none" w:sz="0" w:space="0" w:color="auto"/>
                            <w:right w:val="none" w:sz="0" w:space="0" w:color="auto"/>
                          </w:divBdr>
                          <w:divsChild>
                            <w:div w:id="1263300319">
                              <w:marLeft w:val="0"/>
                              <w:marRight w:val="0"/>
                              <w:marTop w:val="0"/>
                              <w:marBottom w:val="0"/>
                              <w:divBdr>
                                <w:top w:val="none" w:sz="0" w:space="0" w:color="auto"/>
                                <w:left w:val="none" w:sz="0" w:space="0" w:color="auto"/>
                                <w:bottom w:val="none" w:sz="0" w:space="0" w:color="auto"/>
                                <w:right w:val="none" w:sz="0" w:space="0" w:color="auto"/>
                              </w:divBdr>
                              <w:divsChild>
                                <w:div w:id="544829923">
                                  <w:marLeft w:val="0"/>
                                  <w:marRight w:val="0"/>
                                  <w:marTop w:val="0"/>
                                  <w:marBottom w:val="0"/>
                                  <w:divBdr>
                                    <w:top w:val="none" w:sz="0" w:space="0" w:color="auto"/>
                                    <w:left w:val="none" w:sz="0" w:space="0" w:color="auto"/>
                                    <w:bottom w:val="none" w:sz="0" w:space="0" w:color="auto"/>
                                    <w:right w:val="none" w:sz="0" w:space="0" w:color="auto"/>
                                  </w:divBdr>
                                  <w:divsChild>
                                    <w:div w:id="1886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5877">
      <w:bodyDiv w:val="1"/>
      <w:marLeft w:val="0"/>
      <w:marRight w:val="0"/>
      <w:marTop w:val="0"/>
      <w:marBottom w:val="0"/>
      <w:divBdr>
        <w:top w:val="none" w:sz="0" w:space="0" w:color="auto"/>
        <w:left w:val="none" w:sz="0" w:space="0" w:color="auto"/>
        <w:bottom w:val="none" w:sz="0" w:space="0" w:color="auto"/>
        <w:right w:val="none" w:sz="0" w:space="0" w:color="auto"/>
      </w:divBdr>
    </w:div>
    <w:div w:id="1985236052">
      <w:bodyDiv w:val="1"/>
      <w:marLeft w:val="0"/>
      <w:marRight w:val="0"/>
      <w:marTop w:val="0"/>
      <w:marBottom w:val="0"/>
      <w:divBdr>
        <w:top w:val="none" w:sz="0" w:space="0" w:color="auto"/>
        <w:left w:val="none" w:sz="0" w:space="0" w:color="auto"/>
        <w:bottom w:val="none" w:sz="0" w:space="0" w:color="auto"/>
        <w:right w:val="none" w:sz="0" w:space="0" w:color="auto"/>
      </w:divBdr>
      <w:divsChild>
        <w:div w:id="1957715070">
          <w:marLeft w:val="0"/>
          <w:marRight w:val="0"/>
          <w:marTop w:val="0"/>
          <w:marBottom w:val="0"/>
          <w:divBdr>
            <w:top w:val="none" w:sz="0" w:space="0" w:color="auto"/>
            <w:left w:val="none" w:sz="0" w:space="0" w:color="auto"/>
            <w:bottom w:val="none" w:sz="0" w:space="0" w:color="auto"/>
            <w:right w:val="none" w:sz="0" w:space="0" w:color="auto"/>
          </w:divBdr>
          <w:divsChild>
            <w:div w:id="1022516901">
              <w:marLeft w:val="0"/>
              <w:marRight w:val="0"/>
              <w:marTop w:val="0"/>
              <w:marBottom w:val="0"/>
              <w:divBdr>
                <w:top w:val="none" w:sz="0" w:space="0" w:color="auto"/>
                <w:left w:val="none" w:sz="0" w:space="0" w:color="auto"/>
                <w:bottom w:val="none" w:sz="0" w:space="0" w:color="auto"/>
                <w:right w:val="none" w:sz="0" w:space="0" w:color="auto"/>
              </w:divBdr>
              <w:divsChild>
                <w:div w:id="148638772">
                  <w:marLeft w:val="0"/>
                  <w:marRight w:val="0"/>
                  <w:marTop w:val="0"/>
                  <w:marBottom w:val="0"/>
                  <w:divBdr>
                    <w:top w:val="none" w:sz="0" w:space="0" w:color="auto"/>
                    <w:left w:val="none" w:sz="0" w:space="0" w:color="auto"/>
                    <w:bottom w:val="none" w:sz="0" w:space="0" w:color="auto"/>
                    <w:right w:val="none" w:sz="0" w:space="0" w:color="auto"/>
                  </w:divBdr>
                  <w:divsChild>
                    <w:div w:id="315837005">
                      <w:marLeft w:val="0"/>
                      <w:marRight w:val="0"/>
                      <w:marTop w:val="0"/>
                      <w:marBottom w:val="0"/>
                      <w:divBdr>
                        <w:top w:val="none" w:sz="0" w:space="0" w:color="auto"/>
                        <w:left w:val="none" w:sz="0" w:space="0" w:color="auto"/>
                        <w:bottom w:val="none" w:sz="0" w:space="0" w:color="auto"/>
                        <w:right w:val="none" w:sz="0" w:space="0" w:color="auto"/>
                      </w:divBdr>
                      <w:divsChild>
                        <w:div w:id="263152481">
                          <w:marLeft w:val="0"/>
                          <w:marRight w:val="0"/>
                          <w:marTop w:val="0"/>
                          <w:marBottom w:val="0"/>
                          <w:divBdr>
                            <w:top w:val="none" w:sz="0" w:space="0" w:color="auto"/>
                            <w:left w:val="none" w:sz="0" w:space="0" w:color="auto"/>
                            <w:bottom w:val="none" w:sz="0" w:space="0" w:color="auto"/>
                            <w:right w:val="none" w:sz="0" w:space="0" w:color="auto"/>
                          </w:divBdr>
                          <w:divsChild>
                            <w:div w:id="1338264188">
                              <w:marLeft w:val="0"/>
                              <w:marRight w:val="0"/>
                              <w:marTop w:val="0"/>
                              <w:marBottom w:val="0"/>
                              <w:divBdr>
                                <w:top w:val="none" w:sz="0" w:space="0" w:color="auto"/>
                                <w:left w:val="none" w:sz="0" w:space="0" w:color="auto"/>
                                <w:bottom w:val="none" w:sz="0" w:space="0" w:color="auto"/>
                                <w:right w:val="none" w:sz="0" w:space="0" w:color="auto"/>
                              </w:divBdr>
                              <w:divsChild>
                                <w:div w:id="1754735514">
                                  <w:marLeft w:val="0"/>
                                  <w:marRight w:val="0"/>
                                  <w:marTop w:val="0"/>
                                  <w:marBottom w:val="0"/>
                                  <w:divBdr>
                                    <w:top w:val="none" w:sz="0" w:space="0" w:color="auto"/>
                                    <w:left w:val="none" w:sz="0" w:space="0" w:color="auto"/>
                                    <w:bottom w:val="none" w:sz="0" w:space="0" w:color="auto"/>
                                    <w:right w:val="none" w:sz="0" w:space="0" w:color="auto"/>
                                  </w:divBdr>
                                  <w:divsChild>
                                    <w:div w:id="751196155">
                                      <w:marLeft w:val="0"/>
                                      <w:marRight w:val="0"/>
                                      <w:marTop w:val="0"/>
                                      <w:marBottom w:val="0"/>
                                      <w:divBdr>
                                        <w:top w:val="none" w:sz="0" w:space="0" w:color="auto"/>
                                        <w:left w:val="none" w:sz="0" w:space="0" w:color="auto"/>
                                        <w:bottom w:val="none" w:sz="0" w:space="0" w:color="auto"/>
                                        <w:right w:val="none" w:sz="0" w:space="0" w:color="auto"/>
                                      </w:divBdr>
                                      <w:divsChild>
                                        <w:div w:id="1022123256">
                                          <w:marLeft w:val="0"/>
                                          <w:marRight w:val="0"/>
                                          <w:marTop w:val="0"/>
                                          <w:marBottom w:val="0"/>
                                          <w:divBdr>
                                            <w:top w:val="none" w:sz="0" w:space="0" w:color="auto"/>
                                            <w:left w:val="none" w:sz="0" w:space="0" w:color="auto"/>
                                            <w:bottom w:val="none" w:sz="0" w:space="0" w:color="auto"/>
                                            <w:right w:val="none" w:sz="0" w:space="0" w:color="auto"/>
                                          </w:divBdr>
                                          <w:divsChild>
                                            <w:div w:id="9257616">
                                              <w:marLeft w:val="0"/>
                                              <w:marRight w:val="0"/>
                                              <w:marTop w:val="0"/>
                                              <w:marBottom w:val="0"/>
                                              <w:divBdr>
                                                <w:top w:val="none" w:sz="0" w:space="0" w:color="auto"/>
                                                <w:left w:val="none" w:sz="0" w:space="0" w:color="auto"/>
                                                <w:bottom w:val="none" w:sz="0" w:space="0" w:color="auto"/>
                                                <w:right w:val="none" w:sz="0" w:space="0" w:color="auto"/>
                                              </w:divBdr>
                                              <w:divsChild>
                                                <w:div w:id="2006545543">
                                                  <w:marLeft w:val="0"/>
                                                  <w:marRight w:val="0"/>
                                                  <w:marTop w:val="0"/>
                                                  <w:marBottom w:val="0"/>
                                                  <w:divBdr>
                                                    <w:top w:val="none" w:sz="0" w:space="0" w:color="auto"/>
                                                    <w:left w:val="none" w:sz="0" w:space="0" w:color="auto"/>
                                                    <w:bottom w:val="none" w:sz="0" w:space="0" w:color="auto"/>
                                                    <w:right w:val="none" w:sz="0" w:space="0" w:color="auto"/>
                                                  </w:divBdr>
                                                  <w:divsChild>
                                                    <w:div w:id="215046390">
                                                      <w:marLeft w:val="0"/>
                                                      <w:marRight w:val="0"/>
                                                      <w:marTop w:val="0"/>
                                                      <w:marBottom w:val="0"/>
                                                      <w:divBdr>
                                                        <w:top w:val="none" w:sz="0" w:space="0" w:color="auto"/>
                                                        <w:left w:val="none" w:sz="0" w:space="0" w:color="auto"/>
                                                        <w:bottom w:val="none" w:sz="0" w:space="0" w:color="auto"/>
                                                        <w:right w:val="none" w:sz="0" w:space="0" w:color="auto"/>
                                                      </w:divBdr>
                                                    </w:div>
                                                    <w:div w:id="1968314630">
                                                      <w:marLeft w:val="0"/>
                                                      <w:marRight w:val="0"/>
                                                      <w:marTop w:val="0"/>
                                                      <w:marBottom w:val="0"/>
                                                      <w:divBdr>
                                                        <w:top w:val="none" w:sz="0" w:space="0" w:color="auto"/>
                                                        <w:left w:val="none" w:sz="0" w:space="0" w:color="auto"/>
                                                        <w:bottom w:val="none" w:sz="0" w:space="0" w:color="auto"/>
                                                        <w:right w:val="none" w:sz="0" w:space="0" w:color="auto"/>
                                                      </w:divBdr>
                                                    </w:div>
                                                  </w:divsChild>
                                                </w:div>
                                                <w:div w:id="2026832583">
                                                  <w:marLeft w:val="0"/>
                                                  <w:marRight w:val="0"/>
                                                  <w:marTop w:val="0"/>
                                                  <w:marBottom w:val="0"/>
                                                  <w:divBdr>
                                                    <w:top w:val="none" w:sz="0" w:space="0" w:color="auto"/>
                                                    <w:left w:val="none" w:sz="0" w:space="0" w:color="auto"/>
                                                    <w:bottom w:val="none" w:sz="0" w:space="0" w:color="auto"/>
                                                    <w:right w:val="none" w:sz="0" w:space="0" w:color="auto"/>
                                                  </w:divBdr>
                                                  <w:divsChild>
                                                    <w:div w:id="6884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704636">
      <w:bodyDiv w:val="1"/>
      <w:marLeft w:val="0"/>
      <w:marRight w:val="0"/>
      <w:marTop w:val="0"/>
      <w:marBottom w:val="0"/>
      <w:divBdr>
        <w:top w:val="none" w:sz="0" w:space="0" w:color="auto"/>
        <w:left w:val="none" w:sz="0" w:space="0" w:color="auto"/>
        <w:bottom w:val="none" w:sz="0" w:space="0" w:color="auto"/>
        <w:right w:val="none" w:sz="0" w:space="0" w:color="auto"/>
      </w:divBdr>
      <w:divsChild>
        <w:div w:id="553388166">
          <w:marLeft w:val="0"/>
          <w:marRight w:val="0"/>
          <w:marTop w:val="0"/>
          <w:marBottom w:val="0"/>
          <w:divBdr>
            <w:top w:val="none" w:sz="0" w:space="0" w:color="auto"/>
            <w:left w:val="none" w:sz="0" w:space="0" w:color="auto"/>
            <w:bottom w:val="none" w:sz="0" w:space="0" w:color="auto"/>
            <w:right w:val="none" w:sz="0" w:space="0" w:color="auto"/>
          </w:divBdr>
          <w:divsChild>
            <w:div w:id="801460734">
              <w:marLeft w:val="0"/>
              <w:marRight w:val="0"/>
              <w:marTop w:val="0"/>
              <w:marBottom w:val="0"/>
              <w:divBdr>
                <w:top w:val="none" w:sz="0" w:space="0" w:color="auto"/>
                <w:left w:val="none" w:sz="0" w:space="0" w:color="auto"/>
                <w:bottom w:val="none" w:sz="0" w:space="0" w:color="auto"/>
                <w:right w:val="none" w:sz="0" w:space="0" w:color="auto"/>
              </w:divBdr>
            </w:div>
            <w:div w:id="18183741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13147251">
      <w:bodyDiv w:val="1"/>
      <w:marLeft w:val="0"/>
      <w:marRight w:val="0"/>
      <w:marTop w:val="0"/>
      <w:marBottom w:val="0"/>
      <w:divBdr>
        <w:top w:val="none" w:sz="0" w:space="0" w:color="auto"/>
        <w:left w:val="none" w:sz="0" w:space="0" w:color="auto"/>
        <w:bottom w:val="none" w:sz="0" w:space="0" w:color="auto"/>
        <w:right w:val="none" w:sz="0" w:space="0" w:color="auto"/>
      </w:divBdr>
    </w:div>
    <w:div w:id="2088720346">
      <w:bodyDiv w:val="1"/>
      <w:marLeft w:val="0"/>
      <w:marRight w:val="0"/>
      <w:marTop w:val="0"/>
      <w:marBottom w:val="0"/>
      <w:divBdr>
        <w:top w:val="none" w:sz="0" w:space="0" w:color="auto"/>
        <w:left w:val="none" w:sz="0" w:space="0" w:color="auto"/>
        <w:bottom w:val="none" w:sz="0" w:space="0" w:color="auto"/>
        <w:right w:val="none" w:sz="0" w:space="0" w:color="auto"/>
      </w:divBdr>
      <w:divsChild>
        <w:div w:id="1560166121">
          <w:marLeft w:val="0"/>
          <w:marRight w:val="0"/>
          <w:marTop w:val="0"/>
          <w:marBottom w:val="0"/>
          <w:divBdr>
            <w:top w:val="none" w:sz="0" w:space="0" w:color="auto"/>
            <w:left w:val="none" w:sz="0" w:space="0" w:color="auto"/>
            <w:bottom w:val="none" w:sz="0" w:space="0" w:color="auto"/>
            <w:right w:val="none" w:sz="0" w:space="0" w:color="auto"/>
          </w:divBdr>
          <w:divsChild>
            <w:div w:id="1246913852">
              <w:marLeft w:val="0"/>
              <w:marRight w:val="0"/>
              <w:marTop w:val="0"/>
              <w:marBottom w:val="0"/>
              <w:divBdr>
                <w:top w:val="none" w:sz="0" w:space="0" w:color="auto"/>
                <w:left w:val="none" w:sz="0" w:space="0" w:color="auto"/>
                <w:bottom w:val="none" w:sz="0" w:space="0" w:color="auto"/>
                <w:right w:val="none" w:sz="0" w:space="0" w:color="auto"/>
              </w:divBdr>
            </w:div>
            <w:div w:id="1983150481">
              <w:marLeft w:val="0"/>
              <w:marRight w:val="0"/>
              <w:marTop w:val="0"/>
              <w:marBottom w:val="0"/>
              <w:divBdr>
                <w:top w:val="none" w:sz="0" w:space="0" w:color="auto"/>
                <w:left w:val="none" w:sz="0" w:space="0" w:color="auto"/>
                <w:bottom w:val="none" w:sz="0" w:space="0" w:color="auto"/>
                <w:right w:val="none" w:sz="0" w:space="0" w:color="auto"/>
              </w:divBdr>
              <w:divsChild>
                <w:div w:id="2011907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553">
      <w:bodyDiv w:val="1"/>
      <w:marLeft w:val="0"/>
      <w:marRight w:val="0"/>
      <w:marTop w:val="0"/>
      <w:marBottom w:val="0"/>
      <w:divBdr>
        <w:top w:val="none" w:sz="0" w:space="0" w:color="auto"/>
        <w:left w:val="none" w:sz="0" w:space="0" w:color="auto"/>
        <w:bottom w:val="none" w:sz="0" w:space="0" w:color="auto"/>
        <w:right w:val="none" w:sz="0" w:space="0" w:color="auto"/>
      </w:divBdr>
    </w:div>
    <w:div w:id="2121222764">
      <w:bodyDiv w:val="1"/>
      <w:marLeft w:val="0"/>
      <w:marRight w:val="0"/>
      <w:marTop w:val="0"/>
      <w:marBottom w:val="0"/>
      <w:divBdr>
        <w:top w:val="none" w:sz="0" w:space="0" w:color="auto"/>
        <w:left w:val="none" w:sz="0" w:space="0" w:color="auto"/>
        <w:bottom w:val="none" w:sz="0" w:space="0" w:color="auto"/>
        <w:right w:val="none" w:sz="0" w:space="0" w:color="auto"/>
      </w:divBdr>
      <w:divsChild>
        <w:div w:id="2067533741">
          <w:marLeft w:val="0"/>
          <w:marRight w:val="0"/>
          <w:marTop w:val="0"/>
          <w:marBottom w:val="0"/>
          <w:divBdr>
            <w:top w:val="none" w:sz="0" w:space="0" w:color="auto"/>
            <w:left w:val="none" w:sz="0" w:space="0" w:color="auto"/>
            <w:bottom w:val="none" w:sz="0" w:space="0" w:color="auto"/>
            <w:right w:val="none" w:sz="0" w:space="0" w:color="auto"/>
          </w:divBdr>
        </w:div>
      </w:divsChild>
    </w:div>
    <w:div w:id="2124109494">
      <w:bodyDiv w:val="1"/>
      <w:marLeft w:val="0"/>
      <w:marRight w:val="0"/>
      <w:marTop w:val="0"/>
      <w:marBottom w:val="0"/>
      <w:divBdr>
        <w:top w:val="none" w:sz="0" w:space="0" w:color="auto"/>
        <w:left w:val="none" w:sz="0" w:space="0" w:color="auto"/>
        <w:bottom w:val="none" w:sz="0" w:space="0" w:color="auto"/>
        <w:right w:val="none" w:sz="0" w:space="0" w:color="auto"/>
      </w:divBdr>
    </w:div>
    <w:div w:id="2136557367">
      <w:bodyDiv w:val="1"/>
      <w:marLeft w:val="0"/>
      <w:marRight w:val="0"/>
      <w:marTop w:val="0"/>
      <w:marBottom w:val="0"/>
      <w:divBdr>
        <w:top w:val="none" w:sz="0" w:space="0" w:color="auto"/>
        <w:left w:val="none" w:sz="0" w:space="0" w:color="auto"/>
        <w:bottom w:val="none" w:sz="0" w:space="0" w:color="auto"/>
        <w:right w:val="none" w:sz="0" w:space="0" w:color="auto"/>
      </w:divBdr>
    </w:div>
    <w:div w:id="213748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2DAF-513E-4E02-8BAD-FF81C6DC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6826</Words>
  <Characters>40962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Cybulska Julia  (DPA)</dc:creator>
  <cp:keywords/>
  <dc:description/>
  <cp:lastModifiedBy>Świeżaczyński Piotr  (DPA)</cp:lastModifiedBy>
  <cp:revision>32</cp:revision>
  <cp:lastPrinted>2022-12-22T12:18:00Z</cp:lastPrinted>
  <dcterms:created xsi:type="dcterms:W3CDTF">2022-12-09T15:07:00Z</dcterms:created>
  <dcterms:modified xsi:type="dcterms:W3CDTF">2022-12-22T12:45:00Z</dcterms:modified>
</cp:coreProperties>
</file>