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7132C087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20096F"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a</w:t>
      </w: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58F0A11" w14:textId="77777777" w:rsidR="008E025A" w:rsidRPr="0058291A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58291A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OPIS PRZEDMIOTU ZAMÓWIENIA</w:t>
      </w:r>
    </w:p>
    <w:p w14:paraId="47C54D47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77777777" w:rsidR="00F259E7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Przedmiotem zamówienia jest: </w:t>
      </w:r>
    </w:p>
    <w:p w14:paraId="6811BE99" w14:textId="68CEFE48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>„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fabrycznie nowej </w:t>
      </w:r>
      <w:r w:rsidR="00E102DA"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równiarki drogowej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Pr="0058291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14:paraId="0BC9D1EC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D6A205F" w14:textId="32589A6A" w:rsidR="00EC3711" w:rsidRPr="0058291A" w:rsidRDefault="00EC3711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CPV: </w:t>
      </w:r>
      <w:r w:rsidR="00E102DA" w:rsidRPr="0058291A">
        <w:rPr>
          <w:rFonts w:ascii="Cambria" w:eastAsia="Times New Roman" w:hAnsi="Cambria" w:cs="Times New Roman"/>
          <w:sz w:val="24"/>
          <w:szCs w:val="24"/>
          <w:lang w:eastAsia="pl-PL"/>
        </w:rPr>
        <w:t>43221000-8 Równiarki drogowe</w:t>
      </w:r>
    </w:p>
    <w:p w14:paraId="0CFADD6F" w14:textId="77777777" w:rsidR="00E102DA" w:rsidRPr="0058291A" w:rsidRDefault="00E102DA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7F930574" w:rsidR="00EC3711" w:rsidRPr="0058291A" w:rsidRDefault="00E102DA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Równiarka</w:t>
      </w:r>
      <w:r w:rsidR="006A64A5"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</w:t>
      </w:r>
      <w:r w:rsidR="00EC3711" w:rsidRPr="0058291A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="006A64A5" w:rsidRPr="0058291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Pr="0058291A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58291A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58291A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D66BAC" w:rsidRPr="0058291A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58291A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58291A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D66BAC" w:rsidRPr="0058291A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58291A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44AC5592" w:rsidR="00EC3711" w:rsidRPr="0058291A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5C77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równiarka drogowa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Rok produkcji 202</w:t>
            </w:r>
            <w:r w:rsidR="00641E6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</w:t>
            </w:r>
            <w:r w:rsidR="00152BFE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(maszyna z seryjnej produkcji)</w:t>
            </w:r>
          </w:p>
        </w:tc>
      </w:tr>
      <w:tr w:rsidR="00D66BAC" w:rsidRPr="0058291A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58291A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5640A1C" w:rsidR="009E2BEA" w:rsidRPr="0058291A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wysokoprężny, </w:t>
            </w:r>
            <w:r w:rsidR="0066751F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 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turbodoładowan</w:t>
            </w:r>
            <w:r w:rsidR="0066751F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iem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zgodnie z normą UE Stage V</w:t>
            </w:r>
            <w:r w:rsidR="009E2BE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6941BEF8" w:rsidR="00EC3711" w:rsidRPr="0058291A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Moc netto: min.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</w:t>
            </w:r>
            <w:r w:rsidR="00BE15A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BE15A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KM</w:t>
            </w:r>
          </w:p>
          <w:p w14:paraId="5DF58CE5" w14:textId="4323A474" w:rsidR="009E2BEA" w:rsidRPr="0058291A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271F2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4,4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</w:p>
        </w:tc>
      </w:tr>
      <w:tr w:rsidR="00D66BAC" w:rsidRPr="0058291A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52987D88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kg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max. 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271F2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000 kg</w:t>
            </w:r>
          </w:p>
        </w:tc>
      </w:tr>
      <w:tr w:rsidR="00D66BAC" w:rsidRPr="0058291A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5E4E1E03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Napęd na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osie</w:t>
            </w:r>
            <w:r w:rsidR="0082552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6x6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przód i tył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z możliwością rozłączenia przedniego napędu</w:t>
            </w:r>
          </w:p>
        </w:tc>
      </w:tr>
      <w:tr w:rsidR="00D66BAC" w:rsidRPr="0058291A" w14:paraId="6DCE72C8" w14:textId="77777777" w:rsidTr="00151A59">
        <w:tc>
          <w:tcPr>
            <w:tcW w:w="673" w:type="dxa"/>
            <w:vAlign w:val="center"/>
          </w:tcPr>
          <w:p w14:paraId="03AC03B2" w14:textId="3308F60A" w:rsidR="00FD7B90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6D5337D7" w:rsidR="00203F5A" w:rsidRPr="0058291A" w:rsidRDefault="00FD7B90" w:rsidP="005D54B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Koła: 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koła równe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Kąt skrętu kół w lewo/w prawo – min. 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32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</w:tr>
      <w:tr w:rsidR="0043546D" w:rsidRPr="0058291A" w14:paraId="2D9E97C4" w14:textId="77777777" w:rsidTr="00151A59">
        <w:tc>
          <w:tcPr>
            <w:tcW w:w="673" w:type="dxa"/>
            <w:vAlign w:val="center"/>
          </w:tcPr>
          <w:p w14:paraId="0486FF81" w14:textId="4B07250F" w:rsidR="0043546D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4A049A41" w14:textId="49BDCA55" w:rsidR="0043546D" w:rsidRPr="0058291A" w:rsidRDefault="0043546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Tryb jazdy pełzającej</w:t>
            </w:r>
          </w:p>
        </w:tc>
      </w:tr>
      <w:tr w:rsidR="00D66BAC" w:rsidRPr="0058291A" w14:paraId="4F0C1837" w14:textId="77777777" w:rsidTr="00151A59">
        <w:tc>
          <w:tcPr>
            <w:tcW w:w="673" w:type="dxa"/>
            <w:vAlign w:val="center"/>
          </w:tcPr>
          <w:p w14:paraId="667CAA5E" w14:textId="777087F7" w:rsidR="00203F5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57A0CE02" w14:textId="7E3D613C" w:rsidR="00203F5A" w:rsidRPr="0058291A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Rama: skręt min. 28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5D06E3" w:rsidRPr="0058291A" w14:paraId="4FCC56D6" w14:textId="77777777" w:rsidTr="00151A59">
        <w:tc>
          <w:tcPr>
            <w:tcW w:w="673" w:type="dxa"/>
            <w:vAlign w:val="center"/>
          </w:tcPr>
          <w:p w14:paraId="1056ACAB" w14:textId="7BECC2EA" w:rsidR="005D06E3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1C9B4E46" w14:textId="77777777" w:rsidR="005D06E3" w:rsidRPr="0058291A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 tylna typu tandem</w:t>
            </w:r>
          </w:p>
          <w:p w14:paraId="682ADF7B" w14:textId="461F0554" w:rsidR="005D06E3" w:rsidRPr="0058291A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Przeniesienie napędu </w:t>
            </w:r>
            <w:r w:rsidR="00CD2A9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 4 koła za pomocą łańcuchów</w:t>
            </w:r>
          </w:p>
        </w:tc>
      </w:tr>
      <w:tr w:rsidR="00D66BAC" w:rsidRPr="0058291A" w14:paraId="03A407CB" w14:textId="77777777" w:rsidTr="00151A59">
        <w:tc>
          <w:tcPr>
            <w:tcW w:w="673" w:type="dxa"/>
            <w:vAlign w:val="center"/>
          </w:tcPr>
          <w:p w14:paraId="24165D2B" w14:textId="3A7E6B3E" w:rsidR="00FD7B90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2B158FD" w14:textId="77777777" w:rsidR="00E22CA9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hamulcowy: tarczowy mokry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działający na 4 tylne koła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</w:p>
          <w:p w14:paraId="0900ED80" w14:textId="1010E1C1" w:rsidR="00FD7B90" w:rsidRPr="0058291A" w:rsidRDefault="005D54B4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hamulec postojowy (bezpieczeństwa)</w:t>
            </w:r>
          </w:p>
        </w:tc>
      </w:tr>
      <w:tr w:rsidR="00D66BAC" w:rsidRPr="0058291A" w14:paraId="135AA897" w14:textId="77777777" w:rsidTr="00151A59">
        <w:tc>
          <w:tcPr>
            <w:tcW w:w="673" w:type="dxa"/>
            <w:vAlign w:val="center"/>
          </w:tcPr>
          <w:p w14:paraId="68DC590E" w14:textId="547F4448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EE81D55" w14:textId="77777777" w:rsidR="00E102DA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hydrauliczny: wielotłoczkowa pompa o zmienn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przepływie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51D5EFB" w14:textId="089193F2" w:rsidR="00E102DA" w:rsidRPr="0058291A" w:rsidRDefault="000A43D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ydaj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ość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CB09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9</w:t>
            </w:r>
            <w:r w:rsidR="00CB09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l/min.</w:t>
            </w:r>
          </w:p>
          <w:p w14:paraId="0E8D3F4C" w14:textId="4418F2AB" w:rsidR="00FD7B90" w:rsidRPr="0058291A" w:rsidRDefault="00152BFE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ojemność układu min. 1</w:t>
            </w:r>
            <w:r w:rsidR="009D5D3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E102D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3E2E1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  <w:p w14:paraId="685155EF" w14:textId="1F673A46" w:rsidR="003230B2" w:rsidRPr="0058291A" w:rsidRDefault="003230B2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Ciśnienie robocze układu – </w:t>
            </w:r>
            <w:r w:rsidR="0041744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minimum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9D5D3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41744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bar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66BAC" w:rsidRPr="0058291A" w14:paraId="03FDF472" w14:textId="77777777" w:rsidTr="00151A59">
        <w:tc>
          <w:tcPr>
            <w:tcW w:w="673" w:type="dxa"/>
            <w:vAlign w:val="center"/>
          </w:tcPr>
          <w:p w14:paraId="218C4CF8" w14:textId="7F6ED40B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E7184BC" w14:textId="4DE418A4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elektryczny: napięcie 24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V, </w:t>
            </w:r>
            <w:r w:rsidR="00A07F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Akumulator </w:t>
            </w:r>
            <w:r w:rsidR="00FD005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A07FE9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 x 74Ah</w:t>
            </w:r>
          </w:p>
        </w:tc>
      </w:tr>
      <w:tr w:rsidR="00D66BAC" w:rsidRPr="0058291A" w14:paraId="3BE68641" w14:textId="77777777" w:rsidTr="00151A59">
        <w:tc>
          <w:tcPr>
            <w:tcW w:w="673" w:type="dxa"/>
            <w:vAlign w:val="center"/>
          </w:tcPr>
          <w:p w14:paraId="7023174F" w14:textId="2A5F2395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4219DA" w14:textId="56334B12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jezdny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203F5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promień skrętu min. 6,6 m</w:t>
            </w:r>
            <w:r w:rsidR="00B3158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03F5A" w:rsidRPr="0058291A" w14:paraId="3E254DF1" w14:textId="77777777" w:rsidTr="00151A59">
        <w:tc>
          <w:tcPr>
            <w:tcW w:w="673" w:type="dxa"/>
            <w:vAlign w:val="center"/>
          </w:tcPr>
          <w:p w14:paraId="307DB1B1" w14:textId="6125B293" w:rsidR="00203F5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6116AE30" w14:textId="014032FE" w:rsidR="00203F5A" w:rsidRPr="0058291A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kierowniczy: sterowany hydraulicznie</w:t>
            </w:r>
          </w:p>
        </w:tc>
      </w:tr>
      <w:tr w:rsidR="00D66BAC" w:rsidRPr="0058291A" w14:paraId="6D93D513" w14:textId="77777777" w:rsidTr="00151A59">
        <w:tc>
          <w:tcPr>
            <w:tcW w:w="673" w:type="dxa"/>
            <w:vAlign w:val="center"/>
          </w:tcPr>
          <w:p w14:paraId="25889227" w14:textId="1C61B498" w:rsidR="00CD2A93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35BA349" w14:textId="68EF1633" w:rsidR="00CD2A93" w:rsidRPr="0058291A" w:rsidRDefault="00CD2A9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Wieniec obrotu: obrót o 360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58291A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6DE878" w14:textId="42D7CBE9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drzwi po obu stronach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poziom hałasu w kabinie – max. </w:t>
            </w:r>
            <w:r w:rsidR="00641E6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2100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9428B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dB</w:t>
            </w:r>
          </w:p>
        </w:tc>
      </w:tr>
      <w:tr w:rsidR="00D66BAC" w:rsidRPr="0058291A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42339926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Fotel operatora: 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 pełni regulowany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amortyzowany, podgrzewany</w:t>
            </w:r>
          </w:p>
        </w:tc>
      </w:tr>
      <w:tr w:rsidR="00D66BAC" w:rsidRPr="0058291A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CB0927" w:rsidRPr="0058291A" w14:paraId="6047216E" w14:textId="77777777" w:rsidTr="00151A59">
        <w:tc>
          <w:tcPr>
            <w:tcW w:w="673" w:type="dxa"/>
            <w:vAlign w:val="center"/>
          </w:tcPr>
          <w:p w14:paraId="445AF782" w14:textId="4ABC90B1" w:rsidR="00CB0927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89" w:type="dxa"/>
            <w:vAlign w:val="center"/>
          </w:tcPr>
          <w:p w14:paraId="70D61742" w14:textId="2DE5F331" w:rsidR="00CB0927" w:rsidRPr="0058291A" w:rsidRDefault="00CB092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osprzętem roboczym poprzez dźwignie lub joysticki</w:t>
            </w:r>
          </w:p>
        </w:tc>
      </w:tr>
      <w:tr w:rsidR="00D66BAC" w:rsidRPr="0058291A" w14:paraId="7443E630" w14:textId="77777777" w:rsidTr="00151A59">
        <w:tc>
          <w:tcPr>
            <w:tcW w:w="673" w:type="dxa"/>
            <w:vAlign w:val="center"/>
          </w:tcPr>
          <w:p w14:paraId="6B4F6BC3" w14:textId="27644B13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63FAC34A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  <w:r w:rsidR="0043359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</w:t>
            </w:r>
          </w:p>
        </w:tc>
      </w:tr>
      <w:tr w:rsidR="00D66BAC" w:rsidRPr="0058291A" w14:paraId="6B9B5FDE" w14:textId="77777777" w:rsidTr="00151A59">
        <w:tc>
          <w:tcPr>
            <w:tcW w:w="673" w:type="dxa"/>
            <w:vAlign w:val="center"/>
          </w:tcPr>
          <w:p w14:paraId="4F0D54B2" w14:textId="3EC86450" w:rsidR="00A10917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="008A1728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58291A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D66BAC" w:rsidRPr="0058291A" w14:paraId="7AEB9964" w14:textId="77777777" w:rsidTr="00151A59">
        <w:tc>
          <w:tcPr>
            <w:tcW w:w="673" w:type="dxa"/>
            <w:vAlign w:val="center"/>
          </w:tcPr>
          <w:p w14:paraId="6BE2BD2A" w14:textId="7A0749E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664583C9" w:rsidR="00FD7B90" w:rsidRPr="0058291A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typu LED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: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światła robocze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CB42E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 przodu i z tyłu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oraz</w:t>
            </w:r>
            <w:r w:rsidR="00A169CA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oświetlenie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odpowiednie do poruszania się po drogach</w:t>
            </w:r>
          </w:p>
        </w:tc>
      </w:tr>
      <w:tr w:rsidR="00A169CA" w:rsidRPr="0058291A" w14:paraId="306FA42E" w14:textId="77777777" w:rsidTr="00151A59">
        <w:tc>
          <w:tcPr>
            <w:tcW w:w="673" w:type="dxa"/>
            <w:vAlign w:val="center"/>
          </w:tcPr>
          <w:p w14:paraId="60B547A0" w14:textId="194BFCCA" w:rsidR="00A169CA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89" w:type="dxa"/>
            <w:vAlign w:val="center"/>
          </w:tcPr>
          <w:p w14:paraId="2589BEF6" w14:textId="23B97E51" w:rsidR="00A169CA" w:rsidRPr="0058291A" w:rsidRDefault="00A169C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Zrywak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tylny</w:t>
            </w:r>
            <w:r w:rsidR="00CB295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zęb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ów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CB295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min. 2,0 m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głębokość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pracy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min. 2</w:t>
            </w:r>
            <w:r w:rsidR="002C502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 mm</w:t>
            </w:r>
          </w:p>
        </w:tc>
      </w:tr>
      <w:tr w:rsidR="00CB2952" w:rsidRPr="0058291A" w14:paraId="03EDC855" w14:textId="77777777" w:rsidTr="00151A59">
        <w:tc>
          <w:tcPr>
            <w:tcW w:w="673" w:type="dxa"/>
            <w:vAlign w:val="center"/>
          </w:tcPr>
          <w:p w14:paraId="42AEA487" w14:textId="6B4FD52E" w:rsidR="00CB2952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89" w:type="dxa"/>
            <w:vAlign w:val="center"/>
          </w:tcPr>
          <w:p w14:paraId="40EA9F4B" w14:textId="3B238337" w:rsidR="00CB2952" w:rsidRPr="0058291A" w:rsidRDefault="007217D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Lemiesz czołowy: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równoległy,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235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76</w:t>
            </w:r>
            <w:r w:rsidR="00CB2DA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– min.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podnoszony na wysokość minimum 5</w:t>
            </w:r>
            <w:r w:rsidR="00C03F95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 mm</w:t>
            </w:r>
          </w:p>
        </w:tc>
      </w:tr>
      <w:tr w:rsidR="00D66BAC" w:rsidRPr="0058291A" w14:paraId="4465EB66" w14:textId="77777777" w:rsidTr="00151A59">
        <w:tc>
          <w:tcPr>
            <w:tcW w:w="673" w:type="dxa"/>
            <w:vAlign w:val="center"/>
          </w:tcPr>
          <w:p w14:paraId="2F1F7713" w14:textId="3D75786D" w:rsidR="00C639DB" w:rsidRPr="0058291A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89" w:type="dxa"/>
            <w:vAlign w:val="center"/>
          </w:tcPr>
          <w:p w14:paraId="6527D6BD" w14:textId="1F858968" w:rsidR="00C639DB" w:rsidRPr="0058291A" w:rsidRDefault="00C639DB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środkowy</w:t>
            </w:r>
            <w:r w:rsidR="0043546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pływający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szerokość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335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min. </w:t>
            </w:r>
            <w:r w:rsidR="00BF6C3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365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m, kąt nachylenia min. 4</w:t>
            </w:r>
            <w:r w:rsidR="000222E1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58291A" w14:paraId="55E0FE6A" w14:textId="77777777" w:rsidTr="00151A59">
        <w:tc>
          <w:tcPr>
            <w:tcW w:w="673" w:type="dxa"/>
            <w:vAlign w:val="center"/>
          </w:tcPr>
          <w:p w14:paraId="1DC907B1" w14:textId="4CE0E138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5BBD16EE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Długość: max.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9000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58291A" w14:paraId="53CF655D" w14:textId="77777777" w:rsidTr="00151A59">
        <w:tc>
          <w:tcPr>
            <w:tcW w:w="673" w:type="dxa"/>
            <w:vAlign w:val="center"/>
          </w:tcPr>
          <w:p w14:paraId="338D0977" w14:textId="5DD7A74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6A1A22DA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Wysokość: max. 3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 mm</w:t>
            </w:r>
          </w:p>
        </w:tc>
      </w:tr>
      <w:tr w:rsidR="00D66BAC" w:rsidRPr="0058291A" w14:paraId="34115183" w14:textId="77777777" w:rsidTr="00151A59">
        <w:tc>
          <w:tcPr>
            <w:tcW w:w="673" w:type="dxa"/>
            <w:vAlign w:val="center"/>
          </w:tcPr>
          <w:p w14:paraId="5670929A" w14:textId="6B1834B2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104CF46F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</w:t>
            </w:r>
            <w:r w:rsidR="00AA0AD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58291A" w14:paraId="47D03509" w14:textId="77777777" w:rsidTr="00151A59">
        <w:tc>
          <w:tcPr>
            <w:tcW w:w="673" w:type="dxa"/>
            <w:vAlign w:val="center"/>
          </w:tcPr>
          <w:p w14:paraId="3F4D2683" w14:textId="1B0EB736" w:rsidR="00FD7B90" w:rsidRPr="0058291A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3E23D4F5" w:rsidR="00FD7B90" w:rsidRPr="0058291A" w:rsidRDefault="0043546D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Dźwiękowy s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ygnał cofania</w:t>
            </w:r>
          </w:p>
        </w:tc>
      </w:tr>
      <w:tr w:rsidR="002C502D" w:rsidRPr="0058291A" w14:paraId="3259D654" w14:textId="77777777" w:rsidTr="00151A59">
        <w:tc>
          <w:tcPr>
            <w:tcW w:w="673" w:type="dxa"/>
            <w:vAlign w:val="center"/>
          </w:tcPr>
          <w:p w14:paraId="09E2E738" w14:textId="69DEA3BE" w:rsidR="002C502D" w:rsidRPr="0058291A" w:rsidRDefault="002C502D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389" w:type="dxa"/>
            <w:vAlign w:val="center"/>
          </w:tcPr>
          <w:p w14:paraId="60CCF82E" w14:textId="1F6010B8" w:rsidR="002C502D" w:rsidRPr="0058291A" w:rsidRDefault="002C502D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CB0927" w:rsidRPr="0058291A" w14:paraId="6EEF5AE3" w14:textId="77777777" w:rsidTr="00151A59">
        <w:tc>
          <w:tcPr>
            <w:tcW w:w="673" w:type="dxa"/>
            <w:vAlign w:val="center"/>
          </w:tcPr>
          <w:p w14:paraId="40D44C22" w14:textId="2ED54334" w:rsidR="00CB0927" w:rsidRPr="0058291A" w:rsidRDefault="002C502D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30</w:t>
            </w:r>
            <w:r w:rsidR="00D66BAC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B797E4F" w14:textId="2322287E" w:rsidR="00CB0927" w:rsidRPr="0058291A" w:rsidRDefault="00CB0927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Zbiornik paliwa min. 200 l</w:t>
            </w:r>
          </w:p>
        </w:tc>
      </w:tr>
      <w:tr w:rsidR="00D66BAC" w:rsidRPr="0058291A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D66BAC" w:rsidRPr="0058291A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4475F7BB" w:rsidR="00FD7B90" w:rsidRPr="0058291A" w:rsidRDefault="00152BFE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</w:t>
            </w:r>
            <w:r w:rsidR="00D217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-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Ruchowa 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 języku polskim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szt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  <w:r w:rsidR="00FD7B90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oraz na nośniku elektronicznym;</w:t>
            </w:r>
          </w:p>
        </w:tc>
      </w:tr>
      <w:tr w:rsidR="00D66BAC" w:rsidRPr="0058291A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</w:tr>
      <w:tr w:rsidR="00D66BAC" w:rsidRPr="0058291A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227530DF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  <w:r w:rsidR="00A607CD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2 szt.</w:t>
            </w:r>
          </w:p>
        </w:tc>
      </w:tr>
      <w:tr w:rsidR="00D66BAC" w:rsidRPr="0058291A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77A82124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  <w:r w:rsidR="00D2172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przeciwpożarowa</w:t>
            </w:r>
            <w:r w:rsidR="00A546C3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– min. 4 kg środka gaśniczego</w:t>
            </w:r>
          </w:p>
        </w:tc>
      </w:tr>
      <w:tr w:rsidR="00D66BAC" w:rsidRPr="0058291A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D66BAC" w:rsidRPr="0058291A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D66BAC" w:rsidRPr="0058291A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D66BAC" w:rsidRPr="0058291A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4AB77EA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 w:rsidR="005D54B4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</w:tr>
      <w:tr w:rsidR="00D66BAC" w:rsidRPr="0058291A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58291A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D66BAC" w:rsidRPr="0058291A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58291A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43946AEE" w:rsidR="00FD7B90" w:rsidRPr="0058291A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C70117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 w:rsidRPr="0058291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58291A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7BEC390" w14:textId="7DCF7CE5" w:rsidR="00055DD3" w:rsidRPr="0058291A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Maszyna winna 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spełniać wymagania pojazdu dopuszczonego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do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poruszania się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po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drogach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publicznych </w:t>
      </w:r>
      <w:r w:rsidR="000F0D2D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zgodnie</w:t>
      </w:r>
      <w:r w:rsidR="00CB0927"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z obowiązującymi przepisami ustawy Prawo o Ruchu Drogowym.</w:t>
      </w:r>
    </w:p>
    <w:p w14:paraId="1C958F12" w14:textId="77777777" w:rsidR="00152BFE" w:rsidRPr="0058291A" w:rsidRDefault="00152BFE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49FD14" w14:textId="77777777" w:rsidR="00055DD3" w:rsidRPr="0058291A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9B1DED8" w:rsidR="00EC3711" w:rsidRPr="0058291A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2535ACD7" w14:textId="617F81B3" w:rsidR="0058291A" w:rsidRPr="0058291A" w:rsidRDefault="0058291A" w:rsidP="0058291A">
      <w:pPr>
        <w:pStyle w:val="Akapitzlist"/>
        <w:numPr>
          <w:ilvl w:val="0"/>
          <w:numId w:val="2"/>
        </w:numPr>
        <w:spacing w:before="120"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52142203"/>
      <w:bookmarkStart w:id="1" w:name="_Hlk117666728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zapewni serwis gwarancyjny i pogwarancyjny </w:t>
      </w:r>
      <w:r w:rsidR="00C45F75">
        <w:rPr>
          <w:rFonts w:ascii="Cambria" w:eastAsia="Times New Roman" w:hAnsi="Cambria" w:cs="Times New Roman"/>
          <w:sz w:val="24"/>
          <w:szCs w:val="24"/>
          <w:lang w:eastAsia="pl-PL"/>
        </w:rPr>
        <w:t>równiarki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17347CB7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58291A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krótszy niż 12 miesięcy </w:t>
      </w:r>
      <w:r w:rsidRPr="00EE54D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lub 2000 motogodzin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Świebodzinie.</w:t>
      </w:r>
    </w:p>
    <w:p w14:paraId="53A12C54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Wykonawca zobowiązany jest przedstawić przy podpisywaniu umowy dokumenty autoryzacyjne producenta na wykonywanie czynności serwisowych - oświadczenie, z których wynikać będzie, że wykonywanie usług gwarancyjnych przez Wykonawcę nie pozbawi Zamawiającego gwarancji producenta.</w:t>
      </w:r>
    </w:p>
    <w:p w14:paraId="692E8707" w14:textId="27AA1E68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obejmuje </w:t>
      </w: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wszystkie wykryte usterki, wady, awarie i uszkodzenia materiałowe i wykonawcze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powstałe przy prawidłowej eksploatacji dostarczonego urządzenia zgodnym z instrukcją obsługi.</w:t>
      </w:r>
    </w:p>
    <w:p w14:paraId="38FF02B1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Wszelkie koszty związane z realizacją gwarancji ponosi Wykonawca.</w:t>
      </w:r>
    </w:p>
    <w:p w14:paraId="2A171067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jakości.</w:t>
      </w:r>
    </w:p>
    <w:p w14:paraId="51DCF990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2" w:name="_Hlk120005413"/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3 dni robocze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2"/>
    <w:p w14:paraId="255EE15B" w14:textId="77777777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usunięcie awarii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awarii, a w uzasadnionych obiektywnych przypadkach w terminie uzgodnionym z Zamawiającym licząc od dnia wykonania diagnostyki. </w:t>
      </w:r>
    </w:p>
    <w:p w14:paraId="43F823F2" w14:textId="77777777" w:rsidR="0058291A" w:rsidRPr="00EE54DD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Jeżeli wykonawca nie usunie w terminach wskazanych w pkt. powyżej awarii, wady, usterki stwierdzonej w okresie gwarancji lub nie wykona napraw lub innych zobowiązań gwarancyjnych, Zamawiający ma prawo, bez utraty uprawnień z tytułu gwarancji, usunąć awarię, wadę, usterkę we własnym zakresie lub powierzyć naprawę innemu wykonawcy na koszt i ryzyko gwaranta. </w:t>
      </w:r>
    </w:p>
    <w:p w14:paraId="2187C41F" w14:textId="77777777" w:rsidR="0058291A" w:rsidRPr="00EE54DD" w:rsidRDefault="0058291A" w:rsidP="0058291A">
      <w:pPr>
        <w:numPr>
          <w:ilvl w:val="0"/>
          <w:numId w:val="2"/>
        </w:numPr>
        <w:spacing w:after="0" w:line="276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Gwarancja wydłużona jest o czas napraw gwarancyjnych.</w:t>
      </w:r>
    </w:p>
    <w:p w14:paraId="707B9E7E" w14:textId="17C0122B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 5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dni roboczych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517C41AE" w14:textId="51856D3E" w:rsidR="0058291A" w:rsidRPr="0058291A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</w:t>
      </w:r>
      <w:r w:rsidR="00C45F7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równiarki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do punktu serwisowego nieodpłatnie staraniem i na koszt sprzedawcy. </w:t>
      </w:r>
    </w:p>
    <w:p w14:paraId="26F09E6F" w14:textId="77777777" w:rsidR="0058291A" w:rsidRPr="00EE54DD" w:rsidRDefault="0058291A" w:rsidP="0058291A">
      <w:pPr>
        <w:numPr>
          <w:ilvl w:val="0"/>
          <w:numId w:val="2"/>
        </w:numPr>
        <w:spacing w:after="0" w:line="240" w:lineRule="auto"/>
        <w:ind w:left="64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Gwarancja nie obejmuje:</w:t>
      </w:r>
    </w:p>
    <w:p w14:paraId="77FAC337" w14:textId="77777777" w:rsidR="0058291A" w:rsidRPr="00EE54DD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a) materiałów i części wynikających z normalnego użytkowania takich jak oleje, smary, płyny chłodzące, wkłady filtrów, okładziny hamulcowe, żarówki, bezpieczniki, paski klinowe, pasy napędowe, sworznie, tuleje i inne elementy podlegające szybkiemu zużyciu,</w:t>
      </w:r>
    </w:p>
    <w:p w14:paraId="6A200C57" w14:textId="77777777" w:rsidR="0058291A" w:rsidRPr="00EE54DD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b) części mających kontakt z podłożem, takich jak np. zęby i łyżki w wyniku normalnej  eksploatacji,</w:t>
      </w:r>
    </w:p>
    <w:p w14:paraId="6A864D14" w14:textId="77777777" w:rsidR="0058291A" w:rsidRPr="0058291A" w:rsidRDefault="0058291A" w:rsidP="0058291A">
      <w:pPr>
        <w:spacing w:after="0" w:line="240" w:lineRule="auto"/>
        <w:ind w:left="100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E54DD">
        <w:rPr>
          <w:rFonts w:ascii="Cambria" w:eastAsia="Times New Roman" w:hAnsi="Cambria" w:cs="Times New Roman"/>
          <w:sz w:val="24"/>
          <w:szCs w:val="24"/>
          <w:lang w:eastAsia="pl-PL"/>
        </w:rPr>
        <w:t>c) szkód poniesionych w wyniku niewłaściwego użytkowania, wypadku, przeróbki, czy nieprzestrzegania instrukcji w zakresie konserwacji lub użytkowania produktu.</w:t>
      </w:r>
    </w:p>
    <w:bookmarkEnd w:id="0"/>
    <w:p w14:paraId="3D47F28D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30CF7C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Obowiązki Wykonawcy:</w:t>
      </w:r>
    </w:p>
    <w:p w14:paraId="47948DBB" w14:textId="77777777" w:rsidR="0058291A" w:rsidRPr="0058291A" w:rsidRDefault="0058291A" w:rsidP="0058291A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290E15ED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1C6BFA85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techniczno-ruchowej i organizacyjnej w języku polskim (PL).</w:t>
      </w:r>
    </w:p>
    <w:p w14:paraId="7576767D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5CAC7FC3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60AE3A79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Zestawienia części wymienianych przy przeglądach technicznych i ich cen (w okresie gwarancyjnym), w języku polskim (PL).</w:t>
      </w:r>
    </w:p>
    <w:p w14:paraId="17061D9C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58291A">
        <w:rPr>
          <w:rFonts w:ascii="Cambria" w:eastAsia="Calibri" w:hAnsi="Cambria" w:cs="Times New Roman"/>
          <w:sz w:val="24"/>
          <w:szCs w:val="24"/>
        </w:rPr>
        <w:t xml:space="preserve"> (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58291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 w trybie on-line).</w:t>
      </w:r>
    </w:p>
    <w:p w14:paraId="60AAA17E" w14:textId="77777777" w:rsidR="0058291A" w:rsidRPr="0058291A" w:rsidRDefault="0058291A" w:rsidP="0058291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„lub równoważne”, Apteczka ADR (do zabezpieczania wycieków płynów eksploatacyjnych do gruntu).</w:t>
      </w:r>
    </w:p>
    <w:p w14:paraId="0D0244FB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1CFB5F" w14:textId="77777777" w:rsidR="0058291A" w:rsidRPr="0058291A" w:rsidRDefault="0058291A" w:rsidP="0058291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Warunki handlowe</w:t>
      </w:r>
    </w:p>
    <w:p w14:paraId="11E4291B" w14:textId="77777777" w:rsidR="0058291A" w:rsidRPr="0058291A" w:rsidRDefault="0058291A" w:rsidP="0058291A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2023, pochodząca z produkcji seryjnej, nie dopuszcza się oferowania pojazdu z produkcji jednostkowej, prototypu i takiego, którego parametry zostały zmienione pod kątem spełniania wymagań niniejszego postępowania.</w:t>
      </w:r>
    </w:p>
    <w:p w14:paraId="7909B01F" w14:textId="77777777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>Warunki dostawy na zasadach DDP Incoterms 2020, w tym transport i rozładunek w miejscu lokalizacji tj. 66-200 Świebodzin, ul. Poznańska 10; po stronie wykonawcy.</w:t>
      </w:r>
    </w:p>
    <w:p w14:paraId="03B681C3" w14:textId="48555210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 realizacji: 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dostawa najpóźniej do </w:t>
      </w:r>
      <w:r w:rsidR="00A430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6</w:t>
      </w:r>
      <w:r w:rsidRPr="0058291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miesięcy od dnia podpisania umowy.</w:t>
      </w:r>
    </w:p>
    <w:p w14:paraId="0B9CC9EB" w14:textId="77777777" w:rsidR="0058291A" w:rsidRPr="0058291A" w:rsidRDefault="0058291A" w:rsidP="0058291A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Szkolenia pracowników – wykonawca zorganizuje szkolenie pracowników Zamawiającego w zakresie prowadzenia, obsługi, eksploatacji i konserwacji urządzenia w miejscu lokalizacji tj. 66-200 Świebodzin, ul. Poznańska 10 w terminie do 5 dni od dostarczenia urządzenia. </w:t>
      </w:r>
    </w:p>
    <w:p w14:paraId="004ACF2E" w14:textId="4B660E0C" w:rsidR="00EC3711" w:rsidRPr="0058291A" w:rsidRDefault="00EC3711" w:rsidP="0058291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8291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50FAB934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bookmarkEnd w:id="1"/>
    <w:p w14:paraId="3D9FE126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8D4E30" w14:textId="77777777" w:rsidR="00EC3711" w:rsidRPr="0058291A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9CCA60" w14:textId="77777777" w:rsidR="00DF1837" w:rsidRPr="0058291A" w:rsidRDefault="00DF1837">
      <w:pPr>
        <w:rPr>
          <w:rFonts w:ascii="Cambria" w:hAnsi="Cambria"/>
          <w:sz w:val="24"/>
          <w:szCs w:val="24"/>
        </w:rPr>
      </w:pPr>
    </w:p>
    <w:sectPr w:rsidR="00DF1837" w:rsidRPr="0058291A" w:rsidSect="00D4404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3C0E" w14:textId="77777777" w:rsidR="00D4404D" w:rsidRDefault="00D4404D">
      <w:pPr>
        <w:spacing w:after="0" w:line="240" w:lineRule="auto"/>
      </w:pPr>
      <w:r>
        <w:separator/>
      </w:r>
    </w:p>
  </w:endnote>
  <w:endnote w:type="continuationSeparator" w:id="0">
    <w:p w14:paraId="15B70283" w14:textId="77777777" w:rsidR="00D4404D" w:rsidRDefault="00D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2F70A2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2F70A2" w:rsidRDefault="002F7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E104" w14:textId="77777777" w:rsidR="00D4404D" w:rsidRDefault="00D4404D">
      <w:pPr>
        <w:spacing w:after="0" w:line="240" w:lineRule="auto"/>
      </w:pPr>
      <w:r>
        <w:separator/>
      </w:r>
    </w:p>
  </w:footnote>
  <w:footnote w:type="continuationSeparator" w:id="0">
    <w:p w14:paraId="5A5597B1" w14:textId="77777777" w:rsidR="00D4404D" w:rsidRDefault="00D44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D4B6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222E1"/>
    <w:rsid w:val="00023187"/>
    <w:rsid w:val="00055DD3"/>
    <w:rsid w:val="00080EA3"/>
    <w:rsid w:val="00086818"/>
    <w:rsid w:val="000A43DA"/>
    <w:rsid w:val="000A70FB"/>
    <w:rsid w:val="000D2814"/>
    <w:rsid w:val="000F0D2D"/>
    <w:rsid w:val="000F151B"/>
    <w:rsid w:val="001212F5"/>
    <w:rsid w:val="00141A95"/>
    <w:rsid w:val="00151A59"/>
    <w:rsid w:val="00152BFE"/>
    <w:rsid w:val="001643AC"/>
    <w:rsid w:val="001C309B"/>
    <w:rsid w:val="001E2975"/>
    <w:rsid w:val="0020096F"/>
    <w:rsid w:val="00203F5A"/>
    <w:rsid w:val="0021000E"/>
    <w:rsid w:val="00223BD8"/>
    <w:rsid w:val="00226CBC"/>
    <w:rsid w:val="00261DFB"/>
    <w:rsid w:val="00271F23"/>
    <w:rsid w:val="002860C4"/>
    <w:rsid w:val="002B29E4"/>
    <w:rsid w:val="002C14D3"/>
    <w:rsid w:val="002C3B62"/>
    <w:rsid w:val="002C502D"/>
    <w:rsid w:val="002E1541"/>
    <w:rsid w:val="002F70A2"/>
    <w:rsid w:val="00307AFE"/>
    <w:rsid w:val="003230B2"/>
    <w:rsid w:val="00341AA2"/>
    <w:rsid w:val="003729F0"/>
    <w:rsid w:val="003921E8"/>
    <w:rsid w:val="003E2E19"/>
    <w:rsid w:val="003F6913"/>
    <w:rsid w:val="00417448"/>
    <w:rsid w:val="00433598"/>
    <w:rsid w:val="0043546D"/>
    <w:rsid w:val="00442A4D"/>
    <w:rsid w:val="00460F9C"/>
    <w:rsid w:val="004872F2"/>
    <w:rsid w:val="004D7282"/>
    <w:rsid w:val="00500ADC"/>
    <w:rsid w:val="0051369F"/>
    <w:rsid w:val="00526EDC"/>
    <w:rsid w:val="00541380"/>
    <w:rsid w:val="0058291A"/>
    <w:rsid w:val="005C7798"/>
    <w:rsid w:val="005D06E3"/>
    <w:rsid w:val="005D54B4"/>
    <w:rsid w:val="005E28C1"/>
    <w:rsid w:val="005F4107"/>
    <w:rsid w:val="00603836"/>
    <w:rsid w:val="006050C8"/>
    <w:rsid w:val="0062761D"/>
    <w:rsid w:val="00641E62"/>
    <w:rsid w:val="00664168"/>
    <w:rsid w:val="0066751F"/>
    <w:rsid w:val="006A5E72"/>
    <w:rsid w:val="006A64A5"/>
    <w:rsid w:val="006B267F"/>
    <w:rsid w:val="006E0EDB"/>
    <w:rsid w:val="00720860"/>
    <w:rsid w:val="007217DD"/>
    <w:rsid w:val="0076086A"/>
    <w:rsid w:val="007A16BE"/>
    <w:rsid w:val="007C6866"/>
    <w:rsid w:val="007C771A"/>
    <w:rsid w:val="00800D87"/>
    <w:rsid w:val="00806E4B"/>
    <w:rsid w:val="00815BC3"/>
    <w:rsid w:val="00825521"/>
    <w:rsid w:val="00832C59"/>
    <w:rsid w:val="008520D8"/>
    <w:rsid w:val="008550FD"/>
    <w:rsid w:val="008716EE"/>
    <w:rsid w:val="00885C20"/>
    <w:rsid w:val="008A1728"/>
    <w:rsid w:val="008B234F"/>
    <w:rsid w:val="008C30C2"/>
    <w:rsid w:val="008C763D"/>
    <w:rsid w:val="008E025A"/>
    <w:rsid w:val="009428BA"/>
    <w:rsid w:val="00953956"/>
    <w:rsid w:val="009A608F"/>
    <w:rsid w:val="009B2E80"/>
    <w:rsid w:val="009D5D32"/>
    <w:rsid w:val="009E2BEA"/>
    <w:rsid w:val="009F4BA3"/>
    <w:rsid w:val="00A0288D"/>
    <w:rsid w:val="00A04A96"/>
    <w:rsid w:val="00A07FE9"/>
    <w:rsid w:val="00A10917"/>
    <w:rsid w:val="00A169CA"/>
    <w:rsid w:val="00A1730D"/>
    <w:rsid w:val="00A430E7"/>
    <w:rsid w:val="00A546C3"/>
    <w:rsid w:val="00A607CD"/>
    <w:rsid w:val="00A62E7F"/>
    <w:rsid w:val="00AA0ADC"/>
    <w:rsid w:val="00AA1B0D"/>
    <w:rsid w:val="00AE4A8C"/>
    <w:rsid w:val="00AF5A5D"/>
    <w:rsid w:val="00B06DD9"/>
    <w:rsid w:val="00B31588"/>
    <w:rsid w:val="00B676AB"/>
    <w:rsid w:val="00B85251"/>
    <w:rsid w:val="00B904C6"/>
    <w:rsid w:val="00BA5703"/>
    <w:rsid w:val="00BB540C"/>
    <w:rsid w:val="00BE15A0"/>
    <w:rsid w:val="00BF6C3C"/>
    <w:rsid w:val="00C03F95"/>
    <w:rsid w:val="00C22067"/>
    <w:rsid w:val="00C36CBB"/>
    <w:rsid w:val="00C449DD"/>
    <w:rsid w:val="00C45F75"/>
    <w:rsid w:val="00C639DB"/>
    <w:rsid w:val="00C70117"/>
    <w:rsid w:val="00CA34A7"/>
    <w:rsid w:val="00CB0927"/>
    <w:rsid w:val="00CB2952"/>
    <w:rsid w:val="00CB2CD6"/>
    <w:rsid w:val="00CB2DA2"/>
    <w:rsid w:val="00CB42E9"/>
    <w:rsid w:val="00CC584A"/>
    <w:rsid w:val="00CD2A93"/>
    <w:rsid w:val="00D21727"/>
    <w:rsid w:val="00D37886"/>
    <w:rsid w:val="00D4404D"/>
    <w:rsid w:val="00D5037B"/>
    <w:rsid w:val="00D66BAC"/>
    <w:rsid w:val="00D81505"/>
    <w:rsid w:val="00D81E59"/>
    <w:rsid w:val="00D92AB8"/>
    <w:rsid w:val="00DA3E01"/>
    <w:rsid w:val="00DF1837"/>
    <w:rsid w:val="00E102DA"/>
    <w:rsid w:val="00E16571"/>
    <w:rsid w:val="00E22CA9"/>
    <w:rsid w:val="00E540A4"/>
    <w:rsid w:val="00E631C6"/>
    <w:rsid w:val="00E706EF"/>
    <w:rsid w:val="00E70C61"/>
    <w:rsid w:val="00E825C1"/>
    <w:rsid w:val="00EC3711"/>
    <w:rsid w:val="00EC5089"/>
    <w:rsid w:val="00EE0289"/>
    <w:rsid w:val="00EE54DD"/>
    <w:rsid w:val="00EF05CA"/>
    <w:rsid w:val="00F01271"/>
    <w:rsid w:val="00F1287F"/>
    <w:rsid w:val="00F259E7"/>
    <w:rsid w:val="00F32F38"/>
    <w:rsid w:val="00F7782E"/>
    <w:rsid w:val="00FA31FC"/>
    <w:rsid w:val="00FD0054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18</cp:revision>
  <cp:lastPrinted>2024-01-08T12:51:00Z</cp:lastPrinted>
  <dcterms:created xsi:type="dcterms:W3CDTF">2023-11-29T08:36:00Z</dcterms:created>
  <dcterms:modified xsi:type="dcterms:W3CDTF">2024-02-27T11:42:00Z</dcterms:modified>
</cp:coreProperties>
</file>