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A8A1350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3EF9A70A" w14:textId="77777777" w:rsidR="009743FA" w:rsidRPr="00FC73B9" w:rsidRDefault="009743FA" w:rsidP="00723857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471EE230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E138E05" w14:textId="77777777" w:rsidR="009743FA" w:rsidRPr="00F13819" w:rsidRDefault="001614EB" w:rsidP="003805C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F3C4B3A" w14:textId="77777777" w:rsidR="009743FA" w:rsidRPr="00D1781F" w:rsidRDefault="006A2B83" w:rsidP="003805C0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D1781F">
              <w:rPr>
                <w:rFonts w:ascii="Calibri" w:hAnsi="Calibri"/>
                <w:color w:val="000000"/>
                <w:sz w:val="24"/>
                <w:szCs w:val="24"/>
              </w:rPr>
              <w:t>Modernizacja ZUOK Orli Staw jako Regionalnego Centrum Recyklingu</w:t>
            </w:r>
          </w:p>
        </w:tc>
      </w:tr>
      <w:tr w:rsidR="009743FA" w:rsidRPr="00F13819" w14:paraId="396C20B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06D8177E" w14:textId="77777777" w:rsidR="009743FA" w:rsidRPr="00F13819" w:rsidRDefault="009743FA" w:rsidP="003805C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2B09FE43" w14:textId="77777777" w:rsidR="009743FA" w:rsidRPr="00D1781F" w:rsidRDefault="00351F57" w:rsidP="003805C0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Związek Komunalny Gmin "Czyste Miasto, Czysta Gmina"</w:t>
            </w:r>
          </w:p>
        </w:tc>
      </w:tr>
      <w:tr w:rsidR="009743FA" w:rsidRPr="00F13819" w14:paraId="429884F3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0430C8AF" w14:textId="77777777" w:rsidR="009743FA" w:rsidRPr="00F13819" w:rsidRDefault="009743FA" w:rsidP="003805C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5E8F82C4" w14:textId="77777777" w:rsidR="009743FA" w:rsidRPr="00D1781F" w:rsidRDefault="00D1781F" w:rsidP="003805C0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D1781F">
              <w:rPr>
                <w:rFonts w:ascii="Calibri" w:hAnsi="Calibri"/>
                <w:color w:val="000000"/>
                <w:sz w:val="24"/>
                <w:szCs w:val="24"/>
              </w:rPr>
              <w:t>96 268 699</w:t>
            </w:r>
            <w:r w:rsidR="00351F57">
              <w:rPr>
                <w:rFonts w:ascii="Calibri" w:hAnsi="Calibri"/>
                <w:color w:val="000000"/>
                <w:sz w:val="24"/>
                <w:szCs w:val="24"/>
              </w:rPr>
              <w:t xml:space="preserve"> zł </w:t>
            </w:r>
          </w:p>
        </w:tc>
      </w:tr>
      <w:tr w:rsidR="009743FA" w:rsidRPr="00F13819" w14:paraId="2757F34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0313FC2" w14:textId="77777777" w:rsidR="009743FA" w:rsidRPr="00F13819" w:rsidRDefault="009743FA" w:rsidP="003805C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2C67DB61" w14:textId="77777777" w:rsidR="009743FA" w:rsidRPr="00351F57" w:rsidRDefault="00351F57" w:rsidP="003805C0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351F57">
              <w:rPr>
                <w:rFonts w:ascii="Calibri" w:hAnsi="Calibri"/>
                <w:color w:val="000000"/>
                <w:sz w:val="24"/>
                <w:szCs w:val="24"/>
              </w:rPr>
              <w:t>53 221 720 zł</w:t>
            </w:r>
          </w:p>
        </w:tc>
      </w:tr>
      <w:tr w:rsidR="009743FA" w:rsidRPr="00F13819" w14:paraId="7B45994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41CB8DE" w14:textId="77777777" w:rsidR="009743FA" w:rsidRPr="00F13819" w:rsidRDefault="009743FA" w:rsidP="003805C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CED00D5" w14:textId="77777777" w:rsidR="009743FA" w:rsidRPr="00D1781F" w:rsidRDefault="00351F57" w:rsidP="003805C0">
            <w:pPr>
              <w:spacing w:line="276" w:lineRule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1 stycznia </w:t>
            </w:r>
            <w:r w:rsidR="00D1781F" w:rsidRPr="00D1781F">
              <w:rPr>
                <w:rFonts w:ascii="Calibri" w:hAnsi="Calibri"/>
                <w:color w:val="000000"/>
                <w:sz w:val="24"/>
                <w:szCs w:val="24"/>
              </w:rPr>
              <w:t>2015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- 31 grudnia </w:t>
            </w:r>
            <w:r w:rsidR="00D1781F" w:rsidRPr="00D1781F">
              <w:rPr>
                <w:rFonts w:ascii="Calibri" w:hAnsi="Calibri"/>
                <w:color w:val="000000"/>
                <w:sz w:val="24"/>
                <w:szCs w:val="24"/>
              </w:rPr>
              <w:t>202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</w:tr>
      <w:tr w:rsidR="009743FA" w:rsidRPr="00F13819" w14:paraId="71D059E9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381752CD" w14:textId="77777777" w:rsidR="009743FA" w:rsidRPr="00F13819" w:rsidRDefault="009743FA" w:rsidP="003805C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15C6721E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61163EDF" w14:textId="61FB9896" w:rsidR="00C82A73" w:rsidRPr="00C82A73" w:rsidRDefault="00D977CA" w:rsidP="00723857">
            <w:pPr>
              <w:pStyle w:val="Default"/>
              <w:spacing w:before="120" w:after="120" w:line="276" w:lineRule="auto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Modernizowana instalacja</w:t>
            </w:r>
            <w:r w:rsidR="008F6AE2" w:rsidRPr="00C82A73">
              <w:rPr>
                <w:rFonts w:asciiTheme="minorHAnsi" w:hAnsiTheme="minorHAnsi"/>
              </w:rPr>
              <w:t xml:space="preserve"> będzie funkcjonować jako RIPOK – Regionalne Centrum Recyklingu</w:t>
            </w:r>
            <w:r w:rsidR="00FE347B">
              <w:rPr>
                <w:rFonts w:asciiTheme="minorHAnsi" w:hAnsiTheme="minorHAnsi"/>
              </w:rPr>
              <w:t xml:space="preserve"> (RCR)</w:t>
            </w:r>
            <w:r w:rsidR="008F6AE2" w:rsidRPr="00C82A73">
              <w:rPr>
                <w:rFonts w:asciiTheme="minorHAnsi" w:hAnsiTheme="minorHAnsi"/>
              </w:rPr>
              <w:t xml:space="preserve">, dla regionu </w:t>
            </w:r>
            <w:r w:rsidR="008F6AE2" w:rsidRPr="008261C2">
              <w:rPr>
                <w:rFonts w:asciiTheme="minorHAnsi" w:hAnsiTheme="minorHAnsi"/>
                <w:color w:val="auto"/>
              </w:rPr>
              <w:t xml:space="preserve">X </w:t>
            </w:r>
            <w:r w:rsidR="008F6AE2" w:rsidRPr="00C82A73">
              <w:rPr>
                <w:rFonts w:asciiTheme="minorHAnsi" w:hAnsiTheme="minorHAnsi"/>
              </w:rPr>
              <w:t>gospodarki odpadami województwa wielkopolskiego</w:t>
            </w:r>
            <w:r w:rsidR="00FE347B">
              <w:rPr>
                <w:rFonts w:asciiTheme="minorHAnsi" w:hAnsiTheme="minorHAnsi"/>
              </w:rPr>
              <w:t xml:space="preserve">, w ramach </w:t>
            </w:r>
            <w:r w:rsidR="00FE347B" w:rsidRPr="00C82A73">
              <w:rPr>
                <w:rFonts w:asciiTheme="minorHAnsi" w:hAnsiTheme="minorHAnsi"/>
              </w:rPr>
              <w:t xml:space="preserve">Zakładu Unieszkodliwiania Odpadów Komunalnych Orli Staw </w:t>
            </w:r>
            <w:r w:rsidR="00FE347B">
              <w:rPr>
                <w:rFonts w:asciiTheme="minorHAnsi" w:hAnsiTheme="minorHAnsi"/>
              </w:rPr>
              <w:t>(ZUOK Orli Staw)</w:t>
            </w:r>
            <w:r w:rsidR="008F6AE2" w:rsidRPr="00C82A73">
              <w:rPr>
                <w:rFonts w:asciiTheme="minorHAnsi" w:hAnsiTheme="minorHAnsi"/>
              </w:rPr>
              <w:t xml:space="preserve">. </w:t>
            </w:r>
            <w:r w:rsidR="00FE347B">
              <w:rPr>
                <w:rFonts w:asciiTheme="minorHAnsi" w:hAnsiTheme="minorHAnsi"/>
              </w:rPr>
              <w:t xml:space="preserve">Projekt jest elementem tworzenia RCR. </w:t>
            </w:r>
            <w:r w:rsidR="00C82A73" w:rsidRPr="00C82A73">
              <w:rPr>
                <w:rFonts w:asciiTheme="minorHAnsi" w:hAnsiTheme="minorHAnsi"/>
              </w:rPr>
              <w:t>W skład projektu wchodzą następujące przedsięwzięcia:</w:t>
            </w:r>
          </w:p>
          <w:p w14:paraId="2D76DB56" w14:textId="77777777" w:rsidR="00C82A73" w:rsidRPr="00D977CA" w:rsidRDefault="00666499" w:rsidP="00723857">
            <w:pPr>
              <w:pStyle w:val="Default"/>
              <w:numPr>
                <w:ilvl w:val="0"/>
                <w:numId w:val="24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  <w:bCs/>
              </w:rPr>
            </w:pPr>
            <w:r w:rsidRPr="00666499">
              <w:rPr>
                <w:rFonts w:asciiTheme="minorHAnsi" w:hAnsiTheme="minorHAnsi"/>
                <w:bCs/>
              </w:rPr>
              <w:t>modernizacja instalacji sortowania odpadów</w:t>
            </w:r>
            <w:r w:rsidR="00C82A73" w:rsidRPr="00D977CA">
              <w:rPr>
                <w:rFonts w:asciiTheme="minorHAnsi" w:hAnsiTheme="minorHAnsi"/>
                <w:bCs/>
              </w:rPr>
              <w:t xml:space="preserve">, </w:t>
            </w:r>
            <w:r w:rsidRPr="00666499">
              <w:rPr>
                <w:rFonts w:asciiTheme="minorHAnsi" w:hAnsiTheme="minorHAnsi"/>
                <w:bCs/>
              </w:rPr>
              <w:t>budowa instalacji fermentacji odpadów</w:t>
            </w:r>
            <w:r w:rsidR="00C82A73" w:rsidRPr="00D977CA">
              <w:rPr>
                <w:rFonts w:asciiTheme="minorHAnsi" w:hAnsiTheme="minorHAnsi"/>
                <w:bCs/>
              </w:rPr>
              <w:t xml:space="preserve">, budowa instalacji do oczyszczania ścieków, </w:t>
            </w:r>
            <w:r w:rsidRPr="00666499">
              <w:rPr>
                <w:rFonts w:asciiTheme="minorHAnsi" w:hAnsiTheme="minorHAnsi"/>
                <w:bCs/>
              </w:rPr>
              <w:t>budowa magazynów odpadów</w:t>
            </w:r>
            <w:r w:rsidR="00C82A73" w:rsidRPr="00D977CA">
              <w:rPr>
                <w:rFonts w:asciiTheme="minorHAnsi" w:hAnsiTheme="minorHAnsi"/>
                <w:bCs/>
              </w:rPr>
              <w:t xml:space="preserve"> i rozbudowa budynku socjalnego</w:t>
            </w:r>
            <w:r w:rsidR="00FE347B" w:rsidRPr="00D977CA">
              <w:rPr>
                <w:rFonts w:asciiTheme="minorHAnsi" w:hAnsiTheme="minorHAnsi"/>
                <w:bCs/>
              </w:rPr>
              <w:t xml:space="preserve"> (</w:t>
            </w:r>
            <w:r w:rsidR="00C82A73" w:rsidRPr="00D977CA">
              <w:rPr>
                <w:rFonts w:asciiTheme="minorHAnsi" w:hAnsiTheme="minorHAnsi"/>
                <w:bCs/>
              </w:rPr>
              <w:t xml:space="preserve">budowa instalacji do oczyszczania ścieków nie jest ujęta w </w:t>
            </w:r>
            <w:r w:rsidR="00FE347B" w:rsidRPr="00D977CA">
              <w:rPr>
                <w:rFonts w:asciiTheme="minorHAnsi" w:hAnsiTheme="minorHAnsi"/>
                <w:bCs/>
              </w:rPr>
              <w:t xml:space="preserve">WoD); </w:t>
            </w:r>
          </w:p>
          <w:p w14:paraId="43C9426A" w14:textId="77777777" w:rsidR="00C82A73" w:rsidRPr="00D977CA" w:rsidRDefault="00666499" w:rsidP="00723857">
            <w:pPr>
              <w:pStyle w:val="Default"/>
              <w:numPr>
                <w:ilvl w:val="0"/>
                <w:numId w:val="24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  <w:bCs/>
              </w:rPr>
            </w:pPr>
            <w:r w:rsidRPr="00666499">
              <w:rPr>
                <w:rFonts w:asciiTheme="minorHAnsi" w:hAnsiTheme="minorHAnsi"/>
                <w:bCs/>
              </w:rPr>
              <w:t>budowa kompostowni płytowej</w:t>
            </w:r>
            <w:r w:rsidR="00FE347B" w:rsidRPr="00D977CA">
              <w:rPr>
                <w:rFonts w:asciiTheme="minorHAnsi" w:hAnsiTheme="minorHAnsi"/>
                <w:bCs/>
              </w:rPr>
              <w:t>;</w:t>
            </w:r>
          </w:p>
          <w:p w14:paraId="1B05C3FD" w14:textId="77777777" w:rsidR="00C82A73" w:rsidRPr="00D977CA" w:rsidRDefault="00666499" w:rsidP="00723857">
            <w:pPr>
              <w:pStyle w:val="Default"/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asciiTheme="minorHAnsi" w:hAnsiTheme="minorHAnsi"/>
                <w:bCs/>
              </w:rPr>
            </w:pPr>
            <w:r w:rsidRPr="00666499">
              <w:rPr>
                <w:rFonts w:asciiTheme="minorHAnsi" w:hAnsiTheme="minorHAnsi"/>
                <w:bCs/>
              </w:rPr>
              <w:t>rozbudowa energetyczna sieci zasilającej</w:t>
            </w:r>
            <w:r w:rsidR="00C82A73" w:rsidRPr="00D977CA">
              <w:rPr>
                <w:rFonts w:asciiTheme="minorHAnsi" w:hAnsiTheme="minorHAnsi"/>
                <w:bCs/>
              </w:rPr>
              <w:t xml:space="preserve"> wraz z budową stacji</w:t>
            </w:r>
            <w:r w:rsidR="00204698" w:rsidRPr="00D977CA">
              <w:rPr>
                <w:rFonts w:asciiTheme="minorHAnsi" w:hAnsiTheme="minorHAnsi"/>
                <w:bCs/>
              </w:rPr>
              <w:t xml:space="preserve"> </w:t>
            </w:r>
            <w:r w:rsidR="00FE347B" w:rsidRPr="00D977CA">
              <w:rPr>
                <w:rFonts w:asciiTheme="minorHAnsi" w:hAnsiTheme="minorHAnsi"/>
                <w:bCs/>
              </w:rPr>
              <w:t xml:space="preserve">transformatorowych. </w:t>
            </w:r>
          </w:p>
          <w:p w14:paraId="473C6E77" w14:textId="77777777" w:rsidR="00866787" w:rsidRPr="008F6AE2" w:rsidRDefault="008F6AE2" w:rsidP="00723857">
            <w:pPr>
              <w:spacing w:before="120" w:after="120" w:line="276" w:lineRule="auto"/>
              <w:contextualSpacing/>
              <w:jc w:val="both"/>
              <w:rPr>
                <w:sz w:val="24"/>
                <w:szCs w:val="24"/>
              </w:rPr>
            </w:pPr>
            <w:r w:rsidRPr="008F6AE2">
              <w:rPr>
                <w:sz w:val="24"/>
                <w:szCs w:val="24"/>
              </w:rPr>
              <w:t xml:space="preserve">W ramach projektu </w:t>
            </w:r>
            <w:r w:rsidR="0053013E">
              <w:rPr>
                <w:sz w:val="24"/>
                <w:szCs w:val="24"/>
              </w:rPr>
              <w:t>zostanie osiągnięta wydajność</w:t>
            </w:r>
            <w:r w:rsidRPr="008F6AE2">
              <w:rPr>
                <w:sz w:val="24"/>
                <w:szCs w:val="24"/>
              </w:rPr>
              <w:t>:</w:t>
            </w:r>
          </w:p>
          <w:p w14:paraId="7466B5DA" w14:textId="0C198E5C" w:rsidR="008F6AE2" w:rsidRPr="008F6AE2" w:rsidRDefault="00C82A73" w:rsidP="00723857">
            <w:pPr>
              <w:pStyle w:val="Default"/>
              <w:numPr>
                <w:ilvl w:val="0"/>
                <w:numId w:val="22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28 </w:t>
            </w:r>
            <w:r w:rsidR="00134E1C">
              <w:rPr>
                <w:rFonts w:asciiTheme="minorHAnsi" w:hAnsiTheme="minorHAnsi"/>
              </w:rPr>
              <w:t xml:space="preserve">tys. </w:t>
            </w:r>
            <w:r w:rsidR="008F6AE2" w:rsidRPr="008F6AE2">
              <w:rPr>
                <w:rFonts w:asciiTheme="minorHAnsi" w:hAnsiTheme="minorHAnsi"/>
              </w:rPr>
              <w:t>Mg/rok</w:t>
            </w:r>
            <w:r>
              <w:rPr>
                <w:rFonts w:asciiTheme="minorHAnsi" w:hAnsiTheme="minorHAnsi"/>
              </w:rPr>
              <w:t xml:space="preserve"> - </w:t>
            </w:r>
            <w:r w:rsidR="0053013E">
              <w:rPr>
                <w:rFonts w:asciiTheme="minorHAnsi" w:hAnsiTheme="minorHAnsi"/>
              </w:rPr>
              <w:t xml:space="preserve">dla sortowania odpadów (frakcji materiałowych) </w:t>
            </w:r>
            <w:r>
              <w:rPr>
                <w:rFonts w:asciiTheme="minorHAnsi" w:hAnsiTheme="minorHAnsi"/>
              </w:rPr>
              <w:t>z zastosowaniem separatorów optycznych</w:t>
            </w:r>
            <w:r w:rsidR="008F6AE2" w:rsidRPr="008F6AE2">
              <w:rPr>
                <w:rFonts w:asciiTheme="minorHAnsi" w:hAnsiTheme="minorHAnsi"/>
              </w:rPr>
              <w:t>;</w:t>
            </w:r>
          </w:p>
          <w:p w14:paraId="235B583E" w14:textId="4B77070F" w:rsidR="008F6AE2" w:rsidRPr="00FC0ECA" w:rsidRDefault="0053013E" w:rsidP="00723857">
            <w:pPr>
              <w:pStyle w:val="Default"/>
              <w:numPr>
                <w:ilvl w:val="0"/>
                <w:numId w:val="22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</w:rPr>
            </w:pPr>
            <w:r w:rsidRPr="00FC0ECA">
              <w:rPr>
                <w:rFonts w:asciiTheme="minorHAnsi" w:hAnsiTheme="minorHAnsi"/>
              </w:rPr>
              <w:t xml:space="preserve">15 </w:t>
            </w:r>
            <w:r w:rsidR="00134E1C">
              <w:rPr>
                <w:rFonts w:asciiTheme="minorHAnsi" w:hAnsiTheme="minorHAnsi"/>
              </w:rPr>
              <w:t>tys.</w:t>
            </w:r>
            <w:r w:rsidR="00134E1C" w:rsidRPr="00FC0ECA">
              <w:rPr>
                <w:rFonts w:asciiTheme="minorHAnsi" w:hAnsiTheme="minorHAnsi"/>
              </w:rPr>
              <w:t xml:space="preserve"> </w:t>
            </w:r>
            <w:r w:rsidRPr="00FC0ECA">
              <w:rPr>
                <w:rFonts w:asciiTheme="minorHAnsi" w:hAnsiTheme="minorHAnsi"/>
              </w:rPr>
              <w:t xml:space="preserve">Mg/rok - dla </w:t>
            </w:r>
            <w:r w:rsidR="008F6AE2" w:rsidRPr="00FC0ECA">
              <w:rPr>
                <w:rFonts w:asciiTheme="minorHAnsi" w:hAnsiTheme="minorHAnsi"/>
              </w:rPr>
              <w:t xml:space="preserve">fermentacji suchej ciągłej poziomej </w:t>
            </w:r>
            <w:r w:rsidR="00FC0ECA">
              <w:rPr>
                <w:rFonts w:asciiTheme="minorHAnsi" w:hAnsiTheme="minorHAnsi"/>
              </w:rPr>
              <w:t>odpadów ulegających biodegradacji, w tym bioodpadów, z wytworzeniem blisko 5 MWh/rok energii elektrycznej z biogazu przy konsumpcji</w:t>
            </w:r>
            <w:r w:rsidR="00D977CA">
              <w:rPr>
                <w:rFonts w:asciiTheme="minorHAnsi" w:hAnsiTheme="minorHAnsi"/>
              </w:rPr>
              <w:t xml:space="preserve"> własnej</w:t>
            </w:r>
            <w:r w:rsidR="00FE347B">
              <w:rPr>
                <w:rFonts w:asciiTheme="minorHAnsi" w:hAnsiTheme="minorHAnsi"/>
              </w:rPr>
              <w:t xml:space="preserve"> na poziomie</w:t>
            </w:r>
            <w:r w:rsidR="00FC0ECA">
              <w:rPr>
                <w:rFonts w:asciiTheme="minorHAnsi" w:hAnsiTheme="minorHAnsi"/>
              </w:rPr>
              <w:t xml:space="preserve"> ok. 1,5 MWh/rok. </w:t>
            </w:r>
          </w:p>
          <w:p w14:paraId="025519AB" w14:textId="3056A7A9" w:rsidR="00487297" w:rsidRPr="00487297" w:rsidRDefault="00487297" w:rsidP="0072385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Wskaźniki wykonania rzeczowego:</w:t>
            </w:r>
            <w:r w:rsidR="00FD1FAA">
              <w:rPr>
                <w:rFonts w:cstheme="minorHAnsi"/>
                <w:sz w:val="24"/>
                <w:szCs w:val="24"/>
              </w:rPr>
              <w:t xml:space="preserve"> </w:t>
            </w:r>
            <w:r w:rsidR="002A64F3" w:rsidRPr="002A64F3">
              <w:rPr>
                <w:rFonts w:cstheme="minorHAnsi"/>
                <w:i/>
                <w:iCs/>
                <w:sz w:val="24"/>
                <w:szCs w:val="24"/>
              </w:rPr>
              <w:t>li</w:t>
            </w:r>
            <w:r w:rsidR="00FD1FAA" w:rsidRPr="002A64F3">
              <w:rPr>
                <w:rFonts w:cs="Arial"/>
                <w:i/>
                <w:iCs/>
                <w:sz w:val="24"/>
                <w:szCs w:val="24"/>
              </w:rPr>
              <w:t>czb</w:t>
            </w:r>
            <w:r w:rsidR="00FD1FAA" w:rsidRPr="00FD1FAA">
              <w:rPr>
                <w:rFonts w:cs="Arial"/>
                <w:i/>
                <w:sz w:val="24"/>
                <w:szCs w:val="24"/>
              </w:rPr>
              <w:t xml:space="preserve">a przebudowanych instalacji do doczyszczania selektywnie zbieranych odpadów - 1 szt.; </w:t>
            </w:r>
            <w:r w:rsidR="00FD1FAA">
              <w:rPr>
                <w:rFonts w:cs="Arial"/>
                <w:i/>
                <w:sz w:val="24"/>
                <w:szCs w:val="24"/>
              </w:rPr>
              <w:t>l</w:t>
            </w:r>
            <w:r w:rsidR="00FD1FAA" w:rsidRPr="00FD1FAA">
              <w:rPr>
                <w:rFonts w:cs="Arial"/>
                <w:i/>
                <w:sz w:val="24"/>
                <w:szCs w:val="24"/>
              </w:rPr>
              <w:t xml:space="preserve">iczba wybudowanych instalacji do fermentacji bioodpadów - 1 szt.; </w:t>
            </w:r>
            <w:r w:rsidR="00FD1FAA">
              <w:rPr>
                <w:rFonts w:cs="Arial"/>
                <w:i/>
                <w:sz w:val="24"/>
                <w:szCs w:val="24"/>
              </w:rPr>
              <w:t>l</w:t>
            </w:r>
            <w:r w:rsidR="00FD1FAA" w:rsidRPr="00FD1FAA">
              <w:rPr>
                <w:rFonts w:cs="Arial"/>
                <w:i/>
                <w:sz w:val="24"/>
                <w:szCs w:val="24"/>
              </w:rPr>
              <w:t xml:space="preserve">iczba kampanii informacyjno-edukacyjnych związanych z gospodarką odpadami - 1 szt.; </w:t>
            </w:r>
            <w:r w:rsidR="00FD1FAA">
              <w:rPr>
                <w:rFonts w:cs="Arial"/>
                <w:i/>
                <w:sz w:val="24"/>
                <w:szCs w:val="24"/>
              </w:rPr>
              <w:t>m</w:t>
            </w:r>
            <w:r w:rsidR="00FD1FAA" w:rsidRPr="00FD1FAA">
              <w:rPr>
                <w:rFonts w:cs="Arial"/>
                <w:i/>
                <w:sz w:val="24"/>
                <w:szCs w:val="24"/>
              </w:rPr>
              <w:t xml:space="preserve">oc przerobowa zakładu zagospodarowania odpadów - 43 </w:t>
            </w:r>
            <w:r w:rsidR="00134E1C">
              <w:rPr>
                <w:rFonts w:cs="Arial"/>
                <w:i/>
                <w:sz w:val="24"/>
                <w:szCs w:val="24"/>
              </w:rPr>
              <w:t>tys.</w:t>
            </w:r>
            <w:r w:rsidR="00134E1C" w:rsidRPr="00FD1FAA">
              <w:rPr>
                <w:rFonts w:cs="Arial"/>
                <w:i/>
                <w:sz w:val="24"/>
                <w:szCs w:val="24"/>
              </w:rPr>
              <w:t xml:space="preserve"> </w:t>
            </w:r>
            <w:r w:rsidR="00FD1FAA" w:rsidRPr="00FD1FAA">
              <w:rPr>
                <w:rFonts w:cs="Arial"/>
                <w:i/>
                <w:sz w:val="24"/>
                <w:szCs w:val="24"/>
              </w:rPr>
              <w:t xml:space="preserve">Mg/rok; </w:t>
            </w:r>
            <w:r w:rsidR="00FD1FAA">
              <w:rPr>
                <w:rFonts w:cs="Arial"/>
                <w:i/>
                <w:sz w:val="24"/>
                <w:szCs w:val="24"/>
              </w:rPr>
              <w:t>l</w:t>
            </w:r>
            <w:r w:rsidR="00FD1FAA" w:rsidRPr="00FD1FAA">
              <w:rPr>
                <w:rFonts w:cs="Arial"/>
                <w:i/>
                <w:sz w:val="24"/>
                <w:szCs w:val="24"/>
              </w:rPr>
              <w:t>iczba osób objętych systemem zagospodarowania odpadów - 330 394 osób</w:t>
            </w:r>
            <w:r w:rsidR="002A64F3">
              <w:rPr>
                <w:rFonts w:cs="Arial"/>
                <w:i/>
                <w:sz w:val="24"/>
                <w:szCs w:val="24"/>
              </w:rPr>
              <w:t>.</w:t>
            </w:r>
          </w:p>
        </w:tc>
      </w:tr>
      <w:tr w:rsidR="00866787" w:rsidRPr="00F13819" w14:paraId="25EB411F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791496D4" w14:textId="77777777" w:rsidR="00F03786" w:rsidRPr="00F03786" w:rsidRDefault="00866787" w:rsidP="00723857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7B43F6C5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D2E10B6" w14:textId="77777777" w:rsidR="00E75DD1" w:rsidRPr="00792D6A" w:rsidRDefault="00EA7A15" w:rsidP="00723857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232A51F6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95EEFE7" w14:textId="77777777" w:rsidR="00866787" w:rsidRPr="008F3409" w:rsidRDefault="00866787" w:rsidP="0072385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4A26795D" w14:textId="77777777" w:rsidR="00C50A16" w:rsidRDefault="00D977CA" w:rsidP="00723857">
            <w:pPr>
              <w:spacing w:before="120" w:after="12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R</w:t>
            </w:r>
            <w:r w:rsidR="00666499" w:rsidRPr="00666499">
              <w:rPr>
                <w:b/>
                <w:sz w:val="24"/>
                <w:szCs w:val="24"/>
              </w:rPr>
              <w:t>egion X (obecnie R 10) gospodarki odpadami województwa wielkopolskiego</w:t>
            </w:r>
          </w:p>
          <w:p w14:paraId="410AB5C8" w14:textId="74E03BF0" w:rsidR="00447647" w:rsidRPr="00447647" w:rsidRDefault="00744BF1" w:rsidP="00723857">
            <w:pPr>
              <w:spacing w:before="120" w:after="12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447647">
              <w:rPr>
                <w:rFonts w:cs="Times New Roman"/>
                <w:sz w:val="24"/>
                <w:szCs w:val="24"/>
              </w:rPr>
              <w:lastRenderedPageBreak/>
              <w:t xml:space="preserve">Region X </w:t>
            </w:r>
            <w:r w:rsidR="00E8343A">
              <w:rPr>
                <w:rFonts w:cs="Times New Roman"/>
                <w:sz w:val="24"/>
                <w:szCs w:val="24"/>
              </w:rPr>
              <w:t>zamieszkuje ok.</w:t>
            </w:r>
            <w:r w:rsidRPr="00447647">
              <w:rPr>
                <w:rFonts w:cs="Times New Roman"/>
                <w:sz w:val="24"/>
                <w:szCs w:val="24"/>
              </w:rPr>
              <w:t xml:space="preserve"> </w:t>
            </w:r>
            <w:r w:rsidRPr="00447647">
              <w:rPr>
                <w:rFonts w:cs="Times New Roman"/>
                <w:b/>
                <w:sz w:val="24"/>
                <w:szCs w:val="24"/>
              </w:rPr>
              <w:t>330 tys. mieszkańców</w:t>
            </w:r>
            <w:r w:rsidRPr="00447647">
              <w:rPr>
                <w:rFonts w:cs="Times New Roman"/>
                <w:sz w:val="24"/>
                <w:szCs w:val="24"/>
              </w:rPr>
              <w:t xml:space="preserve">, skupia </w:t>
            </w:r>
            <w:r w:rsidRPr="00447647">
              <w:rPr>
                <w:rFonts w:cs="Times New Roman"/>
                <w:b/>
                <w:sz w:val="24"/>
                <w:szCs w:val="24"/>
              </w:rPr>
              <w:t>23 gminy</w:t>
            </w:r>
            <w:r w:rsidRPr="00447647">
              <w:rPr>
                <w:rFonts w:cs="Times New Roman"/>
                <w:sz w:val="24"/>
                <w:szCs w:val="24"/>
              </w:rPr>
              <w:t xml:space="preserve"> leżące w południowo</w:t>
            </w:r>
            <w:r w:rsidR="002A64F3">
              <w:rPr>
                <w:rFonts w:cs="Times New Roman"/>
                <w:sz w:val="24"/>
                <w:szCs w:val="24"/>
              </w:rPr>
              <w:t xml:space="preserve"> -</w:t>
            </w:r>
            <w:r w:rsidRPr="00447647">
              <w:rPr>
                <w:rFonts w:cs="Times New Roman"/>
                <w:sz w:val="24"/>
                <w:szCs w:val="24"/>
              </w:rPr>
              <w:t xml:space="preserve"> wschodniej części </w:t>
            </w:r>
            <w:r w:rsidR="00E8343A">
              <w:rPr>
                <w:rFonts w:cs="Times New Roman"/>
                <w:sz w:val="24"/>
                <w:szCs w:val="24"/>
              </w:rPr>
              <w:t>województwa wielkopolskiego</w:t>
            </w:r>
            <w:r w:rsidRPr="00447647">
              <w:rPr>
                <w:rFonts w:cs="Times New Roman"/>
                <w:sz w:val="24"/>
                <w:szCs w:val="24"/>
              </w:rPr>
              <w:t xml:space="preserve"> oraz ościenne gminy z województwa łódzkiego (Sieradz, Warta, Wróblew) </w:t>
            </w:r>
            <w:r w:rsidRPr="00447647">
              <w:rPr>
                <w:rFonts w:cs="Times New Roman"/>
                <w:b/>
                <w:sz w:val="24"/>
                <w:szCs w:val="24"/>
              </w:rPr>
              <w:t>zrzeszone w Związku Komunalnym Gmin „Czyste Miasto, Czysta gmina”</w:t>
            </w:r>
            <w:r w:rsidRPr="00447647">
              <w:rPr>
                <w:rFonts w:cs="Times New Roman"/>
                <w:sz w:val="24"/>
                <w:szCs w:val="24"/>
              </w:rPr>
              <w:t xml:space="preserve"> z siedzibą w Kaliszu oraz gminę Żelazków.</w:t>
            </w:r>
          </w:p>
          <w:p w14:paraId="52ECA10E" w14:textId="77777777" w:rsidR="00744BF1" w:rsidRPr="00447647" w:rsidRDefault="00447647" w:rsidP="00723857">
            <w:pPr>
              <w:spacing w:before="120" w:after="120" w:line="276" w:lineRule="auto"/>
              <w:contextualSpacing/>
              <w:jc w:val="both"/>
              <w:rPr>
                <w:sz w:val="24"/>
                <w:szCs w:val="24"/>
              </w:rPr>
            </w:pPr>
            <w:r w:rsidRPr="00447647">
              <w:rPr>
                <w:sz w:val="24"/>
                <w:szCs w:val="24"/>
              </w:rPr>
              <w:t>ZUOK „Orli Staw”</w:t>
            </w:r>
            <w:r>
              <w:rPr>
                <w:sz w:val="24"/>
                <w:szCs w:val="24"/>
              </w:rPr>
              <w:t xml:space="preserve"> </w:t>
            </w:r>
            <w:r w:rsidR="00744BF1" w:rsidRPr="00447647">
              <w:rPr>
                <w:sz w:val="24"/>
                <w:szCs w:val="24"/>
              </w:rPr>
              <w:t xml:space="preserve">jest </w:t>
            </w:r>
            <w:r w:rsidR="00744BF1" w:rsidRPr="00447647">
              <w:rPr>
                <w:b/>
                <w:sz w:val="24"/>
                <w:szCs w:val="24"/>
              </w:rPr>
              <w:t>jedyną instalacją regionalną do przetwarzania odpadów komunalnych w regionie X</w:t>
            </w:r>
            <w:r>
              <w:rPr>
                <w:sz w:val="24"/>
                <w:szCs w:val="24"/>
              </w:rPr>
              <w:t xml:space="preserve">, dla: </w:t>
            </w:r>
          </w:p>
          <w:p w14:paraId="5AEB8966" w14:textId="77777777" w:rsidR="00744BF1" w:rsidRPr="00447647" w:rsidRDefault="00744BF1" w:rsidP="00723857">
            <w:pPr>
              <w:pStyle w:val="Default"/>
              <w:numPr>
                <w:ilvl w:val="0"/>
                <w:numId w:val="26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  <w:color w:val="auto"/>
              </w:rPr>
            </w:pPr>
            <w:r w:rsidRPr="00447647">
              <w:rPr>
                <w:rFonts w:asciiTheme="minorHAnsi" w:hAnsiTheme="minorHAnsi"/>
                <w:color w:val="auto"/>
              </w:rPr>
              <w:t xml:space="preserve">instalacji mechaniczno – biologicznego przetwarzania odpadów komunalnych, </w:t>
            </w:r>
          </w:p>
          <w:p w14:paraId="1902FCCD" w14:textId="77777777" w:rsidR="00744BF1" w:rsidRPr="00447647" w:rsidRDefault="00744BF1" w:rsidP="00723857">
            <w:pPr>
              <w:pStyle w:val="Default"/>
              <w:numPr>
                <w:ilvl w:val="0"/>
                <w:numId w:val="26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  <w:color w:val="auto"/>
              </w:rPr>
            </w:pPr>
            <w:r w:rsidRPr="00447647">
              <w:rPr>
                <w:rFonts w:asciiTheme="minorHAnsi" w:hAnsiTheme="minorHAnsi"/>
                <w:color w:val="auto"/>
              </w:rPr>
              <w:t xml:space="preserve">kompostowni odpadów zielonych i innych bioodpadów, </w:t>
            </w:r>
          </w:p>
          <w:p w14:paraId="22A909C9" w14:textId="77777777" w:rsidR="00744BF1" w:rsidRPr="00447647" w:rsidRDefault="00744BF1" w:rsidP="00723857">
            <w:pPr>
              <w:pStyle w:val="Default"/>
              <w:numPr>
                <w:ilvl w:val="0"/>
                <w:numId w:val="26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  <w:color w:val="auto"/>
              </w:rPr>
            </w:pPr>
            <w:r w:rsidRPr="00447647">
              <w:rPr>
                <w:rFonts w:asciiTheme="minorHAnsi" w:hAnsiTheme="minorHAnsi"/>
                <w:color w:val="auto"/>
              </w:rPr>
              <w:t xml:space="preserve">składowiska odpadów innych niż niebezpieczne i obojętne. </w:t>
            </w:r>
          </w:p>
          <w:p w14:paraId="49E9182B" w14:textId="34A5AC7F" w:rsidR="00866787" w:rsidRPr="00A614B4" w:rsidRDefault="00866787" w:rsidP="0072385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CA7E2E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0E5113A6" w14:textId="6C7E284D" w:rsidR="00792D6A" w:rsidRDefault="00447647" w:rsidP="00723857">
            <w:pPr>
              <w:spacing w:before="120" w:after="120" w:line="276" w:lineRule="auto"/>
              <w:jc w:val="both"/>
            </w:pPr>
            <w:r w:rsidRPr="00447647">
              <w:rPr>
                <w:sz w:val="24"/>
                <w:szCs w:val="24"/>
              </w:rPr>
              <w:t xml:space="preserve">Związek Komunalny Gmin „Czyste Miasto, Czysta Gmina” jest właścicielem ZUOK Orli Staw, którego główne instalacje zgodnie z WPGO posiadają status </w:t>
            </w:r>
            <w:r w:rsidRPr="00447647">
              <w:rPr>
                <w:b/>
                <w:bCs/>
                <w:sz w:val="24"/>
                <w:szCs w:val="24"/>
              </w:rPr>
              <w:t xml:space="preserve">RIPOK dla X Regionu Gospodarki Odpadami Komunalnymi. </w:t>
            </w:r>
            <w:r w:rsidRPr="00447647">
              <w:rPr>
                <w:rFonts w:cs="Arial"/>
                <w:sz w:val="24"/>
                <w:szCs w:val="24"/>
              </w:rPr>
              <w:t xml:space="preserve">W </w:t>
            </w:r>
            <w:r w:rsidR="00134E1C">
              <w:rPr>
                <w:rFonts w:cs="Arial"/>
                <w:sz w:val="24"/>
                <w:szCs w:val="24"/>
              </w:rPr>
              <w:t xml:space="preserve">planie inwestycyjnym </w:t>
            </w:r>
            <w:r w:rsidR="00E8343A">
              <w:rPr>
                <w:rFonts w:cs="Arial"/>
                <w:sz w:val="24"/>
                <w:szCs w:val="24"/>
              </w:rPr>
              <w:t>WPGO zaplanowano na lata 2016</w:t>
            </w:r>
            <w:r w:rsidRPr="00447647">
              <w:rPr>
                <w:rFonts w:cs="Arial"/>
                <w:sz w:val="24"/>
                <w:szCs w:val="24"/>
              </w:rPr>
              <w:t>-2020</w:t>
            </w:r>
            <w:r w:rsidR="00D977CA">
              <w:rPr>
                <w:rFonts w:cs="Arial"/>
                <w:sz w:val="24"/>
                <w:szCs w:val="24"/>
              </w:rPr>
              <w:t xml:space="preserve"> działania dotyczące </w:t>
            </w:r>
            <w:r w:rsidR="00D977CA">
              <w:rPr>
                <w:sz w:val="24"/>
                <w:szCs w:val="24"/>
              </w:rPr>
              <w:t>r</w:t>
            </w:r>
            <w:r w:rsidRPr="00447647">
              <w:rPr>
                <w:sz w:val="24"/>
                <w:szCs w:val="24"/>
              </w:rPr>
              <w:t>ozbudow</w:t>
            </w:r>
            <w:r w:rsidR="00D977CA">
              <w:rPr>
                <w:sz w:val="24"/>
                <w:szCs w:val="24"/>
              </w:rPr>
              <w:t>y</w:t>
            </w:r>
            <w:r w:rsidRPr="00447647">
              <w:rPr>
                <w:sz w:val="24"/>
                <w:szCs w:val="24"/>
              </w:rPr>
              <w:t xml:space="preserve"> i </w:t>
            </w:r>
            <w:r w:rsidR="00D977CA" w:rsidRPr="00447647">
              <w:rPr>
                <w:sz w:val="24"/>
                <w:szCs w:val="24"/>
              </w:rPr>
              <w:t>modernizacj</w:t>
            </w:r>
            <w:r w:rsidR="00D977CA">
              <w:rPr>
                <w:sz w:val="24"/>
                <w:szCs w:val="24"/>
              </w:rPr>
              <w:t>i</w:t>
            </w:r>
            <w:r w:rsidR="00D977CA" w:rsidRPr="00447647">
              <w:rPr>
                <w:sz w:val="24"/>
                <w:szCs w:val="24"/>
              </w:rPr>
              <w:t xml:space="preserve"> </w:t>
            </w:r>
            <w:r w:rsidRPr="00447647">
              <w:rPr>
                <w:sz w:val="24"/>
                <w:szCs w:val="24"/>
              </w:rPr>
              <w:t>cz</w:t>
            </w:r>
            <w:r w:rsidR="00D977CA">
              <w:rPr>
                <w:sz w:val="24"/>
                <w:szCs w:val="24"/>
              </w:rPr>
              <w:t>ęści</w:t>
            </w:r>
            <w:r w:rsidRPr="00447647">
              <w:rPr>
                <w:sz w:val="24"/>
                <w:szCs w:val="24"/>
              </w:rPr>
              <w:t xml:space="preserve"> mechanicznej i biologicznej instalacji MBP, </w:t>
            </w:r>
            <w:r w:rsidR="00D977CA" w:rsidRPr="00447647">
              <w:rPr>
                <w:sz w:val="24"/>
                <w:szCs w:val="24"/>
              </w:rPr>
              <w:t>doposażeni</w:t>
            </w:r>
            <w:r w:rsidR="00D977CA">
              <w:rPr>
                <w:sz w:val="24"/>
                <w:szCs w:val="24"/>
              </w:rPr>
              <w:t>a</w:t>
            </w:r>
            <w:r w:rsidR="00D977CA" w:rsidRPr="00447647">
              <w:rPr>
                <w:sz w:val="24"/>
                <w:szCs w:val="24"/>
              </w:rPr>
              <w:t xml:space="preserve"> </w:t>
            </w:r>
            <w:r w:rsidRPr="00447647">
              <w:rPr>
                <w:sz w:val="24"/>
                <w:szCs w:val="24"/>
              </w:rPr>
              <w:t>cz</w:t>
            </w:r>
            <w:r w:rsidR="00D977CA">
              <w:rPr>
                <w:sz w:val="24"/>
                <w:szCs w:val="24"/>
              </w:rPr>
              <w:t>ęści</w:t>
            </w:r>
            <w:r w:rsidRPr="00447647">
              <w:rPr>
                <w:sz w:val="24"/>
                <w:szCs w:val="24"/>
              </w:rPr>
              <w:t xml:space="preserve"> mechanicznej w separatory, </w:t>
            </w:r>
            <w:r w:rsidR="00D977CA">
              <w:rPr>
                <w:sz w:val="24"/>
                <w:szCs w:val="24"/>
              </w:rPr>
              <w:t xml:space="preserve">jak również </w:t>
            </w:r>
            <w:r w:rsidR="00D977CA" w:rsidRPr="00447647">
              <w:rPr>
                <w:sz w:val="24"/>
                <w:szCs w:val="24"/>
              </w:rPr>
              <w:t>budow</w:t>
            </w:r>
            <w:r w:rsidR="00D977CA">
              <w:rPr>
                <w:sz w:val="24"/>
                <w:szCs w:val="24"/>
              </w:rPr>
              <w:t>y</w:t>
            </w:r>
            <w:r w:rsidR="00D977CA" w:rsidRPr="00447647">
              <w:rPr>
                <w:sz w:val="24"/>
                <w:szCs w:val="24"/>
              </w:rPr>
              <w:t xml:space="preserve"> </w:t>
            </w:r>
            <w:r w:rsidRPr="00447647">
              <w:rPr>
                <w:sz w:val="24"/>
                <w:szCs w:val="24"/>
              </w:rPr>
              <w:t>instalacji do fermentacji i oczyszczalni</w:t>
            </w:r>
            <w:r>
              <w:rPr>
                <w:sz w:val="24"/>
                <w:szCs w:val="24"/>
              </w:rPr>
              <w:t xml:space="preserve">. </w:t>
            </w:r>
          </w:p>
          <w:p w14:paraId="576B7B9B" w14:textId="77777777" w:rsidR="0078776E" w:rsidRDefault="00447647" w:rsidP="00723857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/>
                <w:color w:val="auto"/>
              </w:rPr>
            </w:pPr>
            <w:r w:rsidRPr="00447647">
              <w:rPr>
                <w:rFonts w:asciiTheme="minorHAnsi" w:hAnsiTheme="minorHAnsi"/>
                <w:color w:val="auto"/>
              </w:rPr>
              <w:t>Na terenie objętym projektem głównymi wytwórcami odpadów komunalnych są</w:t>
            </w:r>
            <w:r w:rsidR="00D977CA">
              <w:rPr>
                <w:rFonts w:asciiTheme="minorHAnsi" w:hAnsiTheme="minorHAnsi"/>
                <w:color w:val="auto"/>
              </w:rPr>
              <w:t xml:space="preserve"> </w:t>
            </w:r>
            <w:r w:rsidR="00970494">
              <w:rPr>
                <w:rFonts w:asciiTheme="minorHAnsi" w:hAnsiTheme="minorHAnsi"/>
                <w:color w:val="auto"/>
              </w:rPr>
              <w:t>m</w:t>
            </w:r>
            <w:r w:rsidRPr="00970494">
              <w:rPr>
                <w:rFonts w:asciiTheme="minorHAnsi" w:hAnsiTheme="minorHAnsi"/>
                <w:color w:val="auto"/>
              </w:rPr>
              <w:t>ieszkańcy 23 gmin</w:t>
            </w:r>
            <w:r w:rsidR="00D977CA">
              <w:rPr>
                <w:rFonts w:asciiTheme="minorHAnsi" w:hAnsiTheme="minorHAnsi"/>
                <w:color w:val="auto"/>
              </w:rPr>
              <w:t xml:space="preserve"> oraz </w:t>
            </w:r>
            <w:r w:rsidR="00970494">
              <w:rPr>
                <w:rFonts w:asciiTheme="minorHAnsi" w:hAnsiTheme="minorHAnsi"/>
                <w:color w:val="auto"/>
              </w:rPr>
              <w:t>w</w:t>
            </w:r>
            <w:r w:rsidRPr="00970494">
              <w:rPr>
                <w:rFonts w:asciiTheme="minorHAnsi" w:hAnsiTheme="minorHAnsi"/>
                <w:color w:val="auto"/>
              </w:rPr>
              <w:t>łaściciele nieruchomości niezamieszkałych, na których powstają odpady komunalne</w:t>
            </w:r>
            <w:r w:rsidR="0078776E">
              <w:rPr>
                <w:rFonts w:asciiTheme="minorHAnsi" w:hAnsiTheme="minorHAnsi"/>
                <w:color w:val="auto"/>
              </w:rPr>
              <w:t xml:space="preserve">. </w:t>
            </w:r>
            <w:r w:rsidR="0078776E" w:rsidRPr="0078776E">
              <w:rPr>
                <w:rFonts w:asciiTheme="minorHAnsi" w:hAnsiTheme="minorHAnsi"/>
                <w:color w:val="auto"/>
              </w:rPr>
              <w:t xml:space="preserve">Ponadto do strumienia odpadów komunalnych trafiają odpady z terenów otwartych, takich jak parki miejskie, skwery, ciągi piesze, targowiska, itp. </w:t>
            </w:r>
          </w:p>
          <w:p w14:paraId="5171BAE8" w14:textId="77777777" w:rsidR="00EE7C74" w:rsidRPr="005C2C8D" w:rsidRDefault="00D977CA" w:rsidP="00723857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5C2C8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POTRZEBY INWESTYCYJNE NA POZIOMIE INSTALACJI</w:t>
            </w:r>
          </w:p>
          <w:p w14:paraId="131C28B5" w14:textId="3E7FE32B" w:rsidR="004B09A5" w:rsidRPr="004B09A5" w:rsidRDefault="004B09A5" w:rsidP="00723857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Między rozpoczęciem eksploatacji </w:t>
            </w:r>
            <w:r w:rsidR="00D977CA" w:rsidRPr="00D977CA">
              <w:rPr>
                <w:rFonts w:asciiTheme="minorHAnsi" w:hAnsiTheme="minorHAnsi"/>
                <w:color w:val="auto"/>
              </w:rPr>
              <w:t>ZUOK Orli Staw</w:t>
            </w:r>
            <w:r w:rsidR="00D977CA">
              <w:rPr>
                <w:rFonts w:asciiTheme="minorHAnsi" w:hAnsiTheme="minorHAnsi"/>
                <w:color w:val="auto"/>
              </w:rPr>
              <w:t>,</w:t>
            </w:r>
            <w:r>
              <w:rPr>
                <w:rFonts w:asciiTheme="minorHAnsi" w:hAnsiTheme="minorHAnsi"/>
                <w:color w:val="auto"/>
              </w:rPr>
              <w:t xml:space="preserve"> a obecnym etapem jego funkcjonowania </w:t>
            </w:r>
            <w:r w:rsidRPr="004B09A5">
              <w:rPr>
                <w:rFonts w:asciiTheme="minorHAnsi" w:hAnsiTheme="minorHAnsi"/>
                <w:b/>
                <w:color w:val="auto"/>
              </w:rPr>
              <w:t>zmieniły się potrzeby zaró</w:t>
            </w:r>
            <w:r>
              <w:rPr>
                <w:rFonts w:asciiTheme="minorHAnsi" w:hAnsiTheme="minorHAnsi"/>
                <w:b/>
                <w:color w:val="auto"/>
              </w:rPr>
              <w:t>wno ilościowe</w:t>
            </w:r>
            <w:r w:rsidR="00D977CA">
              <w:rPr>
                <w:rFonts w:asciiTheme="minorHAnsi" w:hAnsiTheme="minorHAnsi"/>
                <w:b/>
                <w:color w:val="auto"/>
              </w:rPr>
              <w:t>,</w:t>
            </w:r>
            <w:r>
              <w:rPr>
                <w:rFonts w:asciiTheme="minorHAnsi" w:hAnsiTheme="minorHAnsi"/>
                <w:b/>
                <w:color w:val="auto"/>
              </w:rPr>
              <w:t xml:space="preserve"> jak i jakościowe, </w:t>
            </w:r>
            <w:r>
              <w:rPr>
                <w:rFonts w:asciiTheme="minorHAnsi" w:hAnsiTheme="minorHAnsi"/>
                <w:color w:val="auto"/>
              </w:rPr>
              <w:t xml:space="preserve">które wymuszają rozbudowę </w:t>
            </w:r>
            <w:r w:rsidR="00D977CA">
              <w:rPr>
                <w:rFonts w:asciiTheme="minorHAnsi" w:hAnsiTheme="minorHAnsi"/>
                <w:color w:val="auto"/>
              </w:rPr>
              <w:t>instalacji</w:t>
            </w:r>
            <w:r>
              <w:rPr>
                <w:rFonts w:asciiTheme="minorHAnsi" w:hAnsiTheme="minorHAnsi"/>
                <w:color w:val="auto"/>
              </w:rPr>
              <w:t xml:space="preserve"> w kierunku RCR. </w:t>
            </w:r>
          </w:p>
          <w:p w14:paraId="3A5253BD" w14:textId="77777777" w:rsidR="004B09A5" w:rsidRDefault="004B09A5" w:rsidP="00723857">
            <w:pPr>
              <w:suppressAutoHyphens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E8343A">
              <w:rPr>
                <w:rFonts w:cs="PTSans-Narrow"/>
                <w:sz w:val="24"/>
                <w:szCs w:val="24"/>
              </w:rPr>
              <w:t xml:space="preserve">Moce przerobowe </w:t>
            </w:r>
            <w:r w:rsidR="00D977CA">
              <w:rPr>
                <w:rFonts w:cs="PTSans-Narrow"/>
                <w:sz w:val="24"/>
                <w:szCs w:val="24"/>
              </w:rPr>
              <w:t>zakładu</w:t>
            </w:r>
            <w:r w:rsidRPr="00E8343A">
              <w:rPr>
                <w:rFonts w:cs="PTSans-Narrow"/>
                <w:sz w:val="24"/>
                <w:szCs w:val="24"/>
              </w:rPr>
              <w:t xml:space="preserve"> były </w:t>
            </w:r>
            <w:r>
              <w:rPr>
                <w:rFonts w:cs="PTSans-Narrow"/>
                <w:sz w:val="24"/>
                <w:szCs w:val="24"/>
              </w:rPr>
              <w:t xml:space="preserve">dostosowane </w:t>
            </w:r>
            <w:r w:rsidRPr="00E8343A">
              <w:rPr>
                <w:rFonts w:cs="PTSans-Narrow"/>
                <w:sz w:val="24"/>
                <w:szCs w:val="24"/>
              </w:rPr>
              <w:t>do strumienia</w:t>
            </w:r>
            <w:r>
              <w:rPr>
                <w:rFonts w:cs="PTSans-Narrow"/>
                <w:sz w:val="24"/>
                <w:szCs w:val="24"/>
              </w:rPr>
              <w:t xml:space="preserve"> </w:t>
            </w:r>
            <w:r w:rsidRPr="00E8343A">
              <w:rPr>
                <w:rFonts w:cs="PTSans-Narrow"/>
                <w:sz w:val="24"/>
                <w:szCs w:val="24"/>
              </w:rPr>
              <w:t>odpadów z podległego regionu szacowanego kilkanaście lat temu</w:t>
            </w:r>
            <w:r w:rsidR="00D977CA">
              <w:rPr>
                <w:rFonts w:cs="PTSans-Narrow"/>
                <w:sz w:val="24"/>
                <w:szCs w:val="24"/>
              </w:rPr>
              <w:t>,</w:t>
            </w:r>
            <w:r w:rsidRPr="00E8343A">
              <w:rPr>
                <w:rFonts w:cs="PTSans-Narrow"/>
                <w:sz w:val="24"/>
                <w:szCs w:val="24"/>
              </w:rPr>
              <w:t xml:space="preserve"> gdy zakład powstawał</w:t>
            </w:r>
            <w:r>
              <w:rPr>
                <w:rFonts w:cs="PTSans-Narrow"/>
                <w:sz w:val="24"/>
                <w:szCs w:val="24"/>
              </w:rPr>
              <w:t xml:space="preserve">. </w:t>
            </w:r>
            <w:r w:rsidRPr="00E8343A">
              <w:rPr>
                <w:rFonts w:cs="PTSans-Narrow"/>
                <w:b/>
                <w:sz w:val="24"/>
                <w:szCs w:val="24"/>
              </w:rPr>
              <w:t xml:space="preserve">W fazie eksploatacji </w:t>
            </w:r>
            <w:r w:rsidR="00D977CA">
              <w:rPr>
                <w:rFonts w:cs="PTSans-Narrow"/>
                <w:b/>
                <w:sz w:val="24"/>
                <w:szCs w:val="24"/>
              </w:rPr>
              <w:t>zakładu</w:t>
            </w:r>
            <w:r w:rsidRPr="00E8343A">
              <w:rPr>
                <w:rFonts w:cs="PTSans-Narrow"/>
                <w:b/>
                <w:sz w:val="24"/>
                <w:szCs w:val="24"/>
              </w:rPr>
              <w:t xml:space="preserve"> do Związku Komunalnego Gmin "Czyste miasto, czysta gmina" dołączyły kolejne gminy </w:t>
            </w:r>
            <w:r w:rsidR="00D977CA">
              <w:rPr>
                <w:rFonts w:cs="PTSans-Narrow"/>
                <w:b/>
                <w:sz w:val="24"/>
                <w:szCs w:val="24"/>
              </w:rPr>
              <w:t>z dodatkowymi</w:t>
            </w:r>
            <w:r w:rsidRPr="00E8343A">
              <w:rPr>
                <w:rFonts w:cs="PTSans-Narrow"/>
                <w:b/>
                <w:sz w:val="24"/>
                <w:szCs w:val="24"/>
              </w:rPr>
              <w:t xml:space="preserve"> strumienia</w:t>
            </w:r>
            <w:r w:rsidR="00D977CA">
              <w:rPr>
                <w:rFonts w:cs="PTSans-Narrow"/>
                <w:b/>
                <w:sz w:val="24"/>
                <w:szCs w:val="24"/>
              </w:rPr>
              <w:t>mi</w:t>
            </w:r>
            <w:r w:rsidRPr="00E8343A">
              <w:rPr>
                <w:rFonts w:cs="PTSans-Narrow"/>
                <w:b/>
                <w:sz w:val="24"/>
                <w:szCs w:val="24"/>
              </w:rPr>
              <w:t xml:space="preserve"> odpadów, powodując lukę między potrzebami</w:t>
            </w:r>
            <w:r w:rsidR="00D977CA">
              <w:rPr>
                <w:rFonts w:cs="PTSans-Narrow"/>
                <w:b/>
                <w:sz w:val="24"/>
                <w:szCs w:val="24"/>
              </w:rPr>
              <w:t>,</w:t>
            </w:r>
            <w:r w:rsidRPr="00E8343A">
              <w:rPr>
                <w:rFonts w:cs="PTSans-Narrow"/>
                <w:b/>
                <w:sz w:val="24"/>
                <w:szCs w:val="24"/>
              </w:rPr>
              <w:t xml:space="preserve"> a możliwościami</w:t>
            </w:r>
            <w:r>
              <w:rPr>
                <w:rFonts w:cs="PTSans-Narrow"/>
                <w:sz w:val="24"/>
                <w:szCs w:val="24"/>
              </w:rPr>
              <w:t xml:space="preserve"> technicznymi zakładu.</w:t>
            </w:r>
            <w:r w:rsidRPr="00E8343A">
              <w:rPr>
                <w:rFonts w:cs="PTSans-Narrow"/>
                <w:sz w:val="24"/>
                <w:szCs w:val="24"/>
              </w:rPr>
              <w:t xml:space="preserve"> </w:t>
            </w:r>
            <w:r>
              <w:rPr>
                <w:rFonts w:cs="PTSans-Narrow"/>
                <w:sz w:val="24"/>
                <w:szCs w:val="24"/>
              </w:rPr>
              <w:t xml:space="preserve"> </w:t>
            </w:r>
          </w:p>
          <w:p w14:paraId="0363450B" w14:textId="77777777" w:rsidR="004B09A5" w:rsidRPr="002D113A" w:rsidRDefault="004B09A5" w:rsidP="00723857">
            <w:pPr>
              <w:suppressAutoHyphens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2D113A">
              <w:rPr>
                <w:rFonts w:cs="PTSans-Narrow"/>
                <w:b/>
                <w:sz w:val="24"/>
                <w:szCs w:val="24"/>
              </w:rPr>
              <w:t xml:space="preserve">Rozwinięty rynek surowców wtórnych kreuje potrzebę uzyskiwania najwyższej jakości surowców </w:t>
            </w:r>
            <w:r w:rsidRPr="002D113A">
              <w:rPr>
                <w:rFonts w:cs="PTSans-Narrow"/>
                <w:sz w:val="24"/>
                <w:szCs w:val="24"/>
              </w:rPr>
              <w:t>z odpadów (bez zanieczyszczeń), w dobrze wysortowanych licznych frakcjach.</w:t>
            </w:r>
          </w:p>
          <w:p w14:paraId="125C6023" w14:textId="4B3AAB9B" w:rsidR="002D113A" w:rsidRPr="002D113A" w:rsidRDefault="0013299A" w:rsidP="00723857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2D113A">
              <w:rPr>
                <w:rFonts w:cs="PTSans-Narrow"/>
                <w:sz w:val="24"/>
                <w:szCs w:val="24"/>
              </w:rPr>
              <w:t xml:space="preserve">ZUOK Orli Staw dysponuje </w:t>
            </w:r>
            <w:r w:rsidRPr="002D113A">
              <w:rPr>
                <w:rFonts w:cs="PTSans-Narrow"/>
                <w:b/>
                <w:sz w:val="24"/>
                <w:szCs w:val="24"/>
              </w:rPr>
              <w:t>instalacją MBP niesegregowanych zmieszanych odpadów komunalnych</w:t>
            </w:r>
            <w:r w:rsidRPr="002D113A">
              <w:rPr>
                <w:rFonts w:cs="PTSans-Narrow"/>
                <w:sz w:val="24"/>
                <w:szCs w:val="24"/>
              </w:rPr>
              <w:t xml:space="preserve"> o mocy przerobowej części mechanicznej na poziomie 80 tys. Mg/rok i części biologicznej 33 tys. Mg/rok. </w:t>
            </w:r>
            <w:r w:rsidR="002D113A" w:rsidRPr="002D113A">
              <w:rPr>
                <w:rFonts w:cs="PTSans-Narrow"/>
                <w:b/>
                <w:sz w:val="24"/>
                <w:szCs w:val="24"/>
              </w:rPr>
              <w:t xml:space="preserve">Kompostownia </w:t>
            </w:r>
            <w:r w:rsidR="002D113A" w:rsidRPr="002D113A">
              <w:rPr>
                <w:b/>
                <w:sz w:val="24"/>
                <w:szCs w:val="24"/>
              </w:rPr>
              <w:t>odpadów zielonych i innych bioodpadów</w:t>
            </w:r>
            <w:r w:rsidR="002D113A" w:rsidRPr="002D113A">
              <w:rPr>
                <w:sz w:val="24"/>
                <w:szCs w:val="24"/>
              </w:rPr>
              <w:t xml:space="preserve"> dysponuje zdolnością przerobową 15 </w:t>
            </w:r>
            <w:r w:rsidR="00134E1C">
              <w:rPr>
                <w:sz w:val="24"/>
                <w:szCs w:val="24"/>
              </w:rPr>
              <w:t xml:space="preserve">tys. </w:t>
            </w:r>
            <w:r w:rsidR="002D113A" w:rsidRPr="002D113A">
              <w:rPr>
                <w:sz w:val="24"/>
                <w:szCs w:val="24"/>
              </w:rPr>
              <w:t xml:space="preserve">Mg/rok </w:t>
            </w:r>
            <w:r w:rsidR="002D113A" w:rsidRPr="002D113A">
              <w:rPr>
                <w:rFonts w:cs="PTSans-Narrow"/>
                <w:sz w:val="24"/>
                <w:szCs w:val="24"/>
              </w:rPr>
              <w:t xml:space="preserve">(WPGO 2022). </w:t>
            </w:r>
          </w:p>
          <w:p w14:paraId="7CE0C779" w14:textId="4AAE30DF" w:rsidR="002D113A" w:rsidRDefault="002D113A" w:rsidP="00723857">
            <w:pPr>
              <w:suppressAutoHyphens/>
              <w:spacing w:before="120" w:after="120" w:line="276" w:lineRule="auto"/>
              <w:contextualSpacing/>
              <w:jc w:val="both"/>
              <w:rPr>
                <w:rFonts w:cs="PTSans-Narrow"/>
                <w:sz w:val="24"/>
                <w:szCs w:val="24"/>
              </w:rPr>
            </w:pPr>
            <w:r>
              <w:rPr>
                <w:rFonts w:cs="PTSans-Narrow"/>
                <w:sz w:val="24"/>
                <w:szCs w:val="24"/>
              </w:rPr>
              <w:t xml:space="preserve">W </w:t>
            </w:r>
            <w:r w:rsidR="00134E1C">
              <w:rPr>
                <w:rFonts w:cs="PTSans-Narrow"/>
                <w:sz w:val="24"/>
                <w:szCs w:val="24"/>
              </w:rPr>
              <w:t xml:space="preserve">planie inwestycyjnym </w:t>
            </w:r>
            <w:r>
              <w:rPr>
                <w:rFonts w:cs="PTSans-Narrow"/>
                <w:sz w:val="24"/>
                <w:szCs w:val="24"/>
              </w:rPr>
              <w:t xml:space="preserve">WPGO 2022 uwzględniono następujące zmiany w instalacjach: </w:t>
            </w:r>
          </w:p>
          <w:p w14:paraId="565165F7" w14:textId="22C3F4B7" w:rsidR="002D113A" w:rsidRPr="002D113A" w:rsidRDefault="002D113A" w:rsidP="00723857">
            <w:pPr>
              <w:pStyle w:val="Default"/>
              <w:numPr>
                <w:ilvl w:val="0"/>
                <w:numId w:val="30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</w:rPr>
            </w:pPr>
            <w:r w:rsidRPr="002D113A">
              <w:rPr>
                <w:rFonts w:asciiTheme="minorHAnsi" w:hAnsiTheme="minorHAnsi"/>
              </w:rPr>
              <w:lastRenderedPageBreak/>
              <w:t xml:space="preserve">Planowana modernizacja i rozbudowa cz. biologicznej do 52 </w:t>
            </w:r>
            <w:r w:rsidR="000D0D60">
              <w:rPr>
                <w:rFonts w:asciiTheme="minorHAnsi" w:hAnsiTheme="minorHAnsi"/>
              </w:rPr>
              <w:t>tys.</w:t>
            </w:r>
            <w:r w:rsidRPr="002D113A">
              <w:rPr>
                <w:rFonts w:asciiTheme="minorHAnsi" w:hAnsiTheme="minorHAnsi"/>
              </w:rPr>
              <w:t xml:space="preserve"> Mg/rok (w tym budowa instalacji fermentacji) </w:t>
            </w:r>
          </w:p>
          <w:p w14:paraId="0BC19C0F" w14:textId="0C714D02" w:rsidR="002D113A" w:rsidRPr="002D113A" w:rsidRDefault="002D113A" w:rsidP="00723857">
            <w:pPr>
              <w:pStyle w:val="Default"/>
              <w:numPr>
                <w:ilvl w:val="0"/>
                <w:numId w:val="30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</w:rPr>
            </w:pPr>
            <w:r w:rsidRPr="002D113A">
              <w:rPr>
                <w:rFonts w:asciiTheme="minorHAnsi" w:hAnsiTheme="minorHAnsi"/>
              </w:rPr>
              <w:t>Planowana rozbudowa kompostowni pryzmowej do przepustowości 20</w:t>
            </w:r>
            <w:r w:rsidR="000D0D60">
              <w:rPr>
                <w:rFonts w:asciiTheme="minorHAnsi" w:hAnsiTheme="minorHAnsi"/>
              </w:rPr>
              <w:t xml:space="preserve"> tys.</w:t>
            </w:r>
            <w:r w:rsidRPr="002D113A">
              <w:rPr>
                <w:rFonts w:asciiTheme="minorHAnsi" w:hAnsiTheme="minorHAnsi"/>
              </w:rPr>
              <w:t xml:space="preserve"> Mg/rok </w:t>
            </w:r>
          </w:p>
          <w:p w14:paraId="1D8CB16F" w14:textId="09EEEDC9" w:rsidR="0024761B" w:rsidRDefault="002D113A" w:rsidP="00723857">
            <w:pPr>
              <w:pStyle w:val="Default"/>
              <w:numPr>
                <w:ilvl w:val="0"/>
                <w:numId w:val="30"/>
              </w:numPr>
              <w:spacing w:before="120" w:after="120" w:line="276" w:lineRule="auto"/>
              <w:contextualSpacing/>
              <w:jc w:val="both"/>
              <w:rPr>
                <w:rFonts w:asciiTheme="minorHAnsi" w:hAnsiTheme="minorHAnsi"/>
              </w:rPr>
            </w:pPr>
            <w:r w:rsidRPr="002D113A">
              <w:rPr>
                <w:rFonts w:asciiTheme="minorHAnsi" w:hAnsiTheme="minorHAnsi"/>
              </w:rPr>
              <w:t>Planowana budowa instalacji do waloryzacji środka poprawiającego właściwości gleby o przepustowoś</w:t>
            </w:r>
            <w:r>
              <w:rPr>
                <w:rFonts w:asciiTheme="minorHAnsi" w:hAnsiTheme="minorHAnsi"/>
              </w:rPr>
              <w:t>ci 4</w:t>
            </w:r>
            <w:r w:rsidR="00134E1C">
              <w:rPr>
                <w:rFonts w:asciiTheme="minorHAnsi" w:hAnsiTheme="minorHAnsi"/>
              </w:rPr>
              <w:t> tys.</w:t>
            </w:r>
            <w:r>
              <w:rPr>
                <w:rFonts w:asciiTheme="minorHAnsi" w:hAnsiTheme="minorHAnsi"/>
              </w:rPr>
              <w:t xml:space="preserve"> Mg/rok. </w:t>
            </w:r>
          </w:p>
          <w:p w14:paraId="397FBBD4" w14:textId="5F6A7A15" w:rsidR="002D113A" w:rsidRPr="0024761B" w:rsidRDefault="0024761B" w:rsidP="00723857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="PTSans-Narrow"/>
              </w:rPr>
            </w:pPr>
            <w:r>
              <w:rPr>
                <w:rFonts w:asciiTheme="minorHAnsi" w:hAnsiTheme="minorHAnsi"/>
              </w:rPr>
              <w:t>Zgodnie z WPGO 2022 p</w:t>
            </w:r>
            <w:r w:rsidRPr="0024761B">
              <w:rPr>
                <w:rFonts w:asciiTheme="minorHAnsi" w:hAnsiTheme="minorHAnsi"/>
              </w:rPr>
              <w:t xml:space="preserve">rognozuje się przetworzenie w zmodernizowanej instalacji MBP w 2022 r. </w:t>
            </w:r>
            <w:r w:rsidRPr="0024761B">
              <w:rPr>
                <w:rFonts w:asciiTheme="minorHAnsi" w:hAnsiTheme="minorHAnsi"/>
                <w:b/>
              </w:rPr>
              <w:t xml:space="preserve">65 </w:t>
            </w:r>
            <w:r w:rsidR="000D0D60">
              <w:rPr>
                <w:rFonts w:asciiTheme="minorHAnsi" w:hAnsiTheme="minorHAnsi"/>
                <w:b/>
              </w:rPr>
              <w:t>tys.</w:t>
            </w:r>
            <w:r w:rsidRPr="0024761B">
              <w:rPr>
                <w:rFonts w:asciiTheme="minorHAnsi" w:hAnsiTheme="minorHAnsi"/>
                <w:b/>
              </w:rPr>
              <w:t xml:space="preserve"> Mg</w:t>
            </w:r>
            <w:r w:rsidRPr="0024761B">
              <w:rPr>
                <w:rFonts w:asciiTheme="minorHAnsi" w:hAnsiTheme="minorHAnsi"/>
              </w:rPr>
              <w:t xml:space="preserve"> zmieszanych odpadów komunalnych. W projekcie WPGO 2025 </w:t>
            </w:r>
            <w:r w:rsidRPr="0024761B">
              <w:rPr>
                <w:rFonts w:asciiTheme="minorHAnsi" w:hAnsiTheme="minorHAnsi" w:cs="PTSans-Narrow"/>
              </w:rPr>
              <w:t xml:space="preserve">prognozowana masa zmieszanych odpadów komunalnych wymagających przetworzenia w instalacji wynosi </w:t>
            </w:r>
            <w:r w:rsidRPr="0024761B">
              <w:rPr>
                <w:rFonts w:asciiTheme="minorHAnsi" w:hAnsiTheme="minorHAnsi" w:cs="PTSans-Narrow"/>
                <w:b/>
              </w:rPr>
              <w:t>100 tys. Mg</w:t>
            </w:r>
            <w:r w:rsidRPr="0024761B">
              <w:rPr>
                <w:rFonts w:asciiTheme="minorHAnsi" w:hAnsiTheme="minorHAnsi" w:cs="PTSans-Narrow"/>
              </w:rPr>
              <w:t>.</w:t>
            </w:r>
            <w:r w:rsidR="00030A1D">
              <w:rPr>
                <w:rFonts w:asciiTheme="minorHAnsi" w:hAnsiTheme="minorHAnsi" w:cs="PTSans-Narrow"/>
              </w:rPr>
              <w:t xml:space="preserve"> </w:t>
            </w:r>
            <w:r w:rsidRPr="0024761B">
              <w:rPr>
                <w:rFonts w:asciiTheme="minorHAnsi" w:hAnsiTheme="minorHAnsi" w:cs="PTSans-Narrow"/>
              </w:rPr>
              <w:t>W projekcie WPGO 2025 p</w:t>
            </w:r>
            <w:r w:rsidR="0013299A" w:rsidRPr="0024761B">
              <w:rPr>
                <w:rFonts w:asciiTheme="minorHAnsi" w:hAnsiTheme="minorHAnsi" w:cs="PTSans-Narrow"/>
              </w:rPr>
              <w:t xml:space="preserve">lanowane moce przerobowe </w:t>
            </w:r>
            <w:r w:rsidRPr="0024761B">
              <w:rPr>
                <w:rFonts w:asciiTheme="minorHAnsi" w:hAnsiTheme="minorHAnsi" w:cs="PTSans-Narrow"/>
              </w:rPr>
              <w:t>są</w:t>
            </w:r>
            <w:r w:rsidR="00030A1D">
              <w:rPr>
                <w:rFonts w:asciiTheme="minorHAnsi" w:hAnsiTheme="minorHAnsi" w:cs="PTSans-Narrow"/>
              </w:rPr>
              <w:t xml:space="preserve"> już </w:t>
            </w:r>
            <w:r w:rsidRPr="0024761B">
              <w:rPr>
                <w:rFonts w:asciiTheme="minorHAnsi" w:hAnsiTheme="minorHAnsi" w:cs="PTSans-Narrow"/>
              </w:rPr>
              <w:t xml:space="preserve"> większe i </w:t>
            </w:r>
            <w:r w:rsidR="0013299A" w:rsidRPr="0024761B">
              <w:rPr>
                <w:rFonts w:asciiTheme="minorHAnsi" w:hAnsiTheme="minorHAnsi" w:cs="PTSans-Narrow"/>
              </w:rPr>
              <w:t xml:space="preserve">wynoszą 100 tys. Mg/rok </w:t>
            </w:r>
            <w:r w:rsidR="002D113A" w:rsidRPr="0024761B">
              <w:rPr>
                <w:rFonts w:asciiTheme="minorHAnsi" w:hAnsiTheme="minorHAnsi" w:cs="PTSans-Narrow"/>
              </w:rPr>
              <w:t xml:space="preserve">(cz. mechaniczna) </w:t>
            </w:r>
            <w:r w:rsidR="0013299A" w:rsidRPr="0024761B">
              <w:rPr>
                <w:rFonts w:asciiTheme="minorHAnsi" w:hAnsiTheme="minorHAnsi" w:cs="PTSans-Narrow"/>
              </w:rPr>
              <w:t>i 65 tys. Mg/rok</w:t>
            </w:r>
            <w:r w:rsidR="002D113A" w:rsidRPr="0024761B">
              <w:rPr>
                <w:rFonts w:asciiTheme="minorHAnsi" w:hAnsiTheme="minorHAnsi" w:cs="PTSans-Narrow"/>
              </w:rPr>
              <w:t xml:space="preserve"> (cz. biologiczna)</w:t>
            </w:r>
            <w:r w:rsidRPr="0024761B">
              <w:rPr>
                <w:rFonts w:asciiTheme="minorHAnsi" w:hAnsiTheme="minorHAnsi" w:cs="PTSans-Narrow"/>
              </w:rPr>
              <w:t>. Konieczną rozbudowę zaplanowano do 2025 r.</w:t>
            </w:r>
          </w:p>
          <w:p w14:paraId="745578F2" w14:textId="1A36045D" w:rsidR="007E5D31" w:rsidRPr="007E5D31" w:rsidRDefault="00030A1D" w:rsidP="00723857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</w:t>
            </w:r>
            <w:r w:rsidR="007E5D31" w:rsidRPr="007E5D31">
              <w:rPr>
                <w:rFonts w:asciiTheme="minorHAnsi" w:hAnsiTheme="minorHAnsi"/>
              </w:rPr>
              <w:t xml:space="preserve"> ramach ZUOK Orli Staw </w:t>
            </w:r>
            <w:r>
              <w:rPr>
                <w:rFonts w:asciiTheme="minorHAnsi" w:hAnsiTheme="minorHAnsi"/>
              </w:rPr>
              <w:t xml:space="preserve">zaplanowano </w:t>
            </w:r>
            <w:r>
              <w:rPr>
                <w:rFonts w:asciiTheme="minorHAnsi" w:hAnsiTheme="minorHAnsi"/>
                <w:b/>
              </w:rPr>
              <w:t>nową</w:t>
            </w:r>
            <w:r w:rsidR="007E5D31" w:rsidRPr="007E5D31">
              <w:rPr>
                <w:rFonts w:asciiTheme="minorHAnsi" w:hAnsiTheme="minorHAnsi"/>
                <w:b/>
              </w:rPr>
              <w:t xml:space="preserve"> </w:t>
            </w:r>
            <w:r w:rsidR="00134E1C" w:rsidRPr="007E5D31">
              <w:rPr>
                <w:rFonts w:asciiTheme="minorHAnsi" w:hAnsiTheme="minorHAnsi"/>
                <w:b/>
              </w:rPr>
              <w:t>instalacj</w:t>
            </w:r>
            <w:r w:rsidR="00134E1C">
              <w:rPr>
                <w:rFonts w:asciiTheme="minorHAnsi" w:hAnsiTheme="minorHAnsi"/>
                <w:b/>
              </w:rPr>
              <w:t>ę</w:t>
            </w:r>
            <w:r w:rsidR="00134E1C" w:rsidRPr="007E5D31">
              <w:rPr>
                <w:rFonts w:asciiTheme="minorHAnsi" w:hAnsiTheme="minorHAnsi"/>
                <w:b/>
              </w:rPr>
              <w:t xml:space="preserve"> </w:t>
            </w:r>
            <w:r w:rsidR="007E5D31" w:rsidRPr="007E5D31">
              <w:rPr>
                <w:rFonts w:asciiTheme="minorHAnsi" w:hAnsiTheme="minorHAnsi"/>
                <w:b/>
              </w:rPr>
              <w:t>do produkcji paliwa alternatywnego</w:t>
            </w:r>
            <w:r w:rsidR="007E5D31" w:rsidRPr="007E5D31">
              <w:rPr>
                <w:rFonts w:asciiTheme="minorHAnsi" w:hAnsiTheme="minorHAnsi"/>
              </w:rPr>
              <w:t xml:space="preserve"> wytwarzanego z odpadów kalorycznych pozostałych po procesie MBP i po sortowaniu odpadów zbieranych selektywnie (głównie przetwarzane będą odpady o kodzie 191212 i podobne) </w:t>
            </w:r>
            <w:r>
              <w:rPr>
                <w:rFonts w:asciiTheme="minorHAnsi" w:hAnsiTheme="minorHAnsi"/>
              </w:rPr>
              <w:t>o</w:t>
            </w:r>
            <w:r w:rsidR="007E5D31" w:rsidRPr="007E5D31">
              <w:rPr>
                <w:rFonts w:asciiTheme="minorHAnsi" w:hAnsiTheme="minorHAnsi"/>
              </w:rPr>
              <w:t xml:space="preserve"> moc</w:t>
            </w:r>
            <w:r>
              <w:rPr>
                <w:rFonts w:asciiTheme="minorHAnsi" w:hAnsiTheme="minorHAnsi"/>
              </w:rPr>
              <w:t>y przerobowej</w:t>
            </w:r>
            <w:r w:rsidR="007E5D31" w:rsidRPr="007E5D31">
              <w:rPr>
                <w:rFonts w:asciiTheme="minorHAnsi" w:hAnsiTheme="minorHAnsi"/>
              </w:rPr>
              <w:t xml:space="preserve"> - </w:t>
            </w:r>
            <w:r>
              <w:rPr>
                <w:rFonts w:asciiTheme="minorHAnsi" w:hAnsiTheme="minorHAnsi"/>
              </w:rPr>
              <w:t>15</w:t>
            </w:r>
            <w:r w:rsidR="007E5D31" w:rsidRPr="007E5D31">
              <w:rPr>
                <w:rFonts w:asciiTheme="minorHAnsi" w:hAnsiTheme="minorHAnsi"/>
              </w:rPr>
              <w:t xml:space="preserve"> </w:t>
            </w:r>
            <w:r w:rsidR="00134E1C">
              <w:rPr>
                <w:rFonts w:asciiTheme="minorHAnsi" w:hAnsiTheme="minorHAnsi"/>
              </w:rPr>
              <w:t>tys.</w:t>
            </w:r>
            <w:r w:rsidR="00134E1C" w:rsidRPr="007E5D31">
              <w:rPr>
                <w:rFonts w:asciiTheme="minorHAnsi" w:hAnsiTheme="minorHAnsi"/>
              </w:rPr>
              <w:t xml:space="preserve"> </w:t>
            </w:r>
            <w:r w:rsidR="007E5D31" w:rsidRPr="007E5D31">
              <w:rPr>
                <w:rFonts w:asciiTheme="minorHAnsi" w:hAnsiTheme="minorHAnsi"/>
              </w:rPr>
              <w:t>Mg/rok</w:t>
            </w:r>
            <w:r>
              <w:rPr>
                <w:rFonts w:asciiTheme="minorHAnsi" w:hAnsiTheme="minorHAnsi"/>
              </w:rPr>
              <w:t xml:space="preserve">, a w projekcie </w:t>
            </w:r>
            <w:r w:rsidR="00134E1C">
              <w:rPr>
                <w:rFonts w:asciiTheme="minorHAnsi" w:hAnsiTheme="minorHAnsi"/>
              </w:rPr>
              <w:t>planu inwestycyjnego</w:t>
            </w:r>
            <w:r w:rsidR="00134E1C" w:rsidRPr="007E5D31">
              <w:rPr>
                <w:rFonts w:asciiTheme="minorHAnsi" w:hAnsiTheme="minorHAnsi"/>
              </w:rPr>
              <w:t xml:space="preserve"> </w:t>
            </w:r>
            <w:r w:rsidRPr="007E5D31">
              <w:rPr>
                <w:rFonts w:asciiTheme="minorHAnsi" w:hAnsiTheme="minorHAnsi"/>
              </w:rPr>
              <w:t xml:space="preserve">WPGO </w:t>
            </w:r>
            <w:r>
              <w:rPr>
                <w:rFonts w:asciiTheme="minorHAnsi" w:hAnsiTheme="minorHAnsi"/>
              </w:rPr>
              <w:t xml:space="preserve">- zwiększono te moce do 20 </w:t>
            </w:r>
            <w:r w:rsidR="00134E1C">
              <w:rPr>
                <w:rFonts w:asciiTheme="minorHAnsi" w:hAnsiTheme="minorHAnsi"/>
              </w:rPr>
              <w:t xml:space="preserve">tys. </w:t>
            </w:r>
            <w:r>
              <w:rPr>
                <w:rFonts w:asciiTheme="minorHAnsi" w:hAnsiTheme="minorHAnsi"/>
              </w:rPr>
              <w:t xml:space="preserve">Mg/rok. </w:t>
            </w:r>
            <w:r w:rsidRPr="007E5D31">
              <w:rPr>
                <w:rFonts w:asciiTheme="minorHAnsi" w:hAnsiTheme="minorHAnsi"/>
              </w:rPr>
              <w:t xml:space="preserve"> </w:t>
            </w:r>
          </w:p>
          <w:p w14:paraId="0E0DE051" w14:textId="77777777" w:rsidR="00F77A2E" w:rsidRPr="00BC458A" w:rsidRDefault="00F77A2E" w:rsidP="00723857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45633567" w14:textId="25522EA4" w:rsidR="0078776E" w:rsidRPr="00D47EB8" w:rsidRDefault="00BC458A" w:rsidP="0072385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56E97">
              <w:rPr>
                <w:sz w:val="24"/>
                <w:szCs w:val="24"/>
              </w:rPr>
              <w:t xml:space="preserve">Beneficjent, jako właściciel ZUOK „Orli Staw” </w:t>
            </w:r>
            <w:r w:rsidR="002915E3">
              <w:rPr>
                <w:sz w:val="24"/>
                <w:szCs w:val="24"/>
              </w:rPr>
              <w:t>zarządza</w:t>
            </w:r>
            <w:r w:rsidR="002915E3" w:rsidRPr="00156E97">
              <w:rPr>
                <w:sz w:val="24"/>
                <w:szCs w:val="24"/>
              </w:rPr>
              <w:t xml:space="preserve"> </w:t>
            </w:r>
            <w:r w:rsidRPr="00156E97">
              <w:rPr>
                <w:b/>
                <w:sz w:val="24"/>
                <w:szCs w:val="24"/>
              </w:rPr>
              <w:t xml:space="preserve">jedyną instalacją regionalną do przetwarzania odpadów komunalnych w regionie X. </w:t>
            </w:r>
            <w:r w:rsidR="00A61EE4" w:rsidRPr="00A61EE4">
              <w:rPr>
                <w:sz w:val="24"/>
                <w:szCs w:val="24"/>
              </w:rPr>
              <w:t>Be</w:t>
            </w:r>
            <w:r w:rsidR="00156E97" w:rsidRPr="00156E97">
              <w:rPr>
                <w:sz w:val="24"/>
                <w:szCs w:val="24"/>
              </w:rPr>
              <w:t>neficjent zawarł umowę z</w:t>
            </w:r>
            <w:r w:rsidR="00744BF1" w:rsidRPr="00156E97">
              <w:rPr>
                <w:sz w:val="24"/>
                <w:szCs w:val="24"/>
              </w:rPr>
              <w:t xml:space="preserve"> 22 gminami, </w:t>
            </w:r>
            <w:r w:rsidR="00156E97" w:rsidRPr="00156E97">
              <w:rPr>
                <w:sz w:val="24"/>
                <w:szCs w:val="24"/>
              </w:rPr>
              <w:t>że po</w:t>
            </w:r>
            <w:r w:rsidR="00744BF1" w:rsidRPr="00156E97">
              <w:rPr>
                <w:sz w:val="24"/>
                <w:szCs w:val="24"/>
              </w:rPr>
              <w:t xml:space="preserve"> wygaśnięciu obecnych umów </w:t>
            </w:r>
            <w:r w:rsidR="00156E97" w:rsidRPr="00156E97">
              <w:rPr>
                <w:sz w:val="24"/>
                <w:szCs w:val="24"/>
              </w:rPr>
              <w:t xml:space="preserve">z odbierającymi odpady </w:t>
            </w:r>
            <w:r w:rsidR="00744BF1" w:rsidRPr="00156E97">
              <w:rPr>
                <w:sz w:val="24"/>
                <w:szCs w:val="24"/>
              </w:rPr>
              <w:t xml:space="preserve">każda z gmin członkowskich ogłosi przetarg wyłącznie na odbiór odpadów komunalnych ze wskazaniem </w:t>
            </w:r>
            <w:r w:rsidR="00156E97" w:rsidRPr="00156E97">
              <w:rPr>
                <w:sz w:val="24"/>
                <w:szCs w:val="24"/>
              </w:rPr>
              <w:t xml:space="preserve">ZUOK </w:t>
            </w:r>
            <w:r w:rsidR="00744BF1" w:rsidRPr="00156E97">
              <w:rPr>
                <w:sz w:val="24"/>
                <w:szCs w:val="24"/>
              </w:rPr>
              <w:t>„Orli Staw” jako miejsca docelowego odebranych odpadów komunalnych zmieszanych i zebranych</w:t>
            </w:r>
            <w:r w:rsidR="00156E97" w:rsidRPr="00156E97">
              <w:rPr>
                <w:sz w:val="24"/>
                <w:szCs w:val="24"/>
              </w:rPr>
              <w:t xml:space="preserve"> selektywnie</w:t>
            </w:r>
            <w:r w:rsidR="00744BF1" w:rsidRPr="00156E97">
              <w:rPr>
                <w:sz w:val="24"/>
                <w:szCs w:val="24"/>
              </w:rPr>
              <w:t xml:space="preserve">. </w:t>
            </w:r>
            <w:r w:rsidR="00744BF1" w:rsidRPr="00156E97">
              <w:rPr>
                <w:b/>
                <w:sz w:val="24"/>
                <w:szCs w:val="24"/>
              </w:rPr>
              <w:t>Zobowiązanie gmin ma na celu transfer całego strumienia</w:t>
            </w:r>
            <w:r w:rsidR="00156E97">
              <w:rPr>
                <w:b/>
                <w:sz w:val="24"/>
                <w:szCs w:val="24"/>
              </w:rPr>
              <w:t xml:space="preserve"> wytwarzanych</w:t>
            </w:r>
            <w:r w:rsidR="00744BF1" w:rsidRPr="00156E97">
              <w:rPr>
                <w:b/>
                <w:sz w:val="24"/>
                <w:szCs w:val="24"/>
              </w:rPr>
              <w:t xml:space="preserve"> odpadów do </w:t>
            </w:r>
            <w:r w:rsidR="00156E97" w:rsidRPr="00156E97">
              <w:rPr>
                <w:b/>
                <w:sz w:val="24"/>
                <w:szCs w:val="24"/>
              </w:rPr>
              <w:t>RIPOK</w:t>
            </w:r>
            <w:r w:rsidR="00744BF1" w:rsidRPr="00156E97">
              <w:rPr>
                <w:sz w:val="24"/>
                <w:szCs w:val="24"/>
              </w:rPr>
              <w:t xml:space="preserve">. </w:t>
            </w:r>
            <w:r w:rsidR="00D47EB8" w:rsidRPr="00D47EB8">
              <w:rPr>
                <w:sz w:val="24"/>
                <w:szCs w:val="24"/>
              </w:rPr>
              <w:t>Beneficjent, za pośrednictwem gmin tworzących związek aspiruje do bycia jedynym podmiotem mający</w:t>
            </w:r>
            <w:r w:rsidR="00A61EE4">
              <w:rPr>
                <w:sz w:val="24"/>
                <w:szCs w:val="24"/>
              </w:rPr>
              <w:t>m wpływ na zaspokojenie potrzeb</w:t>
            </w:r>
            <w:r w:rsidR="00D47EB8" w:rsidRPr="00D47EB8">
              <w:rPr>
                <w:sz w:val="24"/>
                <w:szCs w:val="24"/>
              </w:rPr>
              <w:t xml:space="preserve">. </w:t>
            </w:r>
            <w:r w:rsidR="00A61EE4" w:rsidRPr="00A61EE4">
              <w:rPr>
                <w:b/>
                <w:sz w:val="24"/>
                <w:szCs w:val="24"/>
              </w:rPr>
              <w:t xml:space="preserve">Zamierzenia inwestycyjne </w:t>
            </w:r>
            <w:r w:rsidR="002915E3">
              <w:rPr>
                <w:b/>
                <w:sz w:val="24"/>
                <w:szCs w:val="24"/>
              </w:rPr>
              <w:t>b</w:t>
            </w:r>
            <w:r w:rsidR="002915E3" w:rsidRPr="00A61EE4">
              <w:rPr>
                <w:b/>
                <w:sz w:val="24"/>
                <w:szCs w:val="24"/>
              </w:rPr>
              <w:t xml:space="preserve">eneficjenta </w:t>
            </w:r>
            <w:r w:rsidR="00A61EE4" w:rsidRPr="00A61EE4">
              <w:rPr>
                <w:b/>
                <w:sz w:val="24"/>
                <w:szCs w:val="24"/>
              </w:rPr>
              <w:t>ujęto w projekcie</w:t>
            </w:r>
            <w:r w:rsidR="00134E1C">
              <w:rPr>
                <w:b/>
                <w:sz w:val="24"/>
                <w:szCs w:val="24"/>
              </w:rPr>
              <w:t xml:space="preserve"> planu inwestycyjnego</w:t>
            </w:r>
            <w:r w:rsidR="00A61EE4" w:rsidRPr="00A61EE4">
              <w:rPr>
                <w:b/>
                <w:sz w:val="24"/>
                <w:szCs w:val="24"/>
              </w:rPr>
              <w:t xml:space="preserve"> WPGO 2025</w:t>
            </w:r>
            <w:r w:rsidR="00A61EE4">
              <w:rPr>
                <w:sz w:val="24"/>
                <w:szCs w:val="24"/>
              </w:rPr>
              <w:t xml:space="preserve">. </w:t>
            </w:r>
          </w:p>
          <w:p w14:paraId="0A04902E" w14:textId="69E888D6" w:rsidR="00866787" w:rsidRPr="00723857" w:rsidRDefault="00866787" w:rsidP="0072385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723857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6C1BED6E" w14:textId="4E43555E" w:rsidR="004B09A5" w:rsidRDefault="00A61EE4" w:rsidP="0072385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A61EE4">
              <w:rPr>
                <w:b/>
                <w:sz w:val="24"/>
                <w:szCs w:val="24"/>
              </w:rPr>
              <w:t>P</w:t>
            </w:r>
            <w:r w:rsidR="00AB20AA" w:rsidRPr="00A61EE4">
              <w:rPr>
                <w:b/>
                <w:sz w:val="24"/>
                <w:szCs w:val="24"/>
              </w:rPr>
              <w:t xml:space="preserve">rojekt nie zaspokoi kluczowych potrzeb </w:t>
            </w:r>
            <w:r w:rsidR="00A23786">
              <w:rPr>
                <w:b/>
                <w:sz w:val="24"/>
                <w:szCs w:val="24"/>
              </w:rPr>
              <w:t>ZZO</w:t>
            </w:r>
            <w:r w:rsidR="00AB20AA" w:rsidRPr="00A61EE4">
              <w:rPr>
                <w:sz w:val="24"/>
                <w:szCs w:val="24"/>
              </w:rPr>
              <w:t xml:space="preserve">, </w:t>
            </w:r>
            <w:r w:rsidR="00AB20AA" w:rsidRPr="00A61EE4">
              <w:rPr>
                <w:rFonts w:cs="PTSans-Narrow"/>
                <w:sz w:val="24"/>
                <w:szCs w:val="24"/>
              </w:rPr>
              <w:t xml:space="preserve">wystąpi </w:t>
            </w:r>
            <w:r w:rsidR="00AB20AA" w:rsidRPr="00E8343A">
              <w:rPr>
                <w:rFonts w:cs="PTSans-Narrow"/>
                <w:b/>
                <w:sz w:val="24"/>
                <w:szCs w:val="24"/>
              </w:rPr>
              <w:t>konieczność realizacji kolejnych działań o większej skali niż</w:t>
            </w:r>
            <w:r w:rsidR="00A23786" w:rsidRPr="00E8343A">
              <w:rPr>
                <w:rFonts w:cs="PTSans-Narrow"/>
                <w:b/>
                <w:sz w:val="24"/>
                <w:szCs w:val="24"/>
              </w:rPr>
              <w:t xml:space="preserve"> projekt</w:t>
            </w:r>
            <w:r w:rsidR="00FF5E6C" w:rsidRPr="00A61EE4">
              <w:rPr>
                <w:rFonts w:cs="PTSans-Narrow"/>
                <w:sz w:val="24"/>
                <w:szCs w:val="24"/>
              </w:rPr>
              <w:t xml:space="preserve">. </w:t>
            </w:r>
            <w:r w:rsidR="00E8343A">
              <w:rPr>
                <w:rFonts w:cs="PTSans-Narrow"/>
                <w:sz w:val="24"/>
                <w:szCs w:val="24"/>
              </w:rPr>
              <w:t>Plan</w:t>
            </w:r>
            <w:r w:rsidR="009D19A3" w:rsidRPr="009D19A3">
              <w:rPr>
                <w:rFonts w:cs="PTSans-Narrow"/>
                <w:sz w:val="24"/>
                <w:szCs w:val="24"/>
              </w:rPr>
              <w:t xml:space="preserve"> </w:t>
            </w:r>
            <w:r w:rsidR="00E8343A">
              <w:rPr>
                <w:rFonts w:cs="PTSans-Narrow"/>
                <w:sz w:val="24"/>
                <w:szCs w:val="24"/>
              </w:rPr>
              <w:t>m</w:t>
            </w:r>
            <w:r w:rsidR="009D19A3" w:rsidRPr="009D19A3">
              <w:rPr>
                <w:rFonts w:cs="PTSans-Narrow"/>
                <w:sz w:val="24"/>
                <w:szCs w:val="24"/>
              </w:rPr>
              <w:t xml:space="preserve">odernizacji ZUOK Orli Staw jako </w:t>
            </w:r>
            <w:r w:rsidR="00E8343A">
              <w:rPr>
                <w:rFonts w:cs="PTSans-Narrow"/>
                <w:sz w:val="24"/>
                <w:szCs w:val="24"/>
              </w:rPr>
              <w:t>RCR</w:t>
            </w:r>
            <w:r w:rsidR="009D19A3" w:rsidRPr="009D19A3">
              <w:rPr>
                <w:rFonts w:cs="PTSans-Narrow"/>
                <w:sz w:val="24"/>
                <w:szCs w:val="24"/>
              </w:rPr>
              <w:t xml:space="preserve"> jest w począ</w:t>
            </w:r>
            <w:r w:rsidR="009D19A3">
              <w:rPr>
                <w:rFonts w:cs="PTSans-Narrow"/>
                <w:sz w:val="24"/>
                <w:szCs w:val="24"/>
              </w:rPr>
              <w:t xml:space="preserve">tkowej fazie realizacji. Poszczególne działania są w </w:t>
            </w:r>
            <w:r w:rsidR="009D19A3" w:rsidRPr="009D19A3">
              <w:rPr>
                <w:rFonts w:cs="PTSans-Narrow"/>
                <w:sz w:val="24"/>
                <w:szCs w:val="24"/>
              </w:rPr>
              <w:t>fazie modelowania i ich wachlarz jest nadal otwarty</w:t>
            </w:r>
            <w:r w:rsidR="009D19A3">
              <w:rPr>
                <w:rFonts w:cs="PTSans-Narrow"/>
                <w:sz w:val="24"/>
                <w:szCs w:val="24"/>
              </w:rPr>
              <w:t xml:space="preserve">. </w:t>
            </w:r>
            <w:r w:rsidRPr="00A61EE4">
              <w:rPr>
                <w:rFonts w:cs="PTSans-Narrow"/>
                <w:sz w:val="24"/>
                <w:szCs w:val="24"/>
              </w:rPr>
              <w:t xml:space="preserve">Projekt </w:t>
            </w:r>
            <w:r w:rsidR="00683991">
              <w:rPr>
                <w:rFonts w:cs="PTSans-Narrow"/>
                <w:sz w:val="24"/>
                <w:szCs w:val="24"/>
              </w:rPr>
              <w:t xml:space="preserve">objęty dofinansowaniem </w:t>
            </w:r>
            <w:r w:rsidRPr="00A61EE4">
              <w:rPr>
                <w:rFonts w:cs="PTSans-Narrow"/>
                <w:sz w:val="24"/>
                <w:szCs w:val="24"/>
              </w:rPr>
              <w:t xml:space="preserve">wpisuje się w </w:t>
            </w:r>
            <w:r w:rsidR="00A23786">
              <w:rPr>
                <w:rFonts w:cs="PTSans-Narrow"/>
                <w:sz w:val="24"/>
                <w:szCs w:val="24"/>
              </w:rPr>
              <w:t xml:space="preserve">zaspokajanie prognozowanych potrzeb </w:t>
            </w:r>
            <w:r w:rsidR="002915E3">
              <w:rPr>
                <w:rFonts w:cs="PTSans-Narrow"/>
                <w:sz w:val="24"/>
                <w:szCs w:val="24"/>
              </w:rPr>
              <w:t xml:space="preserve">beneficjenta </w:t>
            </w:r>
            <w:r w:rsidR="00A23786">
              <w:rPr>
                <w:rFonts w:cs="PTSans-Narrow"/>
                <w:sz w:val="24"/>
                <w:szCs w:val="24"/>
              </w:rPr>
              <w:t xml:space="preserve">i jednocześnie występujących w obszarze oddziaływania. </w:t>
            </w:r>
            <w:r w:rsidR="00A23786" w:rsidRPr="00A23786">
              <w:rPr>
                <w:rFonts w:cs="PTSans-Narrow"/>
                <w:b/>
                <w:sz w:val="24"/>
                <w:szCs w:val="24"/>
              </w:rPr>
              <w:t>Wkład projektu w zaspokojenie potrzeb jest częściowy</w:t>
            </w:r>
            <w:r w:rsidR="00A23786">
              <w:rPr>
                <w:rFonts w:cs="PTSans-Narrow"/>
                <w:sz w:val="24"/>
                <w:szCs w:val="24"/>
              </w:rPr>
              <w:t>. Pełne zaspokojenie potrzeb identyfikowanych na obszarze oddziaływania nastąpi po zrealizowaniu inwestycji zaplan</w:t>
            </w:r>
            <w:r w:rsidR="00E8343A">
              <w:rPr>
                <w:rFonts w:cs="PTSans-Narrow"/>
                <w:sz w:val="24"/>
                <w:szCs w:val="24"/>
              </w:rPr>
              <w:t xml:space="preserve">owanych w projekcie </w:t>
            </w:r>
            <w:r w:rsidR="00134E1C">
              <w:rPr>
                <w:rFonts w:cs="PTSans-Narrow"/>
                <w:sz w:val="24"/>
                <w:szCs w:val="24"/>
              </w:rPr>
              <w:t xml:space="preserve">planu inwestycyjnego </w:t>
            </w:r>
            <w:r w:rsidR="00E8343A">
              <w:rPr>
                <w:rFonts w:cs="PTSans-Narrow"/>
                <w:sz w:val="24"/>
                <w:szCs w:val="24"/>
              </w:rPr>
              <w:t>WPGO</w:t>
            </w:r>
            <w:r w:rsidR="00A23786">
              <w:rPr>
                <w:rFonts w:cs="PTSans-Narrow"/>
                <w:sz w:val="24"/>
                <w:szCs w:val="24"/>
              </w:rPr>
              <w:t xml:space="preserve"> </w:t>
            </w:r>
            <w:r w:rsidR="00E8343A">
              <w:rPr>
                <w:rFonts w:cs="PTSans-Narrow"/>
                <w:sz w:val="24"/>
                <w:szCs w:val="24"/>
              </w:rPr>
              <w:t xml:space="preserve">2025 </w:t>
            </w:r>
            <w:r w:rsidR="00A23786">
              <w:rPr>
                <w:rFonts w:cs="PTSans-Narrow"/>
                <w:sz w:val="24"/>
                <w:szCs w:val="24"/>
              </w:rPr>
              <w:t xml:space="preserve">(patrz część B - Potrzeby inwestycyjne). </w:t>
            </w:r>
            <w:r w:rsidR="004B09A5" w:rsidRPr="00E8343A">
              <w:rPr>
                <w:rFonts w:cs="PTSans-Narrow"/>
                <w:sz w:val="24"/>
                <w:szCs w:val="24"/>
              </w:rPr>
              <w:t xml:space="preserve">Instalacja </w:t>
            </w:r>
            <w:r w:rsidR="004B09A5">
              <w:rPr>
                <w:rFonts w:cs="PTSans-Narrow"/>
                <w:sz w:val="24"/>
                <w:szCs w:val="24"/>
              </w:rPr>
              <w:t>ujęta w projekcie</w:t>
            </w:r>
            <w:r w:rsidR="004B09A5" w:rsidRPr="00E8343A">
              <w:rPr>
                <w:rFonts w:cs="PTSans-Narrow"/>
                <w:sz w:val="24"/>
                <w:szCs w:val="24"/>
              </w:rPr>
              <w:t xml:space="preserve"> </w:t>
            </w:r>
            <w:r w:rsidR="002915E3">
              <w:rPr>
                <w:rFonts w:cs="PTSans-Narrow"/>
                <w:sz w:val="24"/>
                <w:szCs w:val="24"/>
              </w:rPr>
              <w:t xml:space="preserve">POIiŚ 2014-2020 </w:t>
            </w:r>
            <w:r w:rsidR="004B09A5" w:rsidRPr="00E8343A">
              <w:rPr>
                <w:rFonts w:cs="PTSans-Narrow"/>
                <w:sz w:val="24"/>
                <w:szCs w:val="24"/>
              </w:rPr>
              <w:t xml:space="preserve">pozwoli na zagospodarowanie wszystkich powstających w regionie </w:t>
            </w:r>
            <w:r w:rsidR="002D279A">
              <w:rPr>
                <w:rFonts w:cs="PTSans-Narrow"/>
                <w:sz w:val="24"/>
                <w:szCs w:val="24"/>
              </w:rPr>
              <w:t>bio</w:t>
            </w:r>
            <w:r w:rsidR="004B09A5" w:rsidRPr="00E8343A">
              <w:rPr>
                <w:rFonts w:cs="PTSans-Narrow"/>
                <w:sz w:val="24"/>
                <w:szCs w:val="24"/>
              </w:rPr>
              <w:t xml:space="preserve">odpadów. </w:t>
            </w:r>
            <w:r w:rsidR="004B09A5">
              <w:rPr>
                <w:rFonts w:cs="PTSans-Narrow"/>
                <w:sz w:val="24"/>
                <w:szCs w:val="24"/>
              </w:rPr>
              <w:t>Rozbudowa</w:t>
            </w:r>
            <w:r w:rsidR="004B09A5" w:rsidRPr="00E8343A">
              <w:rPr>
                <w:rFonts w:cs="PTSans-Narrow"/>
                <w:sz w:val="24"/>
                <w:szCs w:val="24"/>
              </w:rPr>
              <w:t xml:space="preserve"> linii sortowania </w:t>
            </w:r>
            <w:r w:rsidR="004B09A5">
              <w:rPr>
                <w:rFonts w:cs="PTSans-Narrow"/>
                <w:sz w:val="24"/>
                <w:szCs w:val="24"/>
              </w:rPr>
              <w:t xml:space="preserve">zwiększy efektywność </w:t>
            </w:r>
            <w:r w:rsidR="002D279A" w:rsidRPr="00E8343A">
              <w:rPr>
                <w:rFonts w:cs="PTSans-Narrow"/>
                <w:sz w:val="24"/>
                <w:szCs w:val="24"/>
              </w:rPr>
              <w:t>recyklingu</w:t>
            </w:r>
            <w:r w:rsidR="004B09A5" w:rsidRPr="00E8343A">
              <w:rPr>
                <w:rFonts w:cs="PTSans-Narrow"/>
                <w:sz w:val="24"/>
                <w:szCs w:val="24"/>
              </w:rPr>
              <w:t xml:space="preserve"> pozostałych odpadów</w:t>
            </w:r>
            <w:r w:rsidR="004B09A5">
              <w:rPr>
                <w:rFonts w:cs="PTSans-Narrow"/>
                <w:sz w:val="24"/>
                <w:szCs w:val="24"/>
              </w:rPr>
              <w:t xml:space="preserve"> komunalnych. </w:t>
            </w:r>
            <w:r w:rsidR="004B09A5" w:rsidRPr="00E8343A">
              <w:rPr>
                <w:rFonts w:cs="PTSans-Narrow"/>
                <w:sz w:val="24"/>
                <w:szCs w:val="24"/>
              </w:rPr>
              <w:t xml:space="preserve"> </w:t>
            </w:r>
          </w:p>
          <w:p w14:paraId="0670820F" w14:textId="77777777" w:rsidR="00DF3DDC" w:rsidRPr="00E8343A" w:rsidRDefault="00A23786" w:rsidP="00723857">
            <w:pPr>
              <w:suppressAutoHyphens/>
              <w:spacing w:before="120" w:after="120" w:line="276" w:lineRule="auto"/>
              <w:jc w:val="both"/>
              <w:rPr>
                <w:rFonts w:cs="PTSans-Narrow"/>
                <w:b/>
                <w:sz w:val="24"/>
                <w:szCs w:val="24"/>
              </w:rPr>
            </w:pPr>
            <w:r w:rsidRPr="00A23786">
              <w:rPr>
                <w:rFonts w:cs="PTSans-Narrow"/>
                <w:b/>
                <w:sz w:val="24"/>
                <w:szCs w:val="24"/>
              </w:rPr>
              <w:lastRenderedPageBreak/>
              <w:t xml:space="preserve">Osiągnięcie celów projektu nie spowoduje wystąpienia efektu nasycenia. </w:t>
            </w:r>
            <w:r w:rsidR="001F63FD" w:rsidRPr="00E8343A">
              <w:rPr>
                <w:rFonts w:cs="PTSans-Narrow"/>
                <w:sz w:val="24"/>
                <w:szCs w:val="24"/>
              </w:rPr>
              <w:t xml:space="preserve">Realizacja </w:t>
            </w:r>
            <w:r w:rsidR="00E8343A">
              <w:rPr>
                <w:rFonts w:cs="PTSans-Narrow"/>
                <w:sz w:val="24"/>
                <w:szCs w:val="24"/>
              </w:rPr>
              <w:t xml:space="preserve">działań w projekcie </w:t>
            </w:r>
            <w:r w:rsidR="00E8343A" w:rsidRPr="00E8343A">
              <w:rPr>
                <w:rFonts w:cs="PTSans-Narrow"/>
                <w:b/>
                <w:sz w:val="24"/>
                <w:szCs w:val="24"/>
              </w:rPr>
              <w:t xml:space="preserve">warunkuje </w:t>
            </w:r>
            <w:r w:rsidR="001F63FD" w:rsidRPr="00E8343A">
              <w:rPr>
                <w:rFonts w:cs="PTSans-Narrow"/>
                <w:b/>
                <w:sz w:val="24"/>
                <w:szCs w:val="24"/>
              </w:rPr>
              <w:t>dalsze funkcjonowanie instalacji</w:t>
            </w:r>
            <w:r w:rsidR="001F63FD" w:rsidRPr="00E8343A">
              <w:rPr>
                <w:rFonts w:cs="PTSans-Narrow"/>
                <w:sz w:val="24"/>
                <w:szCs w:val="24"/>
              </w:rPr>
              <w:t>.</w:t>
            </w:r>
          </w:p>
          <w:p w14:paraId="253A3EE9" w14:textId="55EB6CD8" w:rsidR="00866787" w:rsidRPr="00723857" w:rsidRDefault="00866787" w:rsidP="0072385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723857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468C32BB" w14:textId="059BBC87" w:rsidR="00246901" w:rsidRPr="002A6813" w:rsidRDefault="00246901" w:rsidP="00723857">
            <w:pPr>
              <w:suppressAutoHyphens/>
              <w:spacing w:before="120" w:after="120" w:line="276" w:lineRule="auto"/>
              <w:jc w:val="both"/>
              <w:rPr>
                <w:bCs/>
                <w:sz w:val="24"/>
                <w:szCs w:val="24"/>
              </w:rPr>
            </w:pPr>
            <w:r w:rsidRPr="00246901">
              <w:rPr>
                <w:bCs/>
                <w:sz w:val="24"/>
                <w:szCs w:val="24"/>
              </w:rPr>
              <w:t xml:space="preserve">Projekt </w:t>
            </w:r>
            <w:r>
              <w:rPr>
                <w:bCs/>
                <w:sz w:val="24"/>
                <w:szCs w:val="24"/>
              </w:rPr>
              <w:t xml:space="preserve">grupuje przedsięwzięcia stanowiące </w:t>
            </w:r>
            <w:r w:rsidR="002915E3">
              <w:rPr>
                <w:bCs/>
                <w:sz w:val="24"/>
                <w:szCs w:val="24"/>
              </w:rPr>
              <w:t xml:space="preserve">jeden z </w:t>
            </w:r>
            <w:r>
              <w:rPr>
                <w:bCs/>
                <w:sz w:val="24"/>
                <w:szCs w:val="24"/>
              </w:rPr>
              <w:t>element</w:t>
            </w:r>
            <w:r w:rsidR="002915E3">
              <w:rPr>
                <w:bCs/>
                <w:sz w:val="24"/>
                <w:szCs w:val="24"/>
              </w:rPr>
              <w:t>ów</w:t>
            </w:r>
            <w:r>
              <w:rPr>
                <w:bCs/>
                <w:sz w:val="24"/>
                <w:szCs w:val="24"/>
              </w:rPr>
              <w:t xml:space="preserve"> programu inwestycyjnego dla </w:t>
            </w:r>
            <w:r w:rsidR="00134E1C">
              <w:rPr>
                <w:bCs/>
                <w:sz w:val="24"/>
                <w:szCs w:val="24"/>
              </w:rPr>
              <w:t xml:space="preserve">ZUOK </w:t>
            </w:r>
            <w:r>
              <w:rPr>
                <w:bCs/>
                <w:sz w:val="24"/>
                <w:szCs w:val="24"/>
              </w:rPr>
              <w:t xml:space="preserve">Orli Staw </w:t>
            </w:r>
            <w:r w:rsidR="002A6813">
              <w:rPr>
                <w:bCs/>
                <w:sz w:val="24"/>
                <w:szCs w:val="24"/>
              </w:rPr>
              <w:t xml:space="preserve">uwzględnionego w projekcie </w:t>
            </w:r>
            <w:r w:rsidR="00134E1C">
              <w:rPr>
                <w:bCs/>
                <w:sz w:val="24"/>
                <w:szCs w:val="24"/>
              </w:rPr>
              <w:t xml:space="preserve">planu inwestycyjnego </w:t>
            </w:r>
            <w:r w:rsidR="002A6813">
              <w:rPr>
                <w:bCs/>
                <w:sz w:val="24"/>
                <w:szCs w:val="24"/>
              </w:rPr>
              <w:t xml:space="preserve">WPGO 2025 </w:t>
            </w:r>
            <w:r w:rsidR="002A6813">
              <w:rPr>
                <w:rFonts w:cs="PTSans-Narrow"/>
                <w:sz w:val="24"/>
                <w:szCs w:val="24"/>
              </w:rPr>
              <w:t xml:space="preserve">(patrz część B - Potrzeby inwestycyjne). </w:t>
            </w:r>
            <w:r w:rsidR="002A6813" w:rsidRPr="002A6813">
              <w:rPr>
                <w:rFonts w:cs="PTSans-Narrow"/>
                <w:b/>
                <w:sz w:val="24"/>
                <w:szCs w:val="24"/>
              </w:rPr>
              <w:t xml:space="preserve">Ich pełna realizacja wraz z projektem umożliwi zaspokojenie prognozowanych potrzeb dla obszaru oddziaływania (regionu). </w:t>
            </w:r>
          </w:p>
          <w:p w14:paraId="0B8311B8" w14:textId="77777777" w:rsidR="00866787" w:rsidRPr="00723857" w:rsidRDefault="00866787" w:rsidP="0072385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723857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723857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6FD03FBE" w14:textId="7ED6EDFA" w:rsidR="00091BF8" w:rsidRPr="00300B33" w:rsidRDefault="002A6813" w:rsidP="00723857">
            <w:pPr>
              <w:suppressAutoHyphens/>
              <w:spacing w:before="120" w:after="120" w:line="276" w:lineRule="auto"/>
              <w:jc w:val="both"/>
            </w:pPr>
            <w:r w:rsidRPr="002A6813">
              <w:rPr>
                <w:rFonts w:cs="PTSans-Narrow"/>
                <w:sz w:val="24"/>
                <w:szCs w:val="24"/>
              </w:rPr>
              <w:t xml:space="preserve">Zakłada się </w:t>
            </w:r>
            <w:r w:rsidR="001B2D5A">
              <w:rPr>
                <w:rFonts w:cs="PTSans-Narrow"/>
                <w:sz w:val="24"/>
                <w:szCs w:val="24"/>
              </w:rPr>
              <w:t>pełne zaspokojenie potrzeb inwestycyjnych dla instalacji</w:t>
            </w:r>
            <w:r w:rsidRPr="002A6813">
              <w:rPr>
                <w:rFonts w:cs="PTSans-Narrow"/>
                <w:sz w:val="24"/>
                <w:szCs w:val="24"/>
              </w:rPr>
              <w:t xml:space="preserve"> do 2025 r. </w:t>
            </w:r>
            <w:r>
              <w:rPr>
                <w:rFonts w:cs="PTSans-Narrow"/>
                <w:sz w:val="24"/>
                <w:szCs w:val="24"/>
              </w:rPr>
              <w:t xml:space="preserve">Efekt ten ma zostać uzyskany przez działania inwestycyjne </w:t>
            </w:r>
            <w:r w:rsidR="001B2D5A">
              <w:rPr>
                <w:rFonts w:cs="PTSans-Narrow"/>
                <w:sz w:val="24"/>
                <w:szCs w:val="24"/>
              </w:rPr>
              <w:t>beneficjenta</w:t>
            </w:r>
            <w:r>
              <w:rPr>
                <w:rFonts w:cs="PTSans-Narrow"/>
                <w:sz w:val="24"/>
                <w:szCs w:val="24"/>
              </w:rPr>
              <w:t xml:space="preserve">, realizowane w </w:t>
            </w:r>
            <w:r w:rsidR="00134E1C">
              <w:rPr>
                <w:rFonts w:cs="PTSans-Narrow"/>
                <w:sz w:val="24"/>
                <w:szCs w:val="24"/>
              </w:rPr>
              <w:t xml:space="preserve">ZUOK </w:t>
            </w:r>
            <w:r>
              <w:rPr>
                <w:rFonts w:cs="PTSans-Narrow"/>
                <w:sz w:val="24"/>
                <w:szCs w:val="24"/>
              </w:rPr>
              <w:t xml:space="preserve">Orli Staw, zaplanowane w projekcie </w:t>
            </w:r>
            <w:r w:rsidR="00134E1C">
              <w:rPr>
                <w:rFonts w:cs="PTSans-Narrow"/>
                <w:sz w:val="24"/>
                <w:szCs w:val="24"/>
              </w:rPr>
              <w:t xml:space="preserve">planu inwestycyjnego </w:t>
            </w:r>
            <w:r>
              <w:rPr>
                <w:rFonts w:cs="PTSans-Narrow"/>
                <w:sz w:val="24"/>
                <w:szCs w:val="24"/>
              </w:rPr>
              <w:t>WPGO 2025 (patrz część B - Potrzeby inwestycyjne).</w:t>
            </w:r>
          </w:p>
        </w:tc>
      </w:tr>
      <w:tr w:rsidR="00866787" w:rsidRPr="00F13819" w14:paraId="25CADD23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997209D" w14:textId="77777777" w:rsidR="00866787" w:rsidRPr="003053A3" w:rsidRDefault="00EA7A15" w:rsidP="00723857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5A587E5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29240BC" w14:textId="77777777" w:rsidR="00EA7A15" w:rsidRPr="00EA7A15" w:rsidRDefault="00EA7A15" w:rsidP="00723857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6FCA4EE6" w14:textId="77777777" w:rsidR="002D7258" w:rsidRDefault="001B2D5A" w:rsidP="0072385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2D7258">
              <w:rPr>
                <w:rFonts w:cstheme="minorHAnsi"/>
                <w:sz w:val="24"/>
                <w:szCs w:val="24"/>
              </w:rPr>
              <w:t>zynnik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="002D725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programowe nie miały</w:t>
            </w:r>
            <w:r w:rsidR="002D7258">
              <w:rPr>
                <w:rFonts w:cstheme="minorHAnsi"/>
                <w:sz w:val="24"/>
                <w:szCs w:val="24"/>
              </w:rPr>
              <w:t xml:space="preserve"> wpływ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="002D7258">
              <w:rPr>
                <w:rFonts w:cstheme="minorHAnsi"/>
                <w:sz w:val="24"/>
                <w:szCs w:val="24"/>
              </w:rPr>
              <w:t xml:space="preserve"> na </w:t>
            </w:r>
            <w:r>
              <w:rPr>
                <w:rFonts w:cstheme="minorHAnsi"/>
                <w:sz w:val="24"/>
                <w:szCs w:val="24"/>
              </w:rPr>
              <w:t>zakres</w:t>
            </w:r>
            <w:r w:rsidR="002D7258">
              <w:rPr>
                <w:rFonts w:cstheme="minorHAnsi"/>
                <w:sz w:val="24"/>
                <w:szCs w:val="24"/>
              </w:rPr>
              <w:t xml:space="preserve"> projektu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2D725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F41CF42" w14:textId="77777777" w:rsidR="00EA7A15" w:rsidRDefault="00366F7F" w:rsidP="00723857">
            <w:pPr>
              <w:spacing w:before="120" w:after="120" w:line="276" w:lineRule="auto"/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5AB8DAA3" w14:textId="167482EA" w:rsidR="00091BF8" w:rsidRDefault="00E17EA2" w:rsidP="00723857">
            <w:pPr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E17EA2">
              <w:rPr>
                <w:b/>
                <w:sz w:val="24"/>
                <w:szCs w:val="24"/>
              </w:rPr>
              <w:t>Beneficjent wskazuje na trudności w realizacji projektu niepozostające w związku z czynnikami programowymi</w:t>
            </w:r>
            <w:r w:rsidRPr="00E17EA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Wśród czynników, które wpływają na zidentyfikowane trudności Beneficjent wymienia </w:t>
            </w:r>
            <w:r w:rsidRPr="00E17EA2">
              <w:rPr>
                <w:b/>
                <w:sz w:val="24"/>
                <w:szCs w:val="24"/>
              </w:rPr>
              <w:t>przepisy prawa zamówień publicznych i wzrost cen</w:t>
            </w:r>
            <w:r>
              <w:rPr>
                <w:sz w:val="24"/>
                <w:szCs w:val="24"/>
              </w:rPr>
              <w:t xml:space="preserve"> w stosunku do przyjętych w WoD, co skutkuje unieważnianiem </w:t>
            </w:r>
            <w:r w:rsidRPr="003053A3">
              <w:rPr>
                <w:rFonts w:cs="PTSans-Narrow"/>
                <w:sz w:val="24"/>
                <w:szCs w:val="24"/>
              </w:rPr>
              <w:t xml:space="preserve">części postępowań z powodu uzyskania ofert z rynku znacznie przekraczających przyjęty wstępnie budżet oraz </w:t>
            </w:r>
            <w:r>
              <w:rPr>
                <w:rFonts w:cs="PTSans-Narrow"/>
                <w:sz w:val="24"/>
                <w:szCs w:val="24"/>
              </w:rPr>
              <w:t xml:space="preserve">konicznością </w:t>
            </w:r>
            <w:r w:rsidRPr="003053A3">
              <w:rPr>
                <w:rFonts w:cs="PTSans-Narrow"/>
                <w:sz w:val="24"/>
                <w:szCs w:val="24"/>
              </w:rPr>
              <w:t>poszukiwania</w:t>
            </w:r>
            <w:r>
              <w:rPr>
                <w:rFonts w:cs="PTSans-Narrow"/>
                <w:sz w:val="24"/>
                <w:szCs w:val="24"/>
              </w:rPr>
              <w:t xml:space="preserve"> </w:t>
            </w:r>
            <w:r w:rsidRPr="003053A3">
              <w:rPr>
                <w:rFonts w:cs="PTSans-Narrow"/>
                <w:sz w:val="24"/>
                <w:szCs w:val="24"/>
              </w:rPr>
              <w:t>dodatkowych środków</w:t>
            </w:r>
            <w:r>
              <w:rPr>
                <w:rFonts w:cs="PTSans-Narrow"/>
                <w:sz w:val="24"/>
                <w:szCs w:val="24"/>
              </w:rPr>
              <w:t xml:space="preserve">. Beneficjent wskazuje na </w:t>
            </w:r>
            <w:r w:rsidRPr="00E17EA2">
              <w:rPr>
                <w:rFonts w:cs="PTSans-Narrow"/>
                <w:b/>
                <w:sz w:val="24"/>
                <w:szCs w:val="24"/>
              </w:rPr>
              <w:t>możliwość osiągnięcia zakładanych celów i rezultatów</w:t>
            </w:r>
            <w:r w:rsidR="001B2D5A">
              <w:rPr>
                <w:rFonts w:cs="PTSans-Narrow"/>
                <w:b/>
                <w:sz w:val="24"/>
                <w:szCs w:val="24"/>
              </w:rPr>
              <w:t>,</w:t>
            </w:r>
            <w:r w:rsidRPr="00E17EA2">
              <w:rPr>
                <w:rFonts w:cs="PTSans-Narrow"/>
                <w:b/>
                <w:sz w:val="24"/>
                <w:szCs w:val="24"/>
              </w:rPr>
              <w:t xml:space="preserve"> ale w okresie dłuższym niż wstępnie zakładany</w:t>
            </w:r>
            <w:r>
              <w:rPr>
                <w:rFonts w:cs="PTSans-Narrow"/>
                <w:sz w:val="24"/>
                <w:szCs w:val="24"/>
              </w:rPr>
              <w:t xml:space="preserve">. </w:t>
            </w:r>
          </w:p>
          <w:p w14:paraId="00A879E2" w14:textId="77777777" w:rsidR="00C043E7" w:rsidRPr="00E17EA2" w:rsidRDefault="004B09A5" w:rsidP="0072385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rFonts w:cs="PTSans-Narrow"/>
                <w:sz w:val="24"/>
                <w:szCs w:val="24"/>
              </w:rPr>
              <w:t>Objęta projektem m</w:t>
            </w:r>
            <w:r w:rsidR="00C043E7" w:rsidRPr="004B09A5">
              <w:rPr>
                <w:rFonts w:cs="PTSans-Narrow"/>
                <w:sz w:val="24"/>
                <w:szCs w:val="24"/>
              </w:rPr>
              <w:t xml:space="preserve">odernizacja istniejącej linii sortowania odpadów komunalnych wymusiła </w:t>
            </w:r>
            <w:r w:rsidR="00C043E7" w:rsidRPr="004B09A5">
              <w:rPr>
                <w:rFonts w:cs="PTSans-Narrow"/>
                <w:b/>
                <w:sz w:val="24"/>
                <w:szCs w:val="24"/>
              </w:rPr>
              <w:t>wstrzymanie przyjmowania odpadów z terenu podległych</w:t>
            </w:r>
            <w:r w:rsidRPr="004B09A5">
              <w:rPr>
                <w:rFonts w:cs="PTSans-Narrow"/>
                <w:b/>
                <w:sz w:val="24"/>
                <w:szCs w:val="24"/>
              </w:rPr>
              <w:t xml:space="preserve"> </w:t>
            </w:r>
            <w:r w:rsidR="00C043E7" w:rsidRPr="004B09A5">
              <w:rPr>
                <w:rFonts w:cs="PTSans-Narrow"/>
                <w:b/>
                <w:sz w:val="24"/>
                <w:szCs w:val="24"/>
              </w:rPr>
              <w:t>gmin na okres 4 miesięcy</w:t>
            </w:r>
            <w:r w:rsidR="00C043E7" w:rsidRPr="004B09A5">
              <w:rPr>
                <w:rFonts w:cs="PTSans-Narrow"/>
                <w:sz w:val="24"/>
                <w:szCs w:val="24"/>
              </w:rPr>
              <w:t>. Linia w tym okresie nie będzie pracowała</w:t>
            </w:r>
            <w:r>
              <w:rPr>
                <w:rFonts w:cs="PTSans-Narrow"/>
                <w:sz w:val="24"/>
                <w:szCs w:val="24"/>
              </w:rPr>
              <w:t>,</w:t>
            </w:r>
            <w:r w:rsidR="00C043E7" w:rsidRPr="004B09A5">
              <w:rPr>
                <w:rFonts w:cs="PTSans-Narrow"/>
                <w:sz w:val="24"/>
                <w:szCs w:val="24"/>
              </w:rPr>
              <w:t xml:space="preserve"> co wiąże się </w:t>
            </w:r>
            <w:r>
              <w:rPr>
                <w:rFonts w:cs="PTSans-Narrow"/>
                <w:sz w:val="24"/>
                <w:szCs w:val="24"/>
              </w:rPr>
              <w:t xml:space="preserve">z koniecznością przejęcia </w:t>
            </w:r>
            <w:r w:rsidR="00C043E7" w:rsidRPr="004B09A5">
              <w:rPr>
                <w:rFonts w:cs="PTSans-Narrow"/>
                <w:sz w:val="24"/>
                <w:szCs w:val="24"/>
              </w:rPr>
              <w:t>obsługi gmin Związku przez inne zakłady i instalacje.</w:t>
            </w:r>
          </w:p>
        </w:tc>
      </w:tr>
      <w:tr w:rsidR="00E42784" w:rsidRPr="00F13819" w14:paraId="0ADC0692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FF37BAB" w14:textId="0ECEFE7D" w:rsidR="00E42784" w:rsidRPr="00E42784" w:rsidRDefault="00E42784" w:rsidP="00723857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t xml:space="preserve">1.3. </w:t>
            </w:r>
            <w:r w:rsidR="00134E1C" w:rsidRPr="00E42784">
              <w:rPr>
                <w:b/>
                <w:bCs/>
                <w:sz w:val="24"/>
                <w:szCs w:val="24"/>
                <w:lang w:eastAsia="pl-PL"/>
              </w:rPr>
              <w:t>ZGODNOŚ</w:t>
            </w:r>
            <w:r w:rsidR="00134E1C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="00134E1C" w:rsidRPr="00E42784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F13819" w14:paraId="6D686B55" w14:textId="77777777" w:rsidTr="00E42784">
        <w:tc>
          <w:tcPr>
            <w:tcW w:w="9067" w:type="dxa"/>
            <w:gridSpan w:val="2"/>
            <w:shd w:val="clear" w:color="auto" w:fill="auto"/>
          </w:tcPr>
          <w:p w14:paraId="35F4D267" w14:textId="12BFE83C" w:rsidR="00C75044" w:rsidRDefault="00C305AA" w:rsidP="00723857">
            <w:pPr>
              <w:spacing w:before="120" w:after="120" w:line="276" w:lineRule="auto"/>
              <w:jc w:val="both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Projekt jest zgodny ze szczegółowymi założeniami POIiŚ. </w:t>
            </w:r>
            <w:r w:rsidR="00C75044">
              <w:rPr>
                <w:rFonts w:ascii="Calibri" w:hAnsi="Calibri"/>
                <w:color w:val="000000"/>
                <w:sz w:val="24"/>
                <w:szCs w:val="24"/>
              </w:rPr>
              <w:t xml:space="preserve">Projekt </w:t>
            </w:r>
            <w:r w:rsidR="001B2D5A">
              <w:rPr>
                <w:rFonts w:ascii="Calibri" w:hAnsi="Calibri"/>
                <w:color w:val="000000"/>
                <w:sz w:val="24"/>
                <w:szCs w:val="24"/>
              </w:rPr>
              <w:t>dotyczy instalacji</w:t>
            </w:r>
            <w:r w:rsidR="00C75044">
              <w:rPr>
                <w:rFonts w:ascii="Calibri" w:hAnsi="Calibri"/>
                <w:color w:val="000000"/>
                <w:sz w:val="24"/>
                <w:szCs w:val="24"/>
              </w:rPr>
              <w:t>, dla której udział w systemie gospodarowania odpadami komunalnymi rozpoczyna się od dostarczenia zebranych od</w:t>
            </w:r>
            <w:r w:rsidR="002D279A">
              <w:rPr>
                <w:rFonts w:ascii="Calibri" w:hAnsi="Calibri"/>
                <w:color w:val="000000"/>
                <w:sz w:val="24"/>
                <w:szCs w:val="24"/>
              </w:rPr>
              <w:t xml:space="preserve">padów do instalacji. </w:t>
            </w:r>
            <w:r w:rsidR="002D279A" w:rsidRPr="002D279A">
              <w:rPr>
                <w:rFonts w:ascii="Calibri" w:hAnsi="Calibri"/>
                <w:b/>
                <w:color w:val="000000"/>
                <w:sz w:val="24"/>
                <w:szCs w:val="24"/>
              </w:rPr>
              <w:t>Beneficjent nie ma wpływu na działania polegające na zapobieganiu powstawania odpadów i ich przygotowywaniu do ponownego użycia</w:t>
            </w:r>
            <w:r w:rsidR="002D279A">
              <w:rPr>
                <w:rFonts w:ascii="Calibri" w:hAnsi="Calibri"/>
                <w:color w:val="000000"/>
                <w:sz w:val="24"/>
                <w:szCs w:val="24"/>
              </w:rPr>
              <w:t xml:space="preserve">, typowe dla podmiotów, których udział w systemie obejmuje priorytetowe wyższe szczeble hierarchii </w:t>
            </w:r>
            <w:r w:rsidR="00134E1C">
              <w:rPr>
                <w:rFonts w:ascii="Calibri" w:hAnsi="Calibri"/>
                <w:color w:val="000000"/>
                <w:sz w:val="24"/>
                <w:szCs w:val="24"/>
              </w:rPr>
              <w:t xml:space="preserve">sposobów </w:t>
            </w:r>
            <w:r w:rsidR="002D279A">
              <w:rPr>
                <w:rFonts w:ascii="Calibri" w:hAnsi="Calibri"/>
                <w:color w:val="000000"/>
                <w:sz w:val="24"/>
                <w:szCs w:val="24"/>
              </w:rPr>
              <w:t xml:space="preserve">postępowania z odpadami. Projekt ma istotny wpływ na recykling odpadów komunalnych (materiałowy i organiczny), czym </w:t>
            </w:r>
            <w:r w:rsidR="002D279A" w:rsidRPr="002D279A">
              <w:rPr>
                <w:rFonts w:ascii="Calibri" w:hAnsi="Calibri"/>
                <w:b/>
                <w:color w:val="000000"/>
                <w:sz w:val="24"/>
                <w:szCs w:val="24"/>
              </w:rPr>
              <w:lastRenderedPageBreak/>
              <w:t>wpisuje się w oczekiwany w POIiŚ wzmożony rozwój infrastruktury umożliwiającej prowadzenie gospodarki odpadami w zgodzie z hierarchią sposobów postępowania z odpadami</w:t>
            </w:r>
            <w:r w:rsidR="002D279A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14:paraId="0C387836" w14:textId="77777777" w:rsidR="00E42784" w:rsidRPr="00C305AA" w:rsidRDefault="002D279A" w:rsidP="00723857">
            <w:pPr>
              <w:spacing w:before="120" w:after="120" w:line="276" w:lineRule="auto"/>
              <w:jc w:val="both"/>
              <w:rPr>
                <w:rFonts w:ascii="Calibri" w:hAnsi="Calibri"/>
                <w:bCs/>
                <w:iCs/>
                <w:color w:val="000000"/>
                <w:sz w:val="24"/>
                <w:szCs w:val="24"/>
              </w:rPr>
            </w:pPr>
            <w:r w:rsidRPr="002D279A">
              <w:rPr>
                <w:rFonts w:ascii="Calibri" w:hAnsi="Calibri"/>
                <w:bCs/>
                <w:iCs/>
                <w:color w:val="000000"/>
                <w:sz w:val="24"/>
                <w:szCs w:val="24"/>
              </w:rPr>
              <w:t xml:space="preserve">Projekt jest elementem zaplanowanych kompleksowych działań </w:t>
            </w:r>
            <w:r>
              <w:rPr>
                <w:rFonts w:ascii="Calibri" w:hAnsi="Calibri"/>
                <w:bCs/>
                <w:iCs/>
                <w:color w:val="000000"/>
                <w:sz w:val="24"/>
                <w:szCs w:val="24"/>
              </w:rPr>
              <w:t xml:space="preserve">kierunkowanych na przekształcenie </w:t>
            </w:r>
            <w:r w:rsidR="001B2D5A">
              <w:rPr>
                <w:rFonts w:ascii="Calibri" w:hAnsi="Calibri"/>
                <w:bCs/>
                <w:iCs/>
                <w:color w:val="000000"/>
                <w:sz w:val="24"/>
                <w:szCs w:val="24"/>
              </w:rPr>
              <w:t xml:space="preserve">instalacji </w:t>
            </w:r>
            <w:r>
              <w:rPr>
                <w:rFonts w:ascii="Calibri" w:hAnsi="Calibri"/>
                <w:bCs/>
                <w:iCs/>
                <w:color w:val="000000"/>
                <w:sz w:val="24"/>
                <w:szCs w:val="24"/>
              </w:rPr>
              <w:t xml:space="preserve">w RCR. </w:t>
            </w:r>
            <w:r w:rsidRPr="002D279A">
              <w:rPr>
                <w:rFonts w:ascii="Calibri" w:hAnsi="Calibri"/>
                <w:b/>
                <w:bCs/>
                <w:iCs/>
                <w:color w:val="000000"/>
                <w:sz w:val="24"/>
                <w:szCs w:val="24"/>
              </w:rPr>
              <w:t>Dopiero realizacja całego planu inwestycyjnego umożliwi domknięcie regionalnego systemu gospodarowania odpadami komunalnymi</w:t>
            </w:r>
            <w:r>
              <w:rPr>
                <w:rFonts w:ascii="Calibri" w:hAnsi="Calibri"/>
                <w:bCs/>
                <w:iCs/>
                <w:color w:val="000000"/>
                <w:sz w:val="24"/>
                <w:szCs w:val="24"/>
              </w:rPr>
              <w:t xml:space="preserve">. Projekt dotyczy istniejącej instalacji MBP, </w:t>
            </w:r>
            <w:r w:rsidRPr="002D279A">
              <w:rPr>
                <w:rFonts w:cs="PTSans-Narrow"/>
                <w:sz w:val="24"/>
                <w:szCs w:val="24"/>
              </w:rPr>
              <w:t xml:space="preserve">umożliwiając jej dalsze funkcjonowanie i dostosowanie do zmieniających się potrzeb ilościowych i jakościowych w zakresie przetwarzania </w:t>
            </w:r>
            <w:r>
              <w:rPr>
                <w:rFonts w:cs="PTSans-Narrow"/>
                <w:sz w:val="24"/>
                <w:szCs w:val="24"/>
              </w:rPr>
              <w:t>odpadów</w:t>
            </w:r>
            <w:r w:rsidR="00C305AA">
              <w:rPr>
                <w:rFonts w:cs="PTSans-Narrow"/>
                <w:sz w:val="24"/>
                <w:szCs w:val="24"/>
              </w:rPr>
              <w:t xml:space="preserve"> komunalnych.</w:t>
            </w:r>
          </w:p>
        </w:tc>
      </w:tr>
      <w:tr w:rsidR="00866787" w:rsidRPr="00F13819" w14:paraId="171C92B1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59EA932A" w14:textId="77777777" w:rsidR="00866787" w:rsidRPr="00C305AA" w:rsidRDefault="00EA7A15" w:rsidP="00723857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7A8867E1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E346160" w14:textId="77777777" w:rsidR="00EA7A15" w:rsidRPr="00EA7A15" w:rsidRDefault="00CA01D8" w:rsidP="0072385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5339C62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E0611EE" w14:textId="77777777" w:rsidR="001B2D5A" w:rsidRPr="00723857" w:rsidRDefault="001B2D5A" w:rsidP="00723857">
            <w:pPr>
              <w:pStyle w:val="Default"/>
              <w:spacing w:before="120" w:after="120" w:line="276" w:lineRule="auto"/>
              <w:rPr>
                <w:rFonts w:asciiTheme="minorHAnsi" w:hAnsiTheme="minorHAnsi"/>
                <w:b/>
                <w:bCs/>
                <w:color w:val="4472C4" w:themeColor="accent1"/>
                <w:sz w:val="22"/>
                <w:szCs w:val="22"/>
              </w:rPr>
            </w:pPr>
            <w:r w:rsidRPr="00723857">
              <w:rPr>
                <w:rFonts w:asciiTheme="minorHAnsi" w:hAnsiTheme="minorHAnsi"/>
                <w:b/>
                <w:bCs/>
                <w:color w:val="4472C4" w:themeColor="accent1"/>
                <w:sz w:val="22"/>
                <w:szCs w:val="22"/>
              </w:rPr>
              <w:t>WPŁYW NA ZAPEWNIENIE ZGODNOŚCI SYSTEMU GOSPODARKI ODPADAMI Z HIERARCHIĄ SPOSOBÓW POSTĘPOWANIA Z ODPADAMI</w:t>
            </w:r>
          </w:p>
          <w:p w14:paraId="29EAC695" w14:textId="673D1405" w:rsidR="00FE0352" w:rsidRDefault="00FE0352" w:rsidP="00723857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FE0352">
              <w:rPr>
                <w:b/>
                <w:sz w:val="24"/>
                <w:szCs w:val="24"/>
              </w:rPr>
              <w:t>Projekt jest w fazie realizacji</w:t>
            </w:r>
            <w:r>
              <w:rPr>
                <w:sz w:val="24"/>
                <w:szCs w:val="24"/>
              </w:rPr>
              <w:t xml:space="preserve">, co utrudnia określenie skali rezultatów odnoszących się do efektywności systemu gospodarowania odpadami komunalnymi. </w:t>
            </w:r>
          </w:p>
          <w:p w14:paraId="2ED103EB" w14:textId="31348180" w:rsidR="00E9234F" w:rsidRPr="00C305AA" w:rsidRDefault="001B2D5A" w:rsidP="00A3782E">
            <w:pPr>
              <w:autoSpaceDE w:val="0"/>
              <w:autoSpaceDN w:val="0"/>
              <w:adjustRightInd w:val="0"/>
              <w:spacing w:before="120" w:after="120" w:line="276" w:lineRule="auto"/>
              <w:ind w:left="708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Fonts w:cs="PTSans-Narrow"/>
                <w:sz w:val="24"/>
                <w:szCs w:val="24"/>
              </w:rPr>
              <w:t xml:space="preserve">Osiągnięcie pełnej sprawności </w:t>
            </w:r>
            <w:r w:rsidR="00E9234F">
              <w:rPr>
                <w:rFonts w:cs="PTSans-Narrow"/>
                <w:sz w:val="24"/>
                <w:szCs w:val="24"/>
              </w:rPr>
              <w:t>instalacji po zakończeniu projektu umożliwi zas</w:t>
            </w:r>
            <w:r w:rsidR="00E9234F" w:rsidRPr="00C305AA">
              <w:rPr>
                <w:rFonts w:cs="PTSans-Narrow"/>
                <w:sz w:val="24"/>
                <w:szCs w:val="24"/>
              </w:rPr>
              <w:t>po</w:t>
            </w:r>
            <w:r w:rsidR="00E9234F">
              <w:rPr>
                <w:rFonts w:cs="PTSans-Narrow"/>
                <w:sz w:val="24"/>
                <w:szCs w:val="24"/>
              </w:rPr>
              <w:t xml:space="preserve">kojenie potrzeb w zakresie przetwarzania odpadów komunalnych ponad 330 000 osób. </w:t>
            </w:r>
            <w:r w:rsidR="00E9234F" w:rsidRPr="00C305AA">
              <w:rPr>
                <w:rFonts w:cs="PTSans-Narrow"/>
                <w:sz w:val="24"/>
                <w:szCs w:val="24"/>
              </w:rPr>
              <w:t>Instalacja przetworzy wówczas</w:t>
            </w:r>
            <w:r w:rsidR="00E9234F">
              <w:rPr>
                <w:rFonts w:cs="PTSans-Narrow"/>
                <w:sz w:val="24"/>
                <w:szCs w:val="24"/>
              </w:rPr>
              <w:t xml:space="preserve"> </w:t>
            </w:r>
            <w:r w:rsidR="00E9234F" w:rsidRPr="00C305AA">
              <w:rPr>
                <w:rFonts w:cs="PTSans-Narrow"/>
                <w:sz w:val="24"/>
                <w:szCs w:val="24"/>
              </w:rPr>
              <w:t xml:space="preserve">ponad 43 </w:t>
            </w:r>
            <w:r w:rsidR="00E9234F">
              <w:rPr>
                <w:rFonts w:cs="PTSans-Narrow"/>
                <w:sz w:val="24"/>
                <w:szCs w:val="24"/>
              </w:rPr>
              <w:t>tys. Mg odpadów/rok</w:t>
            </w:r>
            <w:r w:rsidR="00E9234F" w:rsidRPr="00C305AA">
              <w:rPr>
                <w:rFonts w:cs="PTSans-Narrow"/>
                <w:sz w:val="24"/>
                <w:szCs w:val="24"/>
              </w:rPr>
              <w:t xml:space="preserve"> z czego ponad 15 </w:t>
            </w:r>
            <w:r w:rsidR="00E9234F">
              <w:rPr>
                <w:rFonts w:cs="PTSans-Narrow"/>
                <w:sz w:val="24"/>
                <w:szCs w:val="24"/>
              </w:rPr>
              <w:t>tys.</w:t>
            </w:r>
            <w:r w:rsidR="00E9234F" w:rsidRPr="00C305AA">
              <w:rPr>
                <w:rFonts w:cs="PTSans-Narrow"/>
                <w:sz w:val="24"/>
                <w:szCs w:val="24"/>
              </w:rPr>
              <w:t xml:space="preserve"> </w:t>
            </w:r>
            <w:r w:rsidR="00134E1C">
              <w:rPr>
                <w:rFonts w:cs="PTSans-Narrow"/>
                <w:sz w:val="24"/>
                <w:szCs w:val="24"/>
              </w:rPr>
              <w:t>Mg</w:t>
            </w:r>
            <w:r w:rsidR="00A3782E">
              <w:rPr>
                <w:rFonts w:cs="PTSans-Narrow"/>
                <w:sz w:val="24"/>
                <w:szCs w:val="24"/>
              </w:rPr>
              <w:t xml:space="preserve"> </w:t>
            </w:r>
            <w:r w:rsidR="00E9234F" w:rsidRPr="00C305AA">
              <w:rPr>
                <w:rFonts w:cs="PTSans-Narrow"/>
                <w:sz w:val="24"/>
                <w:szCs w:val="24"/>
              </w:rPr>
              <w:t>odpadów biodegradowalnych, które zostaną przetworzone na wysokiej klasy</w:t>
            </w:r>
            <w:r w:rsidR="00E9234F">
              <w:rPr>
                <w:rFonts w:cs="PTSans-Narrow"/>
                <w:sz w:val="24"/>
                <w:szCs w:val="24"/>
              </w:rPr>
              <w:t xml:space="preserve"> </w:t>
            </w:r>
            <w:r w:rsidR="00E9234F" w:rsidRPr="00C305AA">
              <w:rPr>
                <w:rFonts w:cs="PTSans-Narrow"/>
                <w:sz w:val="24"/>
                <w:szCs w:val="24"/>
              </w:rPr>
              <w:t>nawóz stały i płynny oraz biogaz wykorzystany do produkcji odnawialnej energii elektrycznej.</w:t>
            </w:r>
            <w:r w:rsidR="00E9234F">
              <w:rPr>
                <w:rFonts w:cs="PTSans-Narrow"/>
                <w:sz w:val="24"/>
                <w:szCs w:val="24"/>
              </w:rPr>
              <w:t xml:space="preserve"> Zm</w:t>
            </w:r>
            <w:r w:rsidR="00E9234F" w:rsidRPr="00C305AA">
              <w:rPr>
                <w:rFonts w:cs="PTSans-Narrow"/>
                <w:sz w:val="24"/>
                <w:szCs w:val="24"/>
              </w:rPr>
              <w:t>odernizowana podstawowa linia zakładu służąca do se</w:t>
            </w:r>
            <w:r w:rsidR="00E9234F">
              <w:rPr>
                <w:rFonts w:cs="PTSans-Narrow"/>
                <w:sz w:val="24"/>
                <w:szCs w:val="24"/>
              </w:rPr>
              <w:t xml:space="preserve">gregowania odpadów komunalnych </w:t>
            </w:r>
            <w:r w:rsidR="00E9234F" w:rsidRPr="00C305AA">
              <w:rPr>
                <w:rFonts w:cs="PTSans-Narrow"/>
                <w:sz w:val="24"/>
                <w:szCs w:val="24"/>
              </w:rPr>
              <w:t>innych niż biodegradowalne</w:t>
            </w:r>
            <w:r w:rsidR="00E9234F">
              <w:rPr>
                <w:rFonts w:cs="PTSans-Narrow"/>
                <w:sz w:val="24"/>
                <w:szCs w:val="24"/>
              </w:rPr>
              <w:t>, p</w:t>
            </w:r>
            <w:r w:rsidR="00E9234F" w:rsidRPr="00C305AA">
              <w:rPr>
                <w:rFonts w:cs="PTSans-Narrow"/>
                <w:sz w:val="24"/>
                <w:szCs w:val="24"/>
              </w:rPr>
              <w:t xml:space="preserve">ozwoli na obsługę </w:t>
            </w:r>
            <w:r>
              <w:rPr>
                <w:rFonts w:cs="PTSans-Narrow"/>
                <w:sz w:val="24"/>
                <w:szCs w:val="24"/>
              </w:rPr>
              <w:t>zwiększającego się</w:t>
            </w:r>
            <w:r w:rsidR="00E9234F" w:rsidRPr="00C305AA">
              <w:rPr>
                <w:rFonts w:cs="PTSans-Narrow"/>
                <w:sz w:val="24"/>
                <w:szCs w:val="24"/>
              </w:rPr>
              <w:t xml:space="preserve"> strumienia odpadów </w:t>
            </w:r>
            <w:r w:rsidR="00E9234F">
              <w:rPr>
                <w:rFonts w:cs="PTSans-Narrow"/>
                <w:sz w:val="24"/>
                <w:szCs w:val="24"/>
              </w:rPr>
              <w:t>trafiających</w:t>
            </w:r>
            <w:r w:rsidR="00E9234F" w:rsidRPr="00C305AA">
              <w:rPr>
                <w:rFonts w:cs="PTSans-Narrow"/>
                <w:sz w:val="24"/>
                <w:szCs w:val="24"/>
              </w:rPr>
              <w:t xml:space="preserve"> do zakładu z regionu. Jednocześnie</w:t>
            </w:r>
            <w:r w:rsidR="00E9234F">
              <w:rPr>
                <w:rFonts w:cs="PTSans-Narrow"/>
                <w:sz w:val="24"/>
                <w:szCs w:val="24"/>
              </w:rPr>
              <w:t xml:space="preserve"> </w:t>
            </w:r>
            <w:r w:rsidR="00E9234F" w:rsidRPr="00C305AA">
              <w:rPr>
                <w:rFonts w:cs="PTSans-Narrow"/>
                <w:sz w:val="24"/>
                <w:szCs w:val="24"/>
              </w:rPr>
              <w:t>nowoczesna linia sortowania</w:t>
            </w:r>
            <w:r>
              <w:rPr>
                <w:rFonts w:cs="PTSans-Narrow"/>
                <w:sz w:val="24"/>
                <w:szCs w:val="24"/>
              </w:rPr>
              <w:t>, która jest</w:t>
            </w:r>
            <w:r w:rsidR="00E9234F" w:rsidRPr="00C305AA">
              <w:rPr>
                <w:rFonts w:cs="PTSans-Narrow"/>
                <w:sz w:val="24"/>
                <w:szCs w:val="24"/>
              </w:rPr>
              <w:t xml:space="preserve"> w dużym stopniu zautomatyzowana</w:t>
            </w:r>
            <w:r>
              <w:rPr>
                <w:rFonts w:cs="PTSans-Narrow"/>
                <w:sz w:val="24"/>
                <w:szCs w:val="24"/>
              </w:rPr>
              <w:t>,</w:t>
            </w:r>
            <w:r w:rsidR="00E9234F" w:rsidRPr="00C305AA">
              <w:rPr>
                <w:rFonts w:cs="PTSans-Narrow"/>
                <w:sz w:val="24"/>
                <w:szCs w:val="24"/>
              </w:rPr>
              <w:t xml:space="preserve"> pozwoli na wydzielenie z masy odpadów komunalnych dużo większej ilości</w:t>
            </w:r>
            <w:r w:rsidR="00E9234F">
              <w:rPr>
                <w:rFonts w:cs="PTSans-Narrow"/>
                <w:sz w:val="24"/>
                <w:szCs w:val="24"/>
              </w:rPr>
              <w:t xml:space="preserve"> </w:t>
            </w:r>
            <w:r w:rsidR="00E9234F" w:rsidRPr="00C305AA">
              <w:rPr>
                <w:rFonts w:cs="PTSans-Narrow"/>
                <w:sz w:val="24"/>
                <w:szCs w:val="24"/>
              </w:rPr>
              <w:t xml:space="preserve">frakcji odpadów podlegających recyklingowi. </w:t>
            </w:r>
          </w:p>
          <w:p w14:paraId="23901448" w14:textId="77777777" w:rsidR="00FE0352" w:rsidRDefault="00FE0352" w:rsidP="00723857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 w sposób bezpośredni przyczynia się do </w:t>
            </w:r>
            <w:r w:rsidRPr="00FE0352">
              <w:rPr>
                <w:b/>
                <w:sz w:val="24"/>
                <w:szCs w:val="24"/>
              </w:rPr>
              <w:t>zwiększenia poziomu recyklingu</w:t>
            </w:r>
            <w:r>
              <w:rPr>
                <w:sz w:val="24"/>
                <w:szCs w:val="24"/>
              </w:rPr>
              <w:t xml:space="preserve"> przekładającego się na oszczędność surowców. </w:t>
            </w:r>
          </w:p>
          <w:p w14:paraId="6966D3B0" w14:textId="6589DADA" w:rsidR="00FE0352" w:rsidRDefault="00FE0352" w:rsidP="00723857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Selektywnie zebrane bioodpady poddane przetworzeniu w drodze fermentacji zostaną przetworzone w </w:t>
            </w:r>
            <w:r w:rsidRPr="00FE0352">
              <w:rPr>
                <w:rFonts w:cs="PTSans-Narrow"/>
                <w:b/>
                <w:sz w:val="24"/>
                <w:szCs w:val="24"/>
              </w:rPr>
              <w:t>nawóz stały, płynny oraz biogaz</w:t>
            </w:r>
            <w:r w:rsidRPr="00C305AA">
              <w:rPr>
                <w:rFonts w:cs="PTSans-Narrow"/>
                <w:sz w:val="24"/>
                <w:szCs w:val="24"/>
              </w:rPr>
              <w:t xml:space="preserve"> z którego będzie produkowana odnawialna</w:t>
            </w:r>
            <w:r>
              <w:rPr>
                <w:rFonts w:cs="PTSans-Narrow"/>
                <w:sz w:val="24"/>
                <w:szCs w:val="24"/>
              </w:rPr>
              <w:t xml:space="preserve"> </w:t>
            </w:r>
            <w:r w:rsidRPr="00C305AA">
              <w:rPr>
                <w:rFonts w:cs="PTSans-Narrow"/>
                <w:sz w:val="24"/>
                <w:szCs w:val="24"/>
              </w:rPr>
              <w:t xml:space="preserve">energia elektryczna </w:t>
            </w:r>
            <w:r>
              <w:rPr>
                <w:rFonts w:cs="PTSans-Narrow"/>
                <w:sz w:val="24"/>
                <w:szCs w:val="24"/>
              </w:rPr>
              <w:t xml:space="preserve">wykorzystywana </w:t>
            </w:r>
            <w:r w:rsidRPr="00C305AA">
              <w:rPr>
                <w:rFonts w:cs="PTSans-Narrow"/>
                <w:sz w:val="24"/>
                <w:szCs w:val="24"/>
              </w:rPr>
              <w:t xml:space="preserve">na potrzeby funkcjonowania zakładu oraz odprowadzana do sieci ogólnokrajowej. </w:t>
            </w:r>
            <w:r>
              <w:rPr>
                <w:sz w:val="24"/>
                <w:szCs w:val="24"/>
              </w:rPr>
              <w:t>Przetwarzanie bioodpadów z produkcją biogazu s</w:t>
            </w:r>
            <w:r w:rsidRPr="00C305AA">
              <w:rPr>
                <w:sz w:val="24"/>
                <w:szCs w:val="24"/>
              </w:rPr>
              <w:t xml:space="preserve">powoduje </w:t>
            </w:r>
            <w:r w:rsidRPr="00FE0352">
              <w:rPr>
                <w:b/>
                <w:sz w:val="24"/>
                <w:szCs w:val="24"/>
              </w:rPr>
              <w:t>obniżenie emisji CO</w:t>
            </w:r>
            <w:r w:rsidRPr="00FE0352">
              <w:rPr>
                <w:b/>
                <w:sz w:val="24"/>
                <w:szCs w:val="24"/>
                <w:vertAlign w:val="subscript"/>
              </w:rPr>
              <w:t>2</w:t>
            </w:r>
            <w:r w:rsidRPr="00FE0352">
              <w:rPr>
                <w:b/>
                <w:sz w:val="24"/>
                <w:szCs w:val="24"/>
              </w:rPr>
              <w:t xml:space="preserve"> </w:t>
            </w:r>
            <w:r w:rsidRPr="00C305AA">
              <w:rPr>
                <w:sz w:val="24"/>
                <w:szCs w:val="24"/>
              </w:rPr>
              <w:t xml:space="preserve">o ok. 1,5 tys. </w:t>
            </w:r>
            <w:r w:rsidR="000D0D60">
              <w:rPr>
                <w:sz w:val="24"/>
                <w:szCs w:val="24"/>
              </w:rPr>
              <w:t>Mg</w:t>
            </w:r>
            <w:r w:rsidRPr="00C305AA">
              <w:rPr>
                <w:sz w:val="24"/>
                <w:szCs w:val="24"/>
              </w:rPr>
              <w:t>/rok.</w:t>
            </w:r>
          </w:p>
          <w:p w14:paraId="28D3F65C" w14:textId="77777777" w:rsidR="001B2D5A" w:rsidRPr="00493981" w:rsidRDefault="001B2D5A" w:rsidP="00723857">
            <w:pPr>
              <w:suppressAutoHyphens/>
              <w:spacing w:before="120" w:after="120"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493981">
              <w:rPr>
                <w:sz w:val="24"/>
                <w:szCs w:val="24"/>
                <w:lang w:eastAsia="pl-PL"/>
              </w:rPr>
              <w:t xml:space="preserve">Projekt ze względu na swoją specyfikę w strukturze ZZO </w:t>
            </w:r>
            <w:r w:rsidRPr="00F4619A">
              <w:rPr>
                <w:b/>
                <w:sz w:val="24"/>
                <w:szCs w:val="24"/>
                <w:lang w:eastAsia="pl-PL"/>
              </w:rPr>
              <w:t xml:space="preserve">nie obejmuje działań ukierunkowanych </w:t>
            </w:r>
            <w:r w:rsidRPr="00F4619A">
              <w:rPr>
                <w:sz w:val="24"/>
                <w:szCs w:val="24"/>
                <w:lang w:eastAsia="pl-PL"/>
              </w:rPr>
              <w:t>na</w:t>
            </w:r>
            <w:r w:rsidRPr="00493981">
              <w:rPr>
                <w:sz w:val="24"/>
                <w:szCs w:val="24"/>
                <w:lang w:eastAsia="pl-PL"/>
              </w:rPr>
              <w:t xml:space="preserve">: </w:t>
            </w:r>
          </w:p>
          <w:p w14:paraId="669EDEB8" w14:textId="7DEAC235" w:rsidR="001B2D5A" w:rsidRPr="00493981" w:rsidRDefault="001B2D5A" w:rsidP="00723857">
            <w:pPr>
              <w:suppressAutoHyphens/>
              <w:spacing w:before="120" w:after="120"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493981">
              <w:rPr>
                <w:sz w:val="24"/>
                <w:szCs w:val="24"/>
                <w:lang w:eastAsia="pl-PL"/>
              </w:rPr>
              <w:t xml:space="preserve">• zwiększenie potencjału w zakresie </w:t>
            </w:r>
            <w:r w:rsidRPr="00F4619A">
              <w:rPr>
                <w:b/>
                <w:sz w:val="24"/>
                <w:szCs w:val="24"/>
                <w:lang w:eastAsia="pl-PL"/>
              </w:rPr>
              <w:t>zapobiegani</w:t>
            </w:r>
            <w:r w:rsidR="00300B33">
              <w:rPr>
                <w:b/>
                <w:sz w:val="24"/>
                <w:szCs w:val="24"/>
                <w:lang w:eastAsia="pl-PL"/>
              </w:rPr>
              <w:t>a</w:t>
            </w:r>
            <w:r w:rsidRPr="00F4619A">
              <w:rPr>
                <w:b/>
                <w:sz w:val="24"/>
                <w:szCs w:val="24"/>
                <w:lang w:eastAsia="pl-PL"/>
              </w:rPr>
              <w:t xml:space="preserve"> </w:t>
            </w:r>
            <w:r w:rsidRPr="00493981">
              <w:rPr>
                <w:sz w:val="24"/>
                <w:szCs w:val="24"/>
                <w:lang w:eastAsia="pl-PL"/>
              </w:rPr>
              <w:t>powstawaniu odpadów komunalnych;</w:t>
            </w:r>
          </w:p>
          <w:p w14:paraId="77D314A1" w14:textId="77777777" w:rsidR="001B2D5A" w:rsidRPr="00493981" w:rsidRDefault="001B2D5A" w:rsidP="00723857">
            <w:pPr>
              <w:suppressAutoHyphens/>
              <w:spacing w:before="120" w:after="120"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493981">
              <w:rPr>
                <w:sz w:val="24"/>
                <w:szCs w:val="24"/>
                <w:lang w:eastAsia="pl-PL"/>
              </w:rPr>
              <w:t xml:space="preserve">• zwiększenie potencjału w zakresie </w:t>
            </w:r>
            <w:r w:rsidRPr="00F4619A">
              <w:rPr>
                <w:b/>
                <w:sz w:val="24"/>
                <w:szCs w:val="24"/>
                <w:lang w:eastAsia="pl-PL"/>
              </w:rPr>
              <w:t>przygotowania do ponownego użycia</w:t>
            </w:r>
            <w:r w:rsidRPr="00493981">
              <w:rPr>
                <w:sz w:val="24"/>
                <w:szCs w:val="24"/>
                <w:lang w:eastAsia="pl-PL"/>
              </w:rPr>
              <w:t>;</w:t>
            </w:r>
          </w:p>
          <w:p w14:paraId="77CB51E1" w14:textId="77777777" w:rsidR="001B2D5A" w:rsidRPr="00F4619A" w:rsidRDefault="001B2D5A" w:rsidP="00723857">
            <w:pPr>
              <w:suppressAutoHyphens/>
              <w:spacing w:before="120" w:after="120" w:line="276" w:lineRule="auto"/>
              <w:contextualSpacing/>
              <w:jc w:val="both"/>
              <w:rPr>
                <w:b/>
                <w:sz w:val="24"/>
                <w:szCs w:val="24"/>
                <w:lang w:eastAsia="pl-PL"/>
              </w:rPr>
            </w:pPr>
            <w:r w:rsidRPr="00493981">
              <w:rPr>
                <w:sz w:val="24"/>
                <w:szCs w:val="24"/>
                <w:lang w:eastAsia="pl-PL"/>
              </w:rPr>
              <w:lastRenderedPageBreak/>
              <w:t xml:space="preserve">Projekt ma natomiast </w:t>
            </w:r>
            <w:r w:rsidRPr="00F4619A">
              <w:rPr>
                <w:b/>
                <w:sz w:val="24"/>
                <w:szCs w:val="24"/>
                <w:lang w:eastAsia="pl-PL"/>
              </w:rPr>
              <w:t>istotny wpływ na:</w:t>
            </w:r>
          </w:p>
          <w:p w14:paraId="4E112C6F" w14:textId="77777777" w:rsidR="001B2D5A" w:rsidRPr="00493981" w:rsidRDefault="001B2D5A" w:rsidP="00723857">
            <w:pPr>
              <w:suppressAutoHyphens/>
              <w:spacing w:before="120" w:after="120"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F4619A">
              <w:rPr>
                <w:b/>
                <w:sz w:val="24"/>
                <w:szCs w:val="24"/>
                <w:lang w:eastAsia="pl-PL"/>
              </w:rPr>
              <w:t>• zwiększenie potencjału w zakresie recyklingu</w:t>
            </w:r>
            <w:r w:rsidRPr="00493981">
              <w:rPr>
                <w:sz w:val="24"/>
                <w:szCs w:val="24"/>
                <w:lang w:eastAsia="pl-PL"/>
              </w:rPr>
              <w:t xml:space="preserve"> (surowcowego i organicznego);</w:t>
            </w:r>
          </w:p>
          <w:p w14:paraId="03E2765E" w14:textId="533AA25B" w:rsidR="001B2D5A" w:rsidRPr="00493981" w:rsidRDefault="001B2D5A" w:rsidP="00723857">
            <w:pPr>
              <w:suppressAutoHyphens/>
              <w:spacing w:before="120" w:after="120" w:line="276" w:lineRule="auto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493981">
              <w:rPr>
                <w:sz w:val="24"/>
                <w:szCs w:val="24"/>
                <w:lang w:eastAsia="pl-PL"/>
              </w:rPr>
              <w:t xml:space="preserve">• </w:t>
            </w:r>
            <w:r w:rsidR="00134E1C" w:rsidRPr="00493981">
              <w:rPr>
                <w:sz w:val="24"/>
                <w:szCs w:val="24"/>
                <w:lang w:eastAsia="pl-PL"/>
              </w:rPr>
              <w:t>zwiększeni</w:t>
            </w:r>
            <w:r w:rsidR="00134E1C">
              <w:rPr>
                <w:sz w:val="24"/>
                <w:szCs w:val="24"/>
                <w:lang w:eastAsia="pl-PL"/>
              </w:rPr>
              <w:t>e</w:t>
            </w:r>
            <w:r w:rsidR="00134E1C" w:rsidRPr="00493981">
              <w:rPr>
                <w:sz w:val="24"/>
                <w:szCs w:val="24"/>
                <w:lang w:eastAsia="pl-PL"/>
              </w:rPr>
              <w:t xml:space="preserve"> </w:t>
            </w:r>
            <w:r w:rsidRPr="00493981">
              <w:rPr>
                <w:sz w:val="24"/>
                <w:szCs w:val="24"/>
                <w:lang w:eastAsia="pl-PL"/>
              </w:rPr>
              <w:t xml:space="preserve">potencjału w zakresie </w:t>
            </w:r>
            <w:r w:rsidRPr="00F4619A">
              <w:rPr>
                <w:b/>
                <w:sz w:val="24"/>
                <w:szCs w:val="24"/>
                <w:lang w:eastAsia="pl-PL"/>
              </w:rPr>
              <w:t>innych procesów odzysku</w:t>
            </w:r>
            <w:r w:rsidRPr="00493981">
              <w:rPr>
                <w:sz w:val="24"/>
                <w:szCs w:val="24"/>
                <w:lang w:eastAsia="pl-PL"/>
              </w:rPr>
              <w:t xml:space="preserve">. </w:t>
            </w:r>
          </w:p>
          <w:p w14:paraId="21E3B809" w14:textId="6A990F45" w:rsidR="001B2D5A" w:rsidRPr="00493981" w:rsidRDefault="001B2D5A" w:rsidP="00723857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493981">
              <w:rPr>
                <w:sz w:val="24"/>
                <w:szCs w:val="24"/>
                <w:lang w:eastAsia="pl-PL"/>
              </w:rPr>
              <w:t>Projekt nie uzupełn</w:t>
            </w:r>
            <w:r w:rsidR="00A3782E">
              <w:rPr>
                <w:sz w:val="24"/>
                <w:szCs w:val="24"/>
                <w:lang w:eastAsia="pl-PL"/>
              </w:rPr>
              <w:t>i</w:t>
            </w:r>
            <w:r w:rsidRPr="00493981">
              <w:rPr>
                <w:sz w:val="24"/>
                <w:szCs w:val="24"/>
                <w:lang w:eastAsia="pl-PL"/>
              </w:rPr>
              <w:t>a niezbędnych deficytów w zakresie unieszkodliwiania odpadów</w:t>
            </w:r>
            <w:r w:rsidR="00134E1C">
              <w:rPr>
                <w:sz w:val="24"/>
                <w:szCs w:val="24"/>
                <w:lang w:eastAsia="pl-PL"/>
              </w:rPr>
              <w:t>, ale przez</w:t>
            </w:r>
            <w:r w:rsidRPr="00493981">
              <w:rPr>
                <w:sz w:val="24"/>
                <w:szCs w:val="24"/>
                <w:lang w:eastAsia="pl-PL"/>
              </w:rPr>
              <w:t xml:space="preserve"> zwiększenie poziomu recyklingu </w:t>
            </w:r>
            <w:r w:rsidRPr="00F4619A">
              <w:rPr>
                <w:b/>
                <w:sz w:val="24"/>
                <w:szCs w:val="24"/>
                <w:lang w:eastAsia="pl-PL"/>
              </w:rPr>
              <w:t>ogranicza potrzeby w zakresie unieszkodliwiania odpadów</w:t>
            </w:r>
            <w:r w:rsidRPr="00493981">
              <w:rPr>
                <w:sz w:val="24"/>
                <w:szCs w:val="24"/>
                <w:lang w:eastAsia="pl-PL"/>
              </w:rPr>
              <w:t xml:space="preserve">. </w:t>
            </w:r>
          </w:p>
          <w:p w14:paraId="3817FA7A" w14:textId="77777777" w:rsidR="001B2D5A" w:rsidRDefault="001B2D5A" w:rsidP="00723857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493981">
              <w:rPr>
                <w:sz w:val="24"/>
                <w:szCs w:val="24"/>
                <w:lang w:eastAsia="pl-PL"/>
              </w:rPr>
              <w:t xml:space="preserve">Projekt </w:t>
            </w:r>
            <w:r w:rsidRPr="00F4619A">
              <w:rPr>
                <w:b/>
                <w:sz w:val="24"/>
                <w:szCs w:val="24"/>
                <w:lang w:eastAsia="pl-PL"/>
              </w:rPr>
              <w:t>nie przyczynia się bezpośrednio do zwiększenia udziału odpadów komunalnych zbieranych selektywnie</w:t>
            </w:r>
            <w:r w:rsidRPr="00493981">
              <w:rPr>
                <w:sz w:val="24"/>
                <w:szCs w:val="24"/>
                <w:lang w:eastAsia="pl-PL"/>
              </w:rPr>
              <w:t xml:space="preserve"> w masie wszystkich zebranych odpadów komunalnych, bo działania takie są prowadzone na poziomie gmin dostarczających wsad odpadowy do ZZO. Tworzona i modernizowana infrastruktura w ZZO umożliwia przetwarzanie zwiększających się strumieni selektywnie zebranych odpadów i </w:t>
            </w:r>
            <w:r w:rsidRPr="00F4619A">
              <w:rPr>
                <w:b/>
                <w:sz w:val="24"/>
                <w:szCs w:val="24"/>
                <w:lang w:eastAsia="pl-PL"/>
              </w:rPr>
              <w:t>może stymulować działania gmin do zwiększenia efektywności selektywnego zbierania odpadów w gminach, gwarantując ich przetworzenie</w:t>
            </w:r>
            <w:r w:rsidRPr="00493981">
              <w:rPr>
                <w:sz w:val="24"/>
                <w:szCs w:val="24"/>
                <w:lang w:eastAsia="pl-PL"/>
              </w:rPr>
              <w:t xml:space="preserve">. </w:t>
            </w:r>
            <w:r w:rsidR="003752B2" w:rsidRPr="00F4619A">
              <w:rPr>
                <w:b/>
                <w:sz w:val="24"/>
                <w:szCs w:val="24"/>
                <w:lang w:eastAsia="pl-PL"/>
              </w:rPr>
              <w:t>Aspekt edukacyjny</w:t>
            </w:r>
            <w:r w:rsidR="003752B2" w:rsidRPr="00493981">
              <w:rPr>
                <w:sz w:val="24"/>
                <w:szCs w:val="24"/>
                <w:lang w:eastAsia="pl-PL"/>
              </w:rPr>
              <w:t xml:space="preserve"> projektu jako środek do zwiększenia świadomości ekologicznej społeczeństwa </w:t>
            </w:r>
            <w:r w:rsidR="003752B2" w:rsidRPr="00F4619A">
              <w:rPr>
                <w:b/>
                <w:sz w:val="24"/>
                <w:szCs w:val="24"/>
                <w:lang w:eastAsia="pl-PL"/>
              </w:rPr>
              <w:t>należy uznać za marginalny</w:t>
            </w:r>
            <w:r w:rsidR="003752B2" w:rsidRPr="00493981">
              <w:rPr>
                <w:sz w:val="24"/>
                <w:szCs w:val="24"/>
                <w:lang w:eastAsia="pl-PL"/>
              </w:rPr>
              <w:t>.</w:t>
            </w:r>
          </w:p>
          <w:p w14:paraId="0AF0DF8F" w14:textId="77777777" w:rsidR="001B2D5A" w:rsidRPr="00723857" w:rsidRDefault="001B2D5A" w:rsidP="0072385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cs="Arial"/>
                <w:b/>
                <w:bCs/>
                <w:color w:val="4472C4" w:themeColor="accent1"/>
              </w:rPr>
            </w:pPr>
            <w:r w:rsidRPr="00723857">
              <w:rPr>
                <w:rFonts w:cs="Arial"/>
                <w:b/>
                <w:bCs/>
                <w:color w:val="4472C4" w:themeColor="accent1"/>
              </w:rPr>
              <w:t>WPŁYW NA ZMNIEJSZENIE ILOŚCI ODPADÓW KOMUNALNYCH PODLEGAJĄCYCH SKŁADOWANIU</w:t>
            </w:r>
          </w:p>
          <w:p w14:paraId="55BD1E21" w14:textId="2D883C94" w:rsidR="00372A53" w:rsidRPr="003752B2" w:rsidRDefault="00FE0352" w:rsidP="00723857">
            <w:pPr>
              <w:suppressAutoHyphens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C305AA">
              <w:rPr>
                <w:sz w:val="24"/>
                <w:szCs w:val="24"/>
              </w:rPr>
              <w:t xml:space="preserve">Projekt przyczynia się do </w:t>
            </w:r>
            <w:r w:rsidRPr="00FE0352">
              <w:rPr>
                <w:b/>
                <w:sz w:val="24"/>
                <w:szCs w:val="24"/>
              </w:rPr>
              <w:t>zmniejszenia strumienia odpadów składowanych</w:t>
            </w:r>
            <w:r w:rsidR="003752B2">
              <w:rPr>
                <w:b/>
                <w:sz w:val="24"/>
                <w:szCs w:val="24"/>
              </w:rPr>
              <w:t xml:space="preserve">, </w:t>
            </w:r>
            <w:r w:rsidR="003752B2" w:rsidRPr="00493981">
              <w:rPr>
                <w:sz w:val="24"/>
                <w:szCs w:val="24"/>
                <w:lang w:eastAsia="pl-PL"/>
              </w:rPr>
              <w:t>zarówno bioodpadów (eliminując ich składowanie w efekcie przetworzenia na nawóz i biogaz)</w:t>
            </w:r>
            <w:r w:rsidR="00A17A64">
              <w:rPr>
                <w:sz w:val="24"/>
                <w:szCs w:val="24"/>
                <w:lang w:eastAsia="pl-PL"/>
              </w:rPr>
              <w:t>,</w:t>
            </w:r>
            <w:r w:rsidR="003752B2" w:rsidRPr="00493981">
              <w:rPr>
                <w:sz w:val="24"/>
                <w:szCs w:val="24"/>
                <w:lang w:eastAsia="pl-PL"/>
              </w:rPr>
              <w:t xml:space="preserve"> jak i pozostałych (przez wzrost efektywności wydzielania frakcji materiałowych).</w:t>
            </w:r>
            <w:r w:rsidRPr="00C305AA">
              <w:rPr>
                <w:sz w:val="24"/>
                <w:szCs w:val="24"/>
              </w:rPr>
              <w:t xml:space="preserve"> </w:t>
            </w:r>
            <w:r w:rsidRPr="00C305AA">
              <w:rPr>
                <w:rFonts w:cs="PTSans-Narrow"/>
                <w:sz w:val="24"/>
                <w:szCs w:val="24"/>
              </w:rPr>
              <w:t>Po osiągnięciu przez instalację pełnej</w:t>
            </w:r>
            <w:r>
              <w:rPr>
                <w:rFonts w:cs="PTSans-Narrow"/>
                <w:sz w:val="24"/>
                <w:szCs w:val="24"/>
              </w:rPr>
              <w:t xml:space="preserve"> </w:t>
            </w:r>
            <w:r w:rsidRPr="00C305AA">
              <w:rPr>
                <w:rFonts w:cs="PTSans-Narrow"/>
                <w:sz w:val="24"/>
                <w:szCs w:val="24"/>
              </w:rPr>
              <w:t xml:space="preserve">sprawności technologicznej na składowisko </w:t>
            </w:r>
            <w:r>
              <w:rPr>
                <w:rFonts w:cs="PTSans-Narrow"/>
                <w:sz w:val="24"/>
                <w:szCs w:val="24"/>
              </w:rPr>
              <w:t>nie będą kierowane jakiekolwiek odpady organiczne.</w:t>
            </w:r>
            <w:r w:rsidR="003752B2">
              <w:rPr>
                <w:rFonts w:cs="PTSans-Narrow"/>
                <w:sz w:val="24"/>
                <w:szCs w:val="24"/>
              </w:rPr>
              <w:t xml:space="preserve"> Na obecny</w:t>
            </w:r>
            <w:r w:rsidR="00300B33">
              <w:rPr>
                <w:rFonts w:cs="PTSans-Narrow"/>
                <w:sz w:val="24"/>
                <w:szCs w:val="24"/>
              </w:rPr>
              <w:t>m</w:t>
            </w:r>
            <w:r w:rsidR="003752B2">
              <w:rPr>
                <w:rFonts w:cs="PTSans-Narrow"/>
                <w:sz w:val="24"/>
                <w:szCs w:val="24"/>
              </w:rPr>
              <w:t xml:space="preserve"> etapie realizacji przedsięwzięcia nie ma możliwości określenia efektów ilościowych w omawianym obszarze.</w:t>
            </w:r>
          </w:p>
        </w:tc>
      </w:tr>
      <w:tr w:rsidR="00EF4EE6" w:rsidRPr="00723857" w14:paraId="5420C8B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A72E0A3" w14:textId="79CA1C26" w:rsidR="00EF4EE6" w:rsidRPr="00723857" w:rsidRDefault="002C5E37" w:rsidP="0072385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723857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723857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723857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723857">
              <w:rPr>
                <w:b/>
                <w:bCs/>
                <w:sz w:val="24"/>
                <w:szCs w:val="24"/>
                <w:lang w:eastAsia="pl-PL"/>
              </w:rPr>
              <w:t xml:space="preserve">W OBSZARZE ROZWOJU </w:t>
            </w:r>
            <w:r w:rsidR="00E9234F" w:rsidRPr="00723857">
              <w:rPr>
                <w:b/>
                <w:bCs/>
                <w:sz w:val="24"/>
                <w:szCs w:val="24"/>
                <w:lang w:eastAsia="pl-PL"/>
              </w:rPr>
              <w:t>GO</w:t>
            </w:r>
            <w:r w:rsidR="00300B33">
              <w:rPr>
                <w:b/>
                <w:bCs/>
                <w:sz w:val="24"/>
                <w:szCs w:val="24"/>
                <w:lang w:eastAsia="pl-PL"/>
              </w:rPr>
              <w:t>S</w:t>
            </w:r>
            <w:r w:rsidR="00EF4EE6" w:rsidRPr="00723857">
              <w:rPr>
                <w:b/>
                <w:bCs/>
                <w:sz w:val="24"/>
                <w:szCs w:val="24"/>
                <w:lang w:eastAsia="pl-PL"/>
              </w:rPr>
              <w:t>PODARCZEGO</w:t>
            </w:r>
          </w:p>
        </w:tc>
      </w:tr>
      <w:tr w:rsidR="00EF4EE6" w:rsidRPr="00F13819" w14:paraId="3FA97E07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8C03BB2" w14:textId="77777777" w:rsidR="00B33DFE" w:rsidRDefault="00B33DFE" w:rsidP="0072385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 w:rsidRPr="008A1DF0">
              <w:rPr>
                <w:rFonts w:cs="PTSans-Narrow"/>
                <w:sz w:val="24"/>
                <w:szCs w:val="24"/>
              </w:rPr>
              <w:t xml:space="preserve">Beneficjent zakłada, że zrealizowanie planów modernizacji ZUOK Orli Staw w RCR przyczyni się do </w:t>
            </w:r>
            <w:r w:rsidRPr="008A1DF0">
              <w:rPr>
                <w:rFonts w:cs="PTSans-Narrow"/>
                <w:b/>
                <w:sz w:val="24"/>
                <w:szCs w:val="24"/>
              </w:rPr>
              <w:t>utworzenia dodatkowych 30 miejsc pracy</w:t>
            </w:r>
            <w:r w:rsidRPr="008A1DF0">
              <w:rPr>
                <w:rFonts w:cs="PTSans-Narrow"/>
                <w:sz w:val="24"/>
                <w:szCs w:val="24"/>
              </w:rPr>
              <w:t xml:space="preserve">. Szacunek ten ma jednak miejsce na początkowym etapie realizacji planów. </w:t>
            </w:r>
            <w:r w:rsidR="008A1DF0" w:rsidRPr="008A1DF0">
              <w:rPr>
                <w:rFonts w:cs="PTSans-Narrow"/>
                <w:sz w:val="24"/>
                <w:szCs w:val="24"/>
              </w:rPr>
              <w:t xml:space="preserve">Nowo zatrudnione osoby </w:t>
            </w:r>
            <w:r w:rsidR="008A1DF0">
              <w:rPr>
                <w:rFonts w:cs="PTSans-Narrow"/>
                <w:sz w:val="24"/>
                <w:szCs w:val="24"/>
              </w:rPr>
              <w:t xml:space="preserve">będą związane z </w:t>
            </w:r>
            <w:r w:rsidR="008A1DF0" w:rsidRPr="008A1DF0">
              <w:rPr>
                <w:rFonts w:cs="PTSans-Narrow"/>
                <w:sz w:val="24"/>
                <w:szCs w:val="24"/>
              </w:rPr>
              <w:t xml:space="preserve">obsługą rozbudowanej linii sortowania odpadów oraz obsługą nowo budowanego modułu </w:t>
            </w:r>
            <w:r w:rsidR="00ED16D5">
              <w:rPr>
                <w:rFonts w:cs="PTSans-Narrow"/>
                <w:sz w:val="24"/>
                <w:szCs w:val="24"/>
              </w:rPr>
              <w:t>fermentacji bio</w:t>
            </w:r>
            <w:r w:rsidR="008A1DF0" w:rsidRPr="008A1DF0">
              <w:rPr>
                <w:rFonts w:cs="PTSans-Narrow"/>
                <w:sz w:val="24"/>
                <w:szCs w:val="24"/>
              </w:rPr>
              <w:t>odpadów</w:t>
            </w:r>
            <w:r w:rsidR="008A1DF0">
              <w:rPr>
                <w:rFonts w:cs="PTSans-Narrow"/>
                <w:sz w:val="24"/>
                <w:szCs w:val="24"/>
              </w:rPr>
              <w:t xml:space="preserve"> (</w:t>
            </w:r>
            <w:r w:rsidR="008A1DF0" w:rsidRPr="008A1DF0">
              <w:rPr>
                <w:rFonts w:cs="PTSans-Narrow"/>
                <w:b/>
                <w:sz w:val="24"/>
                <w:szCs w:val="24"/>
              </w:rPr>
              <w:t>sortowacze, pracownicy obsługi technicznej, kierowcy</w:t>
            </w:r>
            <w:r w:rsidR="008A1DF0">
              <w:rPr>
                <w:rFonts w:cs="PTSans-Narrow"/>
                <w:sz w:val="24"/>
                <w:szCs w:val="24"/>
              </w:rPr>
              <w:t>)</w:t>
            </w:r>
            <w:r w:rsidR="008A1DF0" w:rsidRPr="008A1DF0">
              <w:rPr>
                <w:rFonts w:cs="PTSans-Narrow"/>
                <w:sz w:val="24"/>
                <w:szCs w:val="24"/>
              </w:rPr>
              <w:t>.</w:t>
            </w:r>
            <w:r w:rsidR="008A1DF0">
              <w:rPr>
                <w:rFonts w:cs="PTSans-Narrow"/>
                <w:sz w:val="24"/>
                <w:szCs w:val="24"/>
              </w:rPr>
              <w:t xml:space="preserve"> </w:t>
            </w:r>
          </w:p>
          <w:p w14:paraId="51BEC5C6" w14:textId="59DE52BB" w:rsidR="008A1DF0" w:rsidRPr="008A1DF0" w:rsidRDefault="008A1DF0" w:rsidP="0072385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Fonts w:cs="PTSans-Narrow"/>
                <w:sz w:val="24"/>
                <w:szCs w:val="24"/>
              </w:rPr>
              <w:t xml:space="preserve">Wzrost </w:t>
            </w:r>
            <w:r w:rsidRPr="008A1DF0">
              <w:rPr>
                <w:rFonts w:cs="PTSans-Narrow"/>
                <w:sz w:val="24"/>
                <w:szCs w:val="24"/>
              </w:rPr>
              <w:t xml:space="preserve">potencjału przerobowego </w:t>
            </w:r>
            <w:r w:rsidR="00134E1C">
              <w:rPr>
                <w:rFonts w:cs="PTSans-Narrow"/>
                <w:sz w:val="24"/>
                <w:szCs w:val="24"/>
              </w:rPr>
              <w:t xml:space="preserve">ZUOK </w:t>
            </w:r>
            <w:r>
              <w:rPr>
                <w:rFonts w:cs="PTSans-Narrow"/>
                <w:sz w:val="24"/>
                <w:szCs w:val="24"/>
              </w:rPr>
              <w:t xml:space="preserve">w efekcie realizacji projektu </w:t>
            </w:r>
            <w:r w:rsidR="008572C4" w:rsidRPr="008572C4">
              <w:rPr>
                <w:rFonts w:cs="PTSans-Narrow"/>
                <w:b/>
                <w:sz w:val="24"/>
                <w:szCs w:val="24"/>
              </w:rPr>
              <w:t>może</w:t>
            </w:r>
            <w:r w:rsidRPr="008572C4">
              <w:rPr>
                <w:rFonts w:cs="PTSans-Narrow"/>
                <w:b/>
                <w:sz w:val="24"/>
                <w:szCs w:val="24"/>
              </w:rPr>
              <w:t xml:space="preserve"> stymulować powstawanie firm zajmujących się transportem odpadów</w:t>
            </w:r>
            <w:r>
              <w:rPr>
                <w:rFonts w:cs="PTSans-Narrow"/>
                <w:sz w:val="24"/>
                <w:szCs w:val="24"/>
              </w:rPr>
              <w:t>, zwłaszcza specjalistycznym transportem</w:t>
            </w:r>
            <w:r w:rsidRPr="008A1DF0">
              <w:rPr>
                <w:rFonts w:cs="PTSans-Narrow"/>
                <w:sz w:val="24"/>
                <w:szCs w:val="24"/>
              </w:rPr>
              <w:t xml:space="preserve"> bioodpadów</w:t>
            </w:r>
            <w:r>
              <w:rPr>
                <w:rFonts w:cs="PTSans-Narrow"/>
                <w:sz w:val="24"/>
                <w:szCs w:val="24"/>
              </w:rPr>
              <w:t xml:space="preserve"> </w:t>
            </w:r>
            <w:r w:rsidRPr="008A1DF0">
              <w:rPr>
                <w:rFonts w:cs="PTSans-Narrow"/>
                <w:sz w:val="24"/>
                <w:szCs w:val="24"/>
              </w:rPr>
              <w:t>do nowego modułu fermentacji</w:t>
            </w:r>
            <w:r>
              <w:rPr>
                <w:rFonts w:cs="PTSans-Narrow"/>
                <w:sz w:val="24"/>
                <w:szCs w:val="24"/>
              </w:rPr>
              <w:t>. Szacunek ilościowy jest jednak na tym etapie niemożliwy</w:t>
            </w:r>
            <w:r w:rsidR="00C67370">
              <w:rPr>
                <w:rFonts w:cs="PTSans-Narrow"/>
                <w:sz w:val="24"/>
                <w:szCs w:val="24"/>
              </w:rPr>
              <w:t>.</w:t>
            </w:r>
          </w:p>
          <w:p w14:paraId="1EB619EB" w14:textId="05C9007D" w:rsidR="00B33DFE" w:rsidRDefault="00B33DFE" w:rsidP="0072385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>
              <w:rPr>
                <w:rFonts w:cs="PTSans-Narrow"/>
                <w:sz w:val="24"/>
                <w:szCs w:val="24"/>
              </w:rPr>
              <w:t>Z informacji posiadanych przez Beneficjenta wynika, że regionalny rynek usług w zakresie gospodarowania odpadami znajduje się w fazie rosnącej</w:t>
            </w:r>
            <w:r w:rsidR="00AD0683">
              <w:rPr>
                <w:rFonts w:cs="PTSans-Narrow"/>
                <w:sz w:val="24"/>
                <w:szCs w:val="24"/>
              </w:rPr>
              <w:t>,</w:t>
            </w:r>
            <w:r>
              <w:rPr>
                <w:rFonts w:cs="PTSans-Narrow"/>
                <w:sz w:val="24"/>
                <w:szCs w:val="24"/>
              </w:rPr>
              <w:t xml:space="preserve"> a </w:t>
            </w:r>
            <w:r w:rsidR="008A1DF0">
              <w:rPr>
                <w:rFonts w:cs="PTSans-Narrow"/>
                <w:sz w:val="24"/>
                <w:szCs w:val="24"/>
              </w:rPr>
              <w:t>jednostki</w:t>
            </w:r>
            <w:r w:rsidRPr="00B33DFE">
              <w:rPr>
                <w:rFonts w:cs="PTSans-Narrow"/>
                <w:sz w:val="24"/>
                <w:szCs w:val="24"/>
              </w:rPr>
              <w:t xml:space="preserve"> i firm</w:t>
            </w:r>
            <w:r>
              <w:rPr>
                <w:rFonts w:cs="PTSans-Narrow"/>
                <w:sz w:val="24"/>
                <w:szCs w:val="24"/>
              </w:rPr>
              <w:t>y</w:t>
            </w:r>
            <w:r w:rsidRPr="00B33DFE">
              <w:rPr>
                <w:rFonts w:cs="PTSans-Narrow"/>
                <w:sz w:val="24"/>
                <w:szCs w:val="24"/>
              </w:rPr>
              <w:t xml:space="preserve"> współpracują</w:t>
            </w:r>
            <w:r>
              <w:rPr>
                <w:rFonts w:cs="PTSans-Narrow"/>
                <w:sz w:val="24"/>
                <w:szCs w:val="24"/>
              </w:rPr>
              <w:t xml:space="preserve">ce z ZUOK </w:t>
            </w:r>
            <w:r w:rsidR="008A1DF0">
              <w:rPr>
                <w:rFonts w:cs="PTSans-Narrow"/>
                <w:sz w:val="24"/>
                <w:szCs w:val="24"/>
              </w:rPr>
              <w:t xml:space="preserve">wskazują na </w:t>
            </w:r>
            <w:r w:rsidR="008A1DF0" w:rsidRPr="008A1DF0">
              <w:rPr>
                <w:rFonts w:cs="PTSans-Narrow"/>
                <w:b/>
                <w:sz w:val="24"/>
                <w:szCs w:val="24"/>
              </w:rPr>
              <w:t>rosnący popyt na pracę w branży</w:t>
            </w:r>
            <w:r w:rsidR="008A1DF0">
              <w:rPr>
                <w:rFonts w:cs="PTSans-Narrow"/>
                <w:sz w:val="24"/>
                <w:szCs w:val="24"/>
              </w:rPr>
              <w:t xml:space="preserve">. </w:t>
            </w:r>
          </w:p>
          <w:p w14:paraId="4B0D0FCE" w14:textId="4118BF6D" w:rsidR="008572C4" w:rsidRDefault="008572C4" w:rsidP="0072385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>
              <w:rPr>
                <w:rFonts w:cs="PTSans-Narrow"/>
                <w:sz w:val="24"/>
                <w:szCs w:val="24"/>
              </w:rPr>
              <w:t xml:space="preserve">Modernizacja </w:t>
            </w:r>
            <w:r w:rsidR="00134E1C">
              <w:rPr>
                <w:rFonts w:cs="PTSans-Narrow"/>
                <w:sz w:val="24"/>
                <w:szCs w:val="24"/>
              </w:rPr>
              <w:t xml:space="preserve">ZUOK </w:t>
            </w:r>
            <w:r>
              <w:rPr>
                <w:rFonts w:cs="PTSans-Narrow"/>
                <w:sz w:val="24"/>
                <w:szCs w:val="24"/>
              </w:rPr>
              <w:t xml:space="preserve">może mieć również </w:t>
            </w:r>
            <w:r w:rsidRPr="00391EC9">
              <w:rPr>
                <w:rFonts w:cs="PTSans-Narrow"/>
                <w:b/>
                <w:sz w:val="24"/>
                <w:szCs w:val="24"/>
              </w:rPr>
              <w:t>stymulujący wpływ na współpracę gmin</w:t>
            </w:r>
            <w:r>
              <w:rPr>
                <w:rFonts w:cs="PTSans-Narrow"/>
                <w:sz w:val="24"/>
                <w:szCs w:val="24"/>
              </w:rPr>
              <w:t xml:space="preserve">, potencjalnych członków Związku Komunalnego Gmin </w:t>
            </w:r>
            <w:r w:rsidR="00B13987">
              <w:rPr>
                <w:rFonts w:cs="PTSans-Narrow"/>
                <w:sz w:val="24"/>
                <w:szCs w:val="24"/>
              </w:rPr>
              <w:t xml:space="preserve">"Czyste miasto, czysta gmina", które przed realizacją projektu nie były taką współpracą zainteresowane. </w:t>
            </w:r>
          </w:p>
          <w:p w14:paraId="4F243DF5" w14:textId="17FA53E1" w:rsidR="00D244E9" w:rsidRDefault="00D244E9" w:rsidP="0072385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="PTSans-Narrow"/>
                <w:sz w:val="24"/>
                <w:szCs w:val="24"/>
              </w:rPr>
            </w:pPr>
            <w:r>
              <w:rPr>
                <w:rFonts w:cs="PTSans-Narrow"/>
                <w:sz w:val="24"/>
                <w:szCs w:val="24"/>
              </w:rPr>
              <w:lastRenderedPageBreak/>
              <w:t xml:space="preserve">Modernizacja zakładu </w:t>
            </w:r>
            <w:r w:rsidRPr="00D244E9">
              <w:rPr>
                <w:rFonts w:cs="PTSans-Narrow"/>
                <w:b/>
                <w:sz w:val="24"/>
                <w:szCs w:val="24"/>
              </w:rPr>
              <w:t>będzie miała wpływ na poziom cen za świadczone usługi</w:t>
            </w:r>
            <w:r>
              <w:rPr>
                <w:rFonts w:cs="PTSans-Narrow"/>
                <w:sz w:val="24"/>
                <w:szCs w:val="24"/>
              </w:rPr>
              <w:t>, których wzrost gminy będą kompensowały wyższymi opłatami za gospodarowanie odpadami komunalnymi. Wzrost dochodów gmin z tytułu opłat będzie zatem równoważył wzrost kosztów</w:t>
            </w:r>
            <w:r w:rsidR="00AD0683">
              <w:rPr>
                <w:rFonts w:cs="PTSans-Narrow"/>
                <w:sz w:val="24"/>
                <w:szCs w:val="24"/>
              </w:rPr>
              <w:t>,</w:t>
            </w:r>
            <w:r>
              <w:rPr>
                <w:rFonts w:cs="PTSans-Narrow"/>
                <w:sz w:val="24"/>
                <w:szCs w:val="24"/>
              </w:rPr>
              <w:t xml:space="preserve"> jakie będą ponosiły w związku z realizacją zadań własnych. Na obecnym etapie nie ma możliwości określenia poziomu wzrostu kosztów gospodarowania odpadami w związku z realizacją projektu. </w:t>
            </w:r>
          </w:p>
          <w:p w14:paraId="3C69BDF7" w14:textId="77777777" w:rsidR="009A48D6" w:rsidRPr="00391EC9" w:rsidRDefault="00391EC9" w:rsidP="0072385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C67370">
              <w:rPr>
                <w:b/>
                <w:sz w:val="24"/>
                <w:szCs w:val="24"/>
              </w:rPr>
              <w:t>Nie należy oczekiwać korzystnego długofalowego wpływu</w:t>
            </w:r>
            <w:r>
              <w:rPr>
                <w:sz w:val="24"/>
                <w:szCs w:val="24"/>
              </w:rPr>
              <w:t xml:space="preserve"> projektu i całej inwestycji w RCR </w:t>
            </w:r>
            <w:r w:rsidRPr="00C67370">
              <w:rPr>
                <w:b/>
                <w:sz w:val="24"/>
                <w:szCs w:val="24"/>
              </w:rPr>
              <w:t>na atrakcyjność osadniczą i turystyczną</w:t>
            </w:r>
            <w:r>
              <w:rPr>
                <w:sz w:val="24"/>
                <w:szCs w:val="24"/>
              </w:rPr>
              <w:t xml:space="preserve">. Sektor gospodarki odpadami charakteryzują faktyczne uciążliwości oraz negatywne </w:t>
            </w:r>
            <w:r w:rsidR="00C67370">
              <w:rPr>
                <w:sz w:val="24"/>
                <w:szCs w:val="24"/>
              </w:rPr>
              <w:t xml:space="preserve">odczucia, pozostające w sprzeczności do zachęty osiedlania się i turystyki. </w:t>
            </w:r>
          </w:p>
        </w:tc>
      </w:tr>
      <w:tr w:rsidR="009743FA" w:rsidRPr="00723857" w14:paraId="1FDBD7F9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454AF74" w14:textId="77777777" w:rsidR="009743FA" w:rsidRPr="00723857" w:rsidRDefault="00044677" w:rsidP="0072385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723857">
              <w:rPr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723857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723857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723857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17D2F6D6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4FF93556" w14:textId="6D4CAA77" w:rsidR="0088366B" w:rsidRDefault="0088366B" w:rsidP="00723857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88366B">
              <w:rPr>
                <w:sz w:val="24"/>
                <w:szCs w:val="24"/>
                <w:lang w:eastAsia="pl-PL"/>
              </w:rPr>
              <w:t xml:space="preserve">Przyjmując, że o jakości życia decyduje subiektywne poczucie zadowolenia z życia, należy uznać, że </w:t>
            </w:r>
            <w:r w:rsidRPr="0088366B">
              <w:rPr>
                <w:b/>
                <w:sz w:val="24"/>
                <w:szCs w:val="24"/>
                <w:lang w:eastAsia="pl-PL"/>
              </w:rPr>
              <w:t>projekt nie ma bezpośredniego wpływu na jakość życia mieszkańców</w:t>
            </w:r>
            <w:r w:rsidRPr="0088366B">
              <w:rPr>
                <w:sz w:val="24"/>
                <w:szCs w:val="24"/>
                <w:lang w:eastAsia="pl-PL"/>
              </w:rPr>
              <w:t xml:space="preserve">. </w:t>
            </w:r>
            <w:r>
              <w:rPr>
                <w:sz w:val="24"/>
                <w:szCs w:val="24"/>
                <w:lang w:eastAsia="pl-PL"/>
              </w:rPr>
              <w:t>Z</w:t>
            </w:r>
            <w:r w:rsidR="00A3782E">
              <w:rPr>
                <w:sz w:val="24"/>
                <w:szCs w:val="24"/>
                <w:lang w:eastAsia="pl-PL"/>
              </w:rPr>
              <w:t> </w:t>
            </w:r>
            <w:r>
              <w:rPr>
                <w:sz w:val="24"/>
                <w:szCs w:val="24"/>
                <w:lang w:eastAsia="pl-PL"/>
              </w:rPr>
              <w:t xml:space="preserve">pewnością jednak </w:t>
            </w:r>
            <w:r w:rsidRPr="0088366B">
              <w:rPr>
                <w:b/>
                <w:sz w:val="24"/>
                <w:szCs w:val="24"/>
                <w:lang w:eastAsia="pl-PL"/>
              </w:rPr>
              <w:t>ma korzystny wpływ na możliwe do obiektywnej oceny warunki życia mieszkańców</w:t>
            </w:r>
            <w:r>
              <w:rPr>
                <w:sz w:val="24"/>
                <w:szCs w:val="24"/>
                <w:lang w:eastAsia="pl-PL"/>
              </w:rPr>
              <w:t xml:space="preserve">. W obszarze oddziaływania na warunki życia, wpływ projektu zaznacza się szczególnie przez </w:t>
            </w:r>
            <w:r>
              <w:rPr>
                <w:b/>
                <w:sz w:val="24"/>
                <w:szCs w:val="24"/>
                <w:lang w:eastAsia="pl-PL"/>
              </w:rPr>
              <w:t>ogranicza</w:t>
            </w:r>
            <w:r w:rsidRPr="0088366B">
              <w:rPr>
                <w:b/>
                <w:sz w:val="24"/>
                <w:szCs w:val="24"/>
                <w:lang w:eastAsia="pl-PL"/>
              </w:rPr>
              <w:t>nie zagrożeń dla zdrowia i życia ludzi</w:t>
            </w:r>
            <w:r>
              <w:rPr>
                <w:sz w:val="24"/>
                <w:szCs w:val="24"/>
                <w:lang w:eastAsia="pl-PL"/>
              </w:rPr>
              <w:t xml:space="preserve"> wynikających z</w:t>
            </w:r>
            <w:r w:rsidR="00A3782E">
              <w:rPr>
                <w:sz w:val="24"/>
                <w:szCs w:val="24"/>
                <w:lang w:eastAsia="pl-PL"/>
              </w:rPr>
              <w:t> </w:t>
            </w:r>
            <w:r>
              <w:rPr>
                <w:sz w:val="24"/>
                <w:szCs w:val="24"/>
                <w:lang w:eastAsia="pl-PL"/>
              </w:rPr>
              <w:t xml:space="preserve">nieprawidłowej gospodarki odpadami, przy czym wpływ ten jest pośredni poprzez </w:t>
            </w:r>
            <w:r w:rsidRPr="0088366B">
              <w:rPr>
                <w:b/>
                <w:sz w:val="24"/>
                <w:szCs w:val="24"/>
                <w:lang w:eastAsia="pl-PL"/>
              </w:rPr>
              <w:t>wzrost świadomości ekologicznej mieszkańców</w:t>
            </w:r>
            <w:r>
              <w:rPr>
                <w:b/>
                <w:sz w:val="24"/>
                <w:szCs w:val="24"/>
                <w:lang w:eastAsia="pl-PL"/>
              </w:rPr>
              <w:t>,</w:t>
            </w:r>
            <w:r>
              <w:rPr>
                <w:sz w:val="24"/>
                <w:szCs w:val="24"/>
                <w:lang w:eastAsia="pl-PL"/>
              </w:rPr>
              <w:t xml:space="preserve"> oczekiwany w efekcie działań edukacyjnych zaplanowanych przez </w:t>
            </w:r>
            <w:r w:rsidR="00300B33">
              <w:rPr>
                <w:sz w:val="24"/>
                <w:szCs w:val="24"/>
                <w:lang w:eastAsia="pl-PL"/>
              </w:rPr>
              <w:t>b</w:t>
            </w:r>
            <w:r>
              <w:rPr>
                <w:sz w:val="24"/>
                <w:szCs w:val="24"/>
                <w:lang w:eastAsia="pl-PL"/>
              </w:rPr>
              <w:t xml:space="preserve">eneficjenta, przekładających się na pożądane zachowania mieszkańców. </w:t>
            </w:r>
          </w:p>
          <w:p w14:paraId="268001D4" w14:textId="78FB22D9" w:rsidR="00866787" w:rsidRPr="001243FE" w:rsidRDefault="0088366B" w:rsidP="00723857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 xml:space="preserve">Działania </w:t>
            </w:r>
            <w:r w:rsidR="00300B33">
              <w:rPr>
                <w:sz w:val="24"/>
                <w:szCs w:val="24"/>
                <w:lang w:eastAsia="pl-PL"/>
              </w:rPr>
              <w:t>b</w:t>
            </w:r>
            <w:r>
              <w:rPr>
                <w:sz w:val="24"/>
                <w:szCs w:val="24"/>
                <w:lang w:eastAsia="pl-PL"/>
              </w:rPr>
              <w:t xml:space="preserve">eneficjenta, zarówno objęte projektem jak i dalszymi planami modernizacji </w:t>
            </w:r>
            <w:r w:rsidR="000527E4">
              <w:rPr>
                <w:sz w:val="24"/>
                <w:szCs w:val="24"/>
                <w:lang w:eastAsia="pl-PL"/>
              </w:rPr>
              <w:t xml:space="preserve">ZUOK </w:t>
            </w:r>
            <w:r>
              <w:rPr>
                <w:sz w:val="24"/>
                <w:szCs w:val="24"/>
                <w:lang w:eastAsia="pl-PL"/>
              </w:rPr>
              <w:t xml:space="preserve">w RCR, będę skutkowały </w:t>
            </w:r>
            <w:r w:rsidRPr="00796F49">
              <w:rPr>
                <w:b/>
                <w:sz w:val="24"/>
                <w:szCs w:val="24"/>
                <w:lang w:eastAsia="pl-PL"/>
              </w:rPr>
              <w:t>wzrostem mocy przerobowych</w:t>
            </w:r>
            <w:r>
              <w:rPr>
                <w:sz w:val="24"/>
                <w:szCs w:val="24"/>
                <w:lang w:eastAsia="pl-PL"/>
              </w:rPr>
              <w:t xml:space="preserve">, zwłaszcza w zakresie przetwarzania bioodpadów. Wzrost skali działalności będzie przekładał się na </w:t>
            </w:r>
            <w:r w:rsidRPr="00796F49">
              <w:rPr>
                <w:b/>
                <w:sz w:val="24"/>
                <w:szCs w:val="24"/>
                <w:lang w:eastAsia="pl-PL"/>
              </w:rPr>
              <w:t>przyrost uciążliwości wynikającej z transportu oraz procesów przetwarzania</w:t>
            </w:r>
            <w:r>
              <w:rPr>
                <w:sz w:val="24"/>
                <w:szCs w:val="24"/>
                <w:lang w:eastAsia="pl-PL"/>
              </w:rPr>
              <w:t xml:space="preserve">. Nie jest możliwe do ustalenia na ile zastosowane nowoczesne rozwiązania technologiczne ograniczające emisję gazów i pyłów, zostaną zniwelowane </w:t>
            </w:r>
            <w:r w:rsidR="00796F49">
              <w:rPr>
                <w:sz w:val="24"/>
                <w:szCs w:val="24"/>
                <w:lang w:eastAsia="pl-PL"/>
              </w:rPr>
              <w:t xml:space="preserve">przyrostem emisji wynikającym z planowanego wzrostu skali działalności. 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bookmarkStart w:id="1" w:name="_Hlk30683854"/>
            <w:r w:rsidR="00313647">
              <w:rPr>
                <w:lang w:eastAsia="pl-PL"/>
              </w:rPr>
              <w:t xml:space="preserve"> </w:t>
            </w:r>
            <w:bookmarkEnd w:id="1"/>
          </w:p>
        </w:tc>
      </w:tr>
      <w:tr w:rsidR="00866787" w:rsidRPr="00723857" w14:paraId="216444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3543AE6" w14:textId="20793513" w:rsidR="00866787" w:rsidRPr="00723857" w:rsidRDefault="00733656" w:rsidP="0072385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2" w:name="_Hlk30447922"/>
            <w:r w:rsidRPr="00723857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723857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723857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723857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723857" w:rsidRPr="00723857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723857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723857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723857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2"/>
          </w:p>
        </w:tc>
      </w:tr>
      <w:tr w:rsidR="00866787" w:rsidRPr="00F13819" w14:paraId="570D5377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E97414B" w14:textId="77777777" w:rsidR="00EF4EE6" w:rsidRPr="00CA7E2E" w:rsidRDefault="00EF4EE6" w:rsidP="00723857">
            <w:pPr>
              <w:spacing w:before="120" w:after="120" w:line="276" w:lineRule="auto"/>
              <w:rPr>
                <w:b/>
                <w:color w:val="4472C4" w:themeColor="accent1"/>
              </w:rPr>
            </w:pPr>
            <w:bookmarkStart w:id="3" w:name="_Hlk30683892"/>
            <w:r w:rsidRPr="00CA7E2E">
              <w:rPr>
                <w:b/>
                <w:color w:val="4472C4" w:themeColor="accent1"/>
              </w:rPr>
              <w:t>EFEKT SYNERGII</w:t>
            </w:r>
          </w:p>
          <w:p w14:paraId="2BB0ABC5" w14:textId="591E74BA" w:rsidR="00E60F1C" w:rsidRPr="00E60F1C" w:rsidRDefault="00E60F1C" w:rsidP="0072385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4" w:name="_Hlk30754339"/>
            <w:bookmarkStart w:id="5" w:name="_Hlk30754040"/>
            <w:r w:rsidRPr="008553A5">
              <w:rPr>
                <w:b/>
                <w:sz w:val="24"/>
                <w:szCs w:val="24"/>
              </w:rPr>
              <w:t>Projekt jest elementem większego planu inwestycyjnego</w:t>
            </w:r>
            <w:r w:rsidRPr="00E60F1C">
              <w:rPr>
                <w:sz w:val="24"/>
                <w:szCs w:val="24"/>
              </w:rPr>
              <w:t xml:space="preserve"> przekształcającego </w:t>
            </w:r>
            <w:r w:rsidR="00E35927">
              <w:rPr>
                <w:sz w:val="24"/>
                <w:szCs w:val="24"/>
              </w:rPr>
              <w:t>instalacj</w:t>
            </w:r>
            <w:r w:rsidR="000527E4">
              <w:rPr>
                <w:sz w:val="24"/>
                <w:szCs w:val="24"/>
              </w:rPr>
              <w:t>ę</w:t>
            </w:r>
            <w:r w:rsidR="00E35927" w:rsidRPr="00E60F1C">
              <w:rPr>
                <w:sz w:val="24"/>
                <w:szCs w:val="24"/>
              </w:rPr>
              <w:t xml:space="preserve"> </w:t>
            </w:r>
            <w:r w:rsidRPr="00E60F1C">
              <w:rPr>
                <w:sz w:val="24"/>
                <w:szCs w:val="24"/>
              </w:rPr>
              <w:t xml:space="preserve">w RCR. </w:t>
            </w:r>
            <w:r>
              <w:rPr>
                <w:sz w:val="24"/>
                <w:szCs w:val="24"/>
              </w:rPr>
              <w:t>Zaplanowane działania są ze sobą powiązane i ukierunkowane zarówno na zwiększenie mocy przerobowych</w:t>
            </w:r>
            <w:r w:rsidR="00AD068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jak i </w:t>
            </w:r>
            <w:r w:rsidR="008553A5">
              <w:rPr>
                <w:sz w:val="24"/>
                <w:szCs w:val="24"/>
              </w:rPr>
              <w:t xml:space="preserve">osiąganie stopniowo podnoszonych wymaganych poziomów </w:t>
            </w:r>
            <w:r w:rsidR="000527E4">
              <w:rPr>
                <w:sz w:val="24"/>
                <w:szCs w:val="24"/>
              </w:rPr>
              <w:t xml:space="preserve">odzysku i </w:t>
            </w:r>
            <w:r w:rsidR="008553A5">
              <w:rPr>
                <w:sz w:val="24"/>
                <w:szCs w:val="24"/>
              </w:rPr>
              <w:t xml:space="preserve"> recyklingu oraz ograniczenia składowania odpadów. Efektywność i skuteczność gospodarowania odpadami jest ze sobą ściśle systemowo powiązana</w:t>
            </w:r>
            <w:r w:rsidR="008553A5" w:rsidRPr="008553A5">
              <w:rPr>
                <w:sz w:val="24"/>
                <w:szCs w:val="24"/>
              </w:rPr>
              <w:t>.</w:t>
            </w:r>
            <w:r w:rsidR="008553A5" w:rsidRPr="008553A5">
              <w:rPr>
                <w:b/>
                <w:sz w:val="24"/>
                <w:szCs w:val="24"/>
              </w:rPr>
              <w:t xml:space="preserve"> Dopiero całkowita realizacja planu umożliwi oszacowanie wartości dodanej wynikającej z realizacji zestawu przedsięwzięć</w:t>
            </w:r>
            <w:r w:rsidR="008553A5">
              <w:rPr>
                <w:sz w:val="24"/>
                <w:szCs w:val="24"/>
              </w:rPr>
              <w:t xml:space="preserve"> wchodzących w skład planowanej modernizacji </w:t>
            </w:r>
            <w:r w:rsidR="00E35927">
              <w:rPr>
                <w:sz w:val="24"/>
                <w:szCs w:val="24"/>
              </w:rPr>
              <w:t>instalacji</w:t>
            </w:r>
            <w:r w:rsidR="008553A5">
              <w:rPr>
                <w:sz w:val="24"/>
                <w:szCs w:val="24"/>
              </w:rPr>
              <w:t xml:space="preserve">. </w:t>
            </w:r>
          </w:p>
          <w:bookmarkEnd w:id="4"/>
          <w:bookmarkEnd w:id="5"/>
          <w:p w14:paraId="33BA7005" w14:textId="77777777" w:rsidR="00EF4EE6" w:rsidRPr="00CA7E2E" w:rsidRDefault="00EF4EE6" w:rsidP="00723857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CA7E2E">
              <w:rPr>
                <w:b/>
                <w:bCs/>
                <w:color w:val="4472C4" w:themeColor="accent1"/>
              </w:rPr>
              <w:lastRenderedPageBreak/>
              <w:t>EFEKT IMPULSU</w:t>
            </w:r>
          </w:p>
          <w:p w14:paraId="12684649" w14:textId="3DC5A31A" w:rsidR="00E60F1C" w:rsidRPr="00935730" w:rsidRDefault="00E60F1C" w:rsidP="0072385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935730">
              <w:rPr>
                <w:sz w:val="24"/>
                <w:szCs w:val="24"/>
              </w:rPr>
              <w:t xml:space="preserve">Realizacja przedsięwzięcia, </w:t>
            </w:r>
            <w:r>
              <w:rPr>
                <w:sz w:val="24"/>
                <w:szCs w:val="24"/>
              </w:rPr>
              <w:t xml:space="preserve">a zwłaszcza całego planu modernizacji </w:t>
            </w:r>
            <w:r w:rsidR="00E35927">
              <w:rPr>
                <w:sz w:val="24"/>
                <w:szCs w:val="24"/>
              </w:rPr>
              <w:t xml:space="preserve">instalacji </w:t>
            </w:r>
            <w:r>
              <w:rPr>
                <w:sz w:val="24"/>
                <w:szCs w:val="24"/>
              </w:rPr>
              <w:t>w RCR, wpłynie na działania poszczególnych gmin (23), z których strumień odpadów ma być kierowany do zmodernizowanej instalacji. Projekt niejako wymusza</w:t>
            </w:r>
            <w:r w:rsidR="00AD068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zdaniem </w:t>
            </w:r>
            <w:r w:rsidR="00E35927">
              <w:rPr>
                <w:sz w:val="24"/>
                <w:szCs w:val="24"/>
              </w:rPr>
              <w:t>beneficjenta</w:t>
            </w:r>
            <w:r w:rsidR="00AD0683">
              <w:rPr>
                <w:sz w:val="24"/>
                <w:szCs w:val="24"/>
              </w:rPr>
              <w:t>,</w:t>
            </w:r>
            <w:r w:rsidR="00E35927">
              <w:rPr>
                <w:sz w:val="24"/>
                <w:szCs w:val="24"/>
              </w:rPr>
              <w:t xml:space="preserve"> </w:t>
            </w:r>
            <w:r w:rsidRPr="00E60F1C">
              <w:rPr>
                <w:b/>
                <w:sz w:val="24"/>
                <w:szCs w:val="24"/>
              </w:rPr>
              <w:t>szybsze wdrożenie ujednoliconych standardów selektywnego zbierania odpadów w gminach</w:t>
            </w:r>
            <w:r w:rsidR="00AD0683">
              <w:rPr>
                <w:b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dostosowanego do wymagań procesowych instalacji. Wraz z realizacją projektu w stowarzyszonych gminach są tworzone kolejne PSZOK-i. </w:t>
            </w:r>
          </w:p>
          <w:p w14:paraId="455D2986" w14:textId="10A1B059" w:rsidR="00EF4EE6" w:rsidRPr="00CA7E2E" w:rsidRDefault="00EF4EE6" w:rsidP="00723857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CA7E2E">
              <w:rPr>
                <w:b/>
                <w:bCs/>
                <w:color w:val="4472C4" w:themeColor="accent1"/>
              </w:rPr>
              <w:t>EFEKT D</w:t>
            </w:r>
            <w:r w:rsidR="00723857" w:rsidRPr="00CA7E2E">
              <w:rPr>
                <w:b/>
                <w:bCs/>
                <w:color w:val="4472C4" w:themeColor="accent1"/>
              </w:rPr>
              <w:t>Ź</w:t>
            </w:r>
            <w:r w:rsidRPr="00CA7E2E">
              <w:rPr>
                <w:b/>
                <w:bCs/>
                <w:color w:val="4472C4" w:themeColor="accent1"/>
              </w:rPr>
              <w:t>WIGNI</w:t>
            </w:r>
            <w:r w:rsidR="00733656" w:rsidRPr="00CA7E2E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CA7E2E">
              <w:rPr>
                <w:b/>
                <w:bCs/>
                <w:color w:val="4472C4" w:themeColor="accent1"/>
              </w:rPr>
              <w:t>AN</w:t>
            </w:r>
            <w:r w:rsidR="00733656" w:rsidRPr="00CA7E2E">
              <w:rPr>
                <w:b/>
                <w:bCs/>
                <w:color w:val="4472C4" w:themeColor="accent1"/>
              </w:rPr>
              <w:t>SOWEJ</w:t>
            </w:r>
          </w:p>
          <w:p w14:paraId="220ECCB4" w14:textId="12F5C109" w:rsidR="003C2AFE" w:rsidRPr="003C2AFE" w:rsidRDefault="003C2AFE" w:rsidP="00723857">
            <w:pPr>
              <w:spacing w:before="120" w:after="120" w:line="276" w:lineRule="auto"/>
              <w:jc w:val="both"/>
              <w:rPr>
                <w:bCs/>
                <w:sz w:val="24"/>
                <w:szCs w:val="24"/>
              </w:rPr>
            </w:pPr>
            <w:r w:rsidRPr="003C2AFE">
              <w:rPr>
                <w:bCs/>
                <w:sz w:val="24"/>
                <w:szCs w:val="24"/>
              </w:rPr>
              <w:t xml:space="preserve">Beneficjent </w:t>
            </w:r>
            <w:r>
              <w:rPr>
                <w:bCs/>
                <w:sz w:val="24"/>
                <w:szCs w:val="24"/>
              </w:rPr>
              <w:t xml:space="preserve">przed realizacją projektu ponosił nakłady inwestycyjne związane z </w:t>
            </w:r>
            <w:r w:rsidR="000527E4">
              <w:rPr>
                <w:bCs/>
                <w:sz w:val="24"/>
                <w:szCs w:val="24"/>
              </w:rPr>
              <w:t>instalacją</w:t>
            </w:r>
            <w:r>
              <w:rPr>
                <w:bCs/>
                <w:sz w:val="24"/>
                <w:szCs w:val="24"/>
              </w:rPr>
              <w:t>. W związku z dalszymi sprecyzowanymi i ujętymi w WPGO planami inwestycyjnymi</w:t>
            </w:r>
            <w:r w:rsidR="000527E4">
              <w:rPr>
                <w:bCs/>
                <w:sz w:val="24"/>
                <w:szCs w:val="24"/>
              </w:rPr>
              <w:t xml:space="preserve"> </w:t>
            </w:r>
            <w:r w:rsidR="00A3782E">
              <w:rPr>
                <w:bCs/>
                <w:sz w:val="24"/>
                <w:szCs w:val="24"/>
              </w:rPr>
              <w:t xml:space="preserve">beneficjent </w:t>
            </w:r>
            <w:r>
              <w:rPr>
                <w:bCs/>
                <w:sz w:val="24"/>
                <w:szCs w:val="24"/>
              </w:rPr>
              <w:t xml:space="preserve">będzie zobowiązany do zaangażowania własnego kapitału (kapitału zrzeszonych gmin) i poszukiwania kolejnych źródeł kapitału obcego. Beneficjent poza zdefiniowanymi rezultatami projektu </w:t>
            </w:r>
            <w:r w:rsidRPr="00812208">
              <w:rPr>
                <w:b/>
                <w:bCs/>
                <w:sz w:val="24"/>
                <w:szCs w:val="24"/>
              </w:rPr>
              <w:t>oczekuje również wzrostu zainteresowania gmin</w:t>
            </w:r>
            <w:r w:rsidR="00AD0683">
              <w:rPr>
                <w:b/>
                <w:bCs/>
                <w:sz w:val="24"/>
                <w:szCs w:val="24"/>
              </w:rPr>
              <w:t>,</w:t>
            </w:r>
            <w:r w:rsidRPr="00812208">
              <w:rPr>
                <w:b/>
                <w:bCs/>
                <w:sz w:val="24"/>
                <w:szCs w:val="24"/>
              </w:rPr>
              <w:t xml:space="preserve"> dotychczas niezrzeszonych w związku, wstąpieniem w jego szeregi i skierowaniem strumienia odpadów do modernizowanej instalacji</w:t>
            </w:r>
            <w:r>
              <w:rPr>
                <w:bCs/>
                <w:sz w:val="24"/>
                <w:szCs w:val="24"/>
              </w:rPr>
              <w:t xml:space="preserve">. Oznacza to również oczekiwanie wobec nowych partnerów do ich udziału finansowego w planowanych kolejnych przedsięwzięciach. </w:t>
            </w:r>
          </w:p>
          <w:p w14:paraId="2CCFD2C2" w14:textId="77777777" w:rsidR="00EF4EE6" w:rsidRPr="00CA7E2E" w:rsidRDefault="00EF4EE6" w:rsidP="00723857">
            <w:pPr>
              <w:spacing w:before="120" w:after="120" w:line="276" w:lineRule="auto"/>
              <w:rPr>
                <w:b/>
                <w:color w:val="4472C4" w:themeColor="accent1"/>
              </w:rPr>
            </w:pPr>
            <w:r w:rsidRPr="00CA7E2E">
              <w:rPr>
                <w:b/>
                <w:color w:val="4472C4" w:themeColor="accent1"/>
              </w:rPr>
              <w:t>EFEKT PRZEMIESZCZENIA</w:t>
            </w:r>
          </w:p>
          <w:p w14:paraId="3BD52D40" w14:textId="77777777" w:rsidR="00156E97" w:rsidRPr="005A4C4B" w:rsidRDefault="00156E97" w:rsidP="0072385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A4C4B">
              <w:rPr>
                <w:b/>
                <w:sz w:val="24"/>
                <w:szCs w:val="24"/>
              </w:rPr>
              <w:t>Istnieją przesłanki do uznania, że realizacja projektu spowoduje efekt przemieszczenia</w:t>
            </w:r>
            <w:r w:rsidR="005A4C4B">
              <w:rPr>
                <w:b/>
                <w:sz w:val="24"/>
                <w:szCs w:val="24"/>
              </w:rPr>
              <w:t>, w typie efektu przyciągania</w:t>
            </w:r>
            <w:r w:rsidRPr="005A4C4B">
              <w:rPr>
                <w:b/>
                <w:sz w:val="24"/>
                <w:szCs w:val="24"/>
              </w:rPr>
              <w:t>.</w:t>
            </w:r>
            <w:r w:rsidRPr="005A4C4B">
              <w:rPr>
                <w:sz w:val="24"/>
                <w:szCs w:val="24"/>
              </w:rPr>
              <w:t xml:space="preserve"> Beneficjent </w:t>
            </w:r>
            <w:r w:rsidRPr="005A4C4B">
              <w:rPr>
                <w:rFonts w:ascii="Calibri" w:hAnsi="Calibri"/>
                <w:color w:val="000000"/>
                <w:sz w:val="24"/>
                <w:szCs w:val="24"/>
              </w:rPr>
              <w:t xml:space="preserve">Związek Komunalny Gmin "Czyste Miasto, Czysta Gmina" obejmujący 22 gminy, jednocześnie </w:t>
            </w:r>
            <w:r w:rsidRPr="005A4C4B">
              <w:rPr>
                <w:sz w:val="24"/>
                <w:szCs w:val="24"/>
              </w:rPr>
              <w:t xml:space="preserve">właściciel ZUOK „Orli Staw” władający jedyną instalacją regionalną do przetwarzania odpadów komunalnych w regionie X, podjął </w:t>
            </w:r>
            <w:r w:rsidR="005A4C4B" w:rsidRPr="005A4C4B">
              <w:rPr>
                <w:sz w:val="24"/>
                <w:szCs w:val="24"/>
              </w:rPr>
              <w:t xml:space="preserve">wobec gmin tworzących związek </w:t>
            </w:r>
            <w:r w:rsidRPr="005A4C4B">
              <w:rPr>
                <w:sz w:val="24"/>
                <w:szCs w:val="24"/>
              </w:rPr>
              <w:t xml:space="preserve">działania </w:t>
            </w:r>
            <w:r w:rsidR="005A4C4B" w:rsidRPr="005A4C4B">
              <w:rPr>
                <w:sz w:val="24"/>
                <w:szCs w:val="24"/>
              </w:rPr>
              <w:t xml:space="preserve">o charakterze </w:t>
            </w:r>
            <w:r w:rsidR="005A4C4B" w:rsidRPr="00D44900">
              <w:rPr>
                <w:b/>
                <w:sz w:val="24"/>
                <w:szCs w:val="24"/>
              </w:rPr>
              <w:t>zobowiązania</w:t>
            </w:r>
            <w:r w:rsidR="004A7C7F" w:rsidRPr="00D44900">
              <w:rPr>
                <w:b/>
                <w:sz w:val="24"/>
                <w:szCs w:val="24"/>
              </w:rPr>
              <w:t xml:space="preserve"> gmin </w:t>
            </w:r>
            <w:r w:rsidR="005A4C4B" w:rsidRPr="00D44900">
              <w:rPr>
                <w:b/>
                <w:sz w:val="24"/>
                <w:szCs w:val="24"/>
              </w:rPr>
              <w:t>do kontrolowanego przepływu strumienia odpadów do instalacji objętych projektem</w:t>
            </w:r>
            <w:r w:rsidR="005A4C4B" w:rsidRPr="005A4C4B">
              <w:rPr>
                <w:sz w:val="24"/>
                <w:szCs w:val="24"/>
              </w:rPr>
              <w:t>. Działanie to ma</w:t>
            </w:r>
            <w:r w:rsidR="004A7C7F" w:rsidRPr="005A4C4B">
              <w:rPr>
                <w:sz w:val="24"/>
                <w:szCs w:val="24"/>
              </w:rPr>
              <w:t xml:space="preserve"> na celu </w:t>
            </w:r>
            <w:r w:rsidR="004A7C7F" w:rsidRPr="005A4C4B">
              <w:rPr>
                <w:b/>
                <w:sz w:val="24"/>
                <w:szCs w:val="24"/>
              </w:rPr>
              <w:t xml:space="preserve">transfer całego strumienia wytwarzanych odpadów do </w:t>
            </w:r>
            <w:r w:rsidR="005A4C4B" w:rsidRPr="005A4C4B">
              <w:rPr>
                <w:b/>
                <w:sz w:val="24"/>
                <w:szCs w:val="24"/>
              </w:rPr>
              <w:t>instalacji beneficjenta</w:t>
            </w:r>
            <w:r w:rsidR="005A4C4B" w:rsidRPr="005A4C4B">
              <w:rPr>
                <w:sz w:val="24"/>
                <w:szCs w:val="24"/>
              </w:rPr>
              <w:t xml:space="preserve">. </w:t>
            </w:r>
            <w:r w:rsidR="005A4C4B">
              <w:rPr>
                <w:sz w:val="24"/>
                <w:szCs w:val="24"/>
              </w:rPr>
              <w:t xml:space="preserve">Można się spodziewać, że skoro zmodernizowane instalacje ZUOK będą mogły zaspokoić przetwarzanie całego strumienia odpadów wytwarzanych w regionie X i w dodatku za pośrednictwem gmin </w:t>
            </w:r>
            <w:r w:rsidR="00D44900">
              <w:rPr>
                <w:sz w:val="24"/>
                <w:szCs w:val="24"/>
              </w:rPr>
              <w:t>można w</w:t>
            </w:r>
            <w:r w:rsidR="005A4C4B">
              <w:rPr>
                <w:sz w:val="24"/>
                <w:szCs w:val="24"/>
              </w:rPr>
              <w:t>pływ</w:t>
            </w:r>
            <w:r w:rsidR="00D44900">
              <w:rPr>
                <w:sz w:val="24"/>
                <w:szCs w:val="24"/>
              </w:rPr>
              <w:t>ać</w:t>
            </w:r>
            <w:r w:rsidR="005A4C4B">
              <w:rPr>
                <w:sz w:val="24"/>
                <w:szCs w:val="24"/>
              </w:rPr>
              <w:t xml:space="preserve"> na transfer tego strumienia do instalacji beneficjenta, to </w:t>
            </w:r>
            <w:r w:rsidR="005A4C4B" w:rsidRPr="00D44900">
              <w:rPr>
                <w:b/>
                <w:sz w:val="24"/>
                <w:szCs w:val="24"/>
              </w:rPr>
              <w:t xml:space="preserve">inne funkcjonujące obecnie instalacje mogą mieć problem z zaspokojeniem potrzeb </w:t>
            </w:r>
            <w:r w:rsidR="00D44900">
              <w:rPr>
                <w:b/>
                <w:sz w:val="24"/>
                <w:szCs w:val="24"/>
              </w:rPr>
              <w:t xml:space="preserve">wsadu odpadowego do </w:t>
            </w:r>
            <w:r w:rsidR="005A4C4B" w:rsidRPr="00D44900">
              <w:rPr>
                <w:b/>
                <w:sz w:val="24"/>
                <w:szCs w:val="24"/>
              </w:rPr>
              <w:t>posiadanych instalacji</w:t>
            </w:r>
            <w:r w:rsidR="005A4C4B">
              <w:rPr>
                <w:sz w:val="24"/>
                <w:szCs w:val="24"/>
              </w:rPr>
              <w:t xml:space="preserve">, do których dziś docierają selektywnie zebrane odpady, dzięki swobodzie ich przekazywania. </w:t>
            </w:r>
          </w:p>
          <w:p w14:paraId="7C35C2BE" w14:textId="77777777" w:rsidR="00CB3557" w:rsidRPr="00CA7E2E" w:rsidRDefault="00CB3557" w:rsidP="00723857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CA7E2E">
              <w:rPr>
                <w:b/>
                <w:bCs/>
                <w:color w:val="4472C4" w:themeColor="accent1"/>
              </w:rPr>
              <w:t>EFEKT UTRATY</w:t>
            </w:r>
          </w:p>
          <w:p w14:paraId="357CF2B4" w14:textId="3945C821" w:rsidR="00F83CBA" w:rsidRPr="002C62C6" w:rsidRDefault="00F83CBA" w:rsidP="0072385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2C62C6">
              <w:rPr>
                <w:b/>
                <w:sz w:val="24"/>
                <w:szCs w:val="24"/>
              </w:rPr>
              <w:t xml:space="preserve">Ryzyko </w:t>
            </w:r>
            <w:r w:rsidR="00A32198" w:rsidRPr="002C62C6">
              <w:rPr>
                <w:b/>
                <w:sz w:val="24"/>
                <w:szCs w:val="24"/>
              </w:rPr>
              <w:t xml:space="preserve">wystąpienia </w:t>
            </w:r>
            <w:r w:rsidRPr="002C62C6">
              <w:rPr>
                <w:b/>
                <w:sz w:val="24"/>
                <w:szCs w:val="24"/>
              </w:rPr>
              <w:t>utraty</w:t>
            </w:r>
            <w:r w:rsidR="00AD5CDC">
              <w:rPr>
                <w:b/>
                <w:sz w:val="24"/>
                <w:szCs w:val="24"/>
              </w:rPr>
              <w:t xml:space="preserve"> efektów projektu</w:t>
            </w:r>
            <w:r w:rsidRPr="002C62C6">
              <w:rPr>
                <w:b/>
                <w:sz w:val="24"/>
                <w:szCs w:val="24"/>
              </w:rPr>
              <w:t xml:space="preserve"> </w:t>
            </w:r>
            <w:r w:rsidR="00A32198" w:rsidRPr="002C62C6">
              <w:rPr>
                <w:b/>
                <w:sz w:val="24"/>
                <w:szCs w:val="24"/>
              </w:rPr>
              <w:t>jest niskie.</w:t>
            </w:r>
            <w:r w:rsidR="00A32198" w:rsidRPr="002C62C6">
              <w:rPr>
                <w:sz w:val="24"/>
                <w:szCs w:val="24"/>
              </w:rPr>
              <w:t xml:space="preserve"> Możliwa kontrola przepływu strumienia odpadów do instalacji objętych projektem</w:t>
            </w:r>
            <w:r w:rsidR="000415C7" w:rsidRPr="002C62C6">
              <w:rPr>
                <w:sz w:val="24"/>
                <w:szCs w:val="24"/>
              </w:rPr>
              <w:t xml:space="preserve"> zaspokaja potrzeby wsadu</w:t>
            </w:r>
            <w:r w:rsidR="00A32198" w:rsidRPr="002C62C6">
              <w:rPr>
                <w:sz w:val="24"/>
                <w:szCs w:val="24"/>
              </w:rPr>
              <w:t xml:space="preserve"> odpadowego gwarantującego </w:t>
            </w:r>
            <w:r w:rsidR="000415C7" w:rsidRPr="002C62C6">
              <w:rPr>
                <w:sz w:val="24"/>
                <w:szCs w:val="24"/>
              </w:rPr>
              <w:t xml:space="preserve">efektywne wykorzystanie instalacji </w:t>
            </w:r>
            <w:r w:rsidR="002C62C6">
              <w:rPr>
                <w:sz w:val="24"/>
                <w:szCs w:val="24"/>
              </w:rPr>
              <w:t xml:space="preserve">i </w:t>
            </w:r>
            <w:r w:rsidR="002C62C6">
              <w:rPr>
                <w:rFonts w:cs="Arial"/>
                <w:sz w:val="24"/>
                <w:szCs w:val="24"/>
              </w:rPr>
              <w:t>generowanie</w:t>
            </w:r>
            <w:r w:rsidR="002C62C6" w:rsidRPr="005E0E55">
              <w:rPr>
                <w:rFonts w:cs="Arial"/>
                <w:sz w:val="24"/>
                <w:szCs w:val="24"/>
              </w:rPr>
              <w:t xml:space="preserve"> nadwyżki finansowej beneficjenta</w:t>
            </w:r>
            <w:r w:rsidR="002C62C6">
              <w:rPr>
                <w:rFonts w:cs="Arial"/>
                <w:sz w:val="24"/>
                <w:szCs w:val="24"/>
              </w:rPr>
              <w:t xml:space="preserve"> zaspokajającej potrzeby utrzymania infrastruktury utworzonej w ramach projektu. </w:t>
            </w:r>
            <w:r w:rsidR="00AD5CDC">
              <w:rPr>
                <w:rFonts w:cs="Arial"/>
                <w:sz w:val="24"/>
                <w:szCs w:val="24"/>
              </w:rPr>
              <w:t xml:space="preserve">Warto jednak zwrócić uwagę na ewentualne ryzyko wystąpienia efektu utraty przy ewentualnym odstąpieniu lub ograniczeniu dalszych zaplanowanych działań inwestycyjnych. </w:t>
            </w:r>
            <w:r w:rsidR="00AD5CDC" w:rsidRPr="00AD5CDC">
              <w:rPr>
                <w:rFonts w:cs="Arial"/>
                <w:b/>
                <w:sz w:val="24"/>
                <w:szCs w:val="24"/>
              </w:rPr>
              <w:t>W związku z silnym efektem synergii w gospodarowaniu odpadami komunalnymi, realizacja pojedynczego projektu</w:t>
            </w:r>
            <w:r w:rsidR="00AD5CDC">
              <w:rPr>
                <w:rFonts w:cs="Arial"/>
                <w:sz w:val="24"/>
                <w:szCs w:val="24"/>
              </w:rPr>
              <w:t xml:space="preserve">, przy pozostawieniu "wąskich gardeł" w </w:t>
            </w:r>
            <w:r w:rsidR="00AD5CDC">
              <w:rPr>
                <w:rFonts w:cs="Arial"/>
                <w:sz w:val="24"/>
                <w:szCs w:val="24"/>
              </w:rPr>
              <w:lastRenderedPageBreak/>
              <w:t xml:space="preserve">innych ogniwach systemu przetwarzania odpadów komunalnych </w:t>
            </w:r>
            <w:r w:rsidR="00AD5CDC" w:rsidRPr="00D67D6B">
              <w:rPr>
                <w:rFonts w:cs="Arial"/>
                <w:sz w:val="24"/>
                <w:szCs w:val="24"/>
              </w:rPr>
              <w:t>w Z</w:t>
            </w:r>
            <w:r w:rsidR="00D67D6B" w:rsidRPr="00D67D6B">
              <w:rPr>
                <w:rFonts w:cs="Arial"/>
                <w:sz w:val="24"/>
                <w:szCs w:val="24"/>
              </w:rPr>
              <w:t>Z</w:t>
            </w:r>
            <w:r w:rsidR="00AD5CDC" w:rsidRPr="00D67D6B">
              <w:rPr>
                <w:rFonts w:cs="Arial"/>
                <w:sz w:val="24"/>
                <w:szCs w:val="24"/>
              </w:rPr>
              <w:t>O,</w:t>
            </w:r>
            <w:r w:rsidR="00AD5CDC">
              <w:rPr>
                <w:rFonts w:cs="Arial"/>
                <w:sz w:val="24"/>
                <w:szCs w:val="24"/>
              </w:rPr>
              <w:t xml:space="preserve"> </w:t>
            </w:r>
            <w:r w:rsidR="00AD5CDC" w:rsidRPr="00AD5CDC">
              <w:rPr>
                <w:rFonts w:cs="Arial"/>
                <w:b/>
                <w:sz w:val="24"/>
                <w:szCs w:val="24"/>
              </w:rPr>
              <w:t xml:space="preserve">może </w:t>
            </w:r>
            <w:r w:rsidR="00AD5CDC">
              <w:rPr>
                <w:rFonts w:cs="Arial"/>
                <w:b/>
                <w:sz w:val="24"/>
                <w:szCs w:val="24"/>
              </w:rPr>
              <w:t xml:space="preserve">znacząco ograniczyć </w:t>
            </w:r>
            <w:r w:rsidR="00AD5CDC" w:rsidRPr="00AD5CDC">
              <w:rPr>
                <w:rFonts w:cs="Arial"/>
                <w:b/>
                <w:sz w:val="24"/>
                <w:szCs w:val="24"/>
              </w:rPr>
              <w:t>wynikające z niego korzyści.</w:t>
            </w:r>
            <w:r w:rsidR="00AD5CDC">
              <w:rPr>
                <w:rFonts w:cs="Arial"/>
                <w:sz w:val="24"/>
                <w:szCs w:val="24"/>
              </w:rPr>
              <w:t xml:space="preserve"> </w:t>
            </w:r>
          </w:p>
          <w:p w14:paraId="1577AAA6" w14:textId="77777777" w:rsidR="00204E1D" w:rsidRPr="00CA7E2E" w:rsidRDefault="00204E1D" w:rsidP="00723857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CA7E2E">
              <w:rPr>
                <w:b/>
                <w:bCs/>
                <w:color w:val="4472C4" w:themeColor="accent1"/>
              </w:rPr>
              <w:t>EFEKT INNOWACJI</w:t>
            </w:r>
          </w:p>
          <w:p w14:paraId="2ADA722E" w14:textId="77777777" w:rsidR="0061164D" w:rsidRDefault="005B2A68" w:rsidP="00723857">
            <w:pPr>
              <w:spacing w:before="120" w:after="120" w:line="276" w:lineRule="auto"/>
              <w:jc w:val="both"/>
              <w:rPr>
                <w:b/>
                <w:bCs/>
                <w:color w:val="0070C0"/>
                <w:sz w:val="24"/>
                <w:szCs w:val="24"/>
              </w:rPr>
            </w:pPr>
            <w:r w:rsidRPr="005B2A68">
              <w:rPr>
                <w:bCs/>
                <w:sz w:val="24"/>
                <w:szCs w:val="24"/>
              </w:rPr>
              <w:t>W obszarze</w:t>
            </w:r>
            <w:r w:rsidRPr="005B2A68">
              <w:rPr>
                <w:rFonts w:cs="PTSans-Narrow"/>
                <w:sz w:val="24"/>
                <w:szCs w:val="24"/>
              </w:rPr>
              <w:t xml:space="preserve"> innowacji technologicznych, ujęty w projekcie </w:t>
            </w:r>
            <w:r w:rsidRPr="005B2A68">
              <w:rPr>
                <w:rFonts w:cs="PTSans-Narrow"/>
                <w:b/>
                <w:sz w:val="24"/>
                <w:szCs w:val="24"/>
              </w:rPr>
              <w:t>moduł fermentacji bioodpadów</w:t>
            </w:r>
            <w:r w:rsidRPr="005B2A68">
              <w:rPr>
                <w:rFonts w:cs="PTSans-Narrow"/>
                <w:sz w:val="24"/>
                <w:szCs w:val="24"/>
              </w:rPr>
              <w:t xml:space="preserve"> będzie </w:t>
            </w:r>
            <w:r w:rsidRPr="005B2A68">
              <w:rPr>
                <w:rFonts w:cs="PTSans-Narrow"/>
                <w:b/>
                <w:sz w:val="24"/>
                <w:szCs w:val="24"/>
              </w:rPr>
              <w:t xml:space="preserve">pierwszym w Polsce modułem tego typu </w:t>
            </w:r>
            <w:r w:rsidRPr="005B2A68">
              <w:rPr>
                <w:rFonts w:cs="PTSans-Narrow"/>
                <w:sz w:val="24"/>
                <w:szCs w:val="24"/>
              </w:rPr>
              <w:t>zasilanym poprzez odpady biodegradowalne pochodzące z wydzielonej selektywnej zbiórki z oddzielną linią sortowania i przygotowania wsadu do procesu niezależną od linii do sortowania odpadów komunalnych.</w:t>
            </w:r>
            <w:bookmarkEnd w:id="3"/>
          </w:p>
          <w:p w14:paraId="195B1A51" w14:textId="77777777" w:rsidR="005B2A68" w:rsidRPr="005B2A68" w:rsidRDefault="005B2A68" w:rsidP="00723857">
            <w:pPr>
              <w:spacing w:before="120" w:after="120" w:line="276" w:lineRule="auto"/>
              <w:jc w:val="both"/>
              <w:rPr>
                <w:bCs/>
                <w:sz w:val="24"/>
                <w:szCs w:val="24"/>
              </w:rPr>
            </w:pPr>
            <w:r w:rsidRPr="005B2A68">
              <w:rPr>
                <w:bCs/>
                <w:sz w:val="24"/>
                <w:szCs w:val="24"/>
              </w:rPr>
              <w:t xml:space="preserve">Warto zwrócić uwagę na </w:t>
            </w:r>
            <w:r w:rsidRPr="005B2A68">
              <w:rPr>
                <w:b/>
                <w:bCs/>
                <w:sz w:val="24"/>
                <w:szCs w:val="24"/>
              </w:rPr>
              <w:t xml:space="preserve">innowacyjne podejście </w:t>
            </w:r>
            <w:r w:rsidR="00E35927">
              <w:rPr>
                <w:b/>
                <w:bCs/>
                <w:sz w:val="24"/>
                <w:szCs w:val="24"/>
              </w:rPr>
              <w:t>b</w:t>
            </w:r>
            <w:r w:rsidR="00E35927" w:rsidRPr="005B2A68">
              <w:rPr>
                <w:b/>
                <w:bCs/>
                <w:sz w:val="24"/>
                <w:szCs w:val="24"/>
              </w:rPr>
              <w:t xml:space="preserve">eneficjenta </w:t>
            </w:r>
            <w:r w:rsidRPr="005B2A68">
              <w:rPr>
                <w:b/>
                <w:bCs/>
                <w:sz w:val="24"/>
                <w:szCs w:val="24"/>
              </w:rPr>
              <w:t>w obszarze zapewnienia stabilności dopływu strumienia odpadów do instalacji</w:t>
            </w:r>
            <w:r>
              <w:rPr>
                <w:bCs/>
                <w:sz w:val="24"/>
                <w:szCs w:val="24"/>
              </w:rPr>
              <w:t xml:space="preserve">, przez budowanie klimatu relacyjnego zachęcającego kolejne gminy do wejścia we współpracę związkową oraz </w:t>
            </w:r>
            <w:r w:rsidR="00CB2BD4">
              <w:rPr>
                <w:bCs/>
                <w:sz w:val="24"/>
                <w:szCs w:val="24"/>
              </w:rPr>
              <w:t xml:space="preserve">koordynowania </w:t>
            </w:r>
            <w:r w:rsidR="00CB2BD4" w:rsidRPr="00CB2BD4">
              <w:rPr>
                <w:sz w:val="24"/>
                <w:szCs w:val="24"/>
              </w:rPr>
              <w:t>przepływu strumienia odpadów do instalacji objętych projektem</w:t>
            </w:r>
            <w:r w:rsidR="00CB2BD4">
              <w:rPr>
                <w:sz w:val="24"/>
                <w:szCs w:val="24"/>
              </w:rPr>
              <w:t xml:space="preserve">. </w:t>
            </w:r>
          </w:p>
        </w:tc>
      </w:tr>
      <w:tr w:rsidR="00CB3557" w:rsidRPr="00F13819" w14:paraId="2236A7D5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3547E55B" w14:textId="77777777" w:rsidR="00CB3557" w:rsidRDefault="00CB3557" w:rsidP="00723857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69786350" w14:textId="77777777" w:rsidTr="00CB3557">
        <w:tc>
          <w:tcPr>
            <w:tcW w:w="9067" w:type="dxa"/>
            <w:gridSpan w:val="2"/>
            <w:shd w:val="clear" w:color="auto" w:fill="auto"/>
          </w:tcPr>
          <w:p w14:paraId="25D14CB4" w14:textId="21C75BA8" w:rsidR="00CB3557" w:rsidRPr="00607512" w:rsidRDefault="00AD2D16" w:rsidP="00723857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="Arial"/>
              </w:rPr>
            </w:pPr>
            <w:r w:rsidRPr="005E0E55">
              <w:rPr>
                <w:rFonts w:asciiTheme="minorHAnsi" w:hAnsiTheme="minorHAnsi"/>
              </w:rPr>
              <w:t>W przypadku projektu można mówić o</w:t>
            </w:r>
            <w:r w:rsidRPr="005E0E55">
              <w:rPr>
                <w:rFonts w:asciiTheme="minorHAnsi" w:hAnsiTheme="minorHAnsi"/>
                <w:b/>
              </w:rPr>
              <w:t xml:space="preserve"> częściowej dodatkowości</w:t>
            </w:r>
            <w:r w:rsidRPr="005E0E55">
              <w:rPr>
                <w:rFonts w:asciiTheme="minorHAnsi" w:hAnsiTheme="minorHAnsi"/>
              </w:rPr>
              <w:t xml:space="preserve">. </w:t>
            </w:r>
            <w:r w:rsidR="00607512">
              <w:rPr>
                <w:rFonts w:asciiTheme="minorHAnsi" w:hAnsiTheme="minorHAnsi"/>
              </w:rPr>
              <w:t>W WoD n</w:t>
            </w:r>
            <w:r w:rsidRPr="005E0E55">
              <w:rPr>
                <w:rFonts w:asciiTheme="minorHAnsi" w:hAnsiTheme="minorHAnsi"/>
              </w:rPr>
              <w:t>ie wykluczono realizacji przedsięwzięcia bez dofinansowania środków zewnętrznych</w:t>
            </w:r>
            <w:r w:rsidR="00607512">
              <w:rPr>
                <w:rFonts w:asciiTheme="minorHAnsi" w:hAnsiTheme="minorHAnsi"/>
              </w:rPr>
              <w:t xml:space="preserve">, choć w ankiecie </w:t>
            </w:r>
            <w:r w:rsidR="00D84B30">
              <w:rPr>
                <w:rFonts w:asciiTheme="minorHAnsi" w:hAnsiTheme="minorHAnsi"/>
              </w:rPr>
              <w:t>b</w:t>
            </w:r>
            <w:r w:rsidR="00607512">
              <w:rPr>
                <w:rFonts w:asciiTheme="minorHAnsi" w:hAnsiTheme="minorHAnsi"/>
              </w:rPr>
              <w:t>eneficjent zajął stanowisko, że bez środków zewnętrznych projekt nie zostałby zrealizowany</w:t>
            </w:r>
            <w:r w:rsidRPr="005E0E55">
              <w:rPr>
                <w:rFonts w:asciiTheme="minorHAnsi" w:hAnsiTheme="minorHAnsi"/>
              </w:rPr>
              <w:t xml:space="preserve">. </w:t>
            </w:r>
            <w:r w:rsidR="00607512">
              <w:rPr>
                <w:rFonts w:asciiTheme="minorHAnsi" w:hAnsiTheme="minorHAnsi"/>
              </w:rPr>
              <w:t>Z WoD wynika jednak, że</w:t>
            </w:r>
            <w:r w:rsidRPr="005E0E55">
              <w:rPr>
                <w:rFonts w:asciiTheme="minorHAnsi" w:hAnsiTheme="minorHAnsi"/>
              </w:rPr>
              <w:t xml:space="preserve"> </w:t>
            </w:r>
            <w:r w:rsidRPr="005E0E55">
              <w:rPr>
                <w:rFonts w:asciiTheme="minorHAnsi" w:hAnsiTheme="minorHAnsi" w:cs="Arial"/>
                <w:b/>
              </w:rPr>
              <w:t>dotacja jest czynnikiem, który pozwala na realizację zakresu rzeczowego projektu w zdefiniowanym horyzoncie czasowym</w:t>
            </w:r>
            <w:r w:rsidRPr="005E0E55">
              <w:rPr>
                <w:rFonts w:asciiTheme="minorHAnsi" w:hAnsiTheme="minorHAnsi" w:cs="Arial"/>
              </w:rPr>
              <w:t xml:space="preserve">. Brak dotacji skutkowałby koniecznością rozłożenia inwestycji w znacznie dłuższym czasie, co wynika z konieczności rozłożenia obciążeń w finansowaniu inwestycji, tak by dopasować wydatki inwestycyjne do generowanej nadwyżki finansowej beneficjenta. </w:t>
            </w:r>
            <w:r w:rsidRPr="005E0E55">
              <w:rPr>
                <w:rFonts w:asciiTheme="minorHAnsi" w:hAnsiTheme="minorHAnsi" w:cs="Arial"/>
                <w:b/>
              </w:rPr>
              <w:t>Realizacja projektu bez wsparcia byłaby więc odroczona i miałaby mniejszy zakres</w:t>
            </w:r>
            <w:r w:rsidRPr="005E0E55">
              <w:rPr>
                <w:rFonts w:asciiTheme="minorHAnsi" w:hAnsiTheme="minorHAnsi" w:cs="Arial"/>
              </w:rPr>
              <w:t xml:space="preserve">. </w:t>
            </w:r>
            <w:bookmarkStart w:id="6" w:name="_Hlk30684017"/>
            <w:r w:rsidR="00607512" w:rsidRPr="00607512">
              <w:rPr>
                <w:rFonts w:asciiTheme="minorHAnsi" w:hAnsiTheme="minorHAnsi" w:cs="PTSans-Narrow"/>
              </w:rPr>
              <w:t xml:space="preserve">Z ankiety </w:t>
            </w:r>
            <w:r w:rsidR="00D84B30">
              <w:rPr>
                <w:rFonts w:asciiTheme="minorHAnsi" w:hAnsiTheme="minorHAnsi" w:cs="PTSans-Narrow"/>
              </w:rPr>
              <w:t>b</w:t>
            </w:r>
            <w:r w:rsidR="00607512" w:rsidRPr="00607512">
              <w:rPr>
                <w:rFonts w:asciiTheme="minorHAnsi" w:hAnsiTheme="minorHAnsi" w:cs="PTSans-Narrow"/>
              </w:rPr>
              <w:t xml:space="preserve">eneficjenta wynika, </w:t>
            </w:r>
            <w:r w:rsidR="00607512">
              <w:rPr>
                <w:rFonts w:asciiTheme="minorHAnsi" w:hAnsiTheme="minorHAnsi" w:cs="PTSans-Narrow"/>
              </w:rPr>
              <w:t>że brak dofinansowania skutkowałby rezygnacją z niektórych elementów instalacji</w:t>
            </w:r>
            <w:r w:rsidR="00607512" w:rsidRPr="00607512">
              <w:rPr>
                <w:rFonts w:asciiTheme="minorHAnsi" w:hAnsiTheme="minorHAnsi" w:cs="PTSans-Narrow"/>
              </w:rPr>
              <w:t xml:space="preserve">. W ramach modernizacji hali sortowania odpadów </w:t>
            </w:r>
            <w:r w:rsidR="00607512">
              <w:rPr>
                <w:rFonts w:asciiTheme="minorHAnsi" w:hAnsiTheme="minorHAnsi" w:cs="PTSans-Narrow"/>
              </w:rPr>
              <w:t>musiałyby zostać wybrane rozwiązania prostsze, o mniejszej skuteczności</w:t>
            </w:r>
            <w:r w:rsidR="00607512" w:rsidRPr="00607512">
              <w:rPr>
                <w:rFonts w:asciiTheme="minorHAnsi" w:hAnsiTheme="minorHAnsi" w:cs="PTSans-Narrow"/>
              </w:rPr>
              <w:t xml:space="preserve">. </w:t>
            </w:r>
            <w:r w:rsidR="00607512">
              <w:rPr>
                <w:rFonts w:asciiTheme="minorHAnsi" w:hAnsiTheme="minorHAnsi" w:cs="PTSans-Narrow"/>
              </w:rPr>
              <w:t>W przypadku modułu fermentacji</w:t>
            </w:r>
            <w:r w:rsidR="00607512" w:rsidRPr="00607512">
              <w:rPr>
                <w:rFonts w:asciiTheme="minorHAnsi" w:hAnsiTheme="minorHAnsi" w:cs="PTSans-Narrow"/>
              </w:rPr>
              <w:t>, który</w:t>
            </w:r>
            <w:r w:rsidR="00607512">
              <w:rPr>
                <w:rFonts w:asciiTheme="minorHAnsi" w:hAnsiTheme="minorHAnsi" w:cs="PTSans-Narrow"/>
              </w:rPr>
              <w:t xml:space="preserve"> to okazał się bardzo kosztowny, jego </w:t>
            </w:r>
            <w:r w:rsidR="00607512" w:rsidRPr="00607512">
              <w:rPr>
                <w:rFonts w:asciiTheme="minorHAnsi" w:hAnsiTheme="minorHAnsi" w:cs="PTSans-Narrow"/>
                <w:b/>
              </w:rPr>
              <w:t>realizacja nawet z pomocą środków z programu jest poważnie utrudniona i będzie wymagała dodatkowego dofinansowania</w:t>
            </w:r>
            <w:bookmarkEnd w:id="6"/>
            <w:r w:rsidR="00E35927">
              <w:rPr>
                <w:rFonts w:asciiTheme="minorHAnsi" w:hAnsiTheme="minorHAnsi" w:cs="PTSans-Narrow"/>
              </w:rPr>
              <w:t>.</w:t>
            </w:r>
          </w:p>
        </w:tc>
      </w:tr>
      <w:tr w:rsidR="00866787" w:rsidRPr="00F13819" w14:paraId="35CBAC95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4A86F0AB" w14:textId="77777777" w:rsidR="00411ADB" w:rsidRPr="000F3C2D" w:rsidRDefault="003C1900" w:rsidP="00723857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ind w:left="357" w:hanging="357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0C3F24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61A8AF83" w14:textId="77777777" w:rsidR="004558B4" w:rsidRDefault="00B472E8" w:rsidP="0072385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012BD6">
              <w:rPr>
                <w:b/>
                <w:sz w:val="24"/>
                <w:szCs w:val="24"/>
              </w:rPr>
              <w:t>Podobne cele i efekty można osiągać różnymi sposobami</w:t>
            </w:r>
            <w:r>
              <w:rPr>
                <w:sz w:val="24"/>
                <w:szCs w:val="24"/>
              </w:rPr>
              <w:t>. Czynnikiem różnicującym zaangażowanie zasobów</w:t>
            </w:r>
            <w:r w:rsidR="004558B4">
              <w:rPr>
                <w:sz w:val="24"/>
                <w:szCs w:val="24"/>
              </w:rPr>
              <w:t xml:space="preserve"> w instalacjach przetwarzania odpadów</w:t>
            </w:r>
            <w:r>
              <w:rPr>
                <w:sz w:val="24"/>
                <w:szCs w:val="24"/>
              </w:rPr>
              <w:t xml:space="preserve"> jest zastosowana technologia. </w:t>
            </w:r>
            <w:r w:rsidR="004558B4">
              <w:rPr>
                <w:sz w:val="24"/>
                <w:szCs w:val="24"/>
              </w:rPr>
              <w:t>Kolejne podobne projekty prawdopodobnie byłyby realizowane z wykorzysta</w:t>
            </w:r>
            <w:r w:rsidR="00607512">
              <w:rPr>
                <w:sz w:val="24"/>
                <w:szCs w:val="24"/>
              </w:rPr>
              <w:t>niem nowszych i</w:t>
            </w:r>
            <w:r w:rsidR="004558B4">
              <w:rPr>
                <w:sz w:val="24"/>
                <w:szCs w:val="24"/>
              </w:rPr>
              <w:t xml:space="preserve"> efektywniejszych </w:t>
            </w:r>
            <w:r w:rsidR="00607512">
              <w:rPr>
                <w:sz w:val="24"/>
                <w:szCs w:val="24"/>
              </w:rPr>
              <w:t>technologii</w:t>
            </w:r>
            <w:r w:rsidR="004558B4">
              <w:rPr>
                <w:sz w:val="24"/>
                <w:szCs w:val="24"/>
              </w:rPr>
              <w:t xml:space="preserve">. </w:t>
            </w:r>
          </w:p>
          <w:p w14:paraId="1F621733" w14:textId="77777777" w:rsidR="00015385" w:rsidRPr="00C92269" w:rsidRDefault="00C92269" w:rsidP="00723857">
            <w:pPr>
              <w:spacing w:before="120" w:after="120" w:line="276" w:lineRule="auto"/>
              <w:contextualSpacing/>
              <w:jc w:val="both"/>
              <w:rPr>
                <w:sz w:val="24"/>
                <w:szCs w:val="24"/>
              </w:rPr>
            </w:pPr>
            <w:r w:rsidRPr="00012BD6">
              <w:rPr>
                <w:b/>
                <w:sz w:val="24"/>
                <w:szCs w:val="24"/>
              </w:rPr>
              <w:t>W zakresie działań zależnych od beneficjenta</w:t>
            </w:r>
            <w:r w:rsidRPr="00C92269">
              <w:rPr>
                <w:sz w:val="24"/>
                <w:szCs w:val="24"/>
              </w:rPr>
              <w:t xml:space="preserve">, czyli wyboru sposobu przetwarzania strumienia zebranych odpadów rozważano warianty technologiczne: </w:t>
            </w:r>
          </w:p>
          <w:p w14:paraId="1120B481" w14:textId="77777777" w:rsidR="00C92269" w:rsidRPr="00156E97" w:rsidRDefault="00C92269" w:rsidP="00723857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56E97">
              <w:rPr>
                <w:sz w:val="24"/>
                <w:szCs w:val="24"/>
              </w:rPr>
              <w:t>dla instalacji sortowania odpadów - 7 separatorów optycznych kont</w:t>
            </w:r>
            <w:r w:rsidR="00B472E8" w:rsidRPr="00156E97">
              <w:rPr>
                <w:sz w:val="24"/>
                <w:szCs w:val="24"/>
              </w:rPr>
              <w:t>r</w:t>
            </w:r>
            <w:r w:rsidRPr="00156E97">
              <w:rPr>
                <w:sz w:val="24"/>
                <w:szCs w:val="24"/>
              </w:rPr>
              <w:t xml:space="preserve">a </w:t>
            </w:r>
            <w:r w:rsidR="00B472E8" w:rsidRPr="00156E97">
              <w:rPr>
                <w:sz w:val="24"/>
                <w:szCs w:val="24"/>
              </w:rPr>
              <w:t xml:space="preserve">ok. </w:t>
            </w:r>
            <w:r w:rsidRPr="00156E97">
              <w:rPr>
                <w:sz w:val="24"/>
                <w:szCs w:val="24"/>
              </w:rPr>
              <w:t>35 zatrudnionych osób przy sortowaniu ręcznym</w:t>
            </w:r>
            <w:r w:rsidR="00B472E8" w:rsidRPr="00156E97">
              <w:rPr>
                <w:sz w:val="24"/>
                <w:szCs w:val="24"/>
              </w:rPr>
              <w:t>;</w:t>
            </w:r>
          </w:p>
          <w:p w14:paraId="2EB97C73" w14:textId="77777777" w:rsidR="00C92269" w:rsidRPr="00156E97" w:rsidRDefault="00C92269" w:rsidP="00723857">
            <w:pPr>
              <w:pStyle w:val="Akapitzlist"/>
              <w:numPr>
                <w:ilvl w:val="0"/>
                <w:numId w:val="28"/>
              </w:num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56E97">
              <w:rPr>
                <w:sz w:val="24"/>
                <w:szCs w:val="24"/>
              </w:rPr>
              <w:lastRenderedPageBreak/>
              <w:t xml:space="preserve">dla instalacji </w:t>
            </w:r>
            <w:r w:rsidR="00B472E8" w:rsidRPr="00156E97">
              <w:rPr>
                <w:sz w:val="24"/>
                <w:szCs w:val="24"/>
              </w:rPr>
              <w:t>fermentacji</w:t>
            </w:r>
            <w:r w:rsidRPr="00156E97">
              <w:rPr>
                <w:sz w:val="24"/>
                <w:szCs w:val="24"/>
              </w:rPr>
              <w:t xml:space="preserve"> bioodpadów </w:t>
            </w:r>
            <w:r w:rsidR="00B472E8" w:rsidRPr="00156E97">
              <w:rPr>
                <w:sz w:val="24"/>
                <w:szCs w:val="24"/>
              </w:rPr>
              <w:t xml:space="preserve">- fermentacja ciągła kontra fermentacja okresowa. </w:t>
            </w:r>
          </w:p>
          <w:p w14:paraId="1CE81B7A" w14:textId="77777777" w:rsidR="00B472E8" w:rsidRPr="00B472E8" w:rsidRDefault="00B472E8" w:rsidP="0072385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C7C81">
              <w:rPr>
                <w:b/>
                <w:sz w:val="24"/>
                <w:szCs w:val="24"/>
              </w:rPr>
              <w:t>Wybrano warianty o niższych kosztach osiągnięcia efektu</w:t>
            </w:r>
            <w:r>
              <w:rPr>
                <w:sz w:val="24"/>
                <w:szCs w:val="24"/>
              </w:rPr>
              <w:t>,</w:t>
            </w:r>
            <w:r w:rsidR="00012BD6">
              <w:rPr>
                <w:sz w:val="24"/>
                <w:szCs w:val="24"/>
              </w:rPr>
              <w:t xml:space="preserve"> w przypadku sortowni o istotnie mniejszym zaangażowaniu kadrowym, a w przypadku instalacji fermentacji o niższych nakładach inwestycyjnych i dodatkowo wyższej efektywności </w:t>
            </w:r>
            <w:r w:rsidR="001D245E">
              <w:rPr>
                <w:sz w:val="24"/>
                <w:szCs w:val="24"/>
              </w:rPr>
              <w:t xml:space="preserve">w produkcji </w:t>
            </w:r>
            <w:r w:rsidR="00012BD6">
              <w:rPr>
                <w:sz w:val="24"/>
                <w:szCs w:val="24"/>
              </w:rPr>
              <w:t xml:space="preserve">energii wytwarzanej z biogazu. </w:t>
            </w:r>
          </w:p>
          <w:p w14:paraId="0F72C6AE" w14:textId="77777777" w:rsidR="001D245E" w:rsidRDefault="00012BD6" w:rsidP="00723857">
            <w:pPr>
              <w:spacing w:before="120" w:after="120" w:line="276" w:lineRule="auto"/>
              <w:contextualSpacing/>
              <w:jc w:val="both"/>
              <w:rPr>
                <w:sz w:val="24"/>
                <w:szCs w:val="24"/>
              </w:rPr>
            </w:pPr>
            <w:r w:rsidRPr="001D245E">
              <w:rPr>
                <w:sz w:val="24"/>
                <w:szCs w:val="24"/>
              </w:rPr>
              <w:t xml:space="preserve">Znacząco niższych nakładów inwestycyjnych i eksploatacyjnych należałoby się spodziewać po </w:t>
            </w:r>
            <w:r w:rsidRPr="001D245E">
              <w:rPr>
                <w:b/>
                <w:sz w:val="24"/>
                <w:szCs w:val="24"/>
              </w:rPr>
              <w:t>działaniach alternatywnych</w:t>
            </w:r>
            <w:r w:rsidR="001D245E" w:rsidRPr="001D245E">
              <w:rPr>
                <w:b/>
                <w:sz w:val="24"/>
                <w:szCs w:val="24"/>
              </w:rPr>
              <w:t>, pozostających poza wpływem beneficjenta</w:t>
            </w:r>
            <w:r w:rsidR="001D245E" w:rsidRPr="001D245E">
              <w:rPr>
                <w:sz w:val="24"/>
                <w:szCs w:val="24"/>
              </w:rPr>
              <w:t>, ograniczających strumień odpadów komunaln</w:t>
            </w:r>
            <w:r w:rsidR="001D245E">
              <w:rPr>
                <w:sz w:val="24"/>
                <w:szCs w:val="24"/>
              </w:rPr>
              <w:t>ych wymagających przetworzenia. Chodzi tu o działania z wyższych poziomów hierarchii postępowania z odpadami polegających na:</w:t>
            </w:r>
          </w:p>
          <w:p w14:paraId="413CACE5" w14:textId="77777777" w:rsidR="001D245E" w:rsidRDefault="001D245E" w:rsidP="00723857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D245E">
              <w:rPr>
                <w:sz w:val="24"/>
                <w:szCs w:val="24"/>
              </w:rPr>
              <w:t>zapobieganiu powstawania odpadów</w:t>
            </w:r>
            <w:r>
              <w:rPr>
                <w:sz w:val="24"/>
                <w:szCs w:val="24"/>
              </w:rPr>
              <w:t xml:space="preserve"> (wzrost świadomości ekologicznej, zmiana modelu konsumpcji, rozszerzona odpowiedzialność producenta produktów w opakowaniach uwzględniająca w cenie produktów faktyczne koszty przetworzenia odpadów opakowaniowych)</w:t>
            </w:r>
            <w:r w:rsidRPr="001D245E">
              <w:rPr>
                <w:sz w:val="24"/>
                <w:szCs w:val="24"/>
              </w:rPr>
              <w:t xml:space="preserve">, </w:t>
            </w:r>
          </w:p>
          <w:p w14:paraId="4FC1A30F" w14:textId="77777777" w:rsidR="001D245E" w:rsidRDefault="001D245E" w:rsidP="00723857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D245E">
              <w:rPr>
                <w:sz w:val="24"/>
                <w:szCs w:val="24"/>
              </w:rPr>
              <w:t xml:space="preserve">ponownym wykorzystaniu produktów niebędących odpadami </w:t>
            </w:r>
            <w:r>
              <w:rPr>
                <w:sz w:val="24"/>
                <w:szCs w:val="24"/>
              </w:rPr>
              <w:t>(stosowanie opakowań zwrotnych, wielokrotnego uży</w:t>
            </w:r>
            <w:r w:rsidR="004558B4">
              <w:rPr>
                <w:sz w:val="24"/>
                <w:szCs w:val="24"/>
              </w:rPr>
              <w:t>tku),</w:t>
            </w:r>
          </w:p>
          <w:p w14:paraId="5299566E" w14:textId="77777777" w:rsidR="00015385" w:rsidRDefault="004558B4" w:rsidP="00723857">
            <w:pPr>
              <w:pStyle w:val="Akapitzlist"/>
              <w:numPr>
                <w:ilvl w:val="0"/>
                <w:numId w:val="25"/>
              </w:num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przetwarzanie bioodpadów w miejscu wytwarzania (kompostowanie bioodpadów w przydomowych kompostownikach). </w:t>
            </w:r>
          </w:p>
          <w:p w14:paraId="5F95ADF3" w14:textId="77777777" w:rsidR="00866787" w:rsidRPr="004558B4" w:rsidRDefault="004558B4" w:rsidP="00723857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Powyższe działania przez </w:t>
            </w:r>
            <w:r w:rsidRPr="005C7C81">
              <w:rPr>
                <w:b/>
                <w:sz w:val="24"/>
                <w:szCs w:val="24"/>
              </w:rPr>
              <w:t>ograniczenie wielkości strumienia odpadów wymagających przetwarzania</w:t>
            </w:r>
            <w:r>
              <w:rPr>
                <w:sz w:val="24"/>
                <w:szCs w:val="24"/>
              </w:rPr>
              <w:t xml:space="preserve"> skutkowałyby ograniczeniem kosztów inwestycji w infrastrukturę przetwarzania odpadów i kosztów zewnętrznych powiązanych z powodowanymi uciążliwościami skoncentrowanego przetwarzania. Działania te pozostają</w:t>
            </w:r>
            <w:r w:rsidR="00607512">
              <w:rPr>
                <w:sz w:val="24"/>
                <w:szCs w:val="24"/>
              </w:rPr>
              <w:t xml:space="preserve"> jednak</w:t>
            </w:r>
            <w:r>
              <w:rPr>
                <w:sz w:val="24"/>
                <w:szCs w:val="24"/>
              </w:rPr>
              <w:t xml:space="preserve"> </w:t>
            </w:r>
            <w:r w:rsidRPr="004558B4">
              <w:rPr>
                <w:b/>
                <w:sz w:val="24"/>
                <w:szCs w:val="24"/>
              </w:rPr>
              <w:t>poza wpływem beneficjenta jako prowadzącego RIPOK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bookmarkEnd w:id="0"/>
    </w:tbl>
    <w:p w14:paraId="307CA4D3" w14:textId="77777777" w:rsidR="00E42728" w:rsidRDefault="00E42728" w:rsidP="00D977CA">
      <w:pPr>
        <w:spacing w:before="80" w:after="80"/>
      </w:pPr>
    </w:p>
    <w:p w14:paraId="38CBEFA5" w14:textId="77777777" w:rsidR="000B0D33" w:rsidRDefault="000B0D33" w:rsidP="00D977CA">
      <w:pPr>
        <w:spacing w:before="80" w:after="80"/>
      </w:pPr>
    </w:p>
    <w:sectPr w:rsidR="000B0D33" w:rsidSect="0084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59543" w14:textId="77777777" w:rsidR="00E04A6F" w:rsidRDefault="00E04A6F" w:rsidP="005F1FD5">
      <w:pPr>
        <w:spacing w:after="0" w:line="240" w:lineRule="auto"/>
      </w:pPr>
      <w:r>
        <w:separator/>
      </w:r>
    </w:p>
  </w:endnote>
  <w:endnote w:type="continuationSeparator" w:id="0">
    <w:p w14:paraId="5A64CBCE" w14:textId="77777777" w:rsidR="00E04A6F" w:rsidRDefault="00E04A6F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Sans-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FE368" w14:textId="77777777" w:rsidR="00E04A6F" w:rsidRDefault="00E04A6F" w:rsidP="005F1FD5">
      <w:pPr>
        <w:spacing w:after="0" w:line="240" w:lineRule="auto"/>
      </w:pPr>
      <w:r>
        <w:separator/>
      </w:r>
    </w:p>
  </w:footnote>
  <w:footnote w:type="continuationSeparator" w:id="0">
    <w:p w14:paraId="74F54A4E" w14:textId="77777777" w:rsidR="00E04A6F" w:rsidRDefault="00E04A6F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DD66FB"/>
    <w:multiLevelType w:val="hybridMultilevel"/>
    <w:tmpl w:val="E63AC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93D2C"/>
    <w:multiLevelType w:val="hybridMultilevel"/>
    <w:tmpl w:val="EA463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56CF6"/>
    <w:multiLevelType w:val="hybridMultilevel"/>
    <w:tmpl w:val="AF2CB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6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44949"/>
    <w:multiLevelType w:val="hybridMultilevel"/>
    <w:tmpl w:val="4E569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D412E"/>
    <w:multiLevelType w:val="hybridMultilevel"/>
    <w:tmpl w:val="684A3E1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449A1"/>
    <w:multiLevelType w:val="hybridMultilevel"/>
    <w:tmpl w:val="0AEECA40"/>
    <w:lvl w:ilvl="0" w:tplc="781AFF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6325F"/>
    <w:multiLevelType w:val="hybridMultilevel"/>
    <w:tmpl w:val="5808B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C08C2"/>
    <w:multiLevelType w:val="hybridMultilevel"/>
    <w:tmpl w:val="5CD2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248CF"/>
    <w:multiLevelType w:val="hybridMultilevel"/>
    <w:tmpl w:val="FAECEE58"/>
    <w:lvl w:ilvl="0" w:tplc="404E7FFE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01818"/>
    <w:multiLevelType w:val="hybridMultilevel"/>
    <w:tmpl w:val="7264DE54"/>
    <w:lvl w:ilvl="0" w:tplc="E076A4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4" w15:restartNumberingAfterBreak="0">
    <w:nsid w:val="663E1A52"/>
    <w:multiLevelType w:val="hybridMultilevel"/>
    <w:tmpl w:val="E2AEC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8A62A7"/>
    <w:multiLevelType w:val="hybridMultilevel"/>
    <w:tmpl w:val="CA78FB7C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19"/>
  </w:num>
  <w:num w:numId="5">
    <w:abstractNumId w:val="0"/>
  </w:num>
  <w:num w:numId="6">
    <w:abstractNumId w:val="9"/>
  </w:num>
  <w:num w:numId="7">
    <w:abstractNumId w:val="21"/>
  </w:num>
  <w:num w:numId="8">
    <w:abstractNumId w:val="22"/>
  </w:num>
  <w:num w:numId="9">
    <w:abstractNumId w:val="1"/>
  </w:num>
  <w:num w:numId="10">
    <w:abstractNumId w:val="26"/>
  </w:num>
  <w:num w:numId="11">
    <w:abstractNumId w:val="25"/>
  </w:num>
  <w:num w:numId="12">
    <w:abstractNumId w:val="23"/>
  </w:num>
  <w:num w:numId="13">
    <w:abstractNumId w:val="29"/>
  </w:num>
  <w:num w:numId="14">
    <w:abstractNumId w:val="11"/>
  </w:num>
  <w:num w:numId="15">
    <w:abstractNumId w:val="17"/>
  </w:num>
  <w:num w:numId="16">
    <w:abstractNumId w:val="5"/>
  </w:num>
  <w:num w:numId="17">
    <w:abstractNumId w:val="27"/>
  </w:num>
  <w:num w:numId="18">
    <w:abstractNumId w:val="18"/>
  </w:num>
  <w:num w:numId="19">
    <w:abstractNumId w:val="8"/>
  </w:num>
  <w:num w:numId="20">
    <w:abstractNumId w:val="20"/>
  </w:num>
  <w:num w:numId="21">
    <w:abstractNumId w:val="4"/>
  </w:num>
  <w:num w:numId="22">
    <w:abstractNumId w:val="16"/>
  </w:num>
  <w:num w:numId="23">
    <w:abstractNumId w:val="28"/>
  </w:num>
  <w:num w:numId="24">
    <w:abstractNumId w:val="12"/>
  </w:num>
  <w:num w:numId="25">
    <w:abstractNumId w:val="10"/>
  </w:num>
  <w:num w:numId="26">
    <w:abstractNumId w:val="24"/>
  </w:num>
  <w:num w:numId="27">
    <w:abstractNumId w:val="7"/>
  </w:num>
  <w:num w:numId="28">
    <w:abstractNumId w:val="2"/>
  </w:num>
  <w:num w:numId="29">
    <w:abstractNumId w:val="1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BD6"/>
    <w:rsid w:val="00012C24"/>
    <w:rsid w:val="00015385"/>
    <w:rsid w:val="00016C73"/>
    <w:rsid w:val="00027880"/>
    <w:rsid w:val="00030A1D"/>
    <w:rsid w:val="000415C7"/>
    <w:rsid w:val="00044677"/>
    <w:rsid w:val="000527E4"/>
    <w:rsid w:val="00060AE2"/>
    <w:rsid w:val="00061C5A"/>
    <w:rsid w:val="000771A2"/>
    <w:rsid w:val="000777D8"/>
    <w:rsid w:val="00091BF8"/>
    <w:rsid w:val="00092A90"/>
    <w:rsid w:val="00097596"/>
    <w:rsid w:val="000B0D33"/>
    <w:rsid w:val="000D0D60"/>
    <w:rsid w:val="000E4CC3"/>
    <w:rsid w:val="000F12B7"/>
    <w:rsid w:val="000F26CC"/>
    <w:rsid w:val="000F3C2D"/>
    <w:rsid w:val="00102F66"/>
    <w:rsid w:val="001045E2"/>
    <w:rsid w:val="001107AA"/>
    <w:rsid w:val="001243FE"/>
    <w:rsid w:val="0012555A"/>
    <w:rsid w:val="00127DE1"/>
    <w:rsid w:val="0013299A"/>
    <w:rsid w:val="00134E1C"/>
    <w:rsid w:val="00141993"/>
    <w:rsid w:val="00151BB0"/>
    <w:rsid w:val="00156E97"/>
    <w:rsid w:val="001614EB"/>
    <w:rsid w:val="00181AA9"/>
    <w:rsid w:val="001B0259"/>
    <w:rsid w:val="001B2D5A"/>
    <w:rsid w:val="001B31C0"/>
    <w:rsid w:val="001C64FF"/>
    <w:rsid w:val="001D064B"/>
    <w:rsid w:val="001D245E"/>
    <w:rsid w:val="001F01E0"/>
    <w:rsid w:val="001F360C"/>
    <w:rsid w:val="001F63FD"/>
    <w:rsid w:val="001F719F"/>
    <w:rsid w:val="001F7D29"/>
    <w:rsid w:val="002038EC"/>
    <w:rsid w:val="00204698"/>
    <w:rsid w:val="00204E1D"/>
    <w:rsid w:val="00223192"/>
    <w:rsid w:val="00230385"/>
    <w:rsid w:val="00233AC0"/>
    <w:rsid w:val="00235E48"/>
    <w:rsid w:val="002371F2"/>
    <w:rsid w:val="00246901"/>
    <w:rsid w:val="0024761B"/>
    <w:rsid w:val="00254A03"/>
    <w:rsid w:val="00254FE1"/>
    <w:rsid w:val="002554C4"/>
    <w:rsid w:val="00262DDB"/>
    <w:rsid w:val="00287076"/>
    <w:rsid w:val="002915E3"/>
    <w:rsid w:val="00294EFD"/>
    <w:rsid w:val="00295BA0"/>
    <w:rsid w:val="002A64F3"/>
    <w:rsid w:val="002A6813"/>
    <w:rsid w:val="002B6498"/>
    <w:rsid w:val="002C39EE"/>
    <w:rsid w:val="002C5E37"/>
    <w:rsid w:val="002C62C6"/>
    <w:rsid w:val="002D113A"/>
    <w:rsid w:val="002D279A"/>
    <w:rsid w:val="002D7258"/>
    <w:rsid w:val="00300B33"/>
    <w:rsid w:val="003053A3"/>
    <w:rsid w:val="00313647"/>
    <w:rsid w:val="00322B4E"/>
    <w:rsid w:val="0033254C"/>
    <w:rsid w:val="0034174B"/>
    <w:rsid w:val="00351F57"/>
    <w:rsid w:val="00366702"/>
    <w:rsid w:val="00366F7F"/>
    <w:rsid w:val="003720F1"/>
    <w:rsid w:val="00372A53"/>
    <w:rsid w:val="003752B2"/>
    <w:rsid w:val="003757C0"/>
    <w:rsid w:val="0037615A"/>
    <w:rsid w:val="003805C0"/>
    <w:rsid w:val="00391EC9"/>
    <w:rsid w:val="003976C5"/>
    <w:rsid w:val="003A3377"/>
    <w:rsid w:val="003A6521"/>
    <w:rsid w:val="003C1900"/>
    <w:rsid w:val="003C2AFE"/>
    <w:rsid w:val="003D43C1"/>
    <w:rsid w:val="003D53E6"/>
    <w:rsid w:val="004105D8"/>
    <w:rsid w:val="00411ADB"/>
    <w:rsid w:val="00413AD9"/>
    <w:rsid w:val="004461DE"/>
    <w:rsid w:val="00447647"/>
    <w:rsid w:val="004558B4"/>
    <w:rsid w:val="00461FD8"/>
    <w:rsid w:val="00464505"/>
    <w:rsid w:val="00464E13"/>
    <w:rsid w:val="0047198D"/>
    <w:rsid w:val="00485E51"/>
    <w:rsid w:val="00487297"/>
    <w:rsid w:val="004918CC"/>
    <w:rsid w:val="00493981"/>
    <w:rsid w:val="004A7C7F"/>
    <w:rsid w:val="004B09A5"/>
    <w:rsid w:val="004E2E4E"/>
    <w:rsid w:val="004F40B3"/>
    <w:rsid w:val="004F6958"/>
    <w:rsid w:val="00505CDC"/>
    <w:rsid w:val="00520D31"/>
    <w:rsid w:val="00526AC3"/>
    <w:rsid w:val="0053013E"/>
    <w:rsid w:val="005416A5"/>
    <w:rsid w:val="00542564"/>
    <w:rsid w:val="00544FCE"/>
    <w:rsid w:val="0057533C"/>
    <w:rsid w:val="005864AB"/>
    <w:rsid w:val="0059497F"/>
    <w:rsid w:val="005A4C4B"/>
    <w:rsid w:val="005A51B8"/>
    <w:rsid w:val="005A6CE6"/>
    <w:rsid w:val="005B2A68"/>
    <w:rsid w:val="005B5127"/>
    <w:rsid w:val="005C2C8D"/>
    <w:rsid w:val="005C7BDE"/>
    <w:rsid w:val="005C7C81"/>
    <w:rsid w:val="005E0E55"/>
    <w:rsid w:val="005F1FD5"/>
    <w:rsid w:val="005F4CB8"/>
    <w:rsid w:val="006053E7"/>
    <w:rsid w:val="00607512"/>
    <w:rsid w:val="0060776D"/>
    <w:rsid w:val="0061164D"/>
    <w:rsid w:val="0061649C"/>
    <w:rsid w:val="00617469"/>
    <w:rsid w:val="0062151B"/>
    <w:rsid w:val="00623761"/>
    <w:rsid w:val="00626B14"/>
    <w:rsid w:val="006410D2"/>
    <w:rsid w:val="0064252F"/>
    <w:rsid w:val="006556D3"/>
    <w:rsid w:val="00666499"/>
    <w:rsid w:val="00667E42"/>
    <w:rsid w:val="00683991"/>
    <w:rsid w:val="00686FDF"/>
    <w:rsid w:val="006909C8"/>
    <w:rsid w:val="0069297B"/>
    <w:rsid w:val="006A0447"/>
    <w:rsid w:val="006A2B83"/>
    <w:rsid w:val="006B2C1E"/>
    <w:rsid w:val="006B6519"/>
    <w:rsid w:val="006C3F4B"/>
    <w:rsid w:val="006D2025"/>
    <w:rsid w:val="006F07A6"/>
    <w:rsid w:val="00714B69"/>
    <w:rsid w:val="00723857"/>
    <w:rsid w:val="00733656"/>
    <w:rsid w:val="00737B60"/>
    <w:rsid w:val="00741638"/>
    <w:rsid w:val="007437BC"/>
    <w:rsid w:val="00744BF1"/>
    <w:rsid w:val="007771CD"/>
    <w:rsid w:val="00785BD6"/>
    <w:rsid w:val="00786826"/>
    <w:rsid w:val="0078776E"/>
    <w:rsid w:val="00792D6A"/>
    <w:rsid w:val="00796F49"/>
    <w:rsid w:val="007A21F7"/>
    <w:rsid w:val="007A3970"/>
    <w:rsid w:val="007A710D"/>
    <w:rsid w:val="007B1BC3"/>
    <w:rsid w:val="007B359D"/>
    <w:rsid w:val="007B7FE5"/>
    <w:rsid w:val="007D66BE"/>
    <w:rsid w:val="007E2077"/>
    <w:rsid w:val="007E49C4"/>
    <w:rsid w:val="007E5D31"/>
    <w:rsid w:val="007F5DE2"/>
    <w:rsid w:val="007F7F46"/>
    <w:rsid w:val="008012A5"/>
    <w:rsid w:val="00812208"/>
    <w:rsid w:val="0082496F"/>
    <w:rsid w:val="008261C2"/>
    <w:rsid w:val="008266C9"/>
    <w:rsid w:val="00834929"/>
    <w:rsid w:val="0084714B"/>
    <w:rsid w:val="008553A5"/>
    <w:rsid w:val="008572C4"/>
    <w:rsid w:val="008610C9"/>
    <w:rsid w:val="00862A2A"/>
    <w:rsid w:val="00866787"/>
    <w:rsid w:val="0088366B"/>
    <w:rsid w:val="008839DD"/>
    <w:rsid w:val="00885869"/>
    <w:rsid w:val="008A1DF0"/>
    <w:rsid w:val="008A582D"/>
    <w:rsid w:val="008B73FA"/>
    <w:rsid w:val="008C71D2"/>
    <w:rsid w:val="008E5932"/>
    <w:rsid w:val="008F3409"/>
    <w:rsid w:val="008F6AE2"/>
    <w:rsid w:val="009077B3"/>
    <w:rsid w:val="0091132B"/>
    <w:rsid w:val="00916D75"/>
    <w:rsid w:val="00935730"/>
    <w:rsid w:val="009408E3"/>
    <w:rsid w:val="00942388"/>
    <w:rsid w:val="00950CC8"/>
    <w:rsid w:val="009569A2"/>
    <w:rsid w:val="00962BFC"/>
    <w:rsid w:val="00964969"/>
    <w:rsid w:val="00965E5E"/>
    <w:rsid w:val="009679A5"/>
    <w:rsid w:val="00970494"/>
    <w:rsid w:val="009743FA"/>
    <w:rsid w:val="009746EE"/>
    <w:rsid w:val="00991BDB"/>
    <w:rsid w:val="00992809"/>
    <w:rsid w:val="009A48D6"/>
    <w:rsid w:val="009C1159"/>
    <w:rsid w:val="009D19A3"/>
    <w:rsid w:val="009D7032"/>
    <w:rsid w:val="009E2094"/>
    <w:rsid w:val="009F61EE"/>
    <w:rsid w:val="00A022D1"/>
    <w:rsid w:val="00A05D92"/>
    <w:rsid w:val="00A17A64"/>
    <w:rsid w:val="00A23786"/>
    <w:rsid w:val="00A32198"/>
    <w:rsid w:val="00A3782E"/>
    <w:rsid w:val="00A5283E"/>
    <w:rsid w:val="00A535DF"/>
    <w:rsid w:val="00A614B4"/>
    <w:rsid w:val="00A61EE4"/>
    <w:rsid w:val="00A664B0"/>
    <w:rsid w:val="00A95DDB"/>
    <w:rsid w:val="00AA00B4"/>
    <w:rsid w:val="00AA3994"/>
    <w:rsid w:val="00AA6CA1"/>
    <w:rsid w:val="00AB20AA"/>
    <w:rsid w:val="00AB4167"/>
    <w:rsid w:val="00AC406F"/>
    <w:rsid w:val="00AC40BF"/>
    <w:rsid w:val="00AD0683"/>
    <w:rsid w:val="00AD06CF"/>
    <w:rsid w:val="00AD2D16"/>
    <w:rsid w:val="00AD5CDC"/>
    <w:rsid w:val="00AD6065"/>
    <w:rsid w:val="00AE204E"/>
    <w:rsid w:val="00AE4A5A"/>
    <w:rsid w:val="00AE4AB3"/>
    <w:rsid w:val="00AE70E6"/>
    <w:rsid w:val="00B06C42"/>
    <w:rsid w:val="00B13987"/>
    <w:rsid w:val="00B16EDD"/>
    <w:rsid w:val="00B21660"/>
    <w:rsid w:val="00B22FB1"/>
    <w:rsid w:val="00B33DFE"/>
    <w:rsid w:val="00B472E8"/>
    <w:rsid w:val="00B5286F"/>
    <w:rsid w:val="00B576D8"/>
    <w:rsid w:val="00B630DD"/>
    <w:rsid w:val="00B65F35"/>
    <w:rsid w:val="00B70E74"/>
    <w:rsid w:val="00B80F56"/>
    <w:rsid w:val="00B94E69"/>
    <w:rsid w:val="00BA0BFC"/>
    <w:rsid w:val="00BA1B9D"/>
    <w:rsid w:val="00BC17A3"/>
    <w:rsid w:val="00BC2BF3"/>
    <w:rsid w:val="00BC458A"/>
    <w:rsid w:val="00BD0434"/>
    <w:rsid w:val="00BD0E1F"/>
    <w:rsid w:val="00C00465"/>
    <w:rsid w:val="00C043E7"/>
    <w:rsid w:val="00C15A4E"/>
    <w:rsid w:val="00C305AA"/>
    <w:rsid w:val="00C329C4"/>
    <w:rsid w:val="00C50A16"/>
    <w:rsid w:val="00C5324B"/>
    <w:rsid w:val="00C65814"/>
    <w:rsid w:val="00C67370"/>
    <w:rsid w:val="00C75044"/>
    <w:rsid w:val="00C82A73"/>
    <w:rsid w:val="00C849E3"/>
    <w:rsid w:val="00C92269"/>
    <w:rsid w:val="00CA01D8"/>
    <w:rsid w:val="00CA354A"/>
    <w:rsid w:val="00CA7E2E"/>
    <w:rsid w:val="00CB2BD4"/>
    <w:rsid w:val="00CB3557"/>
    <w:rsid w:val="00CC0A83"/>
    <w:rsid w:val="00CE25BF"/>
    <w:rsid w:val="00CE2C0D"/>
    <w:rsid w:val="00D00D25"/>
    <w:rsid w:val="00D1781F"/>
    <w:rsid w:val="00D244E9"/>
    <w:rsid w:val="00D2511E"/>
    <w:rsid w:val="00D301E5"/>
    <w:rsid w:val="00D33877"/>
    <w:rsid w:val="00D347F7"/>
    <w:rsid w:val="00D405F4"/>
    <w:rsid w:val="00D44900"/>
    <w:rsid w:val="00D46EED"/>
    <w:rsid w:val="00D47DFD"/>
    <w:rsid w:val="00D47EB8"/>
    <w:rsid w:val="00D5518C"/>
    <w:rsid w:val="00D62C9A"/>
    <w:rsid w:val="00D67D6B"/>
    <w:rsid w:val="00D84B30"/>
    <w:rsid w:val="00D95848"/>
    <w:rsid w:val="00D977CA"/>
    <w:rsid w:val="00DB4375"/>
    <w:rsid w:val="00DC429B"/>
    <w:rsid w:val="00DE032C"/>
    <w:rsid w:val="00DE0834"/>
    <w:rsid w:val="00DE338D"/>
    <w:rsid w:val="00DE6097"/>
    <w:rsid w:val="00DF2F23"/>
    <w:rsid w:val="00DF3DDC"/>
    <w:rsid w:val="00DF5670"/>
    <w:rsid w:val="00E0030E"/>
    <w:rsid w:val="00E04A6F"/>
    <w:rsid w:val="00E17EA2"/>
    <w:rsid w:val="00E31FA0"/>
    <w:rsid w:val="00E35066"/>
    <w:rsid w:val="00E35927"/>
    <w:rsid w:val="00E42728"/>
    <w:rsid w:val="00E42784"/>
    <w:rsid w:val="00E54841"/>
    <w:rsid w:val="00E60F1C"/>
    <w:rsid w:val="00E66527"/>
    <w:rsid w:val="00E670A7"/>
    <w:rsid w:val="00E73E9C"/>
    <w:rsid w:val="00E75DD1"/>
    <w:rsid w:val="00E81B99"/>
    <w:rsid w:val="00E8299D"/>
    <w:rsid w:val="00E8343A"/>
    <w:rsid w:val="00E85847"/>
    <w:rsid w:val="00E9234F"/>
    <w:rsid w:val="00E927CA"/>
    <w:rsid w:val="00EA7A15"/>
    <w:rsid w:val="00EB779D"/>
    <w:rsid w:val="00ED16D5"/>
    <w:rsid w:val="00EE4F42"/>
    <w:rsid w:val="00EE79D7"/>
    <w:rsid w:val="00EE7C74"/>
    <w:rsid w:val="00EF4EE6"/>
    <w:rsid w:val="00EF684F"/>
    <w:rsid w:val="00EF7AD6"/>
    <w:rsid w:val="00F03786"/>
    <w:rsid w:val="00F22F42"/>
    <w:rsid w:val="00F4339C"/>
    <w:rsid w:val="00F4619A"/>
    <w:rsid w:val="00F47CB1"/>
    <w:rsid w:val="00F7764C"/>
    <w:rsid w:val="00F77A2E"/>
    <w:rsid w:val="00F83CBA"/>
    <w:rsid w:val="00FA2316"/>
    <w:rsid w:val="00FB2E66"/>
    <w:rsid w:val="00FC0ECA"/>
    <w:rsid w:val="00FD1FAA"/>
    <w:rsid w:val="00FD6C4E"/>
    <w:rsid w:val="00FE0352"/>
    <w:rsid w:val="00FE347B"/>
    <w:rsid w:val="00FE61B1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F03DD"/>
  <w15:docId w15:val="{57731C06-8BA6-49AA-B3A5-E5DE45FF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1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6A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92FF5-9954-4B77-9E70-1A74796F6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3561</Words>
  <Characters>21367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Radomir Dyjak</dc:creator>
  <cp:lastModifiedBy>Izabela Krok-Baściuk</cp:lastModifiedBy>
  <cp:revision>5</cp:revision>
  <dcterms:created xsi:type="dcterms:W3CDTF">2020-04-27T09:23:00Z</dcterms:created>
  <dcterms:modified xsi:type="dcterms:W3CDTF">2020-04-28T13:04:00Z</dcterms:modified>
</cp:coreProperties>
</file>