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50BF39A2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4CF5365" w14:textId="77777777" w:rsidR="009743FA" w:rsidRPr="00FC73B9" w:rsidRDefault="009743FA" w:rsidP="00537C3F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0406CDB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312E413" w14:textId="77777777" w:rsidR="009743FA" w:rsidRPr="00F13819" w:rsidRDefault="001614EB" w:rsidP="00537C3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16C4A025" w14:textId="4FCF67E5" w:rsidR="009743FA" w:rsidRPr="006934BD" w:rsidRDefault="0023265C" w:rsidP="00537C3F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6934BD">
              <w:rPr>
                <w:rFonts w:ascii="Calibri" w:hAnsi="Calibri"/>
                <w:color w:val="000000"/>
                <w:sz w:val="24"/>
                <w:szCs w:val="24"/>
              </w:rPr>
              <w:t xml:space="preserve">Zintegrowany system gospodarki odpadowo-energetycznej w regionie </w:t>
            </w:r>
            <w:r w:rsidR="001D2434">
              <w:rPr>
                <w:rFonts w:ascii="Calibri" w:hAnsi="Calibri"/>
                <w:color w:val="000000"/>
                <w:sz w:val="24"/>
                <w:szCs w:val="24"/>
              </w:rPr>
              <w:t>p</w:t>
            </w:r>
            <w:r w:rsidRPr="006934BD">
              <w:rPr>
                <w:rFonts w:ascii="Calibri" w:hAnsi="Calibri"/>
                <w:color w:val="000000"/>
                <w:sz w:val="24"/>
                <w:szCs w:val="24"/>
              </w:rPr>
              <w:t>ołudniowym województwa podkarpackiego - I etap</w:t>
            </w:r>
          </w:p>
        </w:tc>
      </w:tr>
      <w:tr w:rsidR="009743FA" w:rsidRPr="00F13819" w14:paraId="16B9F3E8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129CD6FE" w14:textId="77777777" w:rsidR="009743FA" w:rsidRPr="00F13819" w:rsidRDefault="009743FA" w:rsidP="00537C3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25F0820D" w14:textId="77777777" w:rsidR="009743FA" w:rsidRPr="006934BD" w:rsidRDefault="00E21F1B" w:rsidP="00537C3F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Miejskie Przedsiębiorstwo Gospodarki Komunalnej - Krośnieński Holding Komunalny Sp. z o.o. </w:t>
            </w:r>
          </w:p>
        </w:tc>
      </w:tr>
      <w:tr w:rsidR="009743FA" w:rsidRPr="00F13819" w14:paraId="1065D9E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6CED42F" w14:textId="77777777" w:rsidR="009743FA" w:rsidRPr="00F13819" w:rsidRDefault="009743FA" w:rsidP="00537C3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77AF0528" w14:textId="77777777" w:rsidR="009743FA" w:rsidRPr="00E21F1B" w:rsidRDefault="006934BD" w:rsidP="00537C3F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E21F1B">
              <w:rPr>
                <w:rFonts w:ascii="Calibri" w:hAnsi="Calibri"/>
                <w:color w:val="000000"/>
                <w:sz w:val="24"/>
                <w:szCs w:val="24"/>
              </w:rPr>
              <w:t>64 403 219</w:t>
            </w:r>
            <w:r w:rsidR="00E21F1B" w:rsidRPr="00E21F1B">
              <w:rPr>
                <w:rFonts w:ascii="Calibri" w:hAnsi="Calibri"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693A2FB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2E661F75" w14:textId="77777777" w:rsidR="009743FA" w:rsidRPr="00F13819" w:rsidRDefault="009743FA" w:rsidP="00537C3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ED1947D" w14:textId="77777777" w:rsidR="009743FA" w:rsidRPr="00E21F1B" w:rsidRDefault="00E21F1B" w:rsidP="00537C3F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E21F1B">
              <w:rPr>
                <w:rFonts w:ascii="Calibri" w:hAnsi="Calibri"/>
                <w:color w:val="000000"/>
                <w:sz w:val="24"/>
                <w:szCs w:val="24"/>
              </w:rPr>
              <w:t>35 347 725 zł</w:t>
            </w:r>
          </w:p>
        </w:tc>
      </w:tr>
      <w:tr w:rsidR="009743FA" w:rsidRPr="00F13819" w14:paraId="66A5699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8464591" w14:textId="77777777" w:rsidR="009743FA" w:rsidRPr="00F13819" w:rsidRDefault="009743FA" w:rsidP="00537C3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3AE7B8B2" w14:textId="42CF3349" w:rsidR="009743FA" w:rsidRPr="006934BD" w:rsidRDefault="00E21F1B" w:rsidP="00537C3F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1 stycznia </w:t>
            </w:r>
            <w:r w:rsidR="006934BD" w:rsidRPr="006934BD">
              <w:rPr>
                <w:rFonts w:ascii="Calibri" w:hAnsi="Calibri"/>
                <w:color w:val="000000"/>
                <w:sz w:val="24"/>
                <w:szCs w:val="24"/>
              </w:rPr>
              <w:t>2014</w:t>
            </w:r>
            <w:r w:rsidR="001D2434">
              <w:rPr>
                <w:rFonts w:ascii="Calibri" w:hAnsi="Calibri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30 czerwca </w:t>
            </w:r>
            <w:r w:rsidR="006934BD" w:rsidRPr="006934BD">
              <w:rPr>
                <w:rFonts w:ascii="Calibri" w:hAnsi="Calibri"/>
                <w:color w:val="000000"/>
                <w:sz w:val="24"/>
                <w:szCs w:val="24"/>
              </w:rPr>
              <w:t>2021</w:t>
            </w:r>
          </w:p>
        </w:tc>
      </w:tr>
      <w:tr w:rsidR="009743FA" w:rsidRPr="00F13819" w14:paraId="4C6534FA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72D0B964" w14:textId="77777777" w:rsidR="009743FA" w:rsidRPr="00F13819" w:rsidRDefault="009743FA" w:rsidP="00537C3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5FB85861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61AE3A34" w14:textId="77777777" w:rsidR="00866787" w:rsidRPr="00D7012E" w:rsidRDefault="006934BD" w:rsidP="00537C3F">
            <w:pPr>
              <w:spacing w:before="120" w:after="120"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D7012E">
              <w:rPr>
                <w:rFonts w:ascii="Calibri" w:hAnsi="Calibri"/>
                <w:sz w:val="24"/>
                <w:szCs w:val="24"/>
              </w:rPr>
              <w:t>W r</w:t>
            </w:r>
            <w:r w:rsidR="00D7012E">
              <w:rPr>
                <w:rFonts w:ascii="Calibri" w:hAnsi="Calibri"/>
                <w:sz w:val="24"/>
                <w:szCs w:val="24"/>
              </w:rPr>
              <w:t>amach inwestycji zaplanowano:</w:t>
            </w:r>
          </w:p>
          <w:p w14:paraId="73FBBF7E" w14:textId="1A3CF20F" w:rsidR="0008108A" w:rsidRPr="00D7012E" w:rsidRDefault="0008108A" w:rsidP="00537C3F">
            <w:pPr>
              <w:pStyle w:val="Default"/>
              <w:spacing w:before="120" w:after="120" w:line="276" w:lineRule="auto"/>
              <w:jc w:val="both"/>
              <w:rPr>
                <w:color w:val="auto"/>
              </w:rPr>
            </w:pPr>
            <w:r w:rsidRPr="00D7012E">
              <w:rPr>
                <w:b/>
                <w:color w:val="auto"/>
              </w:rPr>
              <w:t>1)</w:t>
            </w:r>
            <w:r w:rsidRPr="00D7012E">
              <w:rPr>
                <w:color w:val="auto"/>
              </w:rPr>
              <w:t xml:space="preserve"> </w:t>
            </w:r>
            <w:r w:rsidR="00D7012E">
              <w:rPr>
                <w:b/>
                <w:bCs/>
                <w:color w:val="auto"/>
              </w:rPr>
              <w:t>m</w:t>
            </w:r>
            <w:r w:rsidR="007B01BB">
              <w:rPr>
                <w:b/>
                <w:bCs/>
                <w:color w:val="auto"/>
              </w:rPr>
              <w:t>odernizację i rozbudowę</w:t>
            </w:r>
            <w:r w:rsidRPr="00D7012E">
              <w:rPr>
                <w:b/>
                <w:bCs/>
                <w:color w:val="auto"/>
              </w:rPr>
              <w:t xml:space="preserve"> części mechanicznej instalacji mechaniczno-biologicznego przetwarzania odpadów w </w:t>
            </w:r>
            <w:r w:rsidR="0079121E">
              <w:rPr>
                <w:b/>
                <w:bCs/>
                <w:color w:val="auto"/>
              </w:rPr>
              <w:t>Zakładzie Unieszkodliwiania Odpadów (</w:t>
            </w:r>
            <w:r w:rsidRPr="00D7012E">
              <w:rPr>
                <w:b/>
                <w:bCs/>
                <w:color w:val="auto"/>
              </w:rPr>
              <w:t>ZUO</w:t>
            </w:r>
            <w:r w:rsidR="0079121E">
              <w:rPr>
                <w:b/>
                <w:bCs/>
                <w:color w:val="auto"/>
              </w:rPr>
              <w:t>)</w:t>
            </w:r>
            <w:r w:rsidRPr="00D7012E">
              <w:rPr>
                <w:b/>
                <w:bCs/>
                <w:color w:val="auto"/>
              </w:rPr>
              <w:t xml:space="preserve"> w Krośnie: </w:t>
            </w:r>
            <w:r w:rsidRPr="00D7012E">
              <w:rPr>
                <w:color w:val="auto"/>
              </w:rPr>
              <w:t>wymiana wyposażenia technologicznego wewnątrz istniejącej hali, w celu zwiększenia stopnia automatyzacji prowadzonych procesów i zwiększenia efektywności sortowania (w szczególności wydzielania odpadów celem recyklingu, oraz wydzielania komponentów paliw alter</w:t>
            </w:r>
            <w:r w:rsidR="00D7012E">
              <w:rPr>
                <w:color w:val="auto"/>
              </w:rPr>
              <w:t>natywnych z odpadów palnych nie</w:t>
            </w:r>
            <w:r w:rsidRPr="00D7012E">
              <w:rPr>
                <w:color w:val="auto"/>
              </w:rPr>
              <w:t>nadających się do recyklingu) wraz z wykonaniem niezbędnego zakresu towarzyszących prac budowlanych</w:t>
            </w:r>
            <w:r w:rsidR="00D7012E">
              <w:rPr>
                <w:color w:val="auto"/>
              </w:rPr>
              <w:t>;</w:t>
            </w:r>
          </w:p>
          <w:p w14:paraId="1BEE467A" w14:textId="77777777" w:rsidR="0008108A" w:rsidRPr="00D7012E" w:rsidRDefault="0008108A" w:rsidP="00537C3F">
            <w:pPr>
              <w:pStyle w:val="Default"/>
              <w:spacing w:before="120" w:after="120" w:line="276" w:lineRule="auto"/>
              <w:jc w:val="both"/>
              <w:rPr>
                <w:color w:val="auto"/>
              </w:rPr>
            </w:pPr>
            <w:r w:rsidRPr="00D7012E">
              <w:rPr>
                <w:b/>
                <w:color w:val="auto"/>
              </w:rPr>
              <w:t>2)</w:t>
            </w:r>
            <w:r w:rsidRPr="00D7012E">
              <w:rPr>
                <w:color w:val="auto"/>
              </w:rPr>
              <w:t xml:space="preserve"> </w:t>
            </w:r>
            <w:r w:rsidR="00D7012E">
              <w:rPr>
                <w:b/>
                <w:bCs/>
                <w:color w:val="auto"/>
              </w:rPr>
              <w:t>m</w:t>
            </w:r>
            <w:r w:rsidR="007B01BB">
              <w:rPr>
                <w:b/>
                <w:bCs/>
                <w:color w:val="auto"/>
              </w:rPr>
              <w:t>odernizację</w:t>
            </w:r>
            <w:r w:rsidRPr="00D7012E">
              <w:rPr>
                <w:b/>
                <w:bCs/>
                <w:color w:val="auto"/>
              </w:rPr>
              <w:t xml:space="preserve"> </w:t>
            </w:r>
            <w:r w:rsidR="007B01BB">
              <w:rPr>
                <w:b/>
                <w:bCs/>
                <w:color w:val="auto"/>
              </w:rPr>
              <w:t>i rozbudowę</w:t>
            </w:r>
            <w:r w:rsidRPr="00D7012E">
              <w:rPr>
                <w:b/>
                <w:bCs/>
                <w:color w:val="auto"/>
              </w:rPr>
              <w:t xml:space="preserve"> części biologicznej instalacji mechaniczno-biologicznego przetwarzania odpadów w ZUO w Krośnie: </w:t>
            </w:r>
            <w:r w:rsidRPr="00D7012E">
              <w:rPr>
                <w:color w:val="auto"/>
              </w:rPr>
              <w:t>realizacja nowej infrastruktury biologicznego przetwarzania w celu prowadzenia procesów biologicznego prze</w:t>
            </w:r>
            <w:r w:rsidR="007B01BB">
              <w:rPr>
                <w:color w:val="auto"/>
              </w:rPr>
              <w:t>twarzania w warunkach tlenowych, w</w:t>
            </w:r>
            <w:r w:rsidRPr="00D7012E">
              <w:rPr>
                <w:color w:val="auto"/>
              </w:rPr>
              <w:t xml:space="preserve"> modułach (bioreaktorach/boksach) wykorzystujących technologię membranową (wymuszony nawiew powietrza do bioreaktorów, usuwanie powietrza przez półprzepuszczalne membrany przykrywające boksy z zatrzymywaniem zanieczyszczeń na membranach). </w:t>
            </w:r>
          </w:p>
          <w:p w14:paraId="1F1279FC" w14:textId="77777777" w:rsidR="0008108A" w:rsidRPr="00D7012E" w:rsidRDefault="00D7012E" w:rsidP="00537C3F">
            <w:pPr>
              <w:pStyle w:val="Default"/>
              <w:spacing w:before="120" w:after="120" w:line="276" w:lineRule="auto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3) b</w:t>
            </w:r>
            <w:r w:rsidR="007B01BB">
              <w:rPr>
                <w:b/>
                <w:bCs/>
                <w:color w:val="auto"/>
              </w:rPr>
              <w:t>udowę</w:t>
            </w:r>
            <w:r w:rsidR="0008108A" w:rsidRPr="00D7012E">
              <w:rPr>
                <w:b/>
                <w:bCs/>
                <w:color w:val="auto"/>
              </w:rPr>
              <w:t xml:space="preserve"> </w:t>
            </w:r>
            <w:r w:rsidR="007B01BB">
              <w:rPr>
                <w:b/>
                <w:bCs/>
                <w:color w:val="auto"/>
              </w:rPr>
              <w:t>PSZOK</w:t>
            </w:r>
            <w:r w:rsidR="0008108A" w:rsidRPr="00D7012E">
              <w:rPr>
                <w:b/>
                <w:bCs/>
                <w:color w:val="auto"/>
              </w:rPr>
              <w:t xml:space="preserve"> w ZUO w K</w:t>
            </w:r>
            <w:r w:rsidR="00A73A8C">
              <w:rPr>
                <w:b/>
                <w:bCs/>
                <w:color w:val="auto"/>
              </w:rPr>
              <w:t>rośnie</w:t>
            </w:r>
            <w:r w:rsidR="0008108A" w:rsidRPr="00D7012E">
              <w:rPr>
                <w:b/>
                <w:bCs/>
                <w:color w:val="auto"/>
              </w:rPr>
              <w:t xml:space="preserve">: </w:t>
            </w:r>
            <w:r w:rsidR="0008108A" w:rsidRPr="00D7012E">
              <w:rPr>
                <w:color w:val="auto"/>
              </w:rPr>
              <w:t xml:space="preserve">nowy obiekt z wykorzystaniem m.in. rampy najazdowej poprawiającej ergonomię pozbywania się odpadów, </w:t>
            </w:r>
            <w:r w:rsidR="007B01BB">
              <w:rPr>
                <w:color w:val="auto"/>
              </w:rPr>
              <w:t>wraz ze ścieżką</w:t>
            </w:r>
            <w:r w:rsidR="0008108A" w:rsidRPr="00D7012E">
              <w:rPr>
                <w:color w:val="auto"/>
              </w:rPr>
              <w:t xml:space="preserve"> edukacyjną, punkt</w:t>
            </w:r>
            <w:r w:rsidR="007B01BB">
              <w:rPr>
                <w:color w:val="auto"/>
              </w:rPr>
              <w:t>em</w:t>
            </w:r>
            <w:r w:rsidR="0008108A" w:rsidRPr="00D7012E">
              <w:rPr>
                <w:color w:val="auto"/>
              </w:rPr>
              <w:t xml:space="preserve"> napraw </w:t>
            </w:r>
            <w:r w:rsidR="00B32F30">
              <w:rPr>
                <w:color w:val="auto"/>
              </w:rPr>
              <w:t>oraz</w:t>
            </w:r>
            <w:r w:rsidR="0008108A" w:rsidRPr="00D7012E">
              <w:rPr>
                <w:color w:val="auto"/>
              </w:rPr>
              <w:t xml:space="preserve"> przygotow</w:t>
            </w:r>
            <w:r w:rsidR="007B01BB">
              <w:rPr>
                <w:color w:val="auto"/>
              </w:rPr>
              <w:t xml:space="preserve">ania do ponownego użycia, punktem </w:t>
            </w:r>
            <w:r w:rsidR="0008108A" w:rsidRPr="00D7012E">
              <w:rPr>
                <w:color w:val="auto"/>
              </w:rPr>
              <w:t xml:space="preserve">przyjmowania rzeczy używanych </w:t>
            </w:r>
            <w:r w:rsidR="00B32F30">
              <w:rPr>
                <w:color w:val="auto"/>
              </w:rPr>
              <w:t>oraz</w:t>
            </w:r>
            <w:r w:rsidR="0008108A" w:rsidRPr="00D7012E">
              <w:rPr>
                <w:color w:val="auto"/>
              </w:rPr>
              <w:t xml:space="preserve"> „kącik rzeczy używanych”. </w:t>
            </w:r>
          </w:p>
          <w:p w14:paraId="22DE6CD9" w14:textId="77777777" w:rsidR="0008108A" w:rsidRPr="00D7012E" w:rsidRDefault="007B01BB" w:rsidP="00537C3F">
            <w:pPr>
              <w:pStyle w:val="Default"/>
              <w:spacing w:before="120" w:after="120" w:line="276" w:lineRule="auto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4) d</w:t>
            </w:r>
            <w:r w:rsidR="0008108A" w:rsidRPr="00D7012E">
              <w:rPr>
                <w:b/>
                <w:bCs/>
                <w:color w:val="auto"/>
              </w:rPr>
              <w:t>ostawy maszyn i urządzeń mobilnych</w:t>
            </w:r>
            <w:r w:rsidR="00D7012E">
              <w:rPr>
                <w:b/>
                <w:bCs/>
                <w:color w:val="auto"/>
              </w:rPr>
              <w:t xml:space="preserve"> </w:t>
            </w:r>
            <w:r w:rsidR="0008108A" w:rsidRPr="00D7012E">
              <w:rPr>
                <w:color w:val="auto"/>
              </w:rPr>
              <w:t xml:space="preserve">do obsługi i wspomagania pracy zakładu. </w:t>
            </w:r>
          </w:p>
          <w:p w14:paraId="4A02926E" w14:textId="3EB449A0" w:rsidR="00E21F1B" w:rsidRPr="007B01BB" w:rsidRDefault="00E21F1B" w:rsidP="00537C3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21F1B">
              <w:rPr>
                <w:rFonts w:cstheme="minorHAnsi"/>
                <w:sz w:val="24"/>
                <w:szCs w:val="24"/>
              </w:rPr>
              <w:t>Wskaźniki wykonania rzeczowego</w:t>
            </w:r>
            <w:r w:rsidR="007B01BB">
              <w:rPr>
                <w:rFonts w:cstheme="minorHAnsi"/>
                <w:sz w:val="24"/>
                <w:szCs w:val="24"/>
              </w:rPr>
              <w:t xml:space="preserve"> (2019-2020)</w:t>
            </w:r>
            <w:r w:rsidRPr="00E21F1B">
              <w:rPr>
                <w:rFonts w:cstheme="minorHAnsi"/>
                <w:sz w:val="24"/>
                <w:szCs w:val="24"/>
              </w:rPr>
              <w:t xml:space="preserve">: </w:t>
            </w:r>
            <w:r w:rsidRPr="00E21F1B">
              <w:rPr>
                <w:rFonts w:cs="Arial"/>
                <w:i/>
                <w:sz w:val="24"/>
                <w:szCs w:val="24"/>
              </w:rPr>
              <w:t>liczba zmodernizowanych kompleksowych ZZO - 1 szt.; liczba wspartych PSZOK - 1 szt.; liczba kampanii informacyjno-edukacyjnych związanych z gospodarką odpadami - 1 szt.; liczba wybudowanych obiektów służących zapobieganiu powstawaniu odpadów komunalnych - 1 szt.; liczba wybudowanych obiektów służących przygotowaniu odpadów do ponownego użycia</w:t>
            </w:r>
            <w:r w:rsidR="007B01BB">
              <w:rPr>
                <w:rFonts w:cs="Arial"/>
                <w:i/>
                <w:sz w:val="24"/>
                <w:szCs w:val="24"/>
              </w:rPr>
              <w:t xml:space="preserve"> - 1 szt.</w:t>
            </w:r>
            <w:r w:rsidRPr="00E21F1B">
              <w:rPr>
                <w:rFonts w:cs="Arial"/>
                <w:i/>
                <w:sz w:val="24"/>
                <w:szCs w:val="24"/>
              </w:rPr>
              <w:t>; dodatkowe możliwości przerobowe w zakresie recyklingu odpadów (CI) - 19 600 Mg/rok; liczba osób objętych systemem zagospodarowania odpadów - 239 535 osób</w:t>
            </w:r>
            <w:r w:rsidR="001505C3">
              <w:rPr>
                <w:rFonts w:cs="Arial"/>
                <w:i/>
                <w:sz w:val="24"/>
                <w:szCs w:val="24"/>
              </w:rPr>
              <w:t>.</w:t>
            </w:r>
          </w:p>
        </w:tc>
      </w:tr>
      <w:tr w:rsidR="00866787" w:rsidRPr="00F13819" w14:paraId="720A2AA7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3E2379F3" w14:textId="77777777" w:rsidR="00F03786" w:rsidRPr="00F03786" w:rsidRDefault="00866787" w:rsidP="00537C3F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7C52B69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0B133E89" w14:textId="77777777" w:rsidR="00E75DD1" w:rsidRPr="00002B2D" w:rsidRDefault="00EA7A15" w:rsidP="00537C3F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02BA282B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0C3431ED" w14:textId="77777777" w:rsidR="00866787" w:rsidRDefault="00866787" w:rsidP="00537C3F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496C0DDD" w14:textId="77777777" w:rsidR="003423B3" w:rsidRPr="008F7E68" w:rsidRDefault="002F41A5" w:rsidP="00537C3F">
            <w:pPr>
              <w:pStyle w:val="Akapitzlist"/>
              <w:numPr>
                <w:ilvl w:val="0"/>
                <w:numId w:val="23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bCs/>
                <w:sz w:val="24"/>
                <w:szCs w:val="24"/>
              </w:rPr>
            </w:pPr>
            <w:r w:rsidRPr="005C5FDA">
              <w:rPr>
                <w:bCs/>
                <w:sz w:val="24"/>
                <w:szCs w:val="24"/>
              </w:rPr>
              <w:t>w części projektu dotyczącej modernizacji instalacji MBP</w:t>
            </w:r>
            <w:r w:rsidRPr="002F41A5">
              <w:rPr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- </w:t>
            </w:r>
            <w:r w:rsidR="003F20F6" w:rsidRPr="003F20F6">
              <w:rPr>
                <w:b/>
                <w:bCs/>
                <w:sz w:val="24"/>
                <w:szCs w:val="24"/>
              </w:rPr>
              <w:t xml:space="preserve">połowa </w:t>
            </w:r>
            <w:r>
              <w:rPr>
                <w:b/>
                <w:bCs/>
                <w:sz w:val="24"/>
                <w:szCs w:val="24"/>
              </w:rPr>
              <w:t xml:space="preserve">południowego </w:t>
            </w:r>
            <w:r w:rsidR="003F20F6" w:rsidRPr="003F20F6">
              <w:rPr>
                <w:b/>
                <w:bCs/>
                <w:sz w:val="24"/>
                <w:szCs w:val="24"/>
              </w:rPr>
              <w:t>regionu gospodarowania odpadami komunalnymi</w:t>
            </w:r>
            <w:r w:rsidR="000D042A">
              <w:rPr>
                <w:b/>
                <w:bCs/>
                <w:sz w:val="24"/>
                <w:szCs w:val="24"/>
              </w:rPr>
              <w:t xml:space="preserve"> </w:t>
            </w:r>
            <w:r w:rsidRPr="003F20F6">
              <w:rPr>
                <w:b/>
                <w:bCs/>
                <w:sz w:val="24"/>
                <w:szCs w:val="24"/>
                <w:lang w:eastAsia="pl-PL"/>
              </w:rPr>
              <w:t>województwa podkarpackiego</w:t>
            </w:r>
            <w:r w:rsidR="00B32F30" w:rsidRPr="001F7279">
              <w:rPr>
                <w:rStyle w:val="Odwoanieprzypisudolnego"/>
                <w:b/>
                <w:bCs/>
                <w:sz w:val="24"/>
                <w:szCs w:val="24"/>
                <w:lang w:eastAsia="pl-PL"/>
              </w:rPr>
              <w:footnoteReference w:id="1"/>
            </w:r>
            <w:r w:rsidR="0096515C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0D042A" w:rsidRPr="000D042A">
              <w:rPr>
                <w:bCs/>
                <w:sz w:val="24"/>
                <w:szCs w:val="24"/>
              </w:rPr>
              <w:t>- gmina Krosno (jedyny udziałowiec beneficjenta</w:t>
            </w:r>
            <w:r w:rsidR="000D042A">
              <w:rPr>
                <w:bCs/>
                <w:sz w:val="24"/>
                <w:szCs w:val="24"/>
              </w:rPr>
              <w:t>)</w:t>
            </w:r>
            <w:r w:rsidR="000D042A" w:rsidRPr="000D042A">
              <w:rPr>
                <w:bCs/>
                <w:sz w:val="24"/>
                <w:szCs w:val="24"/>
              </w:rPr>
              <w:t xml:space="preserve"> oraz gminy </w:t>
            </w:r>
            <w:r w:rsidR="000D042A">
              <w:rPr>
                <w:bCs/>
                <w:sz w:val="24"/>
                <w:szCs w:val="24"/>
              </w:rPr>
              <w:t xml:space="preserve">włączone </w:t>
            </w:r>
            <w:r w:rsidR="00B32F30">
              <w:rPr>
                <w:bCs/>
                <w:sz w:val="24"/>
                <w:szCs w:val="24"/>
              </w:rPr>
              <w:t xml:space="preserve">w realizację projektu </w:t>
            </w:r>
            <w:r w:rsidR="000D042A" w:rsidRPr="000D042A">
              <w:rPr>
                <w:bCs/>
                <w:sz w:val="24"/>
                <w:szCs w:val="24"/>
              </w:rPr>
              <w:t>w drodze porozumień międzygminnyc</w:t>
            </w:r>
            <w:r>
              <w:rPr>
                <w:bCs/>
                <w:sz w:val="24"/>
                <w:szCs w:val="24"/>
              </w:rPr>
              <w:t xml:space="preserve">h - </w:t>
            </w:r>
            <w:r w:rsidR="003423B3" w:rsidRPr="002F41A5">
              <w:rPr>
                <w:b/>
                <w:bCs/>
                <w:sz w:val="24"/>
                <w:szCs w:val="24"/>
              </w:rPr>
              <w:t xml:space="preserve">20 </w:t>
            </w:r>
            <w:r w:rsidR="003F20F6" w:rsidRPr="002F41A5">
              <w:rPr>
                <w:b/>
                <w:bCs/>
                <w:sz w:val="24"/>
                <w:szCs w:val="24"/>
              </w:rPr>
              <w:t xml:space="preserve">współpracujących </w:t>
            </w:r>
            <w:r w:rsidR="003423B3" w:rsidRPr="002F41A5">
              <w:rPr>
                <w:b/>
                <w:bCs/>
                <w:sz w:val="24"/>
                <w:szCs w:val="24"/>
              </w:rPr>
              <w:t>gmin</w:t>
            </w:r>
            <w:r w:rsidR="003423B3" w:rsidRPr="002F41A5">
              <w:rPr>
                <w:sz w:val="24"/>
                <w:szCs w:val="24"/>
              </w:rPr>
              <w:t xml:space="preserve">, zamieszkiwanych przez ok. 241 tys. mieszkańców, co stanowi </w:t>
            </w:r>
            <w:r w:rsidR="003F20F6" w:rsidRPr="002F41A5">
              <w:rPr>
                <w:b/>
                <w:bCs/>
                <w:sz w:val="24"/>
                <w:szCs w:val="24"/>
              </w:rPr>
              <w:t>ok. 50% ludności całego r</w:t>
            </w:r>
            <w:r w:rsidR="003423B3" w:rsidRPr="002F41A5">
              <w:rPr>
                <w:b/>
                <w:bCs/>
                <w:sz w:val="24"/>
                <w:szCs w:val="24"/>
              </w:rPr>
              <w:t>egionu</w:t>
            </w:r>
            <w:r w:rsidR="00B32F30">
              <w:rPr>
                <w:b/>
                <w:bCs/>
                <w:sz w:val="24"/>
                <w:szCs w:val="24"/>
              </w:rPr>
              <w:t>.</w:t>
            </w:r>
            <w:r w:rsidR="008F7E68">
              <w:rPr>
                <w:b/>
                <w:bCs/>
                <w:sz w:val="24"/>
                <w:szCs w:val="24"/>
              </w:rPr>
              <w:t xml:space="preserve"> </w:t>
            </w:r>
            <w:r w:rsidR="008F7E68" w:rsidRPr="008F7E68">
              <w:rPr>
                <w:bCs/>
                <w:sz w:val="24"/>
                <w:szCs w:val="24"/>
              </w:rPr>
              <w:t xml:space="preserve">W 2019 r. do porozumienia dołączyło 8 kolejnych gmin. </w:t>
            </w:r>
          </w:p>
          <w:p w14:paraId="515CBD09" w14:textId="77777777" w:rsidR="002F41A5" w:rsidRPr="002F41A5" w:rsidRDefault="002F41A5" w:rsidP="00537C3F">
            <w:pPr>
              <w:pStyle w:val="Akapitzlist"/>
              <w:numPr>
                <w:ilvl w:val="0"/>
                <w:numId w:val="23"/>
              </w:numPr>
              <w:suppressAutoHyphens/>
              <w:spacing w:before="120" w:after="120" w:line="276" w:lineRule="auto"/>
              <w:ind w:left="714" w:hanging="357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5C5FDA">
              <w:rPr>
                <w:bCs/>
                <w:sz w:val="24"/>
                <w:szCs w:val="24"/>
              </w:rPr>
              <w:t>w części projektu dotyczącej budowy PSZOK -</w:t>
            </w:r>
            <w:r>
              <w:rPr>
                <w:b/>
                <w:bCs/>
                <w:sz w:val="24"/>
                <w:szCs w:val="24"/>
              </w:rPr>
              <w:t xml:space="preserve"> teren Miasta Krosna</w:t>
            </w:r>
          </w:p>
          <w:p w14:paraId="6DCCF5BB" w14:textId="25D707D0" w:rsidR="00866787" w:rsidRPr="003E4748" w:rsidRDefault="00866787" w:rsidP="001505C3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ind w:left="714" w:hanging="357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297551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6AFC039D" w14:textId="77777777" w:rsidR="00523EC3" w:rsidRDefault="00523EC3" w:rsidP="00537C3F">
            <w:pPr>
              <w:suppressAutoHyphens/>
              <w:spacing w:before="120" w:after="120" w:line="276" w:lineRule="auto"/>
              <w:jc w:val="both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 xml:space="preserve">Instalacja MBP objęta projektem jest instalacją istniejącą i eksploatowaną, a realizowany projekt dotyczy jej modernizacji i rozbudowy. Obecnie jej zdolność przerobowa, w części mechanicznej wynosi 67 tys. Mg a w części biologicznej 19,6 Mg/rok. Jest to </w:t>
            </w:r>
            <w:r>
              <w:rPr>
                <w:b/>
                <w:bCs/>
                <w:sz w:val="24"/>
                <w:szCs w:val="24"/>
                <w:lang w:eastAsia="pl-PL"/>
              </w:rPr>
              <w:t>jedyny</w:t>
            </w:r>
            <w:r w:rsidRPr="002D06FF">
              <w:rPr>
                <w:b/>
                <w:bCs/>
                <w:sz w:val="24"/>
                <w:szCs w:val="24"/>
                <w:lang w:eastAsia="pl-PL"/>
              </w:rPr>
              <w:t xml:space="preserve"> RiPOK w południowym regionie gospodarowania odpadami komunalnymi</w:t>
            </w:r>
            <w:r>
              <w:rPr>
                <w:bCs/>
                <w:sz w:val="24"/>
                <w:szCs w:val="24"/>
                <w:lang w:eastAsia="pl-PL"/>
              </w:rPr>
              <w:t xml:space="preserve">, prowadzący obsługę w zakresie: </w:t>
            </w:r>
          </w:p>
          <w:p w14:paraId="61238177" w14:textId="77777777" w:rsidR="00523EC3" w:rsidRPr="00515A0F" w:rsidRDefault="00523EC3" w:rsidP="00537C3F">
            <w:pPr>
              <w:pStyle w:val="Akapitzlist"/>
              <w:numPr>
                <w:ilvl w:val="0"/>
                <w:numId w:val="23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bCs/>
                <w:sz w:val="24"/>
                <w:szCs w:val="24"/>
                <w:lang w:eastAsia="pl-PL"/>
              </w:rPr>
            </w:pPr>
            <w:r w:rsidRPr="002D06FF">
              <w:rPr>
                <w:bCs/>
                <w:sz w:val="24"/>
                <w:szCs w:val="24"/>
                <w:lang w:eastAsia="pl-PL"/>
              </w:rPr>
              <w:t xml:space="preserve">zmieszanych odpadów komunalnych </w:t>
            </w:r>
            <w:r>
              <w:rPr>
                <w:bCs/>
                <w:sz w:val="24"/>
                <w:szCs w:val="24"/>
                <w:lang w:eastAsia="pl-PL"/>
              </w:rPr>
              <w:t>(</w:t>
            </w:r>
            <w:r w:rsidRPr="00515A0F">
              <w:rPr>
                <w:bCs/>
                <w:sz w:val="24"/>
                <w:szCs w:val="24"/>
                <w:lang w:eastAsia="pl-PL"/>
              </w:rPr>
              <w:t>sortownia odpadów komunalnych  zmieszanych i z selektywnej zbiórki, kompostownia zlokalizowana w Krośnie</w:t>
            </w:r>
            <w:r>
              <w:rPr>
                <w:bCs/>
                <w:sz w:val="24"/>
                <w:szCs w:val="24"/>
                <w:lang w:eastAsia="pl-PL"/>
              </w:rPr>
              <w:t>);</w:t>
            </w:r>
          </w:p>
          <w:p w14:paraId="2A2A8D92" w14:textId="36DD1B8E" w:rsidR="00523EC3" w:rsidRPr="00DC0927" w:rsidRDefault="00523EC3" w:rsidP="00537C3F">
            <w:pPr>
              <w:pStyle w:val="Akapitzlist"/>
              <w:numPr>
                <w:ilvl w:val="0"/>
                <w:numId w:val="23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bCs/>
                <w:i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 xml:space="preserve">odpadów zielonych i innych </w:t>
            </w:r>
            <w:r w:rsidR="00DC68B5">
              <w:rPr>
                <w:bCs/>
                <w:sz w:val="24"/>
                <w:szCs w:val="24"/>
                <w:lang w:eastAsia="pl-PL"/>
              </w:rPr>
              <w:t>bioodpadów</w:t>
            </w:r>
            <w:r>
              <w:rPr>
                <w:bCs/>
                <w:sz w:val="24"/>
                <w:szCs w:val="24"/>
                <w:lang w:eastAsia="pl-PL"/>
              </w:rPr>
              <w:t xml:space="preserve"> </w:t>
            </w:r>
            <w:r w:rsidRPr="00515A0F">
              <w:rPr>
                <w:bCs/>
                <w:sz w:val="24"/>
                <w:szCs w:val="24"/>
                <w:lang w:eastAsia="pl-PL"/>
              </w:rPr>
              <w:t>(kompostownia zlokalizowana w Krośnie);</w:t>
            </w:r>
          </w:p>
          <w:p w14:paraId="3D85DDA0" w14:textId="77777777" w:rsidR="00523EC3" w:rsidRDefault="00523EC3" w:rsidP="00537C3F">
            <w:pPr>
              <w:pStyle w:val="Akapitzlist"/>
              <w:numPr>
                <w:ilvl w:val="0"/>
                <w:numId w:val="23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 xml:space="preserve">odpadów powstałych w procesie mechaniczno-biologicznego przetwarzania zmieszanych odpadów komunalnych </w:t>
            </w:r>
            <w:r w:rsidRPr="00515A0F">
              <w:rPr>
                <w:bCs/>
                <w:sz w:val="24"/>
                <w:szCs w:val="24"/>
                <w:lang w:eastAsia="pl-PL"/>
              </w:rPr>
              <w:t>(składowisko "Krosno").</w:t>
            </w:r>
          </w:p>
          <w:p w14:paraId="539416D2" w14:textId="0ED89D3E" w:rsidR="00515A0F" w:rsidRPr="00515A0F" w:rsidRDefault="00515A0F" w:rsidP="00537C3F">
            <w:pPr>
              <w:suppressAutoHyphens/>
              <w:spacing w:before="120" w:after="120" w:line="276" w:lineRule="auto"/>
              <w:jc w:val="both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 xml:space="preserve">Zgodnie z prognozą zawartą w WPGO w 2022 r. </w:t>
            </w:r>
            <w:r w:rsidRPr="00515A0F">
              <w:rPr>
                <w:b/>
                <w:bCs/>
                <w:sz w:val="24"/>
                <w:szCs w:val="24"/>
                <w:lang w:eastAsia="pl-PL"/>
              </w:rPr>
              <w:t>w regionie południowym będzie wytwarzane ok. 112 tys. Mg odpadów.</w:t>
            </w:r>
            <w:r>
              <w:rPr>
                <w:bCs/>
                <w:sz w:val="24"/>
                <w:szCs w:val="24"/>
                <w:lang w:eastAsia="pl-PL"/>
              </w:rPr>
              <w:t xml:space="preserve"> </w:t>
            </w:r>
            <w:r w:rsidR="00230E25">
              <w:rPr>
                <w:bCs/>
                <w:sz w:val="24"/>
                <w:szCs w:val="24"/>
                <w:lang w:eastAsia="pl-PL"/>
              </w:rPr>
              <w:t>Prognozę</w:t>
            </w:r>
            <w:r w:rsidR="00523EC3">
              <w:rPr>
                <w:bCs/>
                <w:sz w:val="24"/>
                <w:szCs w:val="24"/>
                <w:lang w:eastAsia="pl-PL"/>
              </w:rPr>
              <w:t xml:space="preserve"> przetwarzania odpadów komunalnych w instalacji objętej projektem w 2022 r. określono na poziomie </w:t>
            </w:r>
            <w:r w:rsidR="00523EC3" w:rsidRPr="00523EC3">
              <w:rPr>
                <w:b/>
                <w:bCs/>
                <w:sz w:val="24"/>
                <w:szCs w:val="24"/>
                <w:lang w:eastAsia="pl-PL"/>
              </w:rPr>
              <w:t>55 tys. Mg w części mechanicznej i 30 tys. w części biologicznej (</w:t>
            </w:r>
            <w:r w:rsidR="00A738F8">
              <w:rPr>
                <w:b/>
                <w:bCs/>
                <w:sz w:val="24"/>
                <w:szCs w:val="24"/>
                <w:lang w:eastAsia="pl-PL"/>
              </w:rPr>
              <w:t>plan inwestycyjny</w:t>
            </w:r>
            <w:r w:rsidR="00A738F8" w:rsidRPr="00523EC3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523EC3" w:rsidRPr="00523EC3">
              <w:rPr>
                <w:b/>
                <w:bCs/>
                <w:sz w:val="24"/>
                <w:szCs w:val="24"/>
                <w:lang w:eastAsia="pl-PL"/>
              </w:rPr>
              <w:t>WPGO)</w:t>
            </w:r>
            <w:r w:rsidR="00523EC3">
              <w:rPr>
                <w:bCs/>
                <w:sz w:val="24"/>
                <w:szCs w:val="24"/>
                <w:lang w:eastAsia="pl-PL"/>
              </w:rPr>
              <w:t xml:space="preserve">. </w:t>
            </w:r>
          </w:p>
          <w:p w14:paraId="733C4C01" w14:textId="77777777" w:rsidR="00230E25" w:rsidRPr="00230E25" w:rsidRDefault="00523EC3" w:rsidP="00537C3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Jak wskazano w WPGO - z</w:t>
            </w:r>
            <w:r w:rsidRPr="00523EC3">
              <w:rPr>
                <w:rFonts w:cs="Arial"/>
                <w:color w:val="000000"/>
                <w:sz w:val="24"/>
                <w:szCs w:val="24"/>
              </w:rPr>
              <w:t xml:space="preserve">e względu na konieczność biologicznego przetworzenia wszystkich odpadów powstających po mechanicznym przetwarzaniu kierowanych do składowania oraz fakt, że instalacja RIPOK do odpadów zielonych zlokalizowana jest w sąsiedztwie </w:t>
            </w:r>
            <w:r w:rsidRPr="00523EC3">
              <w:rPr>
                <w:rFonts w:cs="Arial"/>
                <w:sz w:val="24"/>
                <w:szCs w:val="24"/>
              </w:rPr>
              <w:t>dwóch dużych ośrodków miejskich regionu</w:t>
            </w:r>
            <w:r>
              <w:rPr>
                <w:rFonts w:cs="Arial"/>
                <w:sz w:val="24"/>
                <w:szCs w:val="24"/>
              </w:rPr>
              <w:t>,</w:t>
            </w:r>
            <w:r w:rsidRPr="00523EC3">
              <w:rPr>
                <w:rFonts w:cs="Arial"/>
                <w:sz w:val="24"/>
                <w:szCs w:val="24"/>
              </w:rPr>
              <w:t xml:space="preserve"> łączna wydajność instalacji do przetwarzania odpadów ulegających biodegradacji, w tym odpadów zielonych może zostać zwiększona do 30 tys. Mg, ale wyłącznie w sytuacji gdy cały proces zostanie zhermetyzowany</w:t>
            </w:r>
            <w:r>
              <w:rPr>
                <w:rFonts w:cs="Arial"/>
                <w:sz w:val="24"/>
                <w:szCs w:val="24"/>
              </w:rPr>
              <w:t>.</w:t>
            </w:r>
            <w:r w:rsidRPr="00523EC3">
              <w:rPr>
                <w:rFonts w:cs="Arial"/>
                <w:sz w:val="24"/>
                <w:szCs w:val="24"/>
              </w:rPr>
              <w:t xml:space="preserve"> </w:t>
            </w:r>
            <w:r w:rsidRPr="00523EC3">
              <w:rPr>
                <w:rFonts w:cs="Arial"/>
                <w:b/>
                <w:sz w:val="24"/>
                <w:szCs w:val="24"/>
              </w:rPr>
              <w:t>Instalacja wymaga modernizacji, ze względu na długoletnią eksploatację częśc</w:t>
            </w:r>
            <w:r w:rsidR="00230E25" w:rsidRPr="00230E25">
              <w:rPr>
                <w:rFonts w:cs="Arial"/>
                <w:b/>
                <w:sz w:val="24"/>
                <w:szCs w:val="24"/>
              </w:rPr>
              <w:t xml:space="preserve">i urządzeń. </w:t>
            </w:r>
          </w:p>
          <w:p w14:paraId="6B3CBAC5" w14:textId="77777777" w:rsidR="00230E25" w:rsidRPr="00230E25" w:rsidRDefault="00230E25" w:rsidP="00537C3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Arial"/>
                <w:sz w:val="24"/>
                <w:szCs w:val="24"/>
              </w:rPr>
            </w:pPr>
            <w:r w:rsidRPr="00230E25">
              <w:rPr>
                <w:rFonts w:cs="Arial"/>
                <w:b/>
                <w:color w:val="000000"/>
                <w:sz w:val="24"/>
                <w:szCs w:val="24"/>
              </w:rPr>
              <w:t xml:space="preserve">Na terenie regionu praktycznie nie funkcjonują odrębne instalacje do przetwarzania </w:t>
            </w:r>
            <w:r w:rsidRPr="00230E25">
              <w:rPr>
                <w:rFonts w:cs="Arial"/>
                <w:b/>
                <w:sz w:val="24"/>
                <w:szCs w:val="24"/>
              </w:rPr>
              <w:t>odpadów selektywnie zbieranych</w:t>
            </w:r>
            <w:r w:rsidRPr="00230E25">
              <w:rPr>
                <w:rFonts w:cs="Arial"/>
                <w:sz w:val="24"/>
                <w:szCs w:val="24"/>
              </w:rPr>
              <w:t>, stąd też nastąpi maksymalne wykorzystanie technologii MBP nie tylko do przetwarzania zmieszanych odpadów komunalnych, ale także do przetwarzania odpadów selektywnie zbieranych</w:t>
            </w:r>
            <w:r>
              <w:rPr>
                <w:rFonts w:cs="Arial"/>
                <w:sz w:val="24"/>
                <w:szCs w:val="24"/>
              </w:rPr>
              <w:t xml:space="preserve"> (WPGO)</w:t>
            </w:r>
            <w:r w:rsidRPr="00230E25">
              <w:rPr>
                <w:rFonts w:cs="Arial"/>
                <w:sz w:val="24"/>
                <w:szCs w:val="24"/>
              </w:rPr>
              <w:t xml:space="preserve">. </w:t>
            </w:r>
          </w:p>
          <w:p w14:paraId="13D613E0" w14:textId="27151C21" w:rsidR="00230E25" w:rsidRDefault="00A73A8C" w:rsidP="00537C3F">
            <w:pPr>
              <w:suppressAutoHyphens/>
              <w:spacing w:before="120" w:after="120" w:line="276" w:lineRule="auto"/>
              <w:jc w:val="both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lastRenderedPageBreak/>
              <w:t>Wszystkie elementy</w:t>
            </w:r>
            <w:r w:rsidR="009B7DDF" w:rsidRPr="009B7DDF">
              <w:rPr>
                <w:bCs/>
                <w:sz w:val="24"/>
                <w:szCs w:val="24"/>
                <w:lang w:eastAsia="pl-PL"/>
              </w:rPr>
              <w:t xml:space="preserve"> projektu</w:t>
            </w:r>
            <w:r w:rsidR="009B7DDF">
              <w:rPr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bCs/>
                <w:sz w:val="24"/>
                <w:szCs w:val="24"/>
                <w:lang w:eastAsia="pl-PL"/>
              </w:rPr>
              <w:t>zostały</w:t>
            </w:r>
            <w:r w:rsidR="009B7DDF" w:rsidRPr="009B7DDF">
              <w:rPr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eastAsia="pl-PL"/>
              </w:rPr>
              <w:t>ujęte</w:t>
            </w:r>
            <w:r w:rsidR="009B7DDF" w:rsidRPr="009B7DDF">
              <w:rPr>
                <w:b/>
                <w:bCs/>
                <w:sz w:val="24"/>
                <w:szCs w:val="24"/>
                <w:lang w:eastAsia="pl-PL"/>
              </w:rPr>
              <w:t xml:space="preserve"> w </w:t>
            </w:r>
            <w:r w:rsidR="00A738F8">
              <w:rPr>
                <w:b/>
                <w:bCs/>
                <w:sz w:val="24"/>
                <w:szCs w:val="24"/>
                <w:lang w:eastAsia="pl-PL"/>
              </w:rPr>
              <w:t>planie inwestycyjnym</w:t>
            </w:r>
            <w:r w:rsidR="009B7DDF" w:rsidRPr="009B7DDF">
              <w:rPr>
                <w:b/>
                <w:bCs/>
                <w:sz w:val="24"/>
                <w:szCs w:val="24"/>
                <w:lang w:eastAsia="pl-PL"/>
              </w:rPr>
              <w:t xml:space="preserve"> WPGO</w:t>
            </w:r>
            <w:r>
              <w:rPr>
                <w:bCs/>
                <w:sz w:val="24"/>
                <w:szCs w:val="24"/>
                <w:lang w:eastAsia="pl-PL"/>
              </w:rPr>
              <w:t xml:space="preserve">. </w:t>
            </w:r>
          </w:p>
          <w:p w14:paraId="16C5390A" w14:textId="77777777" w:rsidR="008016F0" w:rsidRPr="008016F0" w:rsidRDefault="008016F0" w:rsidP="00537C3F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8016F0">
              <w:rPr>
                <w:b/>
                <w:bCs/>
                <w:sz w:val="24"/>
                <w:szCs w:val="24"/>
                <w:lang w:eastAsia="pl-PL"/>
              </w:rPr>
              <w:t>W zakresie planowanej w projekcie budowy PSZOK:</w:t>
            </w:r>
          </w:p>
          <w:p w14:paraId="272A051C" w14:textId="77777777" w:rsidR="008016F0" w:rsidRDefault="008016F0" w:rsidP="00537C3F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bCs/>
                <w:sz w:val="24"/>
                <w:szCs w:val="24"/>
                <w:lang w:eastAsia="pl-PL"/>
              </w:rPr>
            </w:pPr>
            <w:r w:rsidRPr="008016F0">
              <w:rPr>
                <w:bCs/>
                <w:sz w:val="24"/>
                <w:szCs w:val="24"/>
                <w:lang w:eastAsia="pl-PL"/>
              </w:rPr>
              <w:t xml:space="preserve">obecnie funkcjonuje 1 </w:t>
            </w:r>
            <w:r>
              <w:rPr>
                <w:bCs/>
                <w:sz w:val="24"/>
                <w:szCs w:val="24"/>
                <w:lang w:eastAsia="pl-PL"/>
              </w:rPr>
              <w:t xml:space="preserve">PSZOK na terenie Krosna </w:t>
            </w:r>
            <w:r w:rsidR="00660CC6">
              <w:rPr>
                <w:bCs/>
                <w:sz w:val="24"/>
                <w:szCs w:val="24"/>
                <w:lang w:eastAsia="pl-PL"/>
              </w:rPr>
              <w:t>(bez punktu napraw i wymiany rzeczy używanych</w:t>
            </w:r>
            <w:r w:rsidR="00A73A8C">
              <w:rPr>
                <w:bCs/>
                <w:sz w:val="24"/>
                <w:szCs w:val="24"/>
                <w:lang w:eastAsia="pl-PL"/>
              </w:rPr>
              <w:t>)</w:t>
            </w:r>
            <w:r w:rsidR="00660CC6">
              <w:rPr>
                <w:bCs/>
                <w:sz w:val="24"/>
                <w:szCs w:val="24"/>
                <w:lang w:eastAsia="pl-PL"/>
              </w:rPr>
              <w:t xml:space="preserve"> - warunek jednego PSZOK w mieście został spełniony;</w:t>
            </w:r>
          </w:p>
          <w:p w14:paraId="1212B9CC" w14:textId="77777777" w:rsidR="00660CC6" w:rsidRDefault="00660CC6" w:rsidP="00537C3F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>projekt rozwija sieć PSZOK na terenie miasta o kolejny PSZOK, wprowadzając punkt napraw i przyjmowania rzeczy używanych;</w:t>
            </w:r>
          </w:p>
          <w:p w14:paraId="736E8A8B" w14:textId="77777777" w:rsidR="00660CC6" w:rsidRPr="008016F0" w:rsidRDefault="00660CC6" w:rsidP="00537C3F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76" w:lineRule="auto"/>
              <w:ind w:left="714" w:hanging="357"/>
              <w:contextualSpacing w:val="0"/>
              <w:jc w:val="both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 xml:space="preserve">poza projektem zaplanowano inny PSZOK z punktem napraw i wymiany rzeczy używanych oraz 7 tzw. poletek ekologicznych. </w:t>
            </w:r>
          </w:p>
          <w:p w14:paraId="72C5E29D" w14:textId="77777777" w:rsidR="00F77A2E" w:rsidRPr="0069139E" w:rsidRDefault="00F77A2E" w:rsidP="00537C3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2C93A56F" w14:textId="77777777" w:rsidR="0069139E" w:rsidRDefault="0069139E" w:rsidP="00537C3F">
            <w:pPr>
              <w:pStyle w:val="Default"/>
              <w:spacing w:before="120" w:after="12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Oceniając wpływ beneficja</w:t>
            </w:r>
            <w:r w:rsidR="00A73A8C">
              <w:rPr>
                <w:color w:val="auto"/>
              </w:rPr>
              <w:t>nta na realizację potrzeb</w:t>
            </w:r>
            <w:r>
              <w:rPr>
                <w:color w:val="auto"/>
              </w:rPr>
              <w:t xml:space="preserve"> </w:t>
            </w:r>
            <w:r w:rsidRPr="0069139E">
              <w:rPr>
                <w:b/>
                <w:color w:val="auto"/>
              </w:rPr>
              <w:t>mierzony maksymalną moc</w:t>
            </w:r>
            <w:r>
              <w:rPr>
                <w:b/>
                <w:color w:val="auto"/>
              </w:rPr>
              <w:t>ą</w:t>
            </w:r>
            <w:r w:rsidRPr="0069139E">
              <w:rPr>
                <w:b/>
                <w:color w:val="auto"/>
              </w:rPr>
              <w:t xml:space="preserve"> przerobową ZUO</w:t>
            </w:r>
            <w:r w:rsidR="00A73A8C">
              <w:rPr>
                <w:b/>
                <w:color w:val="auto"/>
              </w:rPr>
              <w:t>,</w:t>
            </w:r>
            <w:r w:rsidRPr="0069139E">
              <w:rPr>
                <w:color w:val="auto"/>
              </w:rPr>
              <w:t xml:space="preserve"> </w:t>
            </w:r>
            <w:r>
              <w:rPr>
                <w:color w:val="auto"/>
              </w:rPr>
              <w:t>udział</w:t>
            </w:r>
            <w:r w:rsidRPr="0069139E">
              <w:rPr>
                <w:color w:val="auto"/>
              </w:rPr>
              <w:t xml:space="preserve"> MPGK w rynku przetwarzania odpadów zmieszanych w </w:t>
            </w:r>
            <w:r>
              <w:rPr>
                <w:color w:val="auto"/>
              </w:rPr>
              <w:t>r</w:t>
            </w:r>
            <w:r w:rsidRPr="0069139E">
              <w:rPr>
                <w:color w:val="auto"/>
              </w:rPr>
              <w:t xml:space="preserve">egionie można oceniać na </w:t>
            </w:r>
            <w:r w:rsidRPr="0069139E">
              <w:rPr>
                <w:b/>
                <w:bCs/>
                <w:color w:val="auto"/>
              </w:rPr>
              <w:t xml:space="preserve">ok. 100% </w:t>
            </w:r>
            <w:r w:rsidRPr="0069139E">
              <w:rPr>
                <w:color w:val="auto"/>
              </w:rPr>
              <w:t xml:space="preserve">(aktualnie funkcjonująca instalacja może potencjalnie przez najbliższe lata przyjmować odpady z całego </w:t>
            </w:r>
            <w:r>
              <w:rPr>
                <w:color w:val="auto"/>
              </w:rPr>
              <w:t>regionu</w:t>
            </w:r>
            <w:r w:rsidRPr="0069139E">
              <w:rPr>
                <w:color w:val="auto"/>
              </w:rPr>
              <w:t xml:space="preserve">). </w:t>
            </w:r>
          </w:p>
          <w:p w14:paraId="373E6BAA" w14:textId="3E12B10B" w:rsidR="0069139E" w:rsidRPr="0069139E" w:rsidRDefault="0069139E" w:rsidP="00537C3F">
            <w:pPr>
              <w:pStyle w:val="Default"/>
              <w:spacing w:before="120" w:after="120" w:line="276" w:lineRule="auto"/>
              <w:jc w:val="both"/>
              <w:rPr>
                <w:bCs/>
                <w:iCs/>
                <w:color w:val="auto"/>
              </w:rPr>
            </w:pPr>
            <w:r>
              <w:rPr>
                <w:color w:val="auto"/>
              </w:rPr>
              <w:t xml:space="preserve">Oceniając wpływ beneficjanta na realizację potrzeb </w:t>
            </w:r>
            <w:r w:rsidRPr="0069139E">
              <w:rPr>
                <w:b/>
                <w:color w:val="auto"/>
              </w:rPr>
              <w:t>mierzony faktyczną ilością zmieszanych odpadów komunalnych przyjętych do ZUO</w:t>
            </w:r>
            <w:r w:rsidRPr="0069139E">
              <w:rPr>
                <w:color w:val="auto"/>
              </w:rPr>
              <w:t xml:space="preserve"> w 2015 r. (ok. 49,7 tys. Mg/rok) w kontekście ogółu zmieszanych odpadów k</w:t>
            </w:r>
            <w:r>
              <w:rPr>
                <w:color w:val="auto"/>
              </w:rPr>
              <w:t>omunalnych odebranych z r</w:t>
            </w:r>
            <w:r w:rsidRPr="0069139E">
              <w:rPr>
                <w:color w:val="auto"/>
              </w:rPr>
              <w:t xml:space="preserve">egionu (ok. 57,4 tys. Mg/rok), udział MPGK w rynku przetwarzania odpadów zmieszanych </w:t>
            </w:r>
            <w:r>
              <w:rPr>
                <w:color w:val="auto"/>
              </w:rPr>
              <w:t xml:space="preserve">w regionie </w:t>
            </w:r>
            <w:r w:rsidRPr="0069139E">
              <w:rPr>
                <w:color w:val="auto"/>
              </w:rPr>
              <w:t xml:space="preserve">można oceniać na </w:t>
            </w:r>
            <w:r w:rsidRPr="0069139E">
              <w:rPr>
                <w:b/>
                <w:bCs/>
                <w:color w:val="auto"/>
              </w:rPr>
              <w:t>ok. 86,6%</w:t>
            </w:r>
            <w:r>
              <w:rPr>
                <w:b/>
                <w:bCs/>
                <w:color w:val="auto"/>
              </w:rPr>
              <w:t xml:space="preserve">. </w:t>
            </w:r>
            <w:r>
              <w:rPr>
                <w:bCs/>
                <w:color w:val="auto"/>
              </w:rPr>
              <w:t xml:space="preserve">W 2017 r. w WPGO </w:t>
            </w:r>
            <w:r w:rsidR="00C52FE2">
              <w:rPr>
                <w:bCs/>
                <w:color w:val="auto"/>
              </w:rPr>
              <w:t>połączono dwa dotychczasowe regiony: południowo-zachodni i południowo-wschodni w południowy</w:t>
            </w:r>
            <w:r w:rsidR="0079121E">
              <w:rPr>
                <w:bCs/>
                <w:color w:val="auto"/>
              </w:rPr>
              <w:t>,</w:t>
            </w:r>
            <w:r w:rsidR="00C52FE2">
              <w:rPr>
                <w:bCs/>
                <w:color w:val="auto"/>
              </w:rPr>
              <w:t xml:space="preserve"> co zwiększa dostępność instalacji </w:t>
            </w:r>
            <w:r w:rsidR="006E466E">
              <w:rPr>
                <w:bCs/>
                <w:color w:val="auto"/>
              </w:rPr>
              <w:t>dla</w:t>
            </w:r>
            <w:r w:rsidR="006E466E">
              <w:rPr>
                <w:bCs/>
                <w:color w:val="auto"/>
              </w:rPr>
              <w:t xml:space="preserve"> </w:t>
            </w:r>
            <w:r w:rsidR="00C52FE2">
              <w:rPr>
                <w:color w:val="auto"/>
              </w:rPr>
              <w:t>rynku</w:t>
            </w:r>
            <w:r w:rsidRPr="0069139E">
              <w:rPr>
                <w:color w:val="auto"/>
              </w:rPr>
              <w:t xml:space="preserve"> </w:t>
            </w:r>
            <w:r w:rsidR="00C52FE2">
              <w:rPr>
                <w:color w:val="auto"/>
              </w:rPr>
              <w:t xml:space="preserve">odpadów. </w:t>
            </w:r>
          </w:p>
          <w:p w14:paraId="70B53883" w14:textId="77777777" w:rsidR="00AE68DA" w:rsidRPr="00AE68DA" w:rsidRDefault="00AE68DA" w:rsidP="00537C3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Times New Roman"/>
                <w:color w:val="4472C4" w:themeColor="accent1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Beneficjent MPGK </w:t>
            </w:r>
            <w:r w:rsidR="00E00CF1" w:rsidRPr="00AE68DA">
              <w:rPr>
                <w:rFonts w:cs="Times New Roman"/>
                <w:sz w:val="24"/>
                <w:szCs w:val="24"/>
              </w:rPr>
              <w:t xml:space="preserve">spółka </w:t>
            </w:r>
            <w:r>
              <w:rPr>
                <w:rFonts w:cs="Times New Roman"/>
                <w:sz w:val="24"/>
                <w:szCs w:val="24"/>
              </w:rPr>
              <w:t>z o.o.</w:t>
            </w:r>
            <w:r w:rsidRPr="00AE68DA">
              <w:rPr>
                <w:rFonts w:cs="Times New Roman"/>
                <w:sz w:val="24"/>
                <w:szCs w:val="24"/>
              </w:rPr>
              <w:t xml:space="preserve"> jest spółką komunalną, w której 100% udziałów posiada Gmina Krosno</w:t>
            </w:r>
            <w:r>
              <w:rPr>
                <w:rFonts w:cs="Times New Roman"/>
                <w:sz w:val="24"/>
                <w:szCs w:val="24"/>
              </w:rPr>
              <w:t xml:space="preserve">. Zagospodarowywanie odpadów z terenu gmin objętych projektem będzie prowadzone </w:t>
            </w:r>
            <w:r w:rsidRPr="00AE68DA">
              <w:rPr>
                <w:rFonts w:cs="Times New Roman"/>
                <w:sz w:val="24"/>
                <w:szCs w:val="24"/>
              </w:rPr>
              <w:t>w drodze porozumień międzygminnych</w:t>
            </w:r>
            <w:r w:rsidR="00C52FE2">
              <w:rPr>
                <w:rFonts w:cs="Times New Roman"/>
                <w:sz w:val="24"/>
                <w:szCs w:val="24"/>
              </w:rPr>
              <w:t xml:space="preserve">, co wskazuje na </w:t>
            </w:r>
            <w:r w:rsidR="00C52FE2" w:rsidRPr="00C52FE2">
              <w:rPr>
                <w:rFonts w:cs="Times New Roman"/>
                <w:b/>
                <w:sz w:val="24"/>
                <w:szCs w:val="24"/>
              </w:rPr>
              <w:t>możliwy pełen wpływ na kierowanie odpadów z tych gmin do instalacji beneficjenta</w:t>
            </w:r>
            <w:r w:rsidR="00C52FE2">
              <w:rPr>
                <w:rFonts w:cs="Times New Roman"/>
                <w:sz w:val="24"/>
                <w:szCs w:val="24"/>
              </w:rPr>
              <w:t xml:space="preserve">. </w:t>
            </w:r>
          </w:p>
          <w:p w14:paraId="7345FF09" w14:textId="77777777" w:rsidR="00866787" w:rsidRPr="00537C3F" w:rsidRDefault="00807EC0" w:rsidP="00537C3F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537C3F">
              <w:rPr>
                <w:b/>
                <w:bCs/>
                <w:color w:val="4472C4" w:themeColor="accent1"/>
              </w:rPr>
              <w:t>WKŁAD PROJEKTU W REALIZACJ</w:t>
            </w:r>
            <w:r w:rsidR="00866787" w:rsidRPr="00537C3F">
              <w:rPr>
                <w:b/>
                <w:bCs/>
                <w:color w:val="4472C4" w:themeColor="accent1"/>
              </w:rPr>
              <w:t>Ę POTRZEB</w:t>
            </w:r>
          </w:p>
          <w:p w14:paraId="5F55E970" w14:textId="77777777" w:rsidR="00F2253B" w:rsidRPr="007173FB" w:rsidRDefault="007173FB" w:rsidP="00537C3F">
            <w:pPr>
              <w:suppressAutoHyphens/>
              <w:spacing w:before="120" w:after="120" w:line="276" w:lineRule="auto"/>
              <w:jc w:val="both"/>
              <w:rPr>
                <w:bCs/>
                <w:sz w:val="24"/>
                <w:szCs w:val="24"/>
                <w:u w:val="single"/>
              </w:rPr>
            </w:pPr>
            <w:r w:rsidRPr="007173FB">
              <w:rPr>
                <w:bCs/>
                <w:sz w:val="24"/>
                <w:szCs w:val="24"/>
                <w:u w:val="single"/>
              </w:rPr>
              <w:t>W zakresie instalacji MBP</w:t>
            </w:r>
            <w:r w:rsidR="00F2253B" w:rsidRPr="007173FB">
              <w:rPr>
                <w:bCs/>
                <w:sz w:val="24"/>
                <w:szCs w:val="24"/>
                <w:u w:val="single"/>
              </w:rPr>
              <w:t xml:space="preserve">: </w:t>
            </w:r>
          </w:p>
          <w:p w14:paraId="7D29EC84" w14:textId="12ED08B7" w:rsidR="00676E26" w:rsidRDefault="00807EC0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 związku ze statusem jedynej RIPOK w regionie potrzeby beneficjenta mają znaczący wpływ na zaspokojenie potrzeb w regionie i jednocześnie </w:t>
            </w:r>
            <w:r w:rsidRPr="00807EC0">
              <w:rPr>
                <w:b/>
                <w:bCs/>
                <w:sz w:val="24"/>
                <w:szCs w:val="24"/>
              </w:rPr>
              <w:t>aspiracje do całkowitego zaspokojenia potrzeb w obszarze oddziaływania</w:t>
            </w:r>
            <w:r>
              <w:rPr>
                <w:bCs/>
                <w:sz w:val="24"/>
                <w:szCs w:val="24"/>
              </w:rPr>
              <w:t xml:space="preserve"> (połowa regionu, 20 gmin)</w:t>
            </w:r>
            <w:r w:rsidR="00C17394">
              <w:rPr>
                <w:bCs/>
                <w:sz w:val="24"/>
                <w:szCs w:val="24"/>
              </w:rPr>
              <w:t>, z wyłączeniem domykającej system planowanej instalacji termicznego przekształcania</w:t>
            </w:r>
            <w:r>
              <w:rPr>
                <w:bCs/>
                <w:sz w:val="24"/>
                <w:szCs w:val="24"/>
              </w:rPr>
              <w:t xml:space="preserve">. </w:t>
            </w:r>
            <w:r w:rsidR="00676E26" w:rsidRPr="00AE68DA">
              <w:rPr>
                <w:sz w:val="24"/>
                <w:szCs w:val="24"/>
              </w:rPr>
              <w:t>Warunkiem pełnego zaspokojenia potrzeb jest realizacja innych projek</w:t>
            </w:r>
            <w:r w:rsidR="003429B2">
              <w:rPr>
                <w:sz w:val="24"/>
                <w:szCs w:val="24"/>
              </w:rPr>
              <w:t>tów, w tym realizowanych przez b</w:t>
            </w:r>
            <w:r w:rsidR="00676E26" w:rsidRPr="00AE68DA">
              <w:rPr>
                <w:sz w:val="24"/>
                <w:szCs w:val="24"/>
              </w:rPr>
              <w:t xml:space="preserve">eneficjenta. </w:t>
            </w:r>
          </w:p>
          <w:p w14:paraId="4C63885A" w14:textId="77777777" w:rsidR="005F33C6" w:rsidRDefault="005F33C6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Realizacja projektu </w:t>
            </w:r>
            <w:r w:rsidR="0078130C">
              <w:rPr>
                <w:b/>
                <w:sz w:val="24"/>
                <w:szCs w:val="24"/>
              </w:rPr>
              <w:t>zaspokoi w pełni kluczowe potrzeby inwestycyjne</w:t>
            </w:r>
            <w:r w:rsidRPr="005F33C6">
              <w:rPr>
                <w:b/>
                <w:sz w:val="24"/>
                <w:szCs w:val="24"/>
              </w:rPr>
              <w:t xml:space="preserve"> </w:t>
            </w:r>
            <w:r w:rsidR="0078130C">
              <w:rPr>
                <w:b/>
                <w:sz w:val="24"/>
                <w:szCs w:val="24"/>
              </w:rPr>
              <w:t>na poziomie instalacji związane z funkcjonowaniem instalacji MBP.</w:t>
            </w:r>
            <w:r>
              <w:rPr>
                <w:sz w:val="24"/>
                <w:szCs w:val="24"/>
              </w:rPr>
              <w:t xml:space="preserve"> </w:t>
            </w:r>
          </w:p>
          <w:p w14:paraId="2172BD0A" w14:textId="2A73FEAB" w:rsidR="0069139E" w:rsidRPr="0069139E" w:rsidRDefault="0069139E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69139E">
              <w:rPr>
                <w:sz w:val="24"/>
                <w:szCs w:val="24"/>
              </w:rPr>
              <w:t xml:space="preserve">Realizacja </w:t>
            </w:r>
            <w:r w:rsidR="006E466E">
              <w:rPr>
                <w:sz w:val="24"/>
                <w:szCs w:val="24"/>
              </w:rPr>
              <w:t>p</w:t>
            </w:r>
            <w:r w:rsidR="006E466E" w:rsidRPr="0069139E">
              <w:rPr>
                <w:sz w:val="24"/>
                <w:szCs w:val="24"/>
              </w:rPr>
              <w:t>rojektu</w:t>
            </w:r>
            <w:r w:rsidR="000C590B">
              <w:rPr>
                <w:sz w:val="24"/>
                <w:szCs w:val="24"/>
              </w:rPr>
              <w:t>,</w:t>
            </w:r>
            <w:r w:rsidRPr="0069139E">
              <w:rPr>
                <w:sz w:val="24"/>
                <w:szCs w:val="24"/>
              </w:rPr>
              <w:t xml:space="preserve"> zdaniem beneficjenta</w:t>
            </w:r>
            <w:r w:rsidR="000C590B">
              <w:rPr>
                <w:sz w:val="24"/>
                <w:szCs w:val="24"/>
              </w:rPr>
              <w:t>,</w:t>
            </w:r>
            <w:r w:rsidRPr="0069139E">
              <w:rPr>
                <w:sz w:val="24"/>
                <w:szCs w:val="24"/>
              </w:rPr>
              <w:t xml:space="preserve"> pozwoli na </w:t>
            </w:r>
            <w:r w:rsidRPr="0069139E">
              <w:rPr>
                <w:b/>
                <w:sz w:val="24"/>
                <w:szCs w:val="24"/>
              </w:rPr>
              <w:t>osiągnięcie mocy przerobowych RIPOK zabezpieczających obszar oddziaływania  oraz jednocześnie zapewnienie rezerwy</w:t>
            </w:r>
            <w:r w:rsidRPr="0069139E">
              <w:rPr>
                <w:sz w:val="24"/>
                <w:szCs w:val="24"/>
              </w:rPr>
              <w:t xml:space="preserve"> (w zakresie części mechanicznej – możliwość pracy na trzeciej zmianie roboczej) </w:t>
            </w:r>
            <w:r w:rsidRPr="0069139E">
              <w:rPr>
                <w:b/>
                <w:sz w:val="24"/>
                <w:szCs w:val="24"/>
              </w:rPr>
              <w:lastRenderedPageBreak/>
              <w:t xml:space="preserve">umożliwiającej obsługę większości regionu na okoliczność pełnienia przez </w:t>
            </w:r>
            <w:r w:rsidR="00EB7578">
              <w:rPr>
                <w:b/>
                <w:sz w:val="24"/>
                <w:szCs w:val="24"/>
              </w:rPr>
              <w:t>i</w:t>
            </w:r>
            <w:r w:rsidR="00EB7578" w:rsidRPr="0069139E">
              <w:rPr>
                <w:b/>
                <w:sz w:val="24"/>
                <w:szCs w:val="24"/>
              </w:rPr>
              <w:t xml:space="preserve">nstalację </w:t>
            </w:r>
            <w:r w:rsidRPr="0069139E">
              <w:rPr>
                <w:b/>
                <w:sz w:val="24"/>
                <w:szCs w:val="24"/>
              </w:rPr>
              <w:t>roli instalacji zastępczej</w:t>
            </w:r>
            <w:r w:rsidRPr="0069139E">
              <w:rPr>
                <w:sz w:val="24"/>
                <w:szCs w:val="24"/>
              </w:rPr>
              <w:t xml:space="preserve"> (tj. w przypadku postoju/awarii innych instalacji obsługujących </w:t>
            </w:r>
            <w:r>
              <w:rPr>
                <w:sz w:val="24"/>
                <w:szCs w:val="24"/>
              </w:rPr>
              <w:t>r</w:t>
            </w:r>
            <w:r w:rsidRPr="0069139E">
              <w:rPr>
                <w:sz w:val="24"/>
                <w:szCs w:val="24"/>
              </w:rPr>
              <w:t>egion). Ponadto przedsięwzięcie zaplanowano w taki sposób</w:t>
            </w:r>
            <w:r w:rsidR="000C590B">
              <w:rPr>
                <w:sz w:val="24"/>
                <w:szCs w:val="24"/>
              </w:rPr>
              <w:t>,</w:t>
            </w:r>
            <w:r w:rsidRPr="0069139E">
              <w:rPr>
                <w:sz w:val="24"/>
                <w:szCs w:val="24"/>
              </w:rPr>
              <w:t xml:space="preserve"> aby umożliwić w przyszłości jego rozbudowę, gdyby pojawiła się potrzeba zwiększenia ilości obsługiwanych gmin (w sytuacji gdyby np. nie powstały inne planowane RIPOK w Regionie).</w:t>
            </w:r>
          </w:p>
          <w:p w14:paraId="49CAE207" w14:textId="77777777" w:rsidR="00F2253B" w:rsidRDefault="00F2253B" w:rsidP="00537C3F">
            <w:pPr>
              <w:suppressAutoHyphens/>
              <w:spacing w:before="120" w:after="120" w:line="276" w:lineRule="auto"/>
              <w:jc w:val="both"/>
              <w:rPr>
                <w:bCs/>
                <w:sz w:val="24"/>
                <w:szCs w:val="24"/>
                <w:u w:val="single"/>
                <w:lang w:eastAsia="pl-PL"/>
              </w:rPr>
            </w:pPr>
            <w:r w:rsidRPr="00807EC0">
              <w:rPr>
                <w:bCs/>
                <w:sz w:val="24"/>
                <w:szCs w:val="24"/>
                <w:u w:val="single"/>
                <w:lang w:eastAsia="pl-PL"/>
              </w:rPr>
              <w:t>W zakresie</w:t>
            </w:r>
            <w:r w:rsidR="00807EC0">
              <w:rPr>
                <w:bCs/>
                <w:sz w:val="24"/>
                <w:szCs w:val="24"/>
                <w:u w:val="single"/>
                <w:lang w:eastAsia="pl-PL"/>
              </w:rPr>
              <w:t xml:space="preserve"> przyjmowania selektywnie zbieranych odpadów</w:t>
            </w:r>
            <w:r w:rsidRPr="00807EC0">
              <w:rPr>
                <w:bCs/>
                <w:sz w:val="24"/>
                <w:szCs w:val="24"/>
                <w:u w:val="single"/>
                <w:lang w:eastAsia="pl-PL"/>
              </w:rPr>
              <w:t xml:space="preserve">: </w:t>
            </w:r>
          </w:p>
          <w:p w14:paraId="074E05A1" w14:textId="46220802" w:rsidR="00C17394" w:rsidRDefault="005F33C6" w:rsidP="00537C3F">
            <w:pPr>
              <w:suppressAutoHyphens/>
              <w:spacing w:before="120" w:after="120" w:line="276" w:lineRule="auto"/>
              <w:jc w:val="both"/>
              <w:rPr>
                <w:bCs/>
                <w:sz w:val="24"/>
                <w:szCs w:val="24"/>
                <w:lang w:eastAsia="pl-PL"/>
              </w:rPr>
            </w:pPr>
            <w:r w:rsidRPr="005F33C6">
              <w:rPr>
                <w:bCs/>
                <w:sz w:val="24"/>
                <w:szCs w:val="24"/>
                <w:lang w:eastAsia="pl-PL"/>
              </w:rPr>
              <w:t xml:space="preserve">Projekt </w:t>
            </w:r>
            <w:r w:rsidRPr="005F33C6">
              <w:rPr>
                <w:b/>
                <w:bCs/>
                <w:sz w:val="24"/>
                <w:szCs w:val="24"/>
                <w:lang w:eastAsia="pl-PL"/>
              </w:rPr>
              <w:t>wpisuje się w pożądaną rozbudowę sieci PSZOK na terenie Miasta Krosna</w:t>
            </w:r>
            <w:r>
              <w:rPr>
                <w:bCs/>
                <w:sz w:val="24"/>
                <w:szCs w:val="24"/>
                <w:lang w:eastAsia="pl-PL"/>
              </w:rPr>
              <w:t>, zwiększając łatwy dostęp wszystkich mieszkańców do PSZOK</w:t>
            </w:r>
            <w:r w:rsidR="000C590B">
              <w:rPr>
                <w:bCs/>
                <w:sz w:val="24"/>
                <w:szCs w:val="24"/>
                <w:lang w:eastAsia="pl-PL"/>
              </w:rPr>
              <w:t>,</w:t>
            </w:r>
            <w:r>
              <w:rPr>
                <w:bCs/>
                <w:sz w:val="24"/>
                <w:szCs w:val="24"/>
                <w:lang w:eastAsia="pl-PL"/>
              </w:rPr>
              <w:t xml:space="preserve"> a przez to przyczyniając się do wzrostu efektywności selektywnego zbierania odpadów komunalnych. Ponadto </w:t>
            </w:r>
            <w:r w:rsidRPr="005F33C6">
              <w:rPr>
                <w:b/>
                <w:bCs/>
                <w:sz w:val="24"/>
                <w:szCs w:val="24"/>
                <w:lang w:eastAsia="pl-PL"/>
              </w:rPr>
              <w:t>wprowadza do systemu gospodarowania odpadami elementy zapobiegające powstawaniu odpadów (punkt przyjmowania i wymiany rzeczy) oraz przygotowania do ponownego użycia (punkt napraw)</w:t>
            </w:r>
            <w:r>
              <w:rPr>
                <w:bCs/>
                <w:sz w:val="24"/>
                <w:szCs w:val="24"/>
                <w:lang w:eastAsia="pl-PL"/>
              </w:rPr>
              <w:t xml:space="preserve">. </w:t>
            </w:r>
          </w:p>
          <w:p w14:paraId="573AB838" w14:textId="0406D23E" w:rsidR="00091BF8" w:rsidRPr="002A300A" w:rsidRDefault="005767C2" w:rsidP="00537C3F">
            <w:pPr>
              <w:suppressAutoHyphens/>
              <w:spacing w:before="120" w:after="120" w:line="276" w:lineRule="auto"/>
              <w:jc w:val="both"/>
              <w:rPr>
                <w:bCs/>
                <w:sz w:val="24"/>
                <w:szCs w:val="24"/>
                <w:lang w:eastAsia="pl-PL"/>
              </w:rPr>
            </w:pPr>
            <w:r>
              <w:rPr>
                <w:bCs/>
                <w:sz w:val="24"/>
                <w:szCs w:val="24"/>
                <w:lang w:eastAsia="pl-PL"/>
              </w:rPr>
              <w:t xml:space="preserve">Biorąc pod uwagę, że efektywność selektywnego zbierania odpadów, zwłaszcza niebezpiecznych przyjmowanych w PSZOK, istotnie zależy od łatwej dostępności PSZOK dla wszystkich mieszkańców, </w:t>
            </w:r>
            <w:r w:rsidRPr="005767C2">
              <w:rPr>
                <w:b/>
                <w:bCs/>
                <w:sz w:val="24"/>
                <w:szCs w:val="24"/>
                <w:lang w:eastAsia="pl-PL"/>
              </w:rPr>
              <w:t>nie można wyznaczyć uniwersalnej granicznej liczby potrzebnych PSZOK</w:t>
            </w:r>
            <w:r w:rsidR="00974F2C">
              <w:rPr>
                <w:b/>
                <w:bCs/>
                <w:sz w:val="24"/>
                <w:szCs w:val="24"/>
                <w:lang w:eastAsia="pl-PL"/>
              </w:rPr>
              <w:t>,</w:t>
            </w:r>
            <w:r w:rsidRPr="005767C2">
              <w:rPr>
                <w:b/>
                <w:bCs/>
                <w:sz w:val="24"/>
                <w:szCs w:val="24"/>
                <w:lang w:eastAsia="pl-PL"/>
              </w:rPr>
              <w:t xml:space="preserve"> a przez to wskazać, jaki jest wkład projektu w realizację potrzeb w tym zakresie</w:t>
            </w:r>
            <w:r>
              <w:rPr>
                <w:bCs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66787" w:rsidRPr="00F13819" w14:paraId="3664F08A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A3BBB5" w14:textId="77777777" w:rsidR="00866787" w:rsidRPr="002E3738" w:rsidRDefault="00EA7A15" w:rsidP="00537C3F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7020E416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96CAA2F" w14:textId="77777777" w:rsidR="00EA7A15" w:rsidRDefault="00EA7A15" w:rsidP="00537C3F">
            <w:pPr>
              <w:spacing w:before="120" w:after="120" w:line="276" w:lineRule="auto"/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38C9B4ED" w14:textId="7681ECD5" w:rsidR="00E55955" w:rsidRPr="00E55955" w:rsidRDefault="002A300A" w:rsidP="00537C3F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r w:rsidRPr="004F11AE">
              <w:rPr>
                <w:bCs/>
                <w:color w:val="000000" w:themeColor="text1"/>
                <w:sz w:val="24"/>
                <w:szCs w:val="24"/>
              </w:rPr>
              <w:t xml:space="preserve">Założenia dotyczące zakresu finansowanych działań, przyjęte w POIiŚ 2014-2020 </w:t>
            </w:r>
            <w:r w:rsidRPr="004F11AE">
              <w:rPr>
                <w:b/>
                <w:bCs/>
                <w:color w:val="000000" w:themeColor="text1"/>
                <w:sz w:val="24"/>
                <w:szCs w:val="24"/>
              </w:rPr>
              <w:t>nie miały wpływu</w:t>
            </w:r>
            <w:r w:rsidRPr="004F11AE">
              <w:rPr>
                <w:bCs/>
                <w:color w:val="000000" w:themeColor="text1"/>
                <w:sz w:val="24"/>
                <w:szCs w:val="24"/>
              </w:rPr>
              <w:t xml:space="preserve"> na realizację projektu i zaspokojenie potrzeb. Projekt zaplanowano w sposób w pełni zaspokajający potrzeby. </w:t>
            </w:r>
            <w:r>
              <w:rPr>
                <w:sz w:val="24"/>
                <w:szCs w:val="24"/>
              </w:rPr>
              <w:t xml:space="preserve">Beneficjent </w:t>
            </w:r>
            <w:r w:rsidR="002E3738" w:rsidRPr="002E3738">
              <w:rPr>
                <w:b/>
                <w:sz w:val="24"/>
                <w:szCs w:val="24"/>
              </w:rPr>
              <w:t>zapewnia o osiągalności celów i rezultatów</w:t>
            </w:r>
            <w:r w:rsidR="002E3738">
              <w:rPr>
                <w:sz w:val="24"/>
                <w:szCs w:val="24"/>
              </w:rPr>
              <w:t xml:space="preserve"> zakładanych w projekcie</w:t>
            </w:r>
            <w:r w:rsidR="001F1C12">
              <w:rPr>
                <w:sz w:val="24"/>
                <w:szCs w:val="24"/>
              </w:rPr>
              <w:t>.</w:t>
            </w:r>
            <w:r w:rsidR="002E3738">
              <w:rPr>
                <w:sz w:val="24"/>
                <w:szCs w:val="24"/>
              </w:rPr>
              <w:t xml:space="preserve"> </w:t>
            </w:r>
          </w:p>
          <w:p w14:paraId="2D2EB87F" w14:textId="77777777" w:rsidR="00EA7A15" w:rsidRPr="00EA7A15" w:rsidRDefault="00366F7F" w:rsidP="00537C3F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7468B627" w14:textId="77777777" w:rsidR="00091BF8" w:rsidRPr="002E3738" w:rsidRDefault="002E3738" w:rsidP="00537C3F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r w:rsidRPr="00E55955">
              <w:rPr>
                <w:sz w:val="24"/>
                <w:szCs w:val="24"/>
              </w:rPr>
              <w:t xml:space="preserve">Beneficjent </w:t>
            </w:r>
            <w:r w:rsidRPr="002E3738">
              <w:rPr>
                <w:b/>
                <w:sz w:val="24"/>
                <w:szCs w:val="24"/>
              </w:rPr>
              <w:t xml:space="preserve">nie </w:t>
            </w:r>
            <w:r w:rsidR="002A300A">
              <w:rPr>
                <w:b/>
                <w:sz w:val="24"/>
                <w:szCs w:val="24"/>
              </w:rPr>
              <w:t xml:space="preserve">wskazał </w:t>
            </w:r>
            <w:r w:rsidR="002A300A">
              <w:rPr>
                <w:sz w:val="24"/>
                <w:szCs w:val="24"/>
              </w:rPr>
              <w:t>czynników pozaprogramowych, które miałyby wpływ na realizację projektu i zaspokojenie potrzeb.</w:t>
            </w:r>
            <w:r>
              <w:rPr>
                <w:sz w:val="24"/>
                <w:szCs w:val="24"/>
              </w:rPr>
              <w:t xml:space="preserve"> Jednocześnie </w:t>
            </w:r>
            <w:r w:rsidRPr="002E3738">
              <w:rPr>
                <w:b/>
                <w:sz w:val="24"/>
                <w:szCs w:val="24"/>
              </w:rPr>
              <w:t>zapewnia o osiągalności celów i rezultatów</w:t>
            </w:r>
            <w:r>
              <w:rPr>
                <w:sz w:val="24"/>
                <w:szCs w:val="24"/>
              </w:rPr>
              <w:t xml:space="preserve"> zakładanych w projekcie, nie zgłaszając problemów w ich osiąganiu.</w:t>
            </w:r>
          </w:p>
        </w:tc>
      </w:tr>
      <w:tr w:rsidR="00E42784" w:rsidRPr="00F13819" w14:paraId="46611316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8DB0BD1" w14:textId="77777777" w:rsidR="00E42784" w:rsidRPr="00E42784" w:rsidRDefault="00E42784" w:rsidP="00537C3F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t>1.3. ZGODNOŚCI PROJEKTU ZE SZCZEGÓŁOWYMI ZAŁOŻENIAMI POIIŚ</w:t>
            </w:r>
          </w:p>
        </w:tc>
      </w:tr>
      <w:tr w:rsidR="00E42784" w:rsidRPr="00F13819" w14:paraId="72031F50" w14:textId="77777777" w:rsidTr="00E42784">
        <w:tc>
          <w:tcPr>
            <w:tcW w:w="9067" w:type="dxa"/>
            <w:gridSpan w:val="2"/>
            <w:shd w:val="clear" w:color="auto" w:fill="auto"/>
          </w:tcPr>
          <w:p w14:paraId="15261BBF" w14:textId="42A0F23E" w:rsidR="0008108A" w:rsidRPr="00BF1707" w:rsidRDefault="00A73A8C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Projekt obejmuje modernizację i rozbudowę instalacji MBP, skutkujące </w:t>
            </w:r>
            <w:r w:rsidR="00F163E0">
              <w:rPr>
                <w:sz w:val="24"/>
                <w:szCs w:val="24"/>
                <w:lang w:eastAsia="pl-PL"/>
              </w:rPr>
              <w:t>wzrostem możliwości przerobowych w zakresie sortowania odpadów oraz recyklingu organicznego, ale przede wszystkim warunkuje dalszą eksploatację istniejącej instalacji MBP, o statusie jedynego RIPOK w regionie. Instalacja stanowi łącznik między systemem zbierania odpadów komunalnych i unieszkodliwiania odpadów resztkowych, maksymalizując odzysk materiałowy i recykling odpadów</w:t>
            </w:r>
            <w:r w:rsidR="00F163E0" w:rsidRPr="00F163E0">
              <w:rPr>
                <w:b/>
                <w:sz w:val="24"/>
                <w:szCs w:val="24"/>
                <w:lang w:eastAsia="pl-PL"/>
              </w:rPr>
              <w:t>. Nie zidentyfikowano kolizji projektu ze szczegółowymi założeniami POIiŚ</w:t>
            </w:r>
            <w:r w:rsidR="00F163E0">
              <w:rPr>
                <w:sz w:val="24"/>
                <w:szCs w:val="24"/>
                <w:lang w:eastAsia="pl-PL"/>
              </w:rPr>
              <w:t xml:space="preserve">. Działania realizowane w ramach projektu są zgodne z przyjętym kierunkiem rozwoju </w:t>
            </w:r>
            <w:r w:rsidR="0008108A" w:rsidRPr="00A73A8C">
              <w:rPr>
                <w:sz w:val="24"/>
                <w:szCs w:val="24"/>
                <w:lang w:eastAsia="pl-PL"/>
              </w:rPr>
              <w:t xml:space="preserve">infrastruktury umożliwiającej prowadzenie gospodarki odpadami w zgodzie z hierarchią sposobów postępowania z odpadami, wskazaną w dyrektywie </w:t>
            </w:r>
            <w:r w:rsidR="0008108A" w:rsidRPr="00A73A8C">
              <w:rPr>
                <w:sz w:val="24"/>
                <w:szCs w:val="24"/>
                <w:lang w:eastAsia="pl-PL"/>
              </w:rPr>
              <w:lastRenderedPageBreak/>
              <w:t xml:space="preserve">2008/98/WE w sprawie odpadów, która nadaje priorytet zapobieganiu powstawaniu odpadów, przygotowaniu do ponownego użycia i recyklingowi. </w:t>
            </w:r>
            <w:r w:rsidR="00F163E0" w:rsidRPr="00F163E0">
              <w:rPr>
                <w:b/>
                <w:sz w:val="24"/>
                <w:szCs w:val="24"/>
                <w:lang w:eastAsia="pl-PL"/>
              </w:rPr>
              <w:t xml:space="preserve">Projekt zawiera działania </w:t>
            </w:r>
            <w:r w:rsidR="006E466E">
              <w:rPr>
                <w:b/>
                <w:sz w:val="24"/>
                <w:szCs w:val="24"/>
                <w:lang w:eastAsia="pl-PL"/>
              </w:rPr>
              <w:t>związane z</w:t>
            </w:r>
            <w:r w:rsidR="00F163E0" w:rsidRPr="00F163E0">
              <w:rPr>
                <w:b/>
                <w:sz w:val="24"/>
                <w:szCs w:val="24"/>
                <w:lang w:eastAsia="pl-PL"/>
              </w:rPr>
              <w:t xml:space="preserve"> zapobieganie</w:t>
            </w:r>
            <w:r w:rsidR="006E466E">
              <w:rPr>
                <w:b/>
                <w:sz w:val="24"/>
                <w:szCs w:val="24"/>
                <w:lang w:eastAsia="pl-PL"/>
              </w:rPr>
              <w:t>m</w:t>
            </w:r>
            <w:r w:rsidR="00F163E0" w:rsidRPr="00F163E0">
              <w:rPr>
                <w:b/>
                <w:sz w:val="24"/>
                <w:szCs w:val="24"/>
                <w:lang w:eastAsia="pl-PL"/>
              </w:rPr>
              <w:t xml:space="preserve"> powstawaniu odpadów i </w:t>
            </w:r>
            <w:r w:rsidR="006E466E" w:rsidRPr="00F163E0">
              <w:rPr>
                <w:b/>
                <w:sz w:val="24"/>
                <w:szCs w:val="24"/>
                <w:lang w:eastAsia="pl-PL"/>
              </w:rPr>
              <w:t>ponown</w:t>
            </w:r>
            <w:r w:rsidR="006E466E">
              <w:rPr>
                <w:b/>
                <w:sz w:val="24"/>
                <w:szCs w:val="24"/>
                <w:lang w:eastAsia="pl-PL"/>
              </w:rPr>
              <w:t xml:space="preserve">ym </w:t>
            </w:r>
            <w:r w:rsidR="00F163E0" w:rsidRPr="00F163E0">
              <w:rPr>
                <w:b/>
                <w:sz w:val="24"/>
                <w:szCs w:val="24"/>
                <w:lang w:eastAsia="pl-PL"/>
              </w:rPr>
              <w:t>użycie</w:t>
            </w:r>
            <w:r w:rsidR="006E466E">
              <w:rPr>
                <w:b/>
                <w:sz w:val="24"/>
                <w:szCs w:val="24"/>
                <w:lang w:eastAsia="pl-PL"/>
              </w:rPr>
              <w:t>m</w:t>
            </w:r>
            <w:r w:rsidR="00BF1707">
              <w:rPr>
                <w:b/>
                <w:sz w:val="24"/>
                <w:szCs w:val="24"/>
                <w:lang w:eastAsia="pl-PL"/>
              </w:rPr>
              <w:t xml:space="preserve"> (w PSZOK)</w:t>
            </w:r>
            <w:r w:rsidR="00F163E0" w:rsidRPr="00F163E0">
              <w:rPr>
                <w:sz w:val="24"/>
                <w:szCs w:val="24"/>
                <w:lang w:eastAsia="pl-PL"/>
              </w:rPr>
              <w:t xml:space="preserve">. </w:t>
            </w:r>
            <w:r w:rsidR="00F42DED">
              <w:rPr>
                <w:sz w:val="24"/>
                <w:szCs w:val="24"/>
                <w:lang w:eastAsia="pl-PL"/>
              </w:rPr>
              <w:t xml:space="preserve">Projekt jest ukierunkowany na wzrost efektywności odzysku materiałów z zebranych już odpadów oraz </w:t>
            </w:r>
            <w:r w:rsidR="00C9137B">
              <w:rPr>
                <w:sz w:val="24"/>
                <w:szCs w:val="24"/>
                <w:lang w:eastAsia="pl-PL"/>
              </w:rPr>
              <w:t xml:space="preserve">na </w:t>
            </w:r>
            <w:r w:rsidR="00F42DED">
              <w:rPr>
                <w:sz w:val="24"/>
                <w:szCs w:val="24"/>
                <w:lang w:eastAsia="pl-PL"/>
              </w:rPr>
              <w:t xml:space="preserve">recykling </w:t>
            </w:r>
            <w:r w:rsidR="00F42DED" w:rsidRPr="00BF1707">
              <w:rPr>
                <w:sz w:val="24"/>
                <w:szCs w:val="24"/>
                <w:lang w:eastAsia="pl-PL"/>
              </w:rPr>
              <w:t xml:space="preserve">organiczny bioodpadów, umożliwiające </w:t>
            </w:r>
            <w:r w:rsidR="00F42DED" w:rsidRPr="00BF1707">
              <w:rPr>
                <w:b/>
                <w:sz w:val="24"/>
                <w:szCs w:val="24"/>
                <w:lang w:eastAsia="pl-PL"/>
              </w:rPr>
              <w:t>ograniczenie ilości odpadów deponowanych na składowiskach</w:t>
            </w:r>
            <w:r w:rsidR="00F42DED" w:rsidRPr="00BF1707">
              <w:rPr>
                <w:sz w:val="24"/>
                <w:szCs w:val="24"/>
                <w:lang w:eastAsia="pl-PL"/>
              </w:rPr>
              <w:t xml:space="preserve">. </w:t>
            </w:r>
            <w:r w:rsidR="00BF1707" w:rsidRPr="00BF1707">
              <w:rPr>
                <w:sz w:val="24"/>
                <w:szCs w:val="24"/>
                <w:lang w:eastAsia="pl-PL"/>
              </w:rPr>
              <w:t xml:space="preserve">Projekt </w:t>
            </w:r>
            <w:r w:rsidR="00BF1707" w:rsidRPr="00BF1707">
              <w:rPr>
                <w:sz w:val="24"/>
                <w:szCs w:val="24"/>
              </w:rPr>
              <w:t>wdraża</w:t>
            </w:r>
            <w:r w:rsidR="0069139E" w:rsidRPr="00BF1707">
              <w:rPr>
                <w:sz w:val="24"/>
                <w:szCs w:val="24"/>
              </w:rPr>
              <w:t xml:space="preserve"> tech</w:t>
            </w:r>
            <w:r w:rsidR="00BF1707" w:rsidRPr="00BF1707">
              <w:rPr>
                <w:sz w:val="24"/>
                <w:szCs w:val="24"/>
              </w:rPr>
              <w:t>nologie optymalizujące</w:t>
            </w:r>
            <w:r w:rsidR="0069139E" w:rsidRPr="00BF1707">
              <w:rPr>
                <w:sz w:val="24"/>
                <w:szCs w:val="24"/>
              </w:rPr>
              <w:t xml:space="preserve"> przetwarzanie odpadów komunalnych z uwzględnieniem hierarchii sposobów postępowania z odpadami (w pierwszej kolejności wydzielenie frakcji nadających się do recyklingu, w drugiej kolejności wydzielenie frakcji w celu odzysku energetycznego, w trzeciej kolejności stabilizacja przed składowaniem).</w:t>
            </w:r>
          </w:p>
        </w:tc>
      </w:tr>
      <w:tr w:rsidR="00866787" w:rsidRPr="00F13819" w14:paraId="19D33C1D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7CD5315A" w14:textId="77777777" w:rsidR="00866787" w:rsidRPr="00BF1707" w:rsidRDefault="00EA7A15" w:rsidP="00537C3F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78492472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57B5E619" w14:textId="77777777" w:rsidR="00EA7A15" w:rsidRPr="00EA7A15" w:rsidRDefault="00CA01D8" w:rsidP="00537C3F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ind w:left="357" w:hanging="357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CFD9830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90821AD" w14:textId="77777777" w:rsidR="00BD18BD" w:rsidRPr="00537C3F" w:rsidRDefault="00BD18BD" w:rsidP="00537C3F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bCs/>
                <w:color w:val="4472C4" w:themeColor="accent1"/>
                <w:sz w:val="22"/>
                <w:szCs w:val="22"/>
              </w:rPr>
            </w:pPr>
            <w:r w:rsidRPr="00537C3F">
              <w:rPr>
                <w:rFonts w:asciiTheme="minorHAnsi" w:hAnsiTheme="minorHAnsi"/>
                <w:b/>
                <w:bCs/>
                <w:color w:val="4472C4" w:themeColor="accent1"/>
                <w:sz w:val="22"/>
                <w:szCs w:val="22"/>
              </w:rPr>
              <w:t>WPŁYW NA ZAPEWNIENIE ZGODNOŚCI SYSTEMU GOSPODARKI ODPADAMI Z HIERARCHIĄ SPOSOBÓW POSTĘPOWANIA Z ODPADAMI</w:t>
            </w:r>
          </w:p>
          <w:p w14:paraId="3800B1DB" w14:textId="77777777" w:rsidR="00B36769" w:rsidRPr="00BF1707" w:rsidRDefault="00BF1707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BF1707">
              <w:rPr>
                <w:bCs/>
                <w:sz w:val="24"/>
                <w:szCs w:val="24"/>
              </w:rPr>
              <w:t>Projekt przyczyni się do zmniejszenia ilości wytwarzanych odpadów przez działania umożliwiające wymianę rzeczy używanych oraz przygotowanie do ponownego użycia, ale przede wszystkim do</w:t>
            </w:r>
            <w:r w:rsidRPr="00BF1707">
              <w:rPr>
                <w:sz w:val="24"/>
                <w:szCs w:val="24"/>
              </w:rPr>
              <w:t xml:space="preserve"> zwiększenia</w:t>
            </w:r>
            <w:r w:rsidR="00B36769" w:rsidRPr="00BF1707">
              <w:rPr>
                <w:sz w:val="24"/>
                <w:szCs w:val="24"/>
              </w:rPr>
              <w:t xml:space="preserve"> strumienia odpadów kierowanych do </w:t>
            </w:r>
            <w:r w:rsidRPr="00BF1707">
              <w:rPr>
                <w:sz w:val="24"/>
                <w:szCs w:val="24"/>
              </w:rPr>
              <w:t>odzysku i recyklingu</w:t>
            </w:r>
            <w:r w:rsidR="00BD18BD">
              <w:rPr>
                <w:sz w:val="24"/>
                <w:szCs w:val="24"/>
              </w:rPr>
              <w:t>,</w:t>
            </w:r>
            <w:r w:rsidRPr="00BF1707">
              <w:rPr>
                <w:sz w:val="24"/>
                <w:szCs w:val="24"/>
              </w:rPr>
              <w:t xml:space="preserve"> a w efekcie </w:t>
            </w:r>
            <w:r w:rsidR="00B36769" w:rsidRPr="00BF1707">
              <w:rPr>
                <w:sz w:val="24"/>
                <w:szCs w:val="24"/>
              </w:rPr>
              <w:t>zmniejszenie strumienia odpadów kierowanych do składowania</w:t>
            </w:r>
            <w:r w:rsidRPr="00BF1707">
              <w:rPr>
                <w:sz w:val="24"/>
                <w:szCs w:val="24"/>
              </w:rPr>
              <w:t xml:space="preserve">. </w:t>
            </w:r>
          </w:p>
          <w:p w14:paraId="0DB3E764" w14:textId="77777777" w:rsidR="00BF1707" w:rsidRPr="009F3E8F" w:rsidRDefault="00BF1707" w:rsidP="00537C3F">
            <w:pPr>
              <w:pStyle w:val="Default"/>
              <w:spacing w:before="120" w:after="120" w:line="276" w:lineRule="auto"/>
              <w:jc w:val="both"/>
            </w:pPr>
            <w:r w:rsidRPr="009F3E8F">
              <w:t xml:space="preserve">Projekt przewiduje </w:t>
            </w:r>
            <w:r w:rsidRPr="009F3E8F">
              <w:rPr>
                <w:b/>
                <w:bCs/>
              </w:rPr>
              <w:t xml:space="preserve">elementy inwestycyjne </w:t>
            </w:r>
            <w:r w:rsidR="009F3E8F" w:rsidRPr="009F3E8F">
              <w:rPr>
                <w:b/>
                <w:bCs/>
              </w:rPr>
              <w:t>podporządkowane hierarchii</w:t>
            </w:r>
            <w:r w:rsidRPr="009F3E8F">
              <w:rPr>
                <w:b/>
                <w:bCs/>
              </w:rPr>
              <w:t xml:space="preserve"> sposobów postępowania z odpadami</w:t>
            </w:r>
            <w:r w:rsidR="009F3E8F" w:rsidRPr="009F3E8F">
              <w:t xml:space="preserve">, </w:t>
            </w:r>
            <w:r w:rsidRPr="009F3E8F">
              <w:t xml:space="preserve">w tym: </w:t>
            </w:r>
          </w:p>
          <w:p w14:paraId="49C0B015" w14:textId="77777777" w:rsidR="00BF1707" w:rsidRPr="009F3E8F" w:rsidRDefault="009F3E8F" w:rsidP="004E1DCE">
            <w:pPr>
              <w:pStyle w:val="Default"/>
              <w:numPr>
                <w:ilvl w:val="1"/>
                <w:numId w:val="7"/>
              </w:numPr>
              <w:spacing w:before="120" w:after="120" w:line="276" w:lineRule="auto"/>
              <w:ind w:left="425" w:hanging="357"/>
              <w:contextualSpacing/>
              <w:jc w:val="both"/>
            </w:pPr>
            <w:r w:rsidRPr="009F3E8F">
              <w:t>zapobieganiu</w:t>
            </w:r>
            <w:r w:rsidR="00BF1707" w:rsidRPr="009F3E8F">
              <w:t xml:space="preserve"> powstawaniu odpadów („kącik rzeczy używanych” w PSZOK), </w:t>
            </w:r>
          </w:p>
          <w:p w14:paraId="002FFDC9" w14:textId="77777777" w:rsidR="00BF1707" w:rsidRPr="009F3E8F" w:rsidRDefault="009F3E8F" w:rsidP="004E1DCE">
            <w:pPr>
              <w:pStyle w:val="Default"/>
              <w:numPr>
                <w:ilvl w:val="1"/>
                <w:numId w:val="7"/>
              </w:numPr>
              <w:spacing w:before="120" w:after="120" w:line="276" w:lineRule="auto"/>
              <w:ind w:left="425" w:hanging="357"/>
              <w:contextualSpacing/>
              <w:jc w:val="both"/>
            </w:pPr>
            <w:r w:rsidRPr="009F3E8F">
              <w:t>przygotowaniu</w:t>
            </w:r>
            <w:r w:rsidR="00BF1707" w:rsidRPr="009F3E8F">
              <w:t xml:space="preserve"> do ponownego użycia (</w:t>
            </w:r>
            <w:r w:rsidR="00BD18BD">
              <w:t xml:space="preserve">punkt napraw </w:t>
            </w:r>
            <w:r w:rsidR="00BF1707" w:rsidRPr="009F3E8F">
              <w:t xml:space="preserve">w PSZOK), </w:t>
            </w:r>
          </w:p>
          <w:p w14:paraId="4C27A790" w14:textId="77777777" w:rsidR="00BF1707" w:rsidRPr="009F3E8F" w:rsidRDefault="00BF1707" w:rsidP="004E1DCE">
            <w:pPr>
              <w:pStyle w:val="Default"/>
              <w:numPr>
                <w:ilvl w:val="1"/>
                <w:numId w:val="7"/>
              </w:numPr>
              <w:spacing w:before="120" w:after="120" w:line="276" w:lineRule="auto"/>
              <w:ind w:left="425" w:hanging="357"/>
              <w:contextualSpacing/>
              <w:jc w:val="both"/>
            </w:pPr>
            <w:r w:rsidRPr="009F3E8F">
              <w:t>recykling</w:t>
            </w:r>
            <w:r w:rsidR="009F3E8F" w:rsidRPr="009F3E8F">
              <w:t xml:space="preserve">owi (w tym organicznemu </w:t>
            </w:r>
            <w:r w:rsidRPr="009F3E8F">
              <w:t xml:space="preserve">w planowanej kompostowni i </w:t>
            </w:r>
            <w:r w:rsidR="009F3E8F" w:rsidRPr="009F3E8F">
              <w:t xml:space="preserve">przez </w:t>
            </w:r>
            <w:r w:rsidRPr="009F3E8F">
              <w:t xml:space="preserve">wydzielanie odpadów surowcowych na sortowni), </w:t>
            </w:r>
          </w:p>
          <w:p w14:paraId="28542B36" w14:textId="77777777" w:rsidR="00BF1707" w:rsidRPr="009F3E8F" w:rsidRDefault="00BF1707" w:rsidP="004E1DCE">
            <w:pPr>
              <w:pStyle w:val="Default"/>
              <w:numPr>
                <w:ilvl w:val="1"/>
                <w:numId w:val="7"/>
              </w:numPr>
              <w:spacing w:before="120" w:after="120" w:line="276" w:lineRule="auto"/>
              <w:ind w:left="425" w:hanging="357"/>
              <w:contextualSpacing/>
              <w:jc w:val="both"/>
            </w:pPr>
            <w:r w:rsidRPr="009F3E8F">
              <w:t>odzysk</w:t>
            </w:r>
            <w:r w:rsidR="009F3E8F" w:rsidRPr="009F3E8F">
              <w:t>owi</w:t>
            </w:r>
            <w:r w:rsidRPr="009F3E8F">
              <w:t xml:space="preserve"> (</w:t>
            </w:r>
            <w:r w:rsidR="009F3E8F" w:rsidRPr="009F3E8F">
              <w:t xml:space="preserve">przez </w:t>
            </w:r>
            <w:r w:rsidRPr="009F3E8F">
              <w:t xml:space="preserve">wydzielanie odpadów palnych celem skierowania do odzysku energii), </w:t>
            </w:r>
          </w:p>
          <w:p w14:paraId="400A8E0F" w14:textId="77777777" w:rsidR="00BF1707" w:rsidRPr="009F3E8F" w:rsidRDefault="009F3E8F" w:rsidP="004E1DCE">
            <w:pPr>
              <w:pStyle w:val="Default"/>
              <w:numPr>
                <w:ilvl w:val="1"/>
                <w:numId w:val="7"/>
              </w:numPr>
              <w:spacing w:before="120" w:after="120" w:line="276" w:lineRule="auto"/>
              <w:ind w:left="425" w:hanging="357"/>
              <w:contextualSpacing/>
              <w:jc w:val="both"/>
            </w:pPr>
            <w:r>
              <w:t>unieszkodliwianiu</w:t>
            </w:r>
            <w:r w:rsidR="00BF1707" w:rsidRPr="009F3E8F">
              <w:t xml:space="preserve"> (</w:t>
            </w:r>
            <w:r>
              <w:t xml:space="preserve">przez </w:t>
            </w:r>
            <w:r w:rsidR="00BF1707" w:rsidRPr="009F3E8F">
              <w:t>stabilizację biologiczną frakcji ulegającej biodeg</w:t>
            </w:r>
            <w:r>
              <w:t xml:space="preserve">radacji z odpadów zmieszanych). </w:t>
            </w:r>
          </w:p>
          <w:p w14:paraId="6FF8AE50" w14:textId="77777777" w:rsidR="00281A12" w:rsidRDefault="00281A12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C35D4">
              <w:rPr>
                <w:sz w:val="24"/>
                <w:szCs w:val="24"/>
                <w:lang w:eastAsia="pl-PL"/>
              </w:rPr>
              <w:t xml:space="preserve">Zaplanowane w ramach PSZOK </w:t>
            </w:r>
            <w:r w:rsidRPr="001C35D4">
              <w:rPr>
                <w:b/>
                <w:sz w:val="24"/>
                <w:szCs w:val="24"/>
                <w:lang w:eastAsia="pl-PL"/>
              </w:rPr>
              <w:t xml:space="preserve">działania ukierunkowane na wymianę rzeczy używanych oraz przygotowanie do ponownego użycia nie zostały określone co do skali </w:t>
            </w:r>
            <w:r w:rsidRPr="001C35D4">
              <w:rPr>
                <w:sz w:val="24"/>
                <w:szCs w:val="24"/>
                <w:lang w:eastAsia="pl-PL"/>
              </w:rPr>
              <w:t>tej formy działalności, co może wynikać z braku dotychczasowego doświadczenia beneficjenta w tym zakresie, uniemożliwiającego oszacowanie skali zainteresowania mieszkańców.</w:t>
            </w:r>
            <w:r w:rsidR="00BD18BD">
              <w:rPr>
                <w:sz w:val="24"/>
                <w:szCs w:val="24"/>
                <w:lang w:eastAsia="pl-PL"/>
              </w:rPr>
              <w:t xml:space="preserve"> Na obecnym etapie realizacji inwestycji nie można określić tego parametru.</w:t>
            </w:r>
            <w:r w:rsidRPr="001C35D4">
              <w:rPr>
                <w:sz w:val="24"/>
                <w:szCs w:val="24"/>
                <w:lang w:eastAsia="pl-PL"/>
              </w:rPr>
              <w:t xml:space="preserve"> </w:t>
            </w:r>
            <w:r w:rsidR="001C35D4" w:rsidRPr="001C35D4">
              <w:rPr>
                <w:sz w:val="24"/>
                <w:szCs w:val="24"/>
                <w:lang w:eastAsia="pl-PL"/>
              </w:rPr>
              <w:t xml:space="preserve">Przygotowany </w:t>
            </w:r>
            <w:r w:rsidR="001C35D4" w:rsidRPr="001C35D4">
              <w:rPr>
                <w:bCs/>
                <w:sz w:val="24"/>
                <w:szCs w:val="24"/>
              </w:rPr>
              <w:t>„kącik rzeczy używanych”</w:t>
            </w:r>
            <w:r w:rsidR="001C35D4" w:rsidRPr="001C35D4">
              <w:rPr>
                <w:b/>
                <w:bCs/>
                <w:sz w:val="24"/>
                <w:szCs w:val="24"/>
              </w:rPr>
              <w:t xml:space="preserve"> </w:t>
            </w:r>
            <w:r w:rsidR="001C35D4" w:rsidRPr="001C35D4">
              <w:rPr>
                <w:sz w:val="24"/>
                <w:szCs w:val="24"/>
              </w:rPr>
              <w:t>oraz wydawanie naprawionych rzeczy zainteresowanym osobom będą obejmowały przede wszystkim sprzęt elektryczny i elektroniczny, ubrania i meble.</w:t>
            </w:r>
          </w:p>
          <w:p w14:paraId="32441D3D" w14:textId="337A0EF7" w:rsidR="0078130C" w:rsidRPr="001C35D4" w:rsidRDefault="0078130C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78130C">
              <w:rPr>
                <w:sz w:val="24"/>
                <w:szCs w:val="24"/>
                <w:lang w:eastAsia="pl-PL"/>
              </w:rPr>
              <w:t xml:space="preserve">Projekt uwzględnia </w:t>
            </w:r>
            <w:r>
              <w:rPr>
                <w:sz w:val="24"/>
                <w:szCs w:val="24"/>
                <w:lang w:eastAsia="pl-PL"/>
              </w:rPr>
              <w:t xml:space="preserve">również </w:t>
            </w:r>
            <w:r w:rsidRPr="0078130C">
              <w:rPr>
                <w:sz w:val="24"/>
                <w:szCs w:val="24"/>
                <w:lang w:eastAsia="pl-PL"/>
              </w:rPr>
              <w:t xml:space="preserve">działania edukacyjne i informacyjne obejmujące region, ukierunkowane na wzrost świadomości ekologicznej mieszkańców. W PSZOK przewidziano ścieżkę edukacyjną, gdzie planuje się edukowanie i promowanie idei </w:t>
            </w:r>
            <w:r w:rsidR="006E466E">
              <w:rPr>
                <w:sz w:val="24"/>
                <w:szCs w:val="24"/>
                <w:lang w:eastAsia="pl-PL"/>
              </w:rPr>
              <w:t>GOZ</w:t>
            </w:r>
            <w:r w:rsidRPr="0078130C">
              <w:rPr>
                <w:sz w:val="24"/>
                <w:szCs w:val="24"/>
                <w:lang w:eastAsia="pl-PL"/>
              </w:rPr>
              <w:t xml:space="preserve">, w tym </w:t>
            </w:r>
            <w:r w:rsidRPr="0078130C">
              <w:rPr>
                <w:sz w:val="24"/>
                <w:szCs w:val="24"/>
                <w:lang w:eastAsia="pl-PL"/>
              </w:rPr>
              <w:lastRenderedPageBreak/>
              <w:t>promowanie zapobiegania powstawaniu odpadów. Efekt tych działań należy uznać za niemierzalny.</w:t>
            </w:r>
          </w:p>
          <w:p w14:paraId="7A226F78" w14:textId="77777777" w:rsidR="0018189A" w:rsidRPr="00537C3F" w:rsidRDefault="00BD18BD" w:rsidP="00537C3F">
            <w:pPr>
              <w:pStyle w:val="Default"/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537C3F">
              <w:rPr>
                <w:rFonts w:asciiTheme="minorHAnsi" w:hAnsiTheme="minorHAnsi"/>
                <w:b/>
                <w:bCs/>
                <w:color w:val="4472C4" w:themeColor="accent1"/>
                <w:sz w:val="22"/>
                <w:szCs w:val="22"/>
              </w:rPr>
              <w:t>WPŁYW NA ZWIĘKSZENIE UDZIAŁU ODPADÓW KOMUNALNYCH ZBIERANYCH SELEKTYWNIE W MASIE WSZYSTKICH ZEBRANYCH ODPADÓW KOMUNALNYCH</w:t>
            </w:r>
          </w:p>
          <w:p w14:paraId="161B4548" w14:textId="45272DAB" w:rsidR="001C35D4" w:rsidRPr="001C35D4" w:rsidRDefault="000F2B87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1C35D4">
              <w:rPr>
                <w:sz w:val="24"/>
                <w:szCs w:val="24"/>
                <w:lang w:eastAsia="pl-PL"/>
              </w:rPr>
              <w:t xml:space="preserve">Działania objęte projektem, w części dotyczącej budowy PSZOK, </w:t>
            </w:r>
            <w:r w:rsidRPr="001C35D4">
              <w:rPr>
                <w:b/>
                <w:sz w:val="24"/>
                <w:szCs w:val="24"/>
                <w:lang w:eastAsia="pl-PL"/>
              </w:rPr>
              <w:t>mogą się przyczynić</w:t>
            </w:r>
            <w:r w:rsidR="00443575" w:rsidRPr="001C35D4">
              <w:rPr>
                <w:b/>
                <w:sz w:val="24"/>
                <w:szCs w:val="24"/>
                <w:lang w:eastAsia="pl-PL"/>
              </w:rPr>
              <w:t xml:space="preserve"> </w:t>
            </w:r>
            <w:r w:rsidRPr="001C35D4">
              <w:rPr>
                <w:b/>
                <w:sz w:val="24"/>
                <w:szCs w:val="24"/>
                <w:lang w:eastAsia="pl-PL"/>
              </w:rPr>
              <w:t>do</w:t>
            </w:r>
            <w:r w:rsidR="00443575" w:rsidRPr="001C35D4">
              <w:rPr>
                <w:b/>
                <w:sz w:val="24"/>
                <w:szCs w:val="24"/>
                <w:lang w:eastAsia="pl-PL"/>
              </w:rPr>
              <w:t xml:space="preserve"> zwiększeni</w:t>
            </w:r>
            <w:r w:rsidR="00B25E93">
              <w:rPr>
                <w:b/>
                <w:sz w:val="24"/>
                <w:szCs w:val="24"/>
                <w:lang w:eastAsia="pl-PL"/>
              </w:rPr>
              <w:t>a</w:t>
            </w:r>
            <w:r w:rsidR="00443575" w:rsidRPr="001C35D4">
              <w:rPr>
                <w:b/>
                <w:sz w:val="24"/>
                <w:szCs w:val="24"/>
                <w:lang w:eastAsia="pl-PL"/>
              </w:rPr>
              <w:t xml:space="preserve"> udziału odpadów komunalnych zbieranych selektywnie</w:t>
            </w:r>
            <w:r w:rsidR="00443575" w:rsidRPr="001C35D4">
              <w:rPr>
                <w:sz w:val="24"/>
                <w:szCs w:val="24"/>
                <w:lang w:eastAsia="pl-PL"/>
              </w:rPr>
              <w:t xml:space="preserve"> w masie wszystkic</w:t>
            </w:r>
            <w:r w:rsidRPr="001C35D4">
              <w:rPr>
                <w:sz w:val="24"/>
                <w:szCs w:val="24"/>
                <w:lang w:eastAsia="pl-PL"/>
              </w:rPr>
              <w:t>h zebranych odpadów komunalnych. Planowany PSZOK nie jest jedynym PSZOK-iem w mieści</w:t>
            </w:r>
            <w:r w:rsidR="001C35D4" w:rsidRPr="001C35D4">
              <w:rPr>
                <w:sz w:val="24"/>
                <w:szCs w:val="24"/>
                <w:lang w:eastAsia="pl-PL"/>
              </w:rPr>
              <w:t>e,</w:t>
            </w:r>
            <w:r w:rsidRPr="001C35D4">
              <w:rPr>
                <w:sz w:val="24"/>
                <w:szCs w:val="24"/>
                <w:lang w:eastAsia="pl-PL"/>
              </w:rPr>
              <w:t xml:space="preserve"> więc jego </w:t>
            </w:r>
            <w:r w:rsidRPr="001C35D4">
              <w:rPr>
                <w:b/>
                <w:sz w:val="24"/>
                <w:szCs w:val="24"/>
                <w:lang w:eastAsia="pl-PL"/>
              </w:rPr>
              <w:t>efektywność będzie przede wszystkim wynikiem zwiększenia dostępności do infrastruktury</w:t>
            </w:r>
            <w:r w:rsidRPr="001C35D4">
              <w:rPr>
                <w:sz w:val="24"/>
                <w:szCs w:val="24"/>
                <w:lang w:eastAsia="pl-PL"/>
              </w:rPr>
              <w:t xml:space="preserve"> umożliwiające</w:t>
            </w:r>
            <w:r w:rsidR="001C35D4">
              <w:rPr>
                <w:sz w:val="24"/>
                <w:szCs w:val="24"/>
                <w:lang w:eastAsia="pl-PL"/>
              </w:rPr>
              <w:t>j mieszkańcom</w:t>
            </w:r>
            <w:r w:rsidRPr="001C35D4">
              <w:rPr>
                <w:sz w:val="24"/>
                <w:szCs w:val="24"/>
                <w:lang w:eastAsia="pl-PL"/>
              </w:rPr>
              <w:t xml:space="preserve"> przekazanie szerokiego wachlarza odpadów </w:t>
            </w:r>
            <w:r w:rsidR="001C35D4" w:rsidRPr="001C35D4">
              <w:rPr>
                <w:sz w:val="24"/>
                <w:szCs w:val="24"/>
                <w:lang w:eastAsia="pl-PL"/>
              </w:rPr>
              <w:t xml:space="preserve">zebranych selektywnie. </w:t>
            </w:r>
            <w:r w:rsidR="001C35D4" w:rsidRPr="001C35D4">
              <w:rPr>
                <w:bCs/>
                <w:sz w:val="24"/>
                <w:szCs w:val="24"/>
              </w:rPr>
              <w:t>W PSZOK selektywna zbiórka ma być prowadzona w podziale na 36 frakcji (kodów) odpadów</w:t>
            </w:r>
            <w:r w:rsidR="001C35D4" w:rsidRPr="001C35D4">
              <w:rPr>
                <w:sz w:val="24"/>
                <w:szCs w:val="24"/>
              </w:rPr>
              <w:t xml:space="preserve">. Przewiduje się przy tym przyjmowanie do PSZOK </w:t>
            </w:r>
            <w:r w:rsidR="001C35D4" w:rsidRPr="001C35D4">
              <w:rPr>
                <w:bCs/>
                <w:sz w:val="24"/>
                <w:szCs w:val="24"/>
              </w:rPr>
              <w:t xml:space="preserve">odpadów niebezpiecznych </w:t>
            </w:r>
            <w:r w:rsidR="001C35D4" w:rsidRPr="001C35D4">
              <w:rPr>
                <w:sz w:val="24"/>
                <w:szCs w:val="24"/>
              </w:rPr>
              <w:t xml:space="preserve">wyselekcjonowanych ze strumienia odpadów komunalnych, w zakresie </w:t>
            </w:r>
            <w:r w:rsidR="001C35D4" w:rsidRPr="001C35D4">
              <w:rPr>
                <w:bCs/>
                <w:sz w:val="24"/>
                <w:szCs w:val="24"/>
              </w:rPr>
              <w:t>14 kodów odpadowych</w:t>
            </w:r>
            <w:r w:rsidR="001C35D4" w:rsidRPr="001C35D4">
              <w:rPr>
                <w:sz w:val="24"/>
                <w:szCs w:val="24"/>
              </w:rPr>
              <w:t xml:space="preserve">. </w:t>
            </w:r>
          </w:p>
          <w:p w14:paraId="2F3DAA35" w14:textId="6EA5E26E" w:rsidR="001C35D4" w:rsidRDefault="006E466E" w:rsidP="00537C3F">
            <w:pPr>
              <w:pStyle w:val="Default"/>
              <w:spacing w:before="120" w:after="120" w:line="276" w:lineRule="auto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M</w:t>
            </w:r>
            <w:r w:rsidRPr="009F3E8F">
              <w:rPr>
                <w:bCs/>
                <w:color w:val="auto"/>
              </w:rPr>
              <w:t>as</w:t>
            </w:r>
            <w:r>
              <w:rPr>
                <w:bCs/>
                <w:color w:val="auto"/>
              </w:rPr>
              <w:t>a</w:t>
            </w:r>
            <w:r w:rsidRPr="009F3E8F">
              <w:rPr>
                <w:bCs/>
                <w:color w:val="auto"/>
              </w:rPr>
              <w:t xml:space="preserve"> </w:t>
            </w:r>
            <w:r w:rsidR="001C35D4" w:rsidRPr="009F3E8F">
              <w:rPr>
                <w:bCs/>
                <w:color w:val="auto"/>
              </w:rPr>
              <w:t xml:space="preserve">odpadów, które </w:t>
            </w:r>
            <w:r w:rsidRPr="009F3E8F">
              <w:rPr>
                <w:bCs/>
                <w:color w:val="auto"/>
              </w:rPr>
              <w:t>zostan</w:t>
            </w:r>
            <w:r>
              <w:rPr>
                <w:bCs/>
                <w:color w:val="auto"/>
              </w:rPr>
              <w:t>ą</w:t>
            </w:r>
            <w:r w:rsidRPr="009F3E8F">
              <w:rPr>
                <w:bCs/>
                <w:color w:val="auto"/>
              </w:rPr>
              <w:t xml:space="preserve"> </w:t>
            </w:r>
            <w:r w:rsidR="001C35D4" w:rsidRPr="009F3E8F">
              <w:rPr>
                <w:bCs/>
                <w:color w:val="auto"/>
              </w:rPr>
              <w:t>wytworzone w procesach przetwarzania odpadów komunalnych w RIPOK</w:t>
            </w:r>
            <w:r w:rsidR="005C5FDA">
              <w:rPr>
                <w:bCs/>
                <w:color w:val="auto"/>
              </w:rPr>
              <w:t xml:space="preserve"> </w:t>
            </w:r>
            <w:r>
              <w:rPr>
                <w:bCs/>
                <w:color w:val="auto"/>
              </w:rPr>
              <w:t xml:space="preserve">i </w:t>
            </w:r>
            <w:r w:rsidRPr="009F3E8F">
              <w:rPr>
                <w:bCs/>
                <w:color w:val="auto"/>
              </w:rPr>
              <w:t>będ</w:t>
            </w:r>
            <w:r>
              <w:rPr>
                <w:bCs/>
                <w:color w:val="auto"/>
              </w:rPr>
              <w:t>ą</w:t>
            </w:r>
            <w:r w:rsidRPr="009F3E8F">
              <w:rPr>
                <w:bCs/>
                <w:color w:val="auto"/>
              </w:rPr>
              <w:t xml:space="preserve"> </w:t>
            </w:r>
            <w:r w:rsidRPr="009F3E8F">
              <w:rPr>
                <w:b/>
                <w:bCs/>
                <w:color w:val="auto"/>
              </w:rPr>
              <w:t>kierowan</w:t>
            </w:r>
            <w:r>
              <w:rPr>
                <w:b/>
                <w:bCs/>
                <w:color w:val="auto"/>
              </w:rPr>
              <w:t>e</w:t>
            </w:r>
            <w:r w:rsidRPr="009F3E8F">
              <w:rPr>
                <w:b/>
                <w:bCs/>
                <w:color w:val="auto"/>
              </w:rPr>
              <w:t xml:space="preserve"> </w:t>
            </w:r>
            <w:r w:rsidR="001C35D4" w:rsidRPr="009F3E8F">
              <w:rPr>
                <w:b/>
                <w:bCs/>
                <w:color w:val="auto"/>
              </w:rPr>
              <w:t>na składowiska odpadów</w:t>
            </w:r>
            <w:r w:rsidR="001C35D4" w:rsidRPr="009F3E8F">
              <w:rPr>
                <w:bCs/>
                <w:color w:val="auto"/>
              </w:rPr>
              <w:t xml:space="preserve"> </w:t>
            </w:r>
            <w:r>
              <w:rPr>
                <w:bCs/>
                <w:color w:val="auto"/>
              </w:rPr>
              <w:t xml:space="preserve">w stosunku do </w:t>
            </w:r>
            <w:r w:rsidRPr="009F3E8F">
              <w:rPr>
                <w:bCs/>
                <w:color w:val="auto"/>
              </w:rPr>
              <w:t>mas</w:t>
            </w:r>
            <w:r>
              <w:rPr>
                <w:bCs/>
                <w:color w:val="auto"/>
              </w:rPr>
              <w:t>y</w:t>
            </w:r>
            <w:r w:rsidRPr="009F3E8F">
              <w:rPr>
                <w:bCs/>
                <w:color w:val="auto"/>
              </w:rPr>
              <w:t xml:space="preserve"> </w:t>
            </w:r>
            <w:r w:rsidR="001C35D4" w:rsidRPr="009F3E8F">
              <w:rPr>
                <w:bCs/>
                <w:color w:val="auto"/>
              </w:rPr>
              <w:t>odpadów komunalnych poddawanych przetworzeniu w RIPOK</w:t>
            </w:r>
            <w:r w:rsidR="001C35D4" w:rsidRPr="009F3E8F">
              <w:rPr>
                <w:color w:val="auto"/>
              </w:rPr>
              <w:t>, w pierwszym pełnym roku kalendarzowym od zakończeni</w:t>
            </w:r>
            <w:r w:rsidR="00B25E93">
              <w:rPr>
                <w:color w:val="auto"/>
              </w:rPr>
              <w:t>a</w:t>
            </w:r>
            <w:r w:rsidR="001C35D4" w:rsidRPr="009F3E8F">
              <w:rPr>
                <w:color w:val="auto"/>
              </w:rPr>
              <w:t xml:space="preserve"> realizacji wszystkich elementów </w:t>
            </w:r>
            <w:r w:rsidR="00B25E93">
              <w:rPr>
                <w:color w:val="auto"/>
              </w:rPr>
              <w:t>p</w:t>
            </w:r>
            <w:r w:rsidR="001C35D4" w:rsidRPr="009F3E8F">
              <w:rPr>
                <w:color w:val="auto"/>
              </w:rPr>
              <w:t xml:space="preserve">rojektu, tj. w roku 2020, </w:t>
            </w:r>
            <w:r w:rsidRPr="009F3E8F">
              <w:rPr>
                <w:color w:val="auto"/>
              </w:rPr>
              <w:t>prognozowan</w:t>
            </w:r>
            <w:r>
              <w:rPr>
                <w:color w:val="auto"/>
              </w:rPr>
              <w:t>a jest</w:t>
            </w:r>
            <w:r w:rsidRPr="009F3E8F">
              <w:rPr>
                <w:color w:val="auto"/>
              </w:rPr>
              <w:t xml:space="preserve"> </w:t>
            </w:r>
            <w:r w:rsidR="001C35D4" w:rsidRPr="009F3E8F">
              <w:rPr>
                <w:color w:val="auto"/>
              </w:rPr>
              <w:t xml:space="preserve">na poziomie </w:t>
            </w:r>
            <w:r w:rsidR="001C35D4" w:rsidRPr="009F3E8F">
              <w:rPr>
                <w:bCs/>
                <w:color w:val="auto"/>
              </w:rPr>
              <w:t xml:space="preserve">ok. </w:t>
            </w:r>
            <w:r w:rsidR="001C35D4" w:rsidRPr="009F3E8F">
              <w:rPr>
                <w:b/>
                <w:bCs/>
                <w:color w:val="auto"/>
              </w:rPr>
              <w:t>35,9%</w:t>
            </w:r>
            <w:r w:rsidR="001C35D4" w:rsidRPr="009F3E8F">
              <w:rPr>
                <w:bCs/>
                <w:color w:val="auto"/>
              </w:rPr>
              <w:t xml:space="preserve">. </w:t>
            </w:r>
          </w:p>
          <w:p w14:paraId="6BB77EEE" w14:textId="77777777" w:rsidR="0018189A" w:rsidRPr="00537C3F" w:rsidRDefault="00BD18BD" w:rsidP="00537C3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cs="Arial"/>
                <w:b/>
                <w:bCs/>
                <w:color w:val="4472C4" w:themeColor="accent1"/>
              </w:rPr>
            </w:pPr>
            <w:r w:rsidRPr="00537C3F">
              <w:rPr>
                <w:rFonts w:cs="Arial"/>
                <w:b/>
                <w:bCs/>
                <w:color w:val="4472C4" w:themeColor="accent1"/>
              </w:rPr>
              <w:t>WPŁYW NA ZMNIEJSZENIE ILOŚCI ODPADÓW KOMUNALNYCH PODLEGAJĄCYCH SKŁADOWANIU</w:t>
            </w:r>
          </w:p>
          <w:p w14:paraId="798D5BD4" w14:textId="51A98025" w:rsidR="00CF0ACD" w:rsidRDefault="00CF0ACD" w:rsidP="00537C3F">
            <w:pPr>
              <w:suppressAutoHyphens/>
              <w:spacing w:before="120" w:after="120"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CF0ACD">
              <w:rPr>
                <w:sz w:val="24"/>
                <w:szCs w:val="24"/>
                <w:lang w:eastAsia="pl-PL"/>
              </w:rPr>
              <w:t xml:space="preserve">Projekt przyczyni się </w:t>
            </w:r>
            <w:r>
              <w:rPr>
                <w:sz w:val="24"/>
                <w:szCs w:val="24"/>
                <w:lang w:eastAsia="pl-PL"/>
              </w:rPr>
              <w:t>do zmniejszenia ilości odpadów kierowanych na składowiska, poprzez:</w:t>
            </w:r>
          </w:p>
          <w:p w14:paraId="3F08DF75" w14:textId="77777777" w:rsidR="0082093B" w:rsidRDefault="0082093B" w:rsidP="00B25E93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zwiększenie ilości selektywnie zbieranych </w:t>
            </w:r>
            <w:r w:rsidR="001C35D4">
              <w:rPr>
                <w:sz w:val="24"/>
                <w:szCs w:val="24"/>
                <w:lang w:eastAsia="pl-PL"/>
              </w:rPr>
              <w:t xml:space="preserve">odpadów komunalnych przez wytwórców; 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</w:p>
          <w:p w14:paraId="527166B1" w14:textId="77777777" w:rsidR="0082093B" w:rsidRDefault="0082093B" w:rsidP="00B25E93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poprawę efektywności wydzielania odpadów surowcowych ze strumienia </w:t>
            </w:r>
            <w:r w:rsidR="001C35D4">
              <w:rPr>
                <w:sz w:val="24"/>
                <w:szCs w:val="24"/>
                <w:lang w:eastAsia="pl-PL"/>
              </w:rPr>
              <w:t>zmieszanych odpadów komunalnych;</w:t>
            </w:r>
          </w:p>
          <w:p w14:paraId="637D7050" w14:textId="77777777" w:rsidR="00CF0ACD" w:rsidRPr="00CF0ACD" w:rsidRDefault="00CF0ACD" w:rsidP="00B25E93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przetwarzanie odpadów biodegradowalnych w zmodernizowanej biologicznej części instalacji, skutkujące wytworzeniem produktu - środka poprawiającego właściwości gleby. </w:t>
            </w:r>
          </w:p>
          <w:p w14:paraId="5E4A88FF" w14:textId="77777777" w:rsidR="00443575" w:rsidRPr="00CF0ACD" w:rsidRDefault="00CF0ACD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CF0ACD">
              <w:rPr>
                <w:sz w:val="24"/>
                <w:szCs w:val="24"/>
                <w:lang w:eastAsia="pl-PL"/>
              </w:rPr>
              <w:t xml:space="preserve">Beneficjent wskazuje, że niezależnie od projektu </w:t>
            </w:r>
            <w:r>
              <w:rPr>
                <w:sz w:val="24"/>
                <w:szCs w:val="24"/>
                <w:lang w:eastAsia="pl-PL"/>
              </w:rPr>
              <w:t xml:space="preserve">na obszarze oddziaływania są </w:t>
            </w:r>
            <w:r w:rsidRPr="001C35D4">
              <w:rPr>
                <w:b/>
                <w:sz w:val="24"/>
                <w:szCs w:val="24"/>
                <w:lang w:eastAsia="pl-PL"/>
              </w:rPr>
              <w:t>podejmowane działania zachęcające do kompostowania bioodpadów w przydomowych kompostownikach</w:t>
            </w:r>
            <w:r>
              <w:rPr>
                <w:sz w:val="24"/>
                <w:szCs w:val="24"/>
                <w:lang w:eastAsia="pl-PL"/>
              </w:rPr>
              <w:t xml:space="preserve">. </w:t>
            </w:r>
            <w:r w:rsidR="006B75C5">
              <w:rPr>
                <w:sz w:val="24"/>
                <w:szCs w:val="24"/>
                <w:lang w:eastAsia="pl-PL"/>
              </w:rPr>
              <w:t xml:space="preserve">Działania te pozwalają na przetworzenie i zagospodarowanie odpadów prze wytwórcę.  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</w:p>
          <w:p w14:paraId="6C7699F7" w14:textId="77777777" w:rsidR="0043588C" w:rsidRPr="001C35D4" w:rsidRDefault="00E8562A" w:rsidP="00537C3F">
            <w:pPr>
              <w:suppressAutoHyphens/>
              <w:spacing w:before="120" w:after="120" w:line="276" w:lineRule="auto"/>
              <w:jc w:val="both"/>
              <w:rPr>
                <w:b/>
                <w:sz w:val="24"/>
                <w:szCs w:val="24"/>
                <w:lang w:eastAsia="pl-PL"/>
              </w:rPr>
            </w:pPr>
            <w:r w:rsidRPr="00E8562A">
              <w:rPr>
                <w:b/>
                <w:sz w:val="24"/>
                <w:szCs w:val="24"/>
                <w:lang w:eastAsia="pl-PL"/>
              </w:rPr>
              <w:t xml:space="preserve">Beneficjent podkreśla, że trwająca faza realizacji projektu uniemożliwia ilościową ocenę jego rezultatów. </w:t>
            </w:r>
          </w:p>
        </w:tc>
      </w:tr>
      <w:tr w:rsidR="00EF4EE6" w:rsidRPr="00297551" w14:paraId="496DD07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47C41BDD" w14:textId="1380DB29" w:rsidR="00EF4EE6" w:rsidRPr="00297551" w:rsidRDefault="002C5E37" w:rsidP="00537C3F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297551">
              <w:rPr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297551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297551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297551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6E9AE8F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4E43822" w14:textId="6CEC91BD" w:rsidR="00B622D3" w:rsidRDefault="00B622D3" w:rsidP="00537C3F">
            <w:pPr>
              <w:suppressAutoHyphens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B622D3">
              <w:rPr>
                <w:sz w:val="24"/>
                <w:szCs w:val="24"/>
              </w:rPr>
              <w:t xml:space="preserve">W wyniku realizacji </w:t>
            </w:r>
            <w:r w:rsidR="000F44A2">
              <w:rPr>
                <w:sz w:val="24"/>
                <w:szCs w:val="24"/>
              </w:rPr>
              <w:t>p</w:t>
            </w:r>
            <w:r w:rsidR="000F44A2" w:rsidRPr="00B622D3">
              <w:rPr>
                <w:sz w:val="24"/>
                <w:szCs w:val="24"/>
              </w:rPr>
              <w:t>rojektu</w:t>
            </w:r>
            <w:r w:rsidRPr="00B622D3">
              <w:rPr>
                <w:sz w:val="24"/>
                <w:szCs w:val="24"/>
              </w:rPr>
              <w:t xml:space="preserve"> </w:t>
            </w:r>
            <w:r w:rsidR="00101FB7">
              <w:rPr>
                <w:sz w:val="24"/>
                <w:szCs w:val="24"/>
              </w:rPr>
              <w:t xml:space="preserve">zostanie </w:t>
            </w:r>
            <w:r w:rsidR="00101FB7" w:rsidRPr="001D09AF">
              <w:rPr>
                <w:b/>
                <w:sz w:val="24"/>
                <w:szCs w:val="24"/>
              </w:rPr>
              <w:t>zachowanych 111 miejsc pracy</w:t>
            </w:r>
            <w:r w:rsidR="00101FB7">
              <w:rPr>
                <w:sz w:val="24"/>
                <w:szCs w:val="24"/>
              </w:rPr>
              <w:t xml:space="preserve"> oraz zostanie </w:t>
            </w:r>
            <w:r w:rsidR="00101FB7" w:rsidRPr="001D09AF">
              <w:rPr>
                <w:b/>
                <w:sz w:val="24"/>
                <w:szCs w:val="24"/>
              </w:rPr>
              <w:t>utworzonych 5 nowych miejsc pracy</w:t>
            </w:r>
            <w:r w:rsidR="00101FB7">
              <w:rPr>
                <w:sz w:val="24"/>
                <w:szCs w:val="24"/>
              </w:rPr>
              <w:t xml:space="preserve"> (e</w:t>
            </w:r>
            <w:r w:rsidRPr="00B622D3">
              <w:rPr>
                <w:rFonts w:cs="PTSans-Narrow"/>
                <w:sz w:val="24"/>
                <w:szCs w:val="24"/>
              </w:rPr>
              <w:t>lektryk, mechanik, osoby fizyczne</w:t>
            </w:r>
            <w:r w:rsidR="00101FB7">
              <w:rPr>
                <w:rFonts w:cs="PTSans-Narrow"/>
                <w:sz w:val="24"/>
                <w:szCs w:val="24"/>
              </w:rPr>
              <w:t xml:space="preserve">). </w:t>
            </w:r>
          </w:p>
          <w:p w14:paraId="124A3956" w14:textId="77777777" w:rsidR="001D09AF" w:rsidRPr="00B622D3" w:rsidRDefault="001D09AF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Utrzymanie istniejącego zakładu i jego doinwestowanie </w:t>
            </w:r>
            <w:r w:rsidRPr="001D09AF">
              <w:rPr>
                <w:b/>
                <w:sz w:val="24"/>
                <w:szCs w:val="24"/>
              </w:rPr>
              <w:t>umożliwi dalsze funkcjonowanie podmiotów gospodarczych działających w otoczeniu ZZO</w:t>
            </w:r>
            <w:r>
              <w:rPr>
                <w:sz w:val="24"/>
                <w:szCs w:val="24"/>
              </w:rPr>
              <w:t xml:space="preserve"> w branży odpadowej, zwłaszcza w jej części transportowej. </w:t>
            </w:r>
          </w:p>
          <w:p w14:paraId="44864892" w14:textId="77777777" w:rsidR="00372A53" w:rsidRPr="00BE1F11" w:rsidRDefault="001D09AF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D09AF">
              <w:rPr>
                <w:sz w:val="24"/>
                <w:szCs w:val="24"/>
                <w:lang w:eastAsia="pl-PL"/>
              </w:rPr>
              <w:t xml:space="preserve">Po realizacji inwestycji </w:t>
            </w:r>
            <w:r w:rsidRPr="001D09AF">
              <w:rPr>
                <w:b/>
                <w:sz w:val="24"/>
                <w:szCs w:val="24"/>
                <w:lang w:eastAsia="pl-PL"/>
              </w:rPr>
              <w:t xml:space="preserve">nie należy się spodziewać </w:t>
            </w:r>
            <w:r w:rsidRPr="001D09AF">
              <w:rPr>
                <w:b/>
                <w:sz w:val="24"/>
                <w:szCs w:val="24"/>
              </w:rPr>
              <w:t>zwiększenia</w:t>
            </w:r>
            <w:r w:rsidR="003C1900" w:rsidRPr="001D09AF">
              <w:rPr>
                <w:b/>
                <w:sz w:val="24"/>
                <w:szCs w:val="24"/>
              </w:rPr>
              <w:t xml:space="preserve"> atrakcyjności inwestycyjnej</w:t>
            </w:r>
            <w:r w:rsidRPr="001D09AF">
              <w:rPr>
                <w:b/>
                <w:sz w:val="24"/>
                <w:szCs w:val="24"/>
              </w:rPr>
              <w:t xml:space="preserve">, </w:t>
            </w:r>
            <w:r w:rsidR="003C1900" w:rsidRPr="001D09AF">
              <w:rPr>
                <w:b/>
                <w:sz w:val="24"/>
                <w:szCs w:val="24"/>
              </w:rPr>
              <w:t xml:space="preserve"> osadniczej</w:t>
            </w:r>
            <w:r w:rsidRPr="001D09AF">
              <w:rPr>
                <w:b/>
                <w:sz w:val="24"/>
                <w:szCs w:val="24"/>
              </w:rPr>
              <w:t xml:space="preserve"> i turystycznej</w:t>
            </w:r>
            <w:r w:rsidRPr="001D09AF">
              <w:rPr>
                <w:sz w:val="24"/>
                <w:szCs w:val="24"/>
              </w:rPr>
              <w:t xml:space="preserve">. </w:t>
            </w:r>
          </w:p>
        </w:tc>
      </w:tr>
      <w:tr w:rsidR="009743FA" w:rsidRPr="00297551" w14:paraId="16174DC1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47E778EF" w14:textId="77777777" w:rsidR="009743FA" w:rsidRPr="00297551" w:rsidRDefault="00044677" w:rsidP="00537C3F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297551">
              <w:rPr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297551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297551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297551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7460A41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70EB24B" w14:textId="6676D6C6" w:rsidR="00BF01F2" w:rsidRDefault="005B4619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5B4619">
              <w:rPr>
                <w:sz w:val="24"/>
                <w:szCs w:val="24"/>
                <w:lang w:eastAsia="pl-PL"/>
              </w:rPr>
              <w:t xml:space="preserve">Projekt </w:t>
            </w:r>
            <w:r w:rsidRPr="005B4619">
              <w:rPr>
                <w:b/>
                <w:sz w:val="24"/>
                <w:szCs w:val="24"/>
                <w:lang w:eastAsia="pl-PL"/>
              </w:rPr>
              <w:t xml:space="preserve">może mieć </w:t>
            </w:r>
            <w:r w:rsidR="0009031B">
              <w:rPr>
                <w:b/>
                <w:sz w:val="24"/>
                <w:szCs w:val="24"/>
                <w:lang w:eastAsia="pl-PL"/>
              </w:rPr>
              <w:t xml:space="preserve">pośredni </w:t>
            </w:r>
            <w:r w:rsidRPr="005B4619">
              <w:rPr>
                <w:b/>
                <w:sz w:val="24"/>
                <w:szCs w:val="24"/>
                <w:lang w:eastAsia="pl-PL"/>
              </w:rPr>
              <w:t>wpływ na poprawę jakości życia</w:t>
            </w:r>
            <w:r w:rsidR="00811528">
              <w:rPr>
                <w:b/>
                <w:sz w:val="24"/>
                <w:szCs w:val="24"/>
                <w:lang w:eastAsia="pl-PL"/>
              </w:rPr>
              <w:t>,</w:t>
            </w:r>
            <w:r w:rsidRPr="005B4619">
              <w:rPr>
                <w:sz w:val="24"/>
                <w:szCs w:val="24"/>
                <w:lang w:eastAsia="pl-PL"/>
              </w:rPr>
              <w:t xml:space="preserve"> ale oszacowanie skali tego wpływu nie jest możliwe. </w:t>
            </w:r>
            <w:r>
              <w:rPr>
                <w:sz w:val="24"/>
                <w:szCs w:val="24"/>
                <w:lang w:eastAsia="pl-PL"/>
              </w:rPr>
              <w:t xml:space="preserve">Jakość życia ludzi mierzona stopniem zadowolenia z życia jest warunkowana wieloma czynnikami wewnętrznymi i zewnętrznymi. </w:t>
            </w:r>
            <w:r w:rsidRPr="005B4619">
              <w:rPr>
                <w:b/>
                <w:sz w:val="24"/>
                <w:szCs w:val="24"/>
                <w:lang w:eastAsia="pl-PL"/>
              </w:rPr>
              <w:t>Istotniejszy wpływ projektu niż na jakość życia</w:t>
            </w:r>
            <w:r w:rsidR="00811528">
              <w:rPr>
                <w:b/>
                <w:sz w:val="24"/>
                <w:szCs w:val="24"/>
                <w:lang w:eastAsia="pl-PL"/>
              </w:rPr>
              <w:t>,</w:t>
            </w:r>
            <w:r w:rsidRPr="005B4619">
              <w:rPr>
                <w:b/>
                <w:sz w:val="24"/>
                <w:szCs w:val="24"/>
                <w:lang w:eastAsia="pl-PL"/>
              </w:rPr>
              <w:t xml:space="preserve"> należy dostrzec we wpływie na warunki życia ludzi</w:t>
            </w:r>
            <w:r>
              <w:rPr>
                <w:sz w:val="24"/>
                <w:szCs w:val="24"/>
                <w:lang w:eastAsia="pl-PL"/>
              </w:rPr>
              <w:t>, w tym głównie</w:t>
            </w:r>
            <w:r w:rsidR="0009031B">
              <w:rPr>
                <w:sz w:val="24"/>
                <w:szCs w:val="24"/>
                <w:lang w:eastAsia="pl-PL"/>
              </w:rPr>
              <w:t xml:space="preserve"> przez poprawę</w:t>
            </w:r>
            <w:r>
              <w:rPr>
                <w:sz w:val="24"/>
                <w:szCs w:val="24"/>
                <w:lang w:eastAsia="pl-PL"/>
              </w:rPr>
              <w:t xml:space="preserve"> stan</w:t>
            </w:r>
            <w:r w:rsidR="0009031B">
              <w:rPr>
                <w:sz w:val="24"/>
                <w:szCs w:val="24"/>
                <w:lang w:eastAsia="pl-PL"/>
              </w:rPr>
              <w:t>u</w:t>
            </w:r>
            <w:r>
              <w:rPr>
                <w:sz w:val="24"/>
                <w:szCs w:val="24"/>
                <w:lang w:eastAsia="pl-PL"/>
              </w:rPr>
              <w:t xml:space="preserve"> środowiska</w:t>
            </w:r>
            <w:r w:rsidR="0009031B">
              <w:rPr>
                <w:sz w:val="24"/>
                <w:szCs w:val="24"/>
                <w:lang w:eastAsia="pl-PL"/>
              </w:rPr>
              <w:t>, przede wszystkim atmosfery</w:t>
            </w:r>
            <w:r>
              <w:rPr>
                <w:sz w:val="24"/>
                <w:szCs w:val="24"/>
                <w:lang w:eastAsia="pl-PL"/>
              </w:rPr>
              <w:t xml:space="preserve">. Planowana w projekcie </w:t>
            </w:r>
            <w:r w:rsidRPr="0009031B">
              <w:rPr>
                <w:b/>
                <w:sz w:val="24"/>
                <w:szCs w:val="24"/>
                <w:lang w:eastAsia="pl-PL"/>
              </w:rPr>
              <w:t>hermetyzacja procesów technologicznych będzie miała wpływu na ograniczenie emisji substancji odorowych</w:t>
            </w:r>
            <w:r>
              <w:rPr>
                <w:sz w:val="24"/>
                <w:szCs w:val="24"/>
                <w:lang w:eastAsia="pl-PL"/>
              </w:rPr>
              <w:t xml:space="preserve"> podczas procesów przetwarzania</w:t>
            </w:r>
            <w:r w:rsidR="00A2313E">
              <w:rPr>
                <w:sz w:val="24"/>
                <w:szCs w:val="24"/>
                <w:lang w:eastAsia="pl-PL"/>
              </w:rPr>
              <w:t>,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="0009031B">
              <w:rPr>
                <w:sz w:val="24"/>
                <w:szCs w:val="24"/>
                <w:lang w:eastAsia="pl-PL"/>
              </w:rPr>
              <w:t xml:space="preserve">a przez to zostanie ograniczona ekspozycja ludzi na substancje odorowe i wynikającą z tego uciążliwość. Może też wystąpić </w:t>
            </w:r>
            <w:r w:rsidR="0009031B" w:rsidRPr="0009031B">
              <w:rPr>
                <w:b/>
                <w:sz w:val="24"/>
                <w:szCs w:val="24"/>
                <w:lang w:eastAsia="pl-PL"/>
              </w:rPr>
              <w:t>ograniczenie uciążliwości akustycznej</w:t>
            </w:r>
            <w:r w:rsidR="0009031B">
              <w:rPr>
                <w:sz w:val="24"/>
                <w:szCs w:val="24"/>
                <w:lang w:eastAsia="pl-PL"/>
              </w:rPr>
              <w:t xml:space="preserve"> zakładu. </w:t>
            </w:r>
          </w:p>
          <w:p w14:paraId="29DA9E2C" w14:textId="4908A033" w:rsidR="0009031B" w:rsidRDefault="0009031B" w:rsidP="00537C3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Utworzenie warunków technicznych do przetwarzania odpadów zgodnie z hierarchią postępowania z odpadami, w nowoczesnych i sprawnych instalacjach </w:t>
            </w:r>
            <w:r w:rsidRPr="0009031B">
              <w:rPr>
                <w:b/>
                <w:sz w:val="24"/>
                <w:szCs w:val="24"/>
                <w:lang w:eastAsia="pl-PL"/>
              </w:rPr>
              <w:t xml:space="preserve">może przyczynić się </w:t>
            </w:r>
            <w:r w:rsidR="00811528">
              <w:rPr>
                <w:b/>
                <w:sz w:val="24"/>
                <w:szCs w:val="24"/>
                <w:lang w:eastAsia="pl-PL"/>
              </w:rPr>
              <w:t xml:space="preserve">do </w:t>
            </w:r>
            <w:r w:rsidRPr="0009031B">
              <w:rPr>
                <w:b/>
                <w:sz w:val="24"/>
                <w:szCs w:val="24"/>
                <w:lang w:eastAsia="pl-PL"/>
              </w:rPr>
              <w:t>ograniczenia negatywnych efektów zewnętrznych</w:t>
            </w:r>
            <w:r>
              <w:rPr>
                <w:sz w:val="24"/>
                <w:szCs w:val="24"/>
                <w:lang w:eastAsia="pl-PL"/>
              </w:rPr>
              <w:t xml:space="preserve"> wnikających z gospodarowania odpadami z dominującym nad odzyskiem - składowaniem odpadów. Efekt ten </w:t>
            </w:r>
            <w:r w:rsidRPr="0009031B">
              <w:rPr>
                <w:b/>
                <w:sz w:val="24"/>
                <w:szCs w:val="24"/>
                <w:lang w:eastAsia="pl-PL"/>
              </w:rPr>
              <w:t>nie zależy jednak wprost od projektu ale od systemowych zmian zachodzących w gospodarce odpadami</w:t>
            </w:r>
            <w:r>
              <w:rPr>
                <w:sz w:val="24"/>
                <w:szCs w:val="24"/>
                <w:lang w:eastAsia="pl-PL"/>
              </w:rPr>
              <w:t xml:space="preserve">, którym projekt jest podporządkowany. </w:t>
            </w:r>
          </w:p>
          <w:p w14:paraId="42F2B6EE" w14:textId="77777777" w:rsidR="00866787" w:rsidRPr="00B622D3" w:rsidRDefault="0009031B" w:rsidP="00537C3F">
            <w:pPr>
              <w:suppressAutoHyphens/>
              <w:spacing w:before="120" w:after="120" w:line="276" w:lineRule="auto"/>
              <w:jc w:val="both"/>
              <w:rPr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Beneficjent wskazuje na </w:t>
            </w:r>
            <w:r w:rsidRPr="0009031B">
              <w:rPr>
                <w:b/>
                <w:sz w:val="24"/>
                <w:szCs w:val="24"/>
                <w:lang w:eastAsia="pl-PL"/>
              </w:rPr>
              <w:t>możliwość wpływu projektu na ograniczenie kosztów gospodarowania odpadami komunalnymi dla gospodarstw domowych</w:t>
            </w:r>
            <w:r w:rsidR="0078130C">
              <w:rPr>
                <w:b/>
                <w:sz w:val="24"/>
                <w:szCs w:val="24"/>
                <w:lang w:eastAsia="pl-PL"/>
              </w:rPr>
              <w:t>,</w:t>
            </w:r>
            <w:r>
              <w:rPr>
                <w:sz w:val="24"/>
                <w:szCs w:val="24"/>
                <w:lang w:eastAsia="pl-PL"/>
              </w:rPr>
              <w:t xml:space="preserve"> ale </w:t>
            </w:r>
            <w:r w:rsidRPr="0009031B">
              <w:rPr>
                <w:b/>
                <w:sz w:val="24"/>
                <w:szCs w:val="24"/>
                <w:lang w:eastAsia="pl-PL"/>
              </w:rPr>
              <w:t>korzyść tą</w:t>
            </w:r>
            <w:r>
              <w:rPr>
                <w:sz w:val="24"/>
                <w:szCs w:val="24"/>
                <w:lang w:eastAsia="pl-PL"/>
              </w:rPr>
              <w:t xml:space="preserve"> (o ile faktycznie wystąpi) </w:t>
            </w:r>
            <w:r w:rsidRPr="0009031B">
              <w:rPr>
                <w:b/>
                <w:sz w:val="24"/>
                <w:szCs w:val="24"/>
                <w:lang w:eastAsia="pl-PL"/>
              </w:rPr>
              <w:t>należy przypisać</w:t>
            </w:r>
            <w:r>
              <w:rPr>
                <w:sz w:val="24"/>
                <w:szCs w:val="24"/>
                <w:lang w:eastAsia="pl-PL"/>
              </w:rPr>
              <w:t xml:space="preserve"> nie efektom projektu tylko </w:t>
            </w:r>
            <w:r w:rsidRPr="0009031B">
              <w:rPr>
                <w:b/>
                <w:sz w:val="24"/>
                <w:szCs w:val="24"/>
                <w:lang w:eastAsia="pl-PL"/>
              </w:rPr>
              <w:t>efektom interwencji z wykorzystaniem środków publicznych</w:t>
            </w:r>
            <w:r>
              <w:rPr>
                <w:sz w:val="24"/>
                <w:szCs w:val="24"/>
                <w:lang w:eastAsia="pl-PL"/>
              </w:rPr>
              <w:t xml:space="preserve">, istotnie wpływających na osiągnięcie opłacalności w prowadzonej działalności bez koniecznego wzrostu opłat za gospodarowanie odpadami komunalnymi. </w:t>
            </w:r>
            <w:r w:rsidR="00E61C6E">
              <w:rPr>
                <w:sz w:val="24"/>
                <w:szCs w:val="24"/>
                <w:lang w:eastAsia="pl-PL"/>
              </w:rPr>
              <w:t xml:space="preserve">Beneficjent nie ma możliwości oszacowania wpływu jego cen usług na wysokość opłat, jaką ponoszą mieszkańcy. </w:t>
            </w:r>
          </w:p>
        </w:tc>
      </w:tr>
      <w:tr w:rsidR="00866787" w:rsidRPr="00297551" w14:paraId="7C93C1DA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3A84328B" w14:textId="45C6EB2D" w:rsidR="00866787" w:rsidRPr="00297551" w:rsidRDefault="00733656" w:rsidP="00537C3F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1" w:name="_Hlk30447922"/>
            <w:r w:rsidRPr="00297551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297551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297551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297551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537C3F" w:rsidRPr="00297551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297551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297551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297551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1"/>
          </w:p>
        </w:tc>
      </w:tr>
      <w:tr w:rsidR="00866787" w:rsidRPr="00F13819" w14:paraId="3B59C709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4B80D3B6" w14:textId="77777777" w:rsidR="00EF4EE6" w:rsidRPr="00297551" w:rsidRDefault="00EF4EE6" w:rsidP="00537C3F">
            <w:pPr>
              <w:spacing w:before="120" w:after="120" w:line="276" w:lineRule="auto"/>
              <w:rPr>
                <w:b/>
                <w:color w:val="4472C4" w:themeColor="accent1"/>
              </w:rPr>
            </w:pPr>
            <w:bookmarkStart w:id="2" w:name="_Hlk30683892"/>
            <w:r w:rsidRPr="00297551">
              <w:rPr>
                <w:b/>
                <w:color w:val="4472C4" w:themeColor="accent1"/>
              </w:rPr>
              <w:t>EFEKT SYNERGII</w:t>
            </w:r>
          </w:p>
          <w:p w14:paraId="2846CF5A" w14:textId="778F0E60" w:rsidR="00826A5C" w:rsidRPr="00826A5C" w:rsidRDefault="00826A5C" w:rsidP="00537C3F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826A5C">
              <w:rPr>
                <w:sz w:val="24"/>
                <w:szCs w:val="24"/>
              </w:rPr>
              <w:t>Ze względu na</w:t>
            </w:r>
            <w:r>
              <w:rPr>
                <w:sz w:val="24"/>
                <w:szCs w:val="24"/>
              </w:rPr>
              <w:t xml:space="preserve"> wzajemny wpływ poszczególnych procesów zagospodarowania odpadów komunalnych na efektywność systemu gospodarowania tymi odpadami </w:t>
            </w:r>
            <w:r w:rsidR="002C1982">
              <w:rPr>
                <w:sz w:val="24"/>
                <w:szCs w:val="24"/>
              </w:rPr>
              <w:t xml:space="preserve">w projekcie </w:t>
            </w:r>
            <w:r w:rsidR="002C1982" w:rsidRPr="002C1982">
              <w:rPr>
                <w:b/>
                <w:sz w:val="24"/>
                <w:szCs w:val="24"/>
              </w:rPr>
              <w:t xml:space="preserve">występuje efekt wewnętrznej synergii </w:t>
            </w:r>
            <w:r w:rsidR="002C1982">
              <w:rPr>
                <w:b/>
                <w:sz w:val="24"/>
                <w:szCs w:val="24"/>
              </w:rPr>
              <w:t xml:space="preserve">poziomej </w:t>
            </w:r>
            <w:r w:rsidR="002C1982" w:rsidRPr="002C1982">
              <w:rPr>
                <w:b/>
                <w:sz w:val="24"/>
                <w:szCs w:val="24"/>
              </w:rPr>
              <w:t>w ramach ZZO</w:t>
            </w:r>
            <w:r w:rsidR="002C1982">
              <w:rPr>
                <w:sz w:val="24"/>
                <w:szCs w:val="24"/>
              </w:rPr>
              <w:t xml:space="preserve">. Projekt wraz z poprzedzającymi go działaniami inwestycyjnymi oraz działaniami planowanymi (przebudowa sortowni) umożliwi osiągnięcie celów gospodarowania odpadami. Nie jest </w:t>
            </w:r>
            <w:r w:rsidR="002C1982">
              <w:rPr>
                <w:sz w:val="24"/>
                <w:szCs w:val="24"/>
              </w:rPr>
              <w:lastRenderedPageBreak/>
              <w:t>jednak możliwe na</w:t>
            </w:r>
            <w:r w:rsidR="005C5FDA">
              <w:rPr>
                <w:sz w:val="24"/>
                <w:szCs w:val="24"/>
              </w:rPr>
              <w:t xml:space="preserve"> </w:t>
            </w:r>
            <w:r w:rsidR="000F44A2">
              <w:rPr>
                <w:sz w:val="24"/>
                <w:szCs w:val="24"/>
              </w:rPr>
              <w:t>podstawie</w:t>
            </w:r>
            <w:r w:rsidR="002C1982">
              <w:rPr>
                <w:sz w:val="24"/>
                <w:szCs w:val="24"/>
              </w:rPr>
              <w:t xml:space="preserve"> posiadanych danych i przed zakończeniem realizacji projektu oszacowanie poziomu wartości dodanej. </w:t>
            </w:r>
          </w:p>
          <w:p w14:paraId="3F8D6831" w14:textId="77777777" w:rsidR="00EF4EE6" w:rsidRPr="00297551" w:rsidRDefault="00EF4EE6" w:rsidP="00537C3F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297551">
              <w:rPr>
                <w:b/>
                <w:bCs/>
                <w:color w:val="4472C4" w:themeColor="accent1"/>
              </w:rPr>
              <w:t>EFEKT IMPULSU</w:t>
            </w:r>
          </w:p>
          <w:p w14:paraId="2EE2F7FE" w14:textId="530C7837" w:rsidR="0033592B" w:rsidRPr="0033592B" w:rsidRDefault="0033592B" w:rsidP="00537C3F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3592B">
              <w:rPr>
                <w:b/>
                <w:sz w:val="24"/>
                <w:szCs w:val="24"/>
              </w:rPr>
              <w:t xml:space="preserve">Projekt może przyczynić się do wystąpienia efektu </w:t>
            </w:r>
            <w:r>
              <w:rPr>
                <w:b/>
                <w:sz w:val="24"/>
                <w:szCs w:val="24"/>
              </w:rPr>
              <w:t>impulsu</w:t>
            </w:r>
            <w:r w:rsidRPr="0033592B">
              <w:rPr>
                <w:sz w:val="24"/>
                <w:szCs w:val="24"/>
              </w:rPr>
              <w:t xml:space="preserve">. </w:t>
            </w:r>
            <w:r w:rsidRPr="0033592B">
              <w:rPr>
                <w:rFonts w:cs="PTSans-Narrow"/>
                <w:sz w:val="24"/>
                <w:szCs w:val="24"/>
              </w:rPr>
              <w:t xml:space="preserve">Ponieważ projekt nie wyczerpuje potrzeb inwestycyjnych </w:t>
            </w:r>
            <w:r w:rsidR="00B10903">
              <w:rPr>
                <w:rFonts w:cs="PTSans-Narrow"/>
                <w:sz w:val="24"/>
                <w:szCs w:val="24"/>
              </w:rPr>
              <w:t>b</w:t>
            </w:r>
            <w:r w:rsidRPr="0033592B">
              <w:rPr>
                <w:rFonts w:cs="PTSans-Narrow"/>
                <w:sz w:val="24"/>
                <w:szCs w:val="24"/>
              </w:rPr>
              <w:t xml:space="preserve">eneficjent zamierza również przebudować sortownię z zaangażowaniem środków własnych. </w:t>
            </w:r>
            <w:r>
              <w:rPr>
                <w:rFonts w:cs="PTSans-Narrow"/>
                <w:sz w:val="24"/>
                <w:szCs w:val="24"/>
              </w:rPr>
              <w:t xml:space="preserve">Bez realizacji </w:t>
            </w:r>
            <w:r w:rsidR="00B10903">
              <w:rPr>
                <w:rFonts w:cs="PTSans-Narrow"/>
                <w:sz w:val="24"/>
                <w:szCs w:val="24"/>
              </w:rPr>
              <w:t>p</w:t>
            </w:r>
            <w:r>
              <w:rPr>
                <w:rFonts w:cs="PTSans-Narrow"/>
                <w:sz w:val="24"/>
                <w:szCs w:val="24"/>
              </w:rPr>
              <w:t xml:space="preserve">rojektu, którego poziom finansowania przekraczał zdolność </w:t>
            </w:r>
            <w:r w:rsidR="00B10903">
              <w:rPr>
                <w:rFonts w:cs="PTSans-Narrow"/>
                <w:sz w:val="24"/>
                <w:szCs w:val="24"/>
              </w:rPr>
              <w:t>b</w:t>
            </w:r>
            <w:r>
              <w:rPr>
                <w:rFonts w:cs="PTSans-Narrow"/>
                <w:sz w:val="24"/>
                <w:szCs w:val="24"/>
              </w:rPr>
              <w:t xml:space="preserve">eneficjenta do jego realizacji, </w:t>
            </w:r>
            <w:r w:rsidR="00B10903">
              <w:rPr>
                <w:rFonts w:cs="PTSans-Narrow"/>
                <w:sz w:val="24"/>
                <w:szCs w:val="24"/>
              </w:rPr>
              <w:t>b</w:t>
            </w:r>
            <w:r>
              <w:rPr>
                <w:rFonts w:cs="PTSans-Narrow"/>
                <w:sz w:val="24"/>
                <w:szCs w:val="24"/>
              </w:rPr>
              <w:t xml:space="preserve">eneficjent ograniczyłby swoją działalność do zarządzania posiadanym składowiskiem odpadów. Realizacja projektu warunkuje dalsze trwanie pozostałych elementów ZZO i uzasadnia dalsze inwestycje. </w:t>
            </w:r>
          </w:p>
          <w:p w14:paraId="54509D18" w14:textId="268F75D2" w:rsidR="00EF4EE6" w:rsidRPr="00297551" w:rsidRDefault="00EF4EE6" w:rsidP="00537C3F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297551">
              <w:rPr>
                <w:b/>
                <w:bCs/>
                <w:color w:val="4472C4" w:themeColor="accent1"/>
              </w:rPr>
              <w:t>EFEKT D</w:t>
            </w:r>
            <w:r w:rsidR="00537C3F" w:rsidRPr="00297551">
              <w:rPr>
                <w:b/>
                <w:bCs/>
                <w:color w:val="4472C4" w:themeColor="accent1"/>
              </w:rPr>
              <w:t>Ź</w:t>
            </w:r>
            <w:r w:rsidRPr="00297551">
              <w:rPr>
                <w:b/>
                <w:bCs/>
                <w:color w:val="4472C4" w:themeColor="accent1"/>
              </w:rPr>
              <w:t>WIGNI</w:t>
            </w:r>
            <w:r w:rsidR="00733656" w:rsidRPr="00297551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297551">
              <w:rPr>
                <w:b/>
                <w:bCs/>
                <w:color w:val="4472C4" w:themeColor="accent1"/>
              </w:rPr>
              <w:t>AN</w:t>
            </w:r>
            <w:r w:rsidR="00733656" w:rsidRPr="00297551">
              <w:rPr>
                <w:b/>
                <w:bCs/>
                <w:color w:val="4472C4" w:themeColor="accent1"/>
              </w:rPr>
              <w:t>SOWEJ</w:t>
            </w:r>
          </w:p>
          <w:p w14:paraId="33A7890C" w14:textId="03DE65C2" w:rsidR="0033592B" w:rsidRPr="0033592B" w:rsidRDefault="00A4549F" w:rsidP="00537C3F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3592B">
              <w:rPr>
                <w:b/>
                <w:sz w:val="24"/>
                <w:szCs w:val="24"/>
              </w:rPr>
              <w:t>Projekt może przyczynić się do wystąpienia efektu dźwigni finansowej</w:t>
            </w:r>
            <w:r w:rsidRPr="0033592B">
              <w:rPr>
                <w:sz w:val="24"/>
                <w:szCs w:val="24"/>
              </w:rPr>
              <w:t xml:space="preserve">. </w:t>
            </w:r>
            <w:r w:rsidR="0033592B" w:rsidRPr="0033592B">
              <w:rPr>
                <w:sz w:val="24"/>
                <w:szCs w:val="24"/>
              </w:rPr>
              <w:t xml:space="preserve">Beneficjent angażował w okresie 5 lat przed realizacją projektu </w:t>
            </w:r>
            <w:r w:rsidR="0033592B" w:rsidRPr="0033592B">
              <w:rPr>
                <w:rFonts w:cs="PTSans-Narrow"/>
                <w:sz w:val="24"/>
                <w:szCs w:val="24"/>
              </w:rPr>
              <w:t xml:space="preserve">środki własne w przedsięwzięcia dotyczące budowy, rozbudowy lub modernizacji instalacji (w ilości mniejszej niż </w:t>
            </w:r>
            <w:r w:rsidR="00FC358A">
              <w:rPr>
                <w:rFonts w:cs="PTSans-Narrow"/>
                <w:sz w:val="24"/>
                <w:szCs w:val="24"/>
              </w:rPr>
              <w:t>w okresie realizacji projektu</w:t>
            </w:r>
            <w:r w:rsidR="0033592B" w:rsidRPr="0033592B">
              <w:rPr>
                <w:rFonts w:cs="PTSans-Narrow"/>
                <w:sz w:val="24"/>
                <w:szCs w:val="24"/>
              </w:rPr>
              <w:t xml:space="preserve">). Ponieważ projekt nie wyczerpuje potrzeb inwestycyjnych </w:t>
            </w:r>
            <w:r w:rsidR="00B10903">
              <w:rPr>
                <w:rFonts w:cs="PTSans-Narrow"/>
                <w:sz w:val="24"/>
                <w:szCs w:val="24"/>
              </w:rPr>
              <w:t>b</w:t>
            </w:r>
            <w:r w:rsidR="0033592B" w:rsidRPr="0033592B">
              <w:rPr>
                <w:rFonts w:cs="PTSans-Narrow"/>
                <w:sz w:val="24"/>
                <w:szCs w:val="24"/>
              </w:rPr>
              <w:t xml:space="preserve">eneficjent </w:t>
            </w:r>
            <w:r w:rsidR="00FC358A">
              <w:rPr>
                <w:rFonts w:cs="PTSans-Narrow"/>
                <w:sz w:val="24"/>
                <w:szCs w:val="24"/>
              </w:rPr>
              <w:t>planuje dalszą modernizację</w:t>
            </w:r>
            <w:r w:rsidR="0033592B" w:rsidRPr="0033592B">
              <w:rPr>
                <w:rFonts w:cs="PTSans-Narrow"/>
                <w:sz w:val="24"/>
                <w:szCs w:val="24"/>
              </w:rPr>
              <w:t xml:space="preserve"> sortowni z zaangażowaniem środków własnych. </w:t>
            </w:r>
          </w:p>
          <w:p w14:paraId="3D415758" w14:textId="77777777" w:rsidR="00EF4EE6" w:rsidRPr="00297551" w:rsidRDefault="00EF4EE6" w:rsidP="00537C3F">
            <w:pPr>
              <w:spacing w:before="120" w:after="120" w:line="276" w:lineRule="auto"/>
              <w:rPr>
                <w:i/>
                <w:iCs/>
                <w:color w:val="4472C4" w:themeColor="accent1"/>
              </w:rPr>
            </w:pPr>
            <w:r w:rsidRPr="00297551">
              <w:rPr>
                <w:b/>
                <w:color w:val="4472C4" w:themeColor="accent1"/>
              </w:rPr>
              <w:t>EFEKT PRZEMIESZCZENIA</w:t>
            </w:r>
          </w:p>
          <w:p w14:paraId="0EC09779" w14:textId="43796CEA" w:rsidR="00264351" w:rsidRPr="008578FA" w:rsidRDefault="008578FA" w:rsidP="00537C3F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Realizacja projektu może spowodować </w:t>
            </w:r>
            <w:r w:rsidRPr="008578FA">
              <w:rPr>
                <w:b/>
                <w:sz w:val="24"/>
                <w:szCs w:val="24"/>
              </w:rPr>
              <w:t>nieznaczny efekt przemieszczenia</w:t>
            </w:r>
            <w:r>
              <w:rPr>
                <w:sz w:val="24"/>
                <w:szCs w:val="24"/>
              </w:rPr>
              <w:t xml:space="preserve"> o charakterze kontrolowanego przyciągania strumienia odpadów pochodzącego z 20 współpracujących gmin, kosztem rozwoj</w:t>
            </w:r>
            <w:r w:rsidR="009F03AC">
              <w:rPr>
                <w:sz w:val="24"/>
                <w:szCs w:val="24"/>
              </w:rPr>
              <w:t xml:space="preserve">u innych instalacji w regionie, przy czym także obecnie rola </w:t>
            </w:r>
            <w:r w:rsidR="00B10903">
              <w:rPr>
                <w:sz w:val="24"/>
                <w:szCs w:val="24"/>
              </w:rPr>
              <w:t>b</w:t>
            </w:r>
            <w:r w:rsidR="009F03AC">
              <w:rPr>
                <w:sz w:val="24"/>
                <w:szCs w:val="24"/>
              </w:rPr>
              <w:t xml:space="preserve">eneficjenta w przetwarzaniu odpadów w regionie jest bardzo istotna. </w:t>
            </w:r>
          </w:p>
          <w:p w14:paraId="0D7FC1E5" w14:textId="77777777" w:rsidR="00CB3557" w:rsidRPr="00297551" w:rsidRDefault="00CB3557" w:rsidP="00537C3F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297551">
              <w:rPr>
                <w:b/>
                <w:bCs/>
                <w:color w:val="4472C4" w:themeColor="accent1"/>
              </w:rPr>
              <w:t>EFEKT UTRATY</w:t>
            </w:r>
          </w:p>
          <w:p w14:paraId="793E25DC" w14:textId="00F6765B" w:rsidR="00264351" w:rsidRPr="008578FA" w:rsidRDefault="008578FA" w:rsidP="00537C3F">
            <w:pPr>
              <w:spacing w:before="120" w:after="120" w:line="276" w:lineRule="auto"/>
              <w:jc w:val="both"/>
              <w:rPr>
                <w:bCs/>
                <w:sz w:val="24"/>
                <w:szCs w:val="24"/>
              </w:rPr>
            </w:pPr>
            <w:r w:rsidRPr="008578FA">
              <w:rPr>
                <w:bCs/>
                <w:sz w:val="24"/>
                <w:szCs w:val="24"/>
              </w:rPr>
              <w:t xml:space="preserve">Po zakończeniu realizacji projektu </w:t>
            </w:r>
            <w:r w:rsidRPr="008578FA">
              <w:rPr>
                <w:b/>
                <w:bCs/>
                <w:sz w:val="24"/>
                <w:szCs w:val="24"/>
              </w:rPr>
              <w:t>nie wystąpi efekt utraty</w:t>
            </w:r>
            <w:r>
              <w:rPr>
                <w:bCs/>
                <w:sz w:val="24"/>
                <w:szCs w:val="24"/>
              </w:rPr>
              <w:t xml:space="preserve">. Beneficjent, jak sam wskazuje,  osiąga </w:t>
            </w:r>
            <w:r w:rsidRPr="00565299">
              <w:rPr>
                <w:rFonts w:cs="Times New Roman"/>
                <w:sz w:val="24"/>
                <w:szCs w:val="24"/>
              </w:rPr>
              <w:t>wyniki finansowe na zadawalającym poziomie, z wyraźną tendencją wzrostową przychodów ze sprzedaży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  <w:r w:rsidRPr="008578FA">
              <w:rPr>
                <w:rFonts w:cs="Times New Roman"/>
                <w:b/>
                <w:sz w:val="24"/>
                <w:szCs w:val="24"/>
              </w:rPr>
              <w:t>Nowa infrastruktura umożliwi kontynuację rentownej działalności</w:t>
            </w:r>
            <w:r>
              <w:rPr>
                <w:rFonts w:cs="Times New Roman"/>
                <w:sz w:val="24"/>
                <w:szCs w:val="24"/>
              </w:rPr>
              <w:t xml:space="preserve">. Beneficjent przewiduje konieczność dalszych działań inwestycyjnych (modernizacja sortowni), </w:t>
            </w:r>
            <w:r w:rsidR="000F44A2">
              <w:rPr>
                <w:rFonts w:cs="Times New Roman"/>
                <w:sz w:val="24"/>
                <w:szCs w:val="24"/>
              </w:rPr>
              <w:t>jednak na</w:t>
            </w:r>
            <w:r>
              <w:rPr>
                <w:rFonts w:cs="Times New Roman"/>
                <w:sz w:val="24"/>
                <w:szCs w:val="24"/>
              </w:rPr>
              <w:t xml:space="preserve"> mniejsza skalę. </w:t>
            </w:r>
          </w:p>
          <w:p w14:paraId="603F678D" w14:textId="77777777" w:rsidR="00204E1D" w:rsidRPr="00297551" w:rsidRDefault="00204E1D" w:rsidP="00537C3F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297551">
              <w:rPr>
                <w:b/>
                <w:bCs/>
                <w:color w:val="4472C4" w:themeColor="accent1"/>
              </w:rPr>
              <w:t>EFEKT INNOWACJI</w:t>
            </w:r>
          </w:p>
          <w:p w14:paraId="7B746529" w14:textId="77777777" w:rsidR="00264351" w:rsidRPr="002A300A" w:rsidRDefault="00D065F3" w:rsidP="00537C3F">
            <w:pPr>
              <w:spacing w:before="120" w:after="120" w:line="276" w:lineRule="auto"/>
              <w:jc w:val="both"/>
              <w:rPr>
                <w:bCs/>
                <w:sz w:val="24"/>
                <w:szCs w:val="24"/>
              </w:rPr>
            </w:pPr>
            <w:r w:rsidRPr="002A300A">
              <w:rPr>
                <w:bCs/>
                <w:sz w:val="24"/>
                <w:szCs w:val="24"/>
              </w:rPr>
              <w:t>W projekcie</w:t>
            </w:r>
            <w:r w:rsidR="002A300A" w:rsidRPr="002A300A">
              <w:rPr>
                <w:bCs/>
                <w:sz w:val="24"/>
                <w:szCs w:val="24"/>
              </w:rPr>
              <w:t>, w części dotyczącej budowy PSZOK uwzględniono</w:t>
            </w:r>
            <w:r w:rsidR="002A300A" w:rsidRPr="002A300A">
              <w:rPr>
                <w:b/>
                <w:bCs/>
                <w:sz w:val="24"/>
                <w:szCs w:val="24"/>
              </w:rPr>
              <w:t xml:space="preserve"> </w:t>
            </w:r>
            <w:r w:rsidR="002A300A" w:rsidRPr="002A300A">
              <w:rPr>
                <w:sz w:val="24"/>
                <w:szCs w:val="24"/>
              </w:rPr>
              <w:t>ścieżką edukacyjną, punkt napraw oraz przygotowania do ponownego użycia, punkt przyjmowania rzeczy używanych oraz „kącik rzeczy używanych”</w:t>
            </w:r>
            <w:r w:rsidR="002A300A">
              <w:rPr>
                <w:sz w:val="24"/>
                <w:szCs w:val="24"/>
              </w:rPr>
              <w:t xml:space="preserve">, świadczące o ukierunkowaniu działań PSZOK na zapobieganie powstawaniu odpadów. </w:t>
            </w:r>
            <w:r w:rsidR="008578FA" w:rsidRPr="002A300A">
              <w:rPr>
                <w:bCs/>
                <w:sz w:val="24"/>
                <w:szCs w:val="24"/>
              </w:rPr>
              <w:t xml:space="preserve"> </w:t>
            </w:r>
            <w:bookmarkEnd w:id="2"/>
          </w:p>
        </w:tc>
      </w:tr>
      <w:tr w:rsidR="00CB3557" w:rsidRPr="00F13819" w14:paraId="66D1B738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7E3588E5" w14:textId="77777777" w:rsidR="00CB3557" w:rsidRDefault="00CB3557" w:rsidP="00537C3F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3843807A" w14:textId="77777777" w:rsidTr="00CB3557">
        <w:tc>
          <w:tcPr>
            <w:tcW w:w="9067" w:type="dxa"/>
            <w:gridSpan w:val="2"/>
            <w:shd w:val="clear" w:color="auto" w:fill="auto"/>
          </w:tcPr>
          <w:p w14:paraId="166ECD44" w14:textId="1F9CFCF2" w:rsidR="0042708A" w:rsidRDefault="0082093B" w:rsidP="00537C3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565299">
              <w:rPr>
                <w:b/>
                <w:sz w:val="24"/>
                <w:szCs w:val="24"/>
              </w:rPr>
              <w:t>Nie można wykluczyć, że projekt byłby</w:t>
            </w:r>
            <w:r w:rsidR="00565299" w:rsidRPr="00565299">
              <w:rPr>
                <w:b/>
                <w:sz w:val="24"/>
                <w:szCs w:val="24"/>
              </w:rPr>
              <w:t>, przynajmniej w części,</w:t>
            </w:r>
            <w:r w:rsidRPr="00565299">
              <w:rPr>
                <w:b/>
                <w:sz w:val="24"/>
                <w:szCs w:val="24"/>
              </w:rPr>
              <w:t xml:space="preserve"> zrealizowany bez wsparcia środkami publicznymi</w:t>
            </w:r>
            <w:r w:rsidRPr="00565299">
              <w:rPr>
                <w:sz w:val="24"/>
                <w:szCs w:val="24"/>
              </w:rPr>
              <w:t xml:space="preserve">. Beneficjent nie </w:t>
            </w:r>
            <w:r w:rsidR="001A1C3D" w:rsidRPr="00565299">
              <w:rPr>
                <w:sz w:val="24"/>
                <w:szCs w:val="24"/>
              </w:rPr>
              <w:t>zajmuje</w:t>
            </w:r>
            <w:r w:rsidRPr="00565299">
              <w:rPr>
                <w:sz w:val="24"/>
                <w:szCs w:val="24"/>
              </w:rPr>
              <w:t xml:space="preserve"> jednoznacznego stanowiska w tej kwestii. </w:t>
            </w:r>
            <w:r w:rsidR="001A1C3D" w:rsidRPr="00565299">
              <w:rPr>
                <w:rFonts w:cs="Times New Roman"/>
                <w:sz w:val="24"/>
                <w:szCs w:val="24"/>
              </w:rPr>
              <w:t>Beneficjent</w:t>
            </w:r>
            <w:r w:rsidR="00565299">
              <w:rPr>
                <w:rFonts w:cs="Times New Roman"/>
                <w:sz w:val="24"/>
                <w:szCs w:val="24"/>
              </w:rPr>
              <w:t xml:space="preserve"> wykonując zadania z zakresu</w:t>
            </w:r>
            <w:r w:rsidR="001A1C3D" w:rsidRPr="00565299">
              <w:rPr>
                <w:rFonts w:cs="Times New Roman"/>
                <w:sz w:val="24"/>
                <w:szCs w:val="24"/>
              </w:rPr>
              <w:t xml:space="preserve"> przetwarzania odpadów komunalnych, w tym w zakresie utrzymania i </w:t>
            </w:r>
            <w:r w:rsidR="00565299">
              <w:rPr>
                <w:rFonts w:cs="Times New Roman"/>
                <w:sz w:val="24"/>
                <w:szCs w:val="24"/>
              </w:rPr>
              <w:t xml:space="preserve">eksploatacji RIPOK, </w:t>
            </w:r>
            <w:r w:rsidR="001A1C3D" w:rsidRPr="00565299">
              <w:rPr>
                <w:rFonts w:cs="Times New Roman"/>
                <w:sz w:val="24"/>
                <w:szCs w:val="24"/>
              </w:rPr>
              <w:t>jak wynika z SW</w:t>
            </w:r>
            <w:r w:rsidR="00565299">
              <w:rPr>
                <w:rFonts w:cs="Times New Roman"/>
                <w:sz w:val="24"/>
                <w:szCs w:val="24"/>
              </w:rPr>
              <w:t>,</w:t>
            </w:r>
            <w:r w:rsidR="001A1C3D" w:rsidRPr="00565299">
              <w:rPr>
                <w:rFonts w:cs="Times New Roman"/>
                <w:sz w:val="24"/>
                <w:szCs w:val="24"/>
              </w:rPr>
              <w:t xml:space="preserve"> osiągał w przeszłości wyniki </w:t>
            </w:r>
            <w:r w:rsidR="001A1C3D" w:rsidRPr="00565299">
              <w:rPr>
                <w:rFonts w:cs="Times New Roman"/>
                <w:sz w:val="24"/>
                <w:szCs w:val="24"/>
              </w:rPr>
              <w:lastRenderedPageBreak/>
              <w:t xml:space="preserve">finansowe na zadawalającym poziomie, z wyraźną tendencją wzrostową przychodów ze sprzedaży. Rentowność sprzedaży mierzona zyskiem netto utrzymuje się na stałym stabilnym poziomie ok. 3%. </w:t>
            </w:r>
            <w:r w:rsidR="00565299" w:rsidRPr="00565299">
              <w:rPr>
                <w:rFonts w:cs="Times New Roman"/>
                <w:sz w:val="24"/>
                <w:szCs w:val="24"/>
              </w:rPr>
              <w:t xml:space="preserve">Jednak </w:t>
            </w:r>
            <w:r w:rsidR="00565299" w:rsidRPr="00565299">
              <w:rPr>
                <w:rFonts w:cs="Times New Roman"/>
                <w:b/>
                <w:sz w:val="24"/>
                <w:szCs w:val="24"/>
              </w:rPr>
              <w:t>k</w:t>
            </w:r>
            <w:r w:rsidR="00264351" w:rsidRPr="00565299">
              <w:rPr>
                <w:rFonts w:cs="Arial"/>
                <w:b/>
                <w:sz w:val="24"/>
                <w:szCs w:val="24"/>
              </w:rPr>
              <w:t xml:space="preserve">luczowe wskaźniki finansowe obliczone dla </w:t>
            </w:r>
            <w:r w:rsidR="00565299" w:rsidRPr="00565299">
              <w:rPr>
                <w:rFonts w:cs="Arial"/>
                <w:b/>
                <w:sz w:val="24"/>
                <w:szCs w:val="24"/>
              </w:rPr>
              <w:t>projektu</w:t>
            </w:r>
            <w:r w:rsidR="00264351" w:rsidRPr="00565299">
              <w:rPr>
                <w:rFonts w:cs="Arial"/>
                <w:b/>
                <w:sz w:val="24"/>
                <w:szCs w:val="24"/>
              </w:rPr>
              <w:t xml:space="preserve"> bez uwzględniania dotacji wskazują na brak</w:t>
            </w:r>
            <w:r w:rsidRPr="00565299">
              <w:rPr>
                <w:rFonts w:cs="Arial"/>
                <w:b/>
                <w:sz w:val="24"/>
                <w:szCs w:val="24"/>
              </w:rPr>
              <w:t xml:space="preserve"> </w:t>
            </w:r>
            <w:r w:rsidR="00264351" w:rsidRPr="00565299">
              <w:rPr>
                <w:rFonts w:cs="Arial"/>
                <w:b/>
                <w:sz w:val="24"/>
                <w:szCs w:val="24"/>
              </w:rPr>
              <w:t>rentowności</w:t>
            </w:r>
            <w:r w:rsidR="00565299" w:rsidRPr="00565299">
              <w:rPr>
                <w:rFonts w:cs="Arial"/>
                <w:sz w:val="24"/>
                <w:szCs w:val="24"/>
              </w:rPr>
              <w:t>. B</w:t>
            </w:r>
            <w:r w:rsidR="00264351" w:rsidRPr="00565299">
              <w:rPr>
                <w:rFonts w:cs="Arial"/>
                <w:sz w:val="24"/>
                <w:szCs w:val="24"/>
              </w:rPr>
              <w:t>ieżąca wartość przyszłych</w:t>
            </w:r>
            <w:r w:rsidRPr="00565299">
              <w:rPr>
                <w:rFonts w:cs="Arial"/>
                <w:sz w:val="24"/>
                <w:szCs w:val="24"/>
              </w:rPr>
              <w:t xml:space="preserve"> </w:t>
            </w:r>
            <w:r w:rsidR="00264351" w:rsidRPr="00565299">
              <w:rPr>
                <w:rFonts w:cs="Arial"/>
                <w:sz w:val="24"/>
                <w:szCs w:val="24"/>
              </w:rPr>
              <w:t xml:space="preserve">przychodów nie pokrywa bieżącej wartości kosztów </w:t>
            </w:r>
            <w:r w:rsidR="00565299" w:rsidRPr="00565299">
              <w:rPr>
                <w:rFonts w:cs="Arial"/>
                <w:sz w:val="24"/>
                <w:szCs w:val="24"/>
              </w:rPr>
              <w:t>p</w:t>
            </w:r>
            <w:r w:rsidR="00264351" w:rsidRPr="00565299">
              <w:rPr>
                <w:rFonts w:cs="Arial"/>
                <w:sz w:val="24"/>
                <w:szCs w:val="24"/>
              </w:rPr>
              <w:t>rojektu.</w:t>
            </w:r>
            <w:r w:rsidR="00565299" w:rsidRPr="00565299">
              <w:rPr>
                <w:rFonts w:cs="Arial"/>
                <w:sz w:val="24"/>
                <w:szCs w:val="24"/>
              </w:rPr>
              <w:t xml:space="preserve"> Należy więc uznać, że d</w:t>
            </w:r>
            <w:r w:rsidR="00264351" w:rsidRPr="00565299">
              <w:rPr>
                <w:rFonts w:cs="Arial"/>
                <w:sz w:val="24"/>
                <w:szCs w:val="24"/>
              </w:rPr>
              <w:t xml:space="preserve">otacja pozwala na uzyskanie rentowności </w:t>
            </w:r>
            <w:r w:rsidR="00565299" w:rsidRPr="00565299">
              <w:rPr>
                <w:rFonts w:cs="Arial"/>
                <w:sz w:val="24"/>
                <w:szCs w:val="24"/>
              </w:rPr>
              <w:t>projektu</w:t>
            </w:r>
            <w:r w:rsidR="00565299">
              <w:rPr>
                <w:rFonts w:cs="Arial"/>
                <w:sz w:val="24"/>
                <w:szCs w:val="24"/>
              </w:rPr>
              <w:t xml:space="preserve">. Można więc przyjąć, że </w:t>
            </w:r>
            <w:r w:rsidR="00565299" w:rsidRPr="00565299">
              <w:rPr>
                <w:rFonts w:cs="Arial"/>
                <w:b/>
                <w:sz w:val="24"/>
                <w:szCs w:val="24"/>
              </w:rPr>
              <w:t>w projekcie mamy do czynienia z efektem dodatkowości częściowej</w:t>
            </w:r>
            <w:r w:rsidR="00565299">
              <w:rPr>
                <w:rFonts w:cs="Arial"/>
                <w:sz w:val="24"/>
                <w:szCs w:val="24"/>
              </w:rPr>
              <w:t xml:space="preserve">, ale trudno ustalić, czy bez wsparcia projekt byłby realizowany w </w:t>
            </w:r>
            <w:r w:rsidR="00565299" w:rsidRPr="00D73D03">
              <w:rPr>
                <w:rFonts w:cs="Arial"/>
                <w:sz w:val="24"/>
                <w:szCs w:val="24"/>
              </w:rPr>
              <w:t>ograniczonym zakresie</w:t>
            </w:r>
            <w:r w:rsidR="00D73D03" w:rsidRPr="00D73D03">
              <w:rPr>
                <w:rFonts w:cs="Arial"/>
                <w:sz w:val="24"/>
                <w:szCs w:val="24"/>
              </w:rPr>
              <w:t xml:space="preserve">, w dłuższym czasie, czy z zastosowaniem innych rozwiązań. </w:t>
            </w:r>
            <w:r w:rsidR="0042708A" w:rsidRPr="0042708A">
              <w:rPr>
                <w:b/>
                <w:sz w:val="24"/>
                <w:szCs w:val="24"/>
              </w:rPr>
              <w:t>Trudno ocenić, czy w projekcie występuje efekt dodatkowości jakościowej.</w:t>
            </w:r>
            <w:r w:rsidR="0042708A">
              <w:rPr>
                <w:sz w:val="24"/>
                <w:szCs w:val="24"/>
              </w:rPr>
              <w:t xml:space="preserve"> W dokumentacji nie eksponuje się wyboru lepszych rozwiązań technologicznych warunkowanego dotacją</w:t>
            </w:r>
            <w:r w:rsidR="00FC358A">
              <w:rPr>
                <w:sz w:val="24"/>
                <w:szCs w:val="24"/>
              </w:rPr>
              <w:t xml:space="preserve">, jednak można przypuszczać, że realizacja w projekcie działań odnoszących się do przeciwdziałania powstawaniu odpadów oraz przygotowania do ponownego użycia </w:t>
            </w:r>
            <w:r w:rsidR="000F44A2">
              <w:rPr>
                <w:sz w:val="24"/>
                <w:szCs w:val="24"/>
              </w:rPr>
              <w:t>był</w:t>
            </w:r>
            <w:r w:rsidR="000F44A2">
              <w:rPr>
                <w:sz w:val="24"/>
                <w:szCs w:val="24"/>
              </w:rPr>
              <w:t>a</w:t>
            </w:r>
            <w:r w:rsidR="000F44A2">
              <w:rPr>
                <w:sz w:val="24"/>
                <w:szCs w:val="24"/>
              </w:rPr>
              <w:t xml:space="preserve"> powiązan</w:t>
            </w:r>
            <w:r w:rsidR="000F44A2">
              <w:rPr>
                <w:sz w:val="24"/>
                <w:szCs w:val="24"/>
              </w:rPr>
              <w:t>a</w:t>
            </w:r>
            <w:r w:rsidR="000F44A2">
              <w:rPr>
                <w:sz w:val="24"/>
                <w:szCs w:val="24"/>
              </w:rPr>
              <w:t xml:space="preserve"> </w:t>
            </w:r>
            <w:r w:rsidR="00FC358A">
              <w:rPr>
                <w:sz w:val="24"/>
                <w:szCs w:val="24"/>
              </w:rPr>
              <w:t>z realizacją projektu przy udziale środków POIiŚ 2014-2020.</w:t>
            </w:r>
          </w:p>
          <w:p w14:paraId="33C56F16" w14:textId="7D51CFC2" w:rsidR="00CB3557" w:rsidRPr="0042708A" w:rsidRDefault="00D73D03" w:rsidP="00537C3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D73D03">
              <w:rPr>
                <w:rFonts w:cs="Arial"/>
                <w:sz w:val="24"/>
                <w:szCs w:val="24"/>
              </w:rPr>
              <w:t xml:space="preserve">Status RIPOK wskazuje na jej istotną wagę dla sprawności regionalnego systemu gospodarowania odpadami a działania objęte projektem warunkują jej dalsze funkcjonowanie. W takiej sytuacji można przyjąć, że w jakimś stopniu projekt musiałby zostać zrealizowany niezależnie od wsparcia zewnętrznego, co wskazuje na </w:t>
            </w:r>
            <w:r w:rsidRPr="00D73D03">
              <w:rPr>
                <w:rFonts w:cs="Arial"/>
                <w:b/>
                <w:sz w:val="24"/>
                <w:szCs w:val="24"/>
              </w:rPr>
              <w:t>e</w:t>
            </w:r>
            <w:r w:rsidR="00264351" w:rsidRPr="00D73D03">
              <w:rPr>
                <w:b/>
                <w:sz w:val="24"/>
                <w:szCs w:val="24"/>
              </w:rPr>
              <w:t>fekt deadweight (efekt zdarzenia niezależnego</w:t>
            </w:r>
            <w:r w:rsidR="00264351" w:rsidRPr="00D73D03">
              <w:rPr>
                <w:sz w:val="24"/>
                <w:szCs w:val="24"/>
              </w:rPr>
              <w:t>)</w:t>
            </w:r>
            <w:r w:rsidRPr="00D73D03">
              <w:rPr>
                <w:sz w:val="24"/>
                <w:szCs w:val="24"/>
              </w:rPr>
              <w:t xml:space="preserve">. </w:t>
            </w:r>
          </w:p>
        </w:tc>
      </w:tr>
      <w:tr w:rsidR="00866787" w:rsidRPr="00F13819" w14:paraId="12FCDDF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487DD" w14:textId="77777777" w:rsidR="00411ADB" w:rsidRPr="000F3C2D" w:rsidRDefault="003C1900" w:rsidP="00537C3F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0F13E6A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09DBF472" w14:textId="77777777" w:rsidR="00A12D94" w:rsidRDefault="00A12D94" w:rsidP="00537C3F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A12D94">
              <w:rPr>
                <w:sz w:val="24"/>
                <w:szCs w:val="24"/>
              </w:rPr>
              <w:t xml:space="preserve">Projekt </w:t>
            </w:r>
            <w:r w:rsidRPr="00101FB7">
              <w:rPr>
                <w:b/>
                <w:sz w:val="24"/>
                <w:szCs w:val="24"/>
              </w:rPr>
              <w:t>warunkuje dalsze funkcjonowanie istniejących instalacji</w:t>
            </w:r>
            <w:r>
              <w:rPr>
                <w:sz w:val="24"/>
                <w:szCs w:val="24"/>
              </w:rPr>
              <w:t xml:space="preserve"> do przetwarzania odpadów komunalnych o istotnym znaczeniu dla systemu gospodarowania odpadami w regionie (zwłaszcza w jego części). </w:t>
            </w:r>
            <w:r w:rsidR="00FE6617">
              <w:rPr>
                <w:sz w:val="24"/>
                <w:szCs w:val="24"/>
              </w:rPr>
              <w:t xml:space="preserve">Nierealizowanie projektu skutkowałoby ograniczeniem działań ZZO jedynie do składowania odpadów pochodzących z przetworzenia w innych ZZO. </w:t>
            </w:r>
            <w:r w:rsidR="00FE6617" w:rsidRPr="00C63BA6">
              <w:rPr>
                <w:sz w:val="24"/>
                <w:szCs w:val="24"/>
              </w:rPr>
              <w:t>Osiągnięcie efektów projektu w alternatywny sposób, analizowane w SW na poziomie samego projektu, wskazało na takie same rezultaty osiągane wyższymi nakładam</w:t>
            </w:r>
            <w:r w:rsidR="00C63BA6" w:rsidRPr="00C63BA6">
              <w:rPr>
                <w:sz w:val="24"/>
                <w:szCs w:val="24"/>
              </w:rPr>
              <w:t xml:space="preserve">i, co skutkowało odrzuceniem alternatywy. </w:t>
            </w:r>
          </w:p>
          <w:p w14:paraId="563D773B" w14:textId="4863F2CA" w:rsidR="00866787" w:rsidRPr="00C63BA6" w:rsidRDefault="00866787" w:rsidP="00537C3F">
            <w:pPr>
              <w:spacing w:before="120" w:after="120" w:line="276" w:lineRule="auto"/>
              <w:jc w:val="both"/>
            </w:pPr>
          </w:p>
        </w:tc>
      </w:tr>
      <w:bookmarkEnd w:id="0"/>
    </w:tbl>
    <w:p w14:paraId="4ACCB853" w14:textId="77777777" w:rsidR="00E42728" w:rsidRDefault="00E42728" w:rsidP="00B32F30">
      <w:pPr>
        <w:spacing w:before="80" w:after="80"/>
      </w:pPr>
    </w:p>
    <w:sectPr w:rsidR="00E42728" w:rsidSect="00847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4AB70" w14:textId="77777777" w:rsidR="00EB07A3" w:rsidRDefault="00EB07A3" w:rsidP="005F1FD5">
      <w:pPr>
        <w:spacing w:after="0" w:line="240" w:lineRule="auto"/>
      </w:pPr>
      <w:r>
        <w:separator/>
      </w:r>
    </w:p>
  </w:endnote>
  <w:endnote w:type="continuationSeparator" w:id="0">
    <w:p w14:paraId="7611B59C" w14:textId="77777777" w:rsidR="00EB07A3" w:rsidRDefault="00EB07A3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Sans-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FA76D" w14:textId="77777777" w:rsidR="00EB07A3" w:rsidRDefault="00EB07A3" w:rsidP="005F1FD5">
      <w:pPr>
        <w:spacing w:after="0" w:line="240" w:lineRule="auto"/>
      </w:pPr>
      <w:r>
        <w:separator/>
      </w:r>
    </w:p>
  </w:footnote>
  <w:footnote w:type="continuationSeparator" w:id="0">
    <w:p w14:paraId="654B0228" w14:textId="77777777" w:rsidR="00EB07A3" w:rsidRDefault="00EB07A3" w:rsidP="005F1FD5">
      <w:pPr>
        <w:spacing w:after="0" w:line="240" w:lineRule="auto"/>
      </w:pPr>
      <w:r>
        <w:continuationSeparator/>
      </w:r>
    </w:p>
  </w:footnote>
  <w:footnote w:id="1">
    <w:p w14:paraId="5BAB1D1E" w14:textId="77777777" w:rsidR="00B32F30" w:rsidRDefault="00B32F30">
      <w:pPr>
        <w:pStyle w:val="Tekstprzypisudolnego"/>
      </w:pPr>
      <w:r>
        <w:rPr>
          <w:rStyle w:val="Odwoanieprzypisudolnego"/>
        </w:rPr>
        <w:footnoteRef/>
      </w:r>
      <w:r>
        <w:t xml:space="preserve"> Ł</w:t>
      </w:r>
      <w:r w:rsidRPr="00B32F30">
        <w:t xml:space="preserve">ącznie </w:t>
      </w:r>
      <w:r>
        <w:t xml:space="preserve">region południowy obejmuje </w:t>
      </w:r>
      <w:r w:rsidRPr="00B32F30">
        <w:t>42 gminy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0D27B42"/>
    <w:multiLevelType w:val="hybridMultilevel"/>
    <w:tmpl w:val="ECA88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4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D58D7"/>
    <w:multiLevelType w:val="hybridMultilevel"/>
    <w:tmpl w:val="F9B89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74DA2"/>
    <w:multiLevelType w:val="hybridMultilevel"/>
    <w:tmpl w:val="E5D22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96BB5"/>
    <w:multiLevelType w:val="hybridMultilevel"/>
    <w:tmpl w:val="0BB8E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F49F2"/>
    <w:multiLevelType w:val="hybridMultilevel"/>
    <w:tmpl w:val="3D263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01818"/>
    <w:multiLevelType w:val="hybridMultilevel"/>
    <w:tmpl w:val="7BA01766"/>
    <w:lvl w:ilvl="0" w:tplc="FFFC34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D1BA7D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44976"/>
    <w:multiLevelType w:val="hybridMultilevel"/>
    <w:tmpl w:val="FD180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1" w15:restartNumberingAfterBreak="0">
    <w:nsid w:val="6A965690"/>
    <w:multiLevelType w:val="hybridMultilevel"/>
    <w:tmpl w:val="2F52D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16"/>
  </w:num>
  <w:num w:numId="5">
    <w:abstractNumId w:val="0"/>
  </w:num>
  <w:num w:numId="6">
    <w:abstractNumId w:val="8"/>
  </w:num>
  <w:num w:numId="7">
    <w:abstractNumId w:val="17"/>
  </w:num>
  <w:num w:numId="8">
    <w:abstractNumId w:val="19"/>
  </w:num>
  <w:num w:numId="9">
    <w:abstractNumId w:val="2"/>
  </w:num>
  <w:num w:numId="10">
    <w:abstractNumId w:val="23"/>
  </w:num>
  <w:num w:numId="11">
    <w:abstractNumId w:val="22"/>
  </w:num>
  <w:num w:numId="12">
    <w:abstractNumId w:val="20"/>
  </w:num>
  <w:num w:numId="13">
    <w:abstractNumId w:val="25"/>
  </w:num>
  <w:num w:numId="14">
    <w:abstractNumId w:val="11"/>
  </w:num>
  <w:num w:numId="15">
    <w:abstractNumId w:val="14"/>
  </w:num>
  <w:num w:numId="16">
    <w:abstractNumId w:val="3"/>
  </w:num>
  <w:num w:numId="17">
    <w:abstractNumId w:val="24"/>
  </w:num>
  <w:num w:numId="18">
    <w:abstractNumId w:val="15"/>
  </w:num>
  <w:num w:numId="19">
    <w:abstractNumId w:val="6"/>
  </w:num>
  <w:num w:numId="20">
    <w:abstractNumId w:val="7"/>
  </w:num>
  <w:num w:numId="21">
    <w:abstractNumId w:val="21"/>
  </w:num>
  <w:num w:numId="22">
    <w:abstractNumId w:val="1"/>
  </w:num>
  <w:num w:numId="23">
    <w:abstractNumId w:val="9"/>
  </w:num>
  <w:num w:numId="24">
    <w:abstractNumId w:val="5"/>
  </w:num>
  <w:num w:numId="25">
    <w:abstractNumId w:val="1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02B2D"/>
    <w:rsid w:val="00012C24"/>
    <w:rsid w:val="00027880"/>
    <w:rsid w:val="00044677"/>
    <w:rsid w:val="00060AE2"/>
    <w:rsid w:val="00071A83"/>
    <w:rsid w:val="000777D8"/>
    <w:rsid w:val="0008108A"/>
    <w:rsid w:val="0009031B"/>
    <w:rsid w:val="00091BF8"/>
    <w:rsid w:val="00092A90"/>
    <w:rsid w:val="00097596"/>
    <w:rsid w:val="000B0D33"/>
    <w:rsid w:val="000C5705"/>
    <w:rsid w:val="000C590B"/>
    <w:rsid w:val="000D042A"/>
    <w:rsid w:val="000D0600"/>
    <w:rsid w:val="000E036A"/>
    <w:rsid w:val="000E2A28"/>
    <w:rsid w:val="000E4CC3"/>
    <w:rsid w:val="000F12B7"/>
    <w:rsid w:val="000F26CC"/>
    <w:rsid w:val="000F2B87"/>
    <w:rsid w:val="000F3C2D"/>
    <w:rsid w:val="000F44A2"/>
    <w:rsid w:val="00101FB7"/>
    <w:rsid w:val="00102F66"/>
    <w:rsid w:val="001038D7"/>
    <w:rsid w:val="001045E2"/>
    <w:rsid w:val="001107AA"/>
    <w:rsid w:val="00127DE1"/>
    <w:rsid w:val="001332B8"/>
    <w:rsid w:val="001505C3"/>
    <w:rsid w:val="001614EB"/>
    <w:rsid w:val="0018189A"/>
    <w:rsid w:val="00181AA9"/>
    <w:rsid w:val="001976E3"/>
    <w:rsid w:val="001A1C3D"/>
    <w:rsid w:val="001A3194"/>
    <w:rsid w:val="001B0259"/>
    <w:rsid w:val="001C0525"/>
    <w:rsid w:val="001C35D4"/>
    <w:rsid w:val="001C64FF"/>
    <w:rsid w:val="001D064B"/>
    <w:rsid w:val="001D09AF"/>
    <w:rsid w:val="001D2434"/>
    <w:rsid w:val="001F01E0"/>
    <w:rsid w:val="001F1C12"/>
    <w:rsid w:val="001F360C"/>
    <w:rsid w:val="001F719F"/>
    <w:rsid w:val="001F7279"/>
    <w:rsid w:val="001F7D29"/>
    <w:rsid w:val="00204E1D"/>
    <w:rsid w:val="00223192"/>
    <w:rsid w:val="00230385"/>
    <w:rsid w:val="00230E25"/>
    <w:rsid w:val="0023265C"/>
    <w:rsid w:val="00254A03"/>
    <w:rsid w:val="00262DDB"/>
    <w:rsid w:val="00264351"/>
    <w:rsid w:val="00264D3C"/>
    <w:rsid w:val="00271E9F"/>
    <w:rsid w:val="00281A12"/>
    <w:rsid w:val="00287076"/>
    <w:rsid w:val="00294EFD"/>
    <w:rsid w:val="00295BA0"/>
    <w:rsid w:val="00297551"/>
    <w:rsid w:val="002A300A"/>
    <w:rsid w:val="002B18AA"/>
    <w:rsid w:val="002C04F5"/>
    <w:rsid w:val="002C1982"/>
    <w:rsid w:val="002C39EE"/>
    <w:rsid w:val="002C5E37"/>
    <w:rsid w:val="002D06FF"/>
    <w:rsid w:val="002E3738"/>
    <w:rsid w:val="002F41A5"/>
    <w:rsid w:val="00302A51"/>
    <w:rsid w:val="00313647"/>
    <w:rsid w:val="00321B31"/>
    <w:rsid w:val="00322B4E"/>
    <w:rsid w:val="0033254C"/>
    <w:rsid w:val="0033592B"/>
    <w:rsid w:val="0034174B"/>
    <w:rsid w:val="003423B3"/>
    <w:rsid w:val="003429B2"/>
    <w:rsid w:val="00366702"/>
    <w:rsid w:val="00366F7F"/>
    <w:rsid w:val="003720F1"/>
    <w:rsid w:val="00372A53"/>
    <w:rsid w:val="003757C0"/>
    <w:rsid w:val="0037615A"/>
    <w:rsid w:val="003976C5"/>
    <w:rsid w:val="003A3377"/>
    <w:rsid w:val="003A6521"/>
    <w:rsid w:val="003C1900"/>
    <w:rsid w:val="003C2EBE"/>
    <w:rsid w:val="003D43C1"/>
    <w:rsid w:val="003D53E6"/>
    <w:rsid w:val="003E4748"/>
    <w:rsid w:val="003F20F6"/>
    <w:rsid w:val="003F5C3C"/>
    <w:rsid w:val="004105D8"/>
    <w:rsid w:val="00411679"/>
    <w:rsid w:val="00411805"/>
    <w:rsid w:val="00411ADB"/>
    <w:rsid w:val="00413AD9"/>
    <w:rsid w:val="0042708A"/>
    <w:rsid w:val="0043588C"/>
    <w:rsid w:val="00443575"/>
    <w:rsid w:val="004461DE"/>
    <w:rsid w:val="00461FD8"/>
    <w:rsid w:val="00464505"/>
    <w:rsid w:val="00464E13"/>
    <w:rsid w:val="0047198D"/>
    <w:rsid w:val="00482FF8"/>
    <w:rsid w:val="00485E51"/>
    <w:rsid w:val="004B5C10"/>
    <w:rsid w:val="004C4F09"/>
    <w:rsid w:val="004E1DCE"/>
    <w:rsid w:val="004E2E4E"/>
    <w:rsid w:val="004E57A4"/>
    <w:rsid w:val="00505CDC"/>
    <w:rsid w:val="00515A0F"/>
    <w:rsid w:val="00520D31"/>
    <w:rsid w:val="00523EC3"/>
    <w:rsid w:val="00526AC3"/>
    <w:rsid w:val="00537C3F"/>
    <w:rsid w:val="00540922"/>
    <w:rsid w:val="005416A5"/>
    <w:rsid w:val="00542564"/>
    <w:rsid w:val="00544FCE"/>
    <w:rsid w:val="00554C25"/>
    <w:rsid w:val="005578E9"/>
    <w:rsid w:val="00565299"/>
    <w:rsid w:val="0057533C"/>
    <w:rsid w:val="005767C2"/>
    <w:rsid w:val="0059497F"/>
    <w:rsid w:val="005A6CE6"/>
    <w:rsid w:val="005B0DB7"/>
    <w:rsid w:val="005B236F"/>
    <w:rsid w:val="005B4619"/>
    <w:rsid w:val="005B5127"/>
    <w:rsid w:val="005C5FDA"/>
    <w:rsid w:val="005E2735"/>
    <w:rsid w:val="005E2F68"/>
    <w:rsid w:val="005F1FD5"/>
    <w:rsid w:val="005F33C6"/>
    <w:rsid w:val="005F4CB8"/>
    <w:rsid w:val="005F68CE"/>
    <w:rsid w:val="00600D6D"/>
    <w:rsid w:val="0060776D"/>
    <w:rsid w:val="0061164D"/>
    <w:rsid w:val="0061649C"/>
    <w:rsid w:val="00617469"/>
    <w:rsid w:val="0062151B"/>
    <w:rsid w:val="00623761"/>
    <w:rsid w:val="00626B14"/>
    <w:rsid w:val="006410D2"/>
    <w:rsid w:val="0064252F"/>
    <w:rsid w:val="00647905"/>
    <w:rsid w:val="00660CC6"/>
    <w:rsid w:val="00663C1A"/>
    <w:rsid w:val="00667E42"/>
    <w:rsid w:val="00676E26"/>
    <w:rsid w:val="006909C8"/>
    <w:rsid w:val="0069139E"/>
    <w:rsid w:val="00691734"/>
    <w:rsid w:val="0069297B"/>
    <w:rsid w:val="006934BD"/>
    <w:rsid w:val="006A0447"/>
    <w:rsid w:val="006A2B83"/>
    <w:rsid w:val="006B2C1E"/>
    <w:rsid w:val="006B6519"/>
    <w:rsid w:val="006B75C5"/>
    <w:rsid w:val="006E466E"/>
    <w:rsid w:val="006E4C4E"/>
    <w:rsid w:val="006F07A6"/>
    <w:rsid w:val="006F47DC"/>
    <w:rsid w:val="00701A19"/>
    <w:rsid w:val="00714B69"/>
    <w:rsid w:val="007173FB"/>
    <w:rsid w:val="00733656"/>
    <w:rsid w:val="00737B60"/>
    <w:rsid w:val="00741638"/>
    <w:rsid w:val="007437BC"/>
    <w:rsid w:val="00762814"/>
    <w:rsid w:val="007771CD"/>
    <w:rsid w:val="0078130C"/>
    <w:rsid w:val="00785BD6"/>
    <w:rsid w:val="0079121E"/>
    <w:rsid w:val="007A21F7"/>
    <w:rsid w:val="007A3970"/>
    <w:rsid w:val="007A710D"/>
    <w:rsid w:val="007B01BB"/>
    <w:rsid w:val="007B1BC3"/>
    <w:rsid w:val="007B359D"/>
    <w:rsid w:val="007B7FE5"/>
    <w:rsid w:val="007D1229"/>
    <w:rsid w:val="007D66BE"/>
    <w:rsid w:val="007E2077"/>
    <w:rsid w:val="007E566E"/>
    <w:rsid w:val="007F5DE2"/>
    <w:rsid w:val="008016F0"/>
    <w:rsid w:val="00807EC0"/>
    <w:rsid w:val="00811528"/>
    <w:rsid w:val="0082093B"/>
    <w:rsid w:val="008266C9"/>
    <w:rsid w:val="00826A5C"/>
    <w:rsid w:val="00834929"/>
    <w:rsid w:val="00846C98"/>
    <w:rsid w:val="0084714B"/>
    <w:rsid w:val="008578FA"/>
    <w:rsid w:val="008610C9"/>
    <w:rsid w:val="00862A2A"/>
    <w:rsid w:val="00866787"/>
    <w:rsid w:val="0087018F"/>
    <w:rsid w:val="008839DD"/>
    <w:rsid w:val="00885869"/>
    <w:rsid w:val="008A582D"/>
    <w:rsid w:val="008B73FA"/>
    <w:rsid w:val="008C71D2"/>
    <w:rsid w:val="008E5932"/>
    <w:rsid w:val="008F3409"/>
    <w:rsid w:val="008F7E68"/>
    <w:rsid w:val="009077B3"/>
    <w:rsid w:val="0091132B"/>
    <w:rsid w:val="00950CC8"/>
    <w:rsid w:val="009569A2"/>
    <w:rsid w:val="00964969"/>
    <w:rsid w:val="0096515C"/>
    <w:rsid w:val="00966145"/>
    <w:rsid w:val="009743FA"/>
    <w:rsid w:val="00974F2C"/>
    <w:rsid w:val="00991BDB"/>
    <w:rsid w:val="00992809"/>
    <w:rsid w:val="009A0F62"/>
    <w:rsid w:val="009A3BCC"/>
    <w:rsid w:val="009B7DDF"/>
    <w:rsid w:val="009C1159"/>
    <w:rsid w:val="009E2094"/>
    <w:rsid w:val="009F03AC"/>
    <w:rsid w:val="009F3E8F"/>
    <w:rsid w:val="009F61EE"/>
    <w:rsid w:val="00A12D94"/>
    <w:rsid w:val="00A2313E"/>
    <w:rsid w:val="00A329B5"/>
    <w:rsid w:val="00A4549F"/>
    <w:rsid w:val="00A5283E"/>
    <w:rsid w:val="00A54EBE"/>
    <w:rsid w:val="00A56806"/>
    <w:rsid w:val="00A614B4"/>
    <w:rsid w:val="00A664B0"/>
    <w:rsid w:val="00A738F8"/>
    <w:rsid w:val="00A73A8C"/>
    <w:rsid w:val="00A86E98"/>
    <w:rsid w:val="00A95DDB"/>
    <w:rsid w:val="00AB4167"/>
    <w:rsid w:val="00AC40BF"/>
    <w:rsid w:val="00AD06CF"/>
    <w:rsid w:val="00AD6065"/>
    <w:rsid w:val="00AE204E"/>
    <w:rsid w:val="00AE4AB3"/>
    <w:rsid w:val="00AE4BAF"/>
    <w:rsid w:val="00AE68DA"/>
    <w:rsid w:val="00B06C42"/>
    <w:rsid w:val="00B10903"/>
    <w:rsid w:val="00B16EDD"/>
    <w:rsid w:val="00B21660"/>
    <w:rsid w:val="00B22FB1"/>
    <w:rsid w:val="00B25E93"/>
    <w:rsid w:val="00B32F30"/>
    <w:rsid w:val="00B36769"/>
    <w:rsid w:val="00B5286F"/>
    <w:rsid w:val="00B576D8"/>
    <w:rsid w:val="00B622D3"/>
    <w:rsid w:val="00B630DD"/>
    <w:rsid w:val="00B65F35"/>
    <w:rsid w:val="00B70E74"/>
    <w:rsid w:val="00B80F56"/>
    <w:rsid w:val="00B82B7F"/>
    <w:rsid w:val="00B90E06"/>
    <w:rsid w:val="00B94E69"/>
    <w:rsid w:val="00BA1B9D"/>
    <w:rsid w:val="00BC17A3"/>
    <w:rsid w:val="00BD18BD"/>
    <w:rsid w:val="00BE1F11"/>
    <w:rsid w:val="00BF01F2"/>
    <w:rsid w:val="00BF1707"/>
    <w:rsid w:val="00BF5F1C"/>
    <w:rsid w:val="00C00465"/>
    <w:rsid w:val="00C1553F"/>
    <w:rsid w:val="00C17394"/>
    <w:rsid w:val="00C329C4"/>
    <w:rsid w:val="00C377CD"/>
    <w:rsid w:val="00C52FE2"/>
    <w:rsid w:val="00C63BA6"/>
    <w:rsid w:val="00C65814"/>
    <w:rsid w:val="00C849E3"/>
    <w:rsid w:val="00C9137B"/>
    <w:rsid w:val="00CA01D8"/>
    <w:rsid w:val="00CA094E"/>
    <w:rsid w:val="00CA354A"/>
    <w:rsid w:val="00CB2B63"/>
    <w:rsid w:val="00CB3557"/>
    <w:rsid w:val="00CB3596"/>
    <w:rsid w:val="00CC0A83"/>
    <w:rsid w:val="00CD6952"/>
    <w:rsid w:val="00CE25BF"/>
    <w:rsid w:val="00CE2C0D"/>
    <w:rsid w:val="00CF0ACD"/>
    <w:rsid w:val="00D065F3"/>
    <w:rsid w:val="00D2511E"/>
    <w:rsid w:val="00D301E5"/>
    <w:rsid w:val="00D33877"/>
    <w:rsid w:val="00D347F7"/>
    <w:rsid w:val="00D40574"/>
    <w:rsid w:val="00D405F4"/>
    <w:rsid w:val="00D5518C"/>
    <w:rsid w:val="00D7012E"/>
    <w:rsid w:val="00D73D03"/>
    <w:rsid w:val="00D95848"/>
    <w:rsid w:val="00DB4375"/>
    <w:rsid w:val="00DC0927"/>
    <w:rsid w:val="00DC429B"/>
    <w:rsid w:val="00DC68B5"/>
    <w:rsid w:val="00DE032C"/>
    <w:rsid w:val="00DE0834"/>
    <w:rsid w:val="00DE2C89"/>
    <w:rsid w:val="00DE338D"/>
    <w:rsid w:val="00DE40C9"/>
    <w:rsid w:val="00DE6097"/>
    <w:rsid w:val="00E0030E"/>
    <w:rsid w:val="00E00CF1"/>
    <w:rsid w:val="00E21F1B"/>
    <w:rsid w:val="00E35066"/>
    <w:rsid w:val="00E42728"/>
    <w:rsid w:val="00E42784"/>
    <w:rsid w:val="00E54841"/>
    <w:rsid w:val="00E55955"/>
    <w:rsid w:val="00E61C6E"/>
    <w:rsid w:val="00E628D4"/>
    <w:rsid w:val="00E66527"/>
    <w:rsid w:val="00E73E9C"/>
    <w:rsid w:val="00E75DD1"/>
    <w:rsid w:val="00E8562A"/>
    <w:rsid w:val="00E85847"/>
    <w:rsid w:val="00E927CA"/>
    <w:rsid w:val="00EA784F"/>
    <w:rsid w:val="00EA7A15"/>
    <w:rsid w:val="00EB07A3"/>
    <w:rsid w:val="00EB7578"/>
    <w:rsid w:val="00EB779D"/>
    <w:rsid w:val="00EE79D7"/>
    <w:rsid w:val="00EF4EE6"/>
    <w:rsid w:val="00EF59EC"/>
    <w:rsid w:val="00EF684F"/>
    <w:rsid w:val="00EF7AD6"/>
    <w:rsid w:val="00EF7B9A"/>
    <w:rsid w:val="00F01C79"/>
    <w:rsid w:val="00F03786"/>
    <w:rsid w:val="00F163E0"/>
    <w:rsid w:val="00F17107"/>
    <w:rsid w:val="00F2253B"/>
    <w:rsid w:val="00F42DED"/>
    <w:rsid w:val="00F4339C"/>
    <w:rsid w:val="00F47CB1"/>
    <w:rsid w:val="00F77A2E"/>
    <w:rsid w:val="00FB1BDA"/>
    <w:rsid w:val="00FB2E66"/>
    <w:rsid w:val="00FC358A"/>
    <w:rsid w:val="00FD6C4E"/>
    <w:rsid w:val="00FE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1C8C2"/>
  <w15:docId w15:val="{DED12E51-43B8-4574-9E19-310A8487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1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2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1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5C928-0DB9-40D9-8D32-E824454C7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3195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Izabela Krok-Baściuk</cp:lastModifiedBy>
  <cp:revision>3</cp:revision>
  <dcterms:created xsi:type="dcterms:W3CDTF">2020-04-23T21:43:00Z</dcterms:created>
  <dcterms:modified xsi:type="dcterms:W3CDTF">2020-04-23T21:45:00Z</dcterms:modified>
</cp:coreProperties>
</file>