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441E7A" w14:paraId="04C6751A" w14:textId="77777777" w:rsidTr="00441E7A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1BED2819" w:rsidR="009743FA" w:rsidRPr="00441E7A" w:rsidRDefault="009743FA" w:rsidP="00441E7A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441E7A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441E7A" w14:paraId="1F827BAA" w14:textId="77777777" w:rsidTr="00441E7A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441E7A" w:rsidRDefault="001614EB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Tytuł</w:t>
            </w:r>
            <w:r w:rsidR="009743FA" w:rsidRPr="00441E7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251F3F92" w:rsidR="009743FA" w:rsidRPr="00441E7A" w:rsidRDefault="001C33B9" w:rsidP="00441E7A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Baza wiedzy o zmianach klimatu i adaptacji do ich skutków oraz kanałów jej upowszechniania w kontekście zwiększania odporności gospodarki, środowiska i </w:t>
            </w:r>
            <w:r w:rsidR="00886D74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społeczeństwa na zmiany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klimatu oraz przeciwdziałania i minimalizowania skutków nadzwyczajnych zagrożeń</w:t>
            </w:r>
          </w:p>
        </w:tc>
      </w:tr>
      <w:tr w:rsidR="009743FA" w:rsidRPr="00441E7A" w14:paraId="0CAC2357" w14:textId="77777777" w:rsidTr="00441E7A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441E7A" w:rsidRDefault="009743FA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45B81F9F" w:rsidR="009743FA" w:rsidRPr="00441E7A" w:rsidRDefault="00574E5B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INSTYTUT OCHRONY ŚRODOWISKA - PAŃSTWOWY INSTYTUT BADAWCZY</w:t>
            </w:r>
          </w:p>
        </w:tc>
      </w:tr>
      <w:tr w:rsidR="009743FA" w:rsidRPr="00441E7A" w14:paraId="0950CBEF" w14:textId="77777777" w:rsidTr="00441E7A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441E7A" w:rsidRDefault="009743FA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5037FFDD" w:rsidR="009743FA" w:rsidRPr="00441E7A" w:rsidRDefault="00560EEB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20</w:t>
            </w:r>
            <w:r w:rsidR="001F2D4D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>000</w:t>
            </w:r>
            <w:r w:rsidR="00441E7A">
              <w:rPr>
                <w:rFonts w:cstheme="minorHAnsi"/>
                <w:sz w:val="24"/>
                <w:szCs w:val="24"/>
              </w:rPr>
              <w:t> </w:t>
            </w:r>
            <w:r w:rsidRPr="00441E7A">
              <w:rPr>
                <w:rFonts w:cstheme="minorHAnsi"/>
                <w:sz w:val="24"/>
                <w:szCs w:val="24"/>
              </w:rPr>
              <w:t>000</w:t>
            </w:r>
            <w:r w:rsidR="00441E7A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441E7A" w14:paraId="3F91C1FD" w14:textId="77777777" w:rsidTr="00441E7A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441E7A" w:rsidRDefault="009743FA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05D2B9CE" w:rsidR="009743FA" w:rsidRPr="00441E7A" w:rsidRDefault="001F2D4D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17 000</w:t>
            </w:r>
            <w:r w:rsidR="00441E7A">
              <w:rPr>
                <w:rFonts w:cstheme="minorHAnsi"/>
                <w:sz w:val="24"/>
                <w:szCs w:val="24"/>
              </w:rPr>
              <w:t> </w:t>
            </w:r>
            <w:r w:rsidRPr="00441E7A">
              <w:rPr>
                <w:rFonts w:cstheme="minorHAnsi"/>
                <w:sz w:val="24"/>
                <w:szCs w:val="24"/>
              </w:rPr>
              <w:t>000</w:t>
            </w:r>
            <w:r w:rsidR="00441E7A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441E7A" w14:paraId="76333DD9" w14:textId="77777777" w:rsidTr="00441E7A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441E7A" w:rsidRDefault="009743FA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397733DF" w:rsidR="009743FA" w:rsidRPr="00441E7A" w:rsidRDefault="00441E7A" w:rsidP="00441E7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stycznia </w:t>
            </w:r>
            <w:r w:rsidR="00560EEB" w:rsidRPr="00441E7A">
              <w:rPr>
                <w:rFonts w:cstheme="minorHAnsi"/>
                <w:sz w:val="24"/>
                <w:szCs w:val="24"/>
              </w:rPr>
              <w:t>2017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7061A1">
              <w:rPr>
                <w:rFonts w:cstheme="minorHAnsi"/>
                <w:sz w:val="24"/>
                <w:szCs w:val="24"/>
              </w:rPr>
              <w:t xml:space="preserve">– 31 grudnia </w:t>
            </w:r>
            <w:r w:rsidR="00560EEB" w:rsidRPr="00441E7A">
              <w:rPr>
                <w:rFonts w:cstheme="minorHAnsi"/>
                <w:sz w:val="24"/>
                <w:szCs w:val="24"/>
              </w:rPr>
              <w:t>2021</w:t>
            </w:r>
          </w:p>
        </w:tc>
      </w:tr>
      <w:tr w:rsidR="009743FA" w:rsidRPr="00441E7A" w14:paraId="60F86842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74280259" w:rsidR="009743FA" w:rsidRPr="00441E7A" w:rsidRDefault="009743FA" w:rsidP="007061A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441E7A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441E7A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7ED110F" w14:textId="231F515C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Głównym celem projektu jest </w:t>
            </w:r>
            <w:r w:rsidRPr="00441E7A">
              <w:rPr>
                <w:rFonts w:cstheme="minorHAnsi"/>
                <w:b/>
                <w:sz w:val="24"/>
                <w:szCs w:val="24"/>
              </w:rPr>
              <w:t>pozyskanie i dostarczenie wiedzy w zakresie zmian klimatu oraz oceny ich skutków, niezbędnej do poprawy skuteczności oraz efektywności decyzji i działań adaptacyjnych w sektorach oraz obszarach wrażliwych na zmiany klimatu</w:t>
            </w:r>
            <w:r w:rsidRPr="00441E7A">
              <w:rPr>
                <w:rFonts w:cstheme="minorHAnsi"/>
                <w:sz w:val="24"/>
                <w:szCs w:val="24"/>
              </w:rPr>
              <w:t xml:space="preserve">. Skuteczne osiągnięcie strategicznego celu projektu związane jest z realizacją następujących działań: </w:t>
            </w:r>
          </w:p>
          <w:p w14:paraId="5C46C78D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1. </w:t>
            </w:r>
            <w:r w:rsidRPr="00441E7A">
              <w:rPr>
                <w:rFonts w:cstheme="minorHAnsi"/>
                <w:b/>
                <w:sz w:val="24"/>
                <w:szCs w:val="24"/>
              </w:rPr>
              <w:t>Zbudowanie bazy wiedzy</w:t>
            </w:r>
            <w:r w:rsidRPr="00441E7A">
              <w:rPr>
                <w:rFonts w:cstheme="minorHAnsi"/>
                <w:sz w:val="24"/>
                <w:szCs w:val="24"/>
              </w:rPr>
              <w:t xml:space="preserve">, w ramach której opracowane zostaną scenariusze zmian klimatu, emisyjne, sektorowe i ekonomiczne oraz wykonane badania dla uzyskania wiedzy o różnych wymiarach skutków zmian klimatu i działań adaptacyjnych. </w:t>
            </w:r>
          </w:p>
          <w:p w14:paraId="3234824F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2. </w:t>
            </w:r>
            <w:r w:rsidRPr="00441E7A">
              <w:rPr>
                <w:rFonts w:cstheme="minorHAnsi"/>
                <w:b/>
                <w:sz w:val="24"/>
                <w:szCs w:val="24"/>
              </w:rPr>
              <w:t>Utworzenie narzędzi upowszechniania</w:t>
            </w:r>
            <w:r w:rsidRPr="00441E7A">
              <w:rPr>
                <w:rFonts w:cstheme="minorHAnsi"/>
                <w:sz w:val="24"/>
                <w:szCs w:val="24"/>
              </w:rPr>
              <w:t xml:space="preserve"> zasobów bazy wiedzy, w tym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platformy informatycznej </w:t>
            </w:r>
            <w:r w:rsidRPr="00441E7A">
              <w:rPr>
                <w:rFonts w:cstheme="minorHAnsi"/>
                <w:sz w:val="24"/>
                <w:szCs w:val="24"/>
              </w:rPr>
              <w:t xml:space="preserve">umożliwiającej zarówno gromadzenie, jak i korzystanie ze zgromadzonych treści. </w:t>
            </w:r>
          </w:p>
          <w:p w14:paraId="491A5111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3. Wzmocnienie i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rozbudowa mechanizmów ciągłego pozyskiwania, przetwarzania i udostępniania danych </w:t>
            </w:r>
            <w:r w:rsidRPr="00441E7A">
              <w:rPr>
                <w:rFonts w:cstheme="minorHAnsi"/>
                <w:sz w:val="24"/>
                <w:szCs w:val="24"/>
              </w:rPr>
              <w:t xml:space="preserve">niezbędnych do funkcjonowania bazy wiedzy. </w:t>
            </w:r>
          </w:p>
          <w:p w14:paraId="7951A85E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4. </w:t>
            </w:r>
            <w:r w:rsidRPr="00441E7A">
              <w:rPr>
                <w:rFonts w:cstheme="minorHAnsi"/>
                <w:b/>
                <w:sz w:val="24"/>
                <w:szCs w:val="24"/>
              </w:rPr>
              <w:t>Szkolenie grupy docelowej w zakresie zawartości i sposobów wykorzystania zasobów</w:t>
            </w:r>
            <w:r w:rsidRPr="00441E7A">
              <w:rPr>
                <w:rFonts w:cstheme="minorHAnsi"/>
                <w:sz w:val="24"/>
                <w:szCs w:val="24"/>
              </w:rPr>
              <w:t xml:space="preserve"> bazy wiedzy. </w:t>
            </w:r>
          </w:p>
          <w:p w14:paraId="584697E0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5. Opracowanie propozycji i </w:t>
            </w:r>
            <w:r w:rsidRPr="00441E7A">
              <w:rPr>
                <w:rFonts w:cstheme="minorHAnsi"/>
                <w:b/>
                <w:sz w:val="24"/>
                <w:szCs w:val="24"/>
              </w:rPr>
              <w:t>wzorców działań</w:t>
            </w:r>
            <w:r w:rsidRPr="00441E7A">
              <w:rPr>
                <w:rFonts w:cstheme="minorHAnsi"/>
                <w:sz w:val="24"/>
                <w:szCs w:val="24"/>
              </w:rPr>
              <w:t xml:space="preserve"> w obszarze adaptacji do skutków zmian klimatu, w tym </w:t>
            </w:r>
            <w:r w:rsidRPr="00441E7A">
              <w:rPr>
                <w:rFonts w:cstheme="minorHAnsi"/>
                <w:b/>
                <w:sz w:val="24"/>
                <w:szCs w:val="24"/>
              </w:rPr>
              <w:t>opracowanie propozycji regulacji prawnych</w:t>
            </w:r>
            <w:r w:rsidRPr="00441E7A">
              <w:rPr>
                <w:rFonts w:cstheme="minorHAnsi"/>
                <w:sz w:val="24"/>
                <w:szCs w:val="24"/>
              </w:rPr>
              <w:t xml:space="preserve"> z obszaru ochrony klimatu i adaptacji do jego zmian pod katem ich zgodności z polityką klimatyczną państwa i UE. </w:t>
            </w:r>
          </w:p>
          <w:p w14:paraId="7833B5B0" w14:textId="77777777" w:rsidR="00674198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6. Utworzenie </w:t>
            </w:r>
            <w:r w:rsidRPr="00441E7A">
              <w:rPr>
                <w:rFonts w:cstheme="minorHAnsi"/>
                <w:b/>
                <w:sz w:val="24"/>
                <w:szCs w:val="24"/>
              </w:rPr>
              <w:t>systemu wspomagania podejmowania decyzji</w:t>
            </w:r>
            <w:r w:rsidRPr="00441E7A">
              <w:rPr>
                <w:rFonts w:cstheme="minorHAnsi"/>
                <w:sz w:val="24"/>
                <w:szCs w:val="24"/>
              </w:rPr>
              <w:t xml:space="preserve"> (SWPD) na bazie modelu GAINS-Europe dla wyboru działań adaptacyjnych na wszystkich poziomach wdrażania SPA 2020. </w:t>
            </w:r>
          </w:p>
          <w:p w14:paraId="398E785A" w14:textId="273D5D5E" w:rsidR="00866787" w:rsidRPr="00441E7A" w:rsidRDefault="00574E5B" w:rsidP="00441E7A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7. </w:t>
            </w:r>
            <w:r w:rsidRPr="00441E7A">
              <w:rPr>
                <w:rFonts w:cstheme="minorHAnsi"/>
                <w:b/>
                <w:sz w:val="24"/>
                <w:szCs w:val="24"/>
              </w:rPr>
              <w:t>Dostarczenie społeczeństwu rzetelnej i wiarygodnej wiedzy</w:t>
            </w:r>
            <w:r w:rsidRPr="00441E7A">
              <w:rPr>
                <w:rFonts w:cstheme="minorHAnsi"/>
                <w:sz w:val="24"/>
                <w:szCs w:val="24"/>
              </w:rPr>
              <w:t xml:space="preserve"> na temat zmian klimatu i potrzeb adaptacji do skutków tych zmian oraz poprawa świadomości i zwiększenie odporności społeczeństwa na skutki tych zmian.</w:t>
            </w:r>
          </w:p>
        </w:tc>
      </w:tr>
      <w:tr w:rsidR="00866787" w:rsidRPr="00441E7A" w14:paraId="24A7710A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441E7A" w:rsidRDefault="00866787" w:rsidP="00441E7A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441E7A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441E7A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441E7A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441E7A" w14:paraId="162CB6FD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E13F2DE" w:rsidR="00E75DD1" w:rsidRPr="00441E7A" w:rsidRDefault="00EA7A15" w:rsidP="00441E7A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441E7A" w14:paraId="3830F503" w14:textId="77777777" w:rsidTr="00B110EF">
        <w:tc>
          <w:tcPr>
            <w:tcW w:w="9067" w:type="dxa"/>
            <w:gridSpan w:val="2"/>
            <w:shd w:val="clear" w:color="auto" w:fill="auto"/>
          </w:tcPr>
          <w:p w14:paraId="15A1BDD9" w14:textId="1D1E7DFF" w:rsidR="00866787" w:rsidRPr="001A7BCC" w:rsidRDefault="00866787" w:rsidP="00441E7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5305730C" w14:textId="0380F8D0" w:rsidR="008A099D" w:rsidRPr="00441E7A" w:rsidRDefault="008A099D" w:rsidP="00441E7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Projekt ma </w:t>
            </w:r>
            <w:r w:rsidRPr="00441E7A">
              <w:rPr>
                <w:rFonts w:cstheme="minorHAnsi"/>
                <w:b/>
                <w:sz w:val="24"/>
                <w:szCs w:val="24"/>
              </w:rPr>
              <w:t>zasięg ogólnopolski</w:t>
            </w:r>
            <w:r w:rsidRPr="00441E7A">
              <w:rPr>
                <w:rFonts w:cstheme="minorHAnsi"/>
                <w:sz w:val="24"/>
                <w:szCs w:val="24"/>
              </w:rPr>
              <w:t xml:space="preserve">. Skierowany jest głównie do decydentów różnych szczebli. W szczególności projekt </w:t>
            </w:r>
            <w:r w:rsidRPr="00441E7A">
              <w:rPr>
                <w:rFonts w:cstheme="minorHAnsi"/>
                <w:b/>
                <w:sz w:val="24"/>
                <w:szCs w:val="24"/>
              </w:rPr>
              <w:t>kierowany jest do administracji centralnej oraz samorządowej</w:t>
            </w:r>
            <w:r w:rsidRPr="00441E7A">
              <w:rPr>
                <w:rFonts w:cstheme="minorHAnsi"/>
                <w:sz w:val="24"/>
                <w:szCs w:val="24"/>
              </w:rPr>
              <w:t xml:space="preserve"> zaangażowanej w realizację </w:t>
            </w:r>
            <w:r w:rsidR="00B61DB4" w:rsidRPr="00B61DB4">
              <w:rPr>
                <w:rFonts w:cstheme="minorHAnsi"/>
                <w:sz w:val="24"/>
                <w:szCs w:val="24"/>
              </w:rPr>
              <w:t>Strategiczn</w:t>
            </w:r>
            <w:r w:rsidR="00B61DB4">
              <w:rPr>
                <w:rFonts w:cstheme="minorHAnsi"/>
                <w:sz w:val="24"/>
                <w:szCs w:val="24"/>
              </w:rPr>
              <w:t>ego</w:t>
            </w:r>
            <w:r w:rsidR="00B61DB4" w:rsidRPr="00B61DB4">
              <w:rPr>
                <w:rFonts w:cstheme="minorHAnsi"/>
                <w:sz w:val="24"/>
                <w:szCs w:val="24"/>
              </w:rPr>
              <w:t xml:space="preserve"> plan</w:t>
            </w:r>
            <w:r w:rsidR="00B61DB4">
              <w:rPr>
                <w:rFonts w:cstheme="minorHAnsi"/>
                <w:sz w:val="24"/>
                <w:szCs w:val="24"/>
              </w:rPr>
              <w:t>u</w:t>
            </w:r>
            <w:r w:rsidR="00B61DB4" w:rsidRPr="00B61DB4">
              <w:rPr>
                <w:rFonts w:cstheme="minorHAnsi"/>
                <w:sz w:val="24"/>
                <w:szCs w:val="24"/>
              </w:rPr>
              <w:t xml:space="preserve"> adaptacji dla sektorów i obszarów wrażliwych na zmiany klimatu do roku 2020 z perspektywą do roku 2030</w:t>
            </w:r>
            <w:r w:rsidR="00B61DB4">
              <w:rPr>
                <w:rFonts w:cstheme="minorHAnsi"/>
                <w:sz w:val="24"/>
                <w:szCs w:val="24"/>
              </w:rPr>
              <w:t xml:space="preserve"> (</w:t>
            </w:r>
            <w:r w:rsidRPr="00441E7A">
              <w:rPr>
                <w:rFonts w:cstheme="minorHAnsi"/>
                <w:sz w:val="24"/>
                <w:szCs w:val="24"/>
              </w:rPr>
              <w:t>SPA</w:t>
            </w:r>
            <w:r w:rsidR="00B61DB4">
              <w:rPr>
                <w:rFonts w:cstheme="minorHAnsi"/>
                <w:sz w:val="24"/>
                <w:szCs w:val="24"/>
              </w:rPr>
              <w:t xml:space="preserve"> 2020)</w:t>
            </w:r>
            <w:r w:rsidRPr="00441E7A">
              <w:rPr>
                <w:rFonts w:cstheme="minorHAnsi"/>
                <w:sz w:val="24"/>
                <w:szCs w:val="24"/>
              </w:rPr>
              <w:t xml:space="preserve">. Rezultaty projektu będą przydatne </w:t>
            </w:r>
            <w:r w:rsidRPr="00441E7A">
              <w:rPr>
                <w:rFonts w:cstheme="minorHAnsi"/>
                <w:b/>
                <w:sz w:val="24"/>
                <w:szCs w:val="24"/>
              </w:rPr>
              <w:t>dla podmiotów gospodarczych, instytucji naukowych i ogółu społeczeństwa.</w:t>
            </w:r>
          </w:p>
          <w:p w14:paraId="18BE20FA" w14:textId="26396A7D" w:rsidR="00866787" w:rsidRPr="001A7BCC" w:rsidRDefault="00866787" w:rsidP="00441E7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332576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271B55FB" w14:textId="488451A0" w:rsidR="00CF5D3F" w:rsidRPr="00441E7A" w:rsidRDefault="00CF5D3F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Bazy wiedzy</w:t>
            </w:r>
            <w:r w:rsidR="008F732A" w:rsidRPr="00441E7A">
              <w:rPr>
                <w:rFonts w:cstheme="minorHAnsi"/>
                <w:sz w:val="24"/>
                <w:szCs w:val="24"/>
              </w:rPr>
              <w:t>, podstawowy produkt w projekcie -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sz w:val="24"/>
                <w:szCs w:val="24"/>
              </w:rPr>
              <w:t>będzie odpowiedzią na brak kompleksowej analizy rozwiązań, decyzji i regulacji prawnych mających na celu dostosowanie gospodarki i społeczeństwa do zmian klimatu. Aktualnie brak jest w strukturze organów administracji ośrodka analitycznego, który realizowałby zadania związane z analizą rozwiązań systemowych</w:t>
            </w:r>
            <w:r w:rsidRPr="00441E7A">
              <w:rPr>
                <w:rFonts w:cstheme="minorHAnsi"/>
                <w:sz w:val="24"/>
                <w:szCs w:val="24"/>
              </w:rPr>
              <w:t xml:space="preserve"> (prawa, polityki państwa, narzędzi ekonomicznych) w kierunku możliwości eliminacji zagrożeń wynikających ze zmian klimatu i adaptacji do tych zmian, a także opracowywaniem nowoczesnych rozwiązań prawnych i ekonomicz</w:t>
            </w:r>
            <w:r w:rsidR="008F732A" w:rsidRPr="00441E7A">
              <w:rPr>
                <w:rFonts w:cstheme="minorHAnsi"/>
                <w:sz w:val="24"/>
                <w:szCs w:val="24"/>
              </w:rPr>
              <w:t xml:space="preserve">nych w tym zakresie. </w:t>
            </w:r>
            <w:r w:rsidR="00B76C2E" w:rsidRPr="00441E7A">
              <w:rPr>
                <w:rFonts w:cstheme="minorHAnsi"/>
                <w:sz w:val="24"/>
                <w:szCs w:val="24"/>
              </w:rPr>
              <w:t>Działania te muszą</w:t>
            </w:r>
            <w:r w:rsidRPr="00441E7A">
              <w:rPr>
                <w:rFonts w:cstheme="minorHAnsi"/>
                <w:sz w:val="24"/>
                <w:szCs w:val="24"/>
              </w:rPr>
              <w:t xml:space="preserve"> być oparte na wysokiej jakości </w:t>
            </w:r>
            <w:r w:rsidR="00B76C2E" w:rsidRPr="00441E7A">
              <w:rPr>
                <w:rFonts w:cstheme="minorHAnsi"/>
                <w:sz w:val="24"/>
                <w:szCs w:val="24"/>
              </w:rPr>
              <w:t>potwierdzonych naukowo danych, a także informacjach i analizach potrzeb</w:t>
            </w:r>
            <w:r w:rsidRPr="00441E7A">
              <w:rPr>
                <w:rFonts w:cstheme="minorHAnsi"/>
                <w:sz w:val="24"/>
                <w:szCs w:val="24"/>
              </w:rPr>
              <w:t xml:space="preserve">nych do podejmowania decyzji na 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wszystkich szczeblach - krajowym, regionalnym i lokalnym. </w:t>
            </w:r>
            <w:r w:rsidR="009F66DC" w:rsidRPr="00441E7A">
              <w:rPr>
                <w:rFonts w:cstheme="minorHAnsi"/>
                <w:sz w:val="24"/>
                <w:szCs w:val="24"/>
              </w:rPr>
              <w:t xml:space="preserve">W projekcie </w:t>
            </w:r>
            <w:r w:rsidR="009F66DC" w:rsidRPr="00441E7A">
              <w:rPr>
                <w:rFonts w:cstheme="minorHAnsi"/>
                <w:b/>
                <w:sz w:val="24"/>
                <w:szCs w:val="24"/>
              </w:rPr>
              <w:t>będą gromadzone dane o ryzykach klimatycznych w takich obszarach jak hydrologia, meteorologia, klimatologia</w:t>
            </w:r>
            <w:r w:rsidR="002B432F" w:rsidRPr="00441E7A">
              <w:rPr>
                <w:rFonts w:cstheme="minorHAnsi"/>
                <w:b/>
                <w:sz w:val="24"/>
                <w:szCs w:val="24"/>
              </w:rPr>
              <w:t>, różnorodność biologiczna</w:t>
            </w:r>
            <w:r w:rsidR="002B432F" w:rsidRPr="00441E7A">
              <w:rPr>
                <w:rFonts w:cstheme="minorHAnsi"/>
                <w:sz w:val="24"/>
                <w:szCs w:val="24"/>
              </w:rPr>
              <w:t xml:space="preserve"> itp.</w:t>
            </w:r>
          </w:p>
          <w:p w14:paraId="57951B8B" w14:textId="05D5F47F" w:rsidR="00B76C2E" w:rsidRPr="00441E7A" w:rsidRDefault="008F732A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Realizacja projektu jest zatem 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wg. </w:t>
            </w:r>
            <w:r w:rsidR="001A7BCC">
              <w:rPr>
                <w:rFonts w:cstheme="minorHAnsi"/>
                <w:sz w:val="24"/>
                <w:szCs w:val="24"/>
              </w:rPr>
              <w:t>b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eneficjenta,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wypełnieniem najbardziej palącej luki </w:t>
            </w:r>
            <w:r w:rsidR="00B57CEC" w:rsidRPr="00441E7A">
              <w:rPr>
                <w:rFonts w:cstheme="minorHAnsi"/>
                <w:b/>
                <w:sz w:val="24"/>
                <w:szCs w:val="24"/>
              </w:rPr>
              <w:t>inst</w:t>
            </w:r>
            <w:r w:rsidR="00B57CEC">
              <w:rPr>
                <w:rFonts w:cstheme="minorHAnsi"/>
                <w:b/>
                <w:sz w:val="24"/>
                <w:szCs w:val="24"/>
              </w:rPr>
              <w:t>ytu</w:t>
            </w:r>
            <w:r w:rsidR="00B57CEC" w:rsidRPr="00441E7A">
              <w:rPr>
                <w:rFonts w:cstheme="minorHAnsi"/>
                <w:b/>
                <w:sz w:val="24"/>
                <w:szCs w:val="24"/>
              </w:rPr>
              <w:t>cjonalno</w:t>
            </w:r>
            <w:r w:rsidRPr="00441E7A">
              <w:rPr>
                <w:rFonts w:cstheme="minorHAnsi"/>
                <w:b/>
                <w:sz w:val="24"/>
                <w:szCs w:val="24"/>
              </w:rPr>
              <w:t>-mer</w:t>
            </w:r>
            <w:r w:rsidR="009F66DC" w:rsidRPr="00441E7A">
              <w:rPr>
                <w:rFonts w:cstheme="minorHAnsi"/>
                <w:b/>
                <w:sz w:val="24"/>
                <w:szCs w:val="24"/>
              </w:rPr>
              <w:t>y</w:t>
            </w:r>
            <w:r w:rsidRPr="00441E7A">
              <w:rPr>
                <w:rFonts w:cstheme="minorHAnsi"/>
                <w:b/>
                <w:sz w:val="24"/>
                <w:szCs w:val="24"/>
              </w:rPr>
              <w:t>torycznej</w:t>
            </w:r>
            <w:r w:rsidR="009F66DC" w:rsidRPr="00441E7A">
              <w:rPr>
                <w:rFonts w:cstheme="minorHAnsi"/>
                <w:b/>
                <w:sz w:val="24"/>
                <w:szCs w:val="24"/>
              </w:rPr>
              <w:t xml:space="preserve"> w administracji państwowej z punktu widzenia zintegrowania wszy</w:t>
            </w:r>
            <w:r w:rsidR="001A7BCC">
              <w:rPr>
                <w:rFonts w:cstheme="minorHAnsi"/>
                <w:b/>
                <w:sz w:val="24"/>
                <w:szCs w:val="24"/>
              </w:rPr>
              <w:t>stkich</w:t>
            </w:r>
            <w:r w:rsidR="009F66DC" w:rsidRPr="00441E7A">
              <w:rPr>
                <w:rFonts w:cstheme="minorHAnsi"/>
                <w:b/>
                <w:sz w:val="24"/>
                <w:szCs w:val="24"/>
              </w:rPr>
              <w:t xml:space="preserve"> aspektów wiedzy w zakresie zmian klimatu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. </w:t>
            </w:r>
          </w:p>
          <w:p w14:paraId="4E5A0508" w14:textId="66B68A0D" w:rsidR="009F66DC" w:rsidRPr="00441E7A" w:rsidRDefault="009F66DC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Projekt </w:t>
            </w:r>
            <w:r w:rsidRPr="00441E7A">
              <w:rPr>
                <w:rFonts w:cstheme="minorHAnsi"/>
                <w:b/>
                <w:sz w:val="24"/>
                <w:szCs w:val="24"/>
              </w:rPr>
              <w:t>odpowiada nie tylko na potrzeby administracji państwowej i samorządowej</w:t>
            </w:r>
            <w:r w:rsidRPr="00441E7A">
              <w:rPr>
                <w:rFonts w:cstheme="minorHAnsi"/>
                <w:sz w:val="24"/>
                <w:szCs w:val="24"/>
              </w:rPr>
              <w:t xml:space="preserve"> - </w:t>
            </w:r>
            <w:r w:rsidRPr="00441E7A">
              <w:rPr>
                <w:rFonts w:cstheme="minorHAnsi"/>
                <w:b/>
                <w:sz w:val="24"/>
                <w:szCs w:val="24"/>
              </w:rPr>
              <w:t>skierowany jest szerzej do ogółu społeczeństwa</w:t>
            </w:r>
            <w:r w:rsidRPr="00441E7A">
              <w:rPr>
                <w:rFonts w:cstheme="minorHAnsi"/>
                <w:sz w:val="24"/>
                <w:szCs w:val="24"/>
              </w:rPr>
              <w:t>. Potrzeby tego rodzaju z</w:t>
            </w:r>
            <w:r w:rsidR="006246D2" w:rsidRPr="00441E7A">
              <w:rPr>
                <w:rFonts w:cstheme="minorHAnsi"/>
                <w:sz w:val="24"/>
                <w:szCs w:val="24"/>
              </w:rPr>
              <w:t xml:space="preserve">identyfikowano w trakcie badań. 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Wg. </w:t>
            </w:r>
            <w:r w:rsidR="001A7BCC">
              <w:rPr>
                <w:rFonts w:cstheme="minorHAnsi"/>
                <w:sz w:val="24"/>
                <w:szCs w:val="24"/>
              </w:rPr>
              <w:t>b</w:t>
            </w:r>
            <w:r w:rsidR="00C30DFC" w:rsidRPr="00441E7A">
              <w:rPr>
                <w:rFonts w:cstheme="minorHAnsi"/>
                <w:sz w:val="24"/>
                <w:szCs w:val="24"/>
              </w:rPr>
              <w:t>eneficjenta s</w:t>
            </w:r>
            <w:r w:rsidR="006246D2" w:rsidRPr="00441E7A">
              <w:rPr>
                <w:rFonts w:cstheme="minorHAnsi"/>
                <w:sz w:val="24"/>
                <w:szCs w:val="24"/>
              </w:rPr>
              <w:t xml:space="preserve">ą one jednym z najpoważniejszych wyzwań. </w:t>
            </w:r>
            <w:r w:rsidR="00B76C2E" w:rsidRPr="00441E7A">
              <w:rPr>
                <w:rFonts w:cstheme="minorHAnsi"/>
                <w:sz w:val="24"/>
                <w:szCs w:val="24"/>
              </w:rPr>
              <w:t>B</w:t>
            </w:r>
            <w:r w:rsidR="00C30DFC" w:rsidRPr="00441E7A">
              <w:rPr>
                <w:rFonts w:cstheme="minorHAnsi"/>
                <w:sz w:val="24"/>
                <w:szCs w:val="24"/>
              </w:rPr>
              <w:t>eneficjent powołuj</w:t>
            </w:r>
            <w:r w:rsidR="001A7BCC">
              <w:rPr>
                <w:rFonts w:cstheme="minorHAnsi"/>
                <w:sz w:val="24"/>
                <w:szCs w:val="24"/>
              </w:rPr>
              <w:t>e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 się na b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adania świadomości ekologicznej Polaków 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które </w:t>
            </w:r>
            <w:r w:rsidR="00B76C2E" w:rsidRPr="00441E7A">
              <w:rPr>
                <w:rFonts w:cstheme="minorHAnsi"/>
                <w:sz w:val="24"/>
                <w:szCs w:val="24"/>
              </w:rPr>
              <w:t>wskazują,</w:t>
            </w:r>
            <w:r w:rsidRPr="00441E7A">
              <w:rPr>
                <w:rFonts w:cstheme="minorHAnsi"/>
                <w:sz w:val="24"/>
                <w:szCs w:val="24"/>
              </w:rPr>
              <w:t xml:space="preserve"> że </w:t>
            </w:r>
            <w:r w:rsidR="00B76C2E" w:rsidRPr="00441E7A">
              <w:rPr>
                <w:rFonts w:cstheme="minorHAnsi"/>
                <w:b/>
                <w:sz w:val="24"/>
                <w:szCs w:val="24"/>
              </w:rPr>
              <w:t>problematyka zmian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klimatu nie jest szerzej znana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B76C2E" w:rsidRPr="00441E7A">
              <w:rPr>
                <w:rFonts w:cstheme="minorHAnsi"/>
                <w:sz w:val="24"/>
                <w:szCs w:val="24"/>
              </w:rPr>
              <w:t>badanym, a informacje na te</w:t>
            </w:r>
            <w:r w:rsidRPr="00441E7A">
              <w:rPr>
                <w:rFonts w:cstheme="minorHAnsi"/>
                <w:sz w:val="24"/>
                <w:szCs w:val="24"/>
              </w:rPr>
              <w:t>n temat są potrzebne i pożądane</w:t>
            </w:r>
            <w:r w:rsidR="00B76C2E" w:rsidRPr="00441E7A">
              <w:rPr>
                <w:rFonts w:cstheme="minorHAnsi"/>
                <w:sz w:val="24"/>
                <w:szCs w:val="24"/>
              </w:rPr>
              <w:t>. Podobne wnio</w:t>
            </w:r>
            <w:r w:rsidRPr="00441E7A">
              <w:rPr>
                <w:rFonts w:cstheme="minorHAnsi"/>
                <w:sz w:val="24"/>
                <w:szCs w:val="24"/>
              </w:rPr>
              <w:t xml:space="preserve">ski płyną z badań realizowanych 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w ramach projektu "Dobry Klimat dla Powiatów", w których wskazuje się, że </w:t>
            </w:r>
            <w:r w:rsidR="00B76C2E" w:rsidRPr="00441E7A">
              <w:rPr>
                <w:rFonts w:cstheme="minorHAnsi"/>
                <w:b/>
                <w:sz w:val="24"/>
                <w:szCs w:val="24"/>
              </w:rPr>
              <w:t>brak wiedzy fachowej u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rzędników i </w:t>
            </w:r>
            <w:r w:rsidR="00B76C2E" w:rsidRPr="00441E7A">
              <w:rPr>
                <w:rFonts w:cstheme="minorHAnsi"/>
                <w:b/>
                <w:sz w:val="24"/>
                <w:szCs w:val="24"/>
              </w:rPr>
              <w:t>zbyt niska świadomość mieszkańców są barierami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 przeciwdziałaniu zmian</w:t>
            </w:r>
            <w:r w:rsidRPr="00441E7A">
              <w:rPr>
                <w:rFonts w:cstheme="minorHAnsi"/>
                <w:sz w:val="24"/>
                <w:szCs w:val="24"/>
              </w:rPr>
              <w:t>om klimatu i adaptacji do nich.</w:t>
            </w:r>
          </w:p>
          <w:p w14:paraId="173C30B5" w14:textId="1EF47AF4" w:rsidR="002B432F" w:rsidRPr="00441E7A" w:rsidRDefault="006246D2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W odpowiedzi na te</w:t>
            </w:r>
            <w:r w:rsidR="002B432F" w:rsidRPr="00441E7A">
              <w:rPr>
                <w:rFonts w:cstheme="minorHAnsi"/>
                <w:sz w:val="24"/>
                <w:szCs w:val="24"/>
              </w:rPr>
              <w:t xml:space="preserve"> potrzeby w projekcie znalazł się też </w:t>
            </w:r>
            <w:r w:rsidR="002B432F" w:rsidRPr="00441E7A">
              <w:rPr>
                <w:rFonts w:cstheme="minorHAnsi"/>
                <w:b/>
                <w:sz w:val="24"/>
                <w:szCs w:val="24"/>
              </w:rPr>
              <w:t>komponent edukacyjny</w:t>
            </w:r>
            <w:r w:rsidR="002B432F" w:rsidRPr="00441E7A">
              <w:rPr>
                <w:rFonts w:cstheme="minorHAnsi"/>
                <w:sz w:val="24"/>
                <w:szCs w:val="24"/>
              </w:rPr>
              <w:t>.</w:t>
            </w:r>
            <w:r w:rsidRPr="00441E7A">
              <w:rPr>
                <w:rFonts w:cstheme="minorHAnsi"/>
                <w:sz w:val="24"/>
                <w:szCs w:val="24"/>
              </w:rPr>
              <w:t xml:space="preserve"> Dodać należy, że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został on rozbudowany </w:t>
            </w:r>
            <w:r w:rsidRPr="00441E7A">
              <w:rPr>
                <w:rFonts w:cstheme="minorHAnsi"/>
                <w:sz w:val="24"/>
                <w:szCs w:val="24"/>
              </w:rPr>
              <w:t>w jego trakcie na zasadzie elastycznego dostosowania do realiów.</w:t>
            </w:r>
          </w:p>
          <w:p w14:paraId="60EAF2D5" w14:textId="010B6065" w:rsidR="00C30DFC" w:rsidRPr="00441E7A" w:rsidRDefault="00C30DFC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lastRenderedPageBreak/>
              <w:t>Beneficjent wskazuje przed wszystkim cechy jakościowe potrzeb z podziałem na grupy społeczne. Nie precyzje potrzeb ilościowo</w:t>
            </w:r>
            <w:r w:rsidR="00EC0D42" w:rsidRPr="00441E7A">
              <w:rPr>
                <w:rFonts w:cstheme="minorHAnsi"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bo istotnie są one trudno mierzalne.</w:t>
            </w:r>
          </w:p>
          <w:p w14:paraId="51F4A3D0" w14:textId="4F5D456C" w:rsidR="00F77A2E" w:rsidRPr="001A7BCC" w:rsidRDefault="00F77A2E" w:rsidP="00441E7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1A7BCC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30C6F2BF" w14:textId="4E221508" w:rsidR="00852409" w:rsidRPr="00441E7A" w:rsidRDefault="00E02803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Traktując projekt całościowo, </w:t>
            </w:r>
            <w:r w:rsidR="001A7BCC">
              <w:rPr>
                <w:rFonts w:cstheme="minorHAnsi"/>
                <w:b/>
                <w:sz w:val="24"/>
                <w:szCs w:val="24"/>
              </w:rPr>
              <w:t>b</w:t>
            </w:r>
            <w:r w:rsidRPr="00441E7A">
              <w:rPr>
                <w:rFonts w:cstheme="minorHAnsi"/>
                <w:b/>
                <w:sz w:val="24"/>
                <w:szCs w:val="24"/>
              </w:rPr>
              <w:t>eneficjent nie ma i nie będzie miał pełnego wpływu na ogólne zaspokojenie potrzeb</w:t>
            </w:r>
            <w:r w:rsidR="00852409" w:rsidRPr="00441E7A">
              <w:rPr>
                <w:rFonts w:cstheme="minorHAnsi"/>
                <w:b/>
                <w:sz w:val="24"/>
                <w:szCs w:val="24"/>
              </w:rPr>
              <w:t>.</w:t>
            </w:r>
            <w:r w:rsidR="00852409" w:rsidRPr="00441E7A">
              <w:rPr>
                <w:rFonts w:cstheme="minorHAnsi"/>
                <w:sz w:val="24"/>
                <w:szCs w:val="24"/>
              </w:rPr>
              <w:t xml:space="preserve"> Ponieważ projekt ma różne zakresy i pola działania</w:t>
            </w:r>
            <w:r w:rsidR="00B57CEC">
              <w:rPr>
                <w:rFonts w:cstheme="minorHAnsi"/>
                <w:sz w:val="24"/>
                <w:szCs w:val="24"/>
              </w:rPr>
              <w:t>, stopień</w:t>
            </w:r>
            <w:r w:rsidR="00852409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852409" w:rsidRPr="00441E7A">
              <w:rPr>
                <w:rFonts w:cstheme="minorHAnsi"/>
                <w:b/>
                <w:sz w:val="24"/>
                <w:szCs w:val="24"/>
              </w:rPr>
              <w:t>zaspokojenia potrzeb</w:t>
            </w:r>
            <w:r w:rsidR="00B57CEC">
              <w:rPr>
                <w:rFonts w:cstheme="minorHAnsi"/>
                <w:b/>
                <w:sz w:val="24"/>
                <w:szCs w:val="24"/>
              </w:rPr>
              <w:t xml:space="preserve"> będzie</w:t>
            </w:r>
            <w:r w:rsidR="00852409"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57CEC" w:rsidRPr="00441E7A">
              <w:rPr>
                <w:rFonts w:cstheme="minorHAnsi"/>
                <w:b/>
                <w:sz w:val="24"/>
                <w:szCs w:val="24"/>
              </w:rPr>
              <w:t>zróżnicowan</w:t>
            </w:r>
            <w:r w:rsidR="00B57CEC">
              <w:rPr>
                <w:rFonts w:cstheme="minorHAnsi"/>
                <w:b/>
                <w:sz w:val="24"/>
                <w:szCs w:val="24"/>
              </w:rPr>
              <w:t>y</w:t>
            </w:r>
            <w:r w:rsidR="00852409" w:rsidRPr="00441E7A">
              <w:rPr>
                <w:rFonts w:cstheme="minorHAnsi"/>
                <w:sz w:val="24"/>
                <w:szCs w:val="24"/>
              </w:rPr>
              <w:t>.</w:t>
            </w:r>
          </w:p>
          <w:p w14:paraId="797BC3F2" w14:textId="1FFE10B6" w:rsidR="00852409" w:rsidRPr="00441E7A" w:rsidRDefault="00852409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P</w:t>
            </w:r>
            <w:r w:rsidR="00E02803" w:rsidRPr="00441E7A">
              <w:rPr>
                <w:rFonts w:cstheme="minorHAnsi"/>
                <w:sz w:val="24"/>
                <w:szCs w:val="24"/>
              </w:rPr>
              <w:t>rzygotowanie bazy danych wsadowych, koniecznych do opracowania scenariuszy skoncentrowanych na ocenie skutków zmian klimatu oraz działań adaptacyjnych, czy wykonywanie analiz w kolejnych etapach projektu oraz stworzenie narzędzia do magazynowania i upowszechniania zasobów bazy wiedzy,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 to </w:t>
            </w:r>
            <w:r w:rsidR="00E02803" w:rsidRPr="00441E7A">
              <w:rPr>
                <w:rFonts w:cstheme="minorHAnsi"/>
                <w:sz w:val="24"/>
                <w:szCs w:val="24"/>
              </w:rPr>
              <w:t xml:space="preserve">pewien skończony element. </w:t>
            </w:r>
            <w:r w:rsidR="00ED030C" w:rsidRPr="00441E7A">
              <w:rPr>
                <w:rFonts w:cstheme="minorHAnsi"/>
                <w:b/>
                <w:sz w:val="24"/>
                <w:szCs w:val="24"/>
              </w:rPr>
              <w:t>Przy założeniu, że baza jest ciągle aktualizowana i rozbudowywana</w:t>
            </w:r>
            <w:r w:rsidR="00ED030C" w:rsidRPr="00441E7A">
              <w:rPr>
                <w:rFonts w:cstheme="minorHAnsi"/>
                <w:sz w:val="24"/>
                <w:szCs w:val="24"/>
              </w:rPr>
              <w:t xml:space="preserve"> to teoretycznie </w:t>
            </w:r>
            <w:r w:rsidR="00ED030C" w:rsidRPr="00441E7A">
              <w:rPr>
                <w:rFonts w:cstheme="minorHAnsi"/>
                <w:b/>
                <w:sz w:val="24"/>
                <w:szCs w:val="24"/>
              </w:rPr>
              <w:t xml:space="preserve">można by uznać, że jedna taka baza na potrzeby kraju </w:t>
            </w:r>
            <w:r w:rsidRPr="00441E7A">
              <w:rPr>
                <w:rFonts w:cstheme="minorHAnsi"/>
                <w:b/>
                <w:sz w:val="24"/>
                <w:szCs w:val="24"/>
              </w:rPr>
              <w:t>na poziome centralnym wystarczy.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ED030C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Zatem </w:t>
            </w:r>
            <w:r w:rsidR="00ED030C" w:rsidRPr="00441E7A">
              <w:rPr>
                <w:rFonts w:cstheme="minorHAnsi"/>
                <w:sz w:val="24"/>
                <w:szCs w:val="24"/>
              </w:rPr>
              <w:t>jeśli zagwarantowane będą: wiedza o tym narzędziu, łatwy dostęp do zasobów (</w:t>
            </w:r>
            <w:r w:rsidRPr="00441E7A">
              <w:rPr>
                <w:rFonts w:cstheme="minorHAnsi"/>
                <w:sz w:val="24"/>
                <w:szCs w:val="24"/>
              </w:rPr>
              <w:t xml:space="preserve">czytelność, przystępność danych i ich nieodpłatność) to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można by przyjąć, że potrzeby w tym zakresie zostaną w znacznym stopniu zaspokojone. </w:t>
            </w:r>
          </w:p>
          <w:p w14:paraId="6F6E4AB7" w14:textId="0D5E6156" w:rsidR="00852409" w:rsidRPr="00441E7A" w:rsidRDefault="00852409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Natomiast 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>w przypadku</w:t>
            </w:r>
            <w:r w:rsidR="00E02803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>opracowani</w:t>
            </w:r>
            <w:r w:rsidR="001A7BCC">
              <w:rPr>
                <w:rFonts w:cstheme="minorHAnsi"/>
                <w:b/>
                <w:sz w:val="24"/>
                <w:szCs w:val="24"/>
              </w:rPr>
              <w:t>a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 xml:space="preserve"> propozycji rozwiązań prawnych</w:t>
            </w:r>
            <w:r w:rsidR="00E02803" w:rsidRPr="00441E7A">
              <w:rPr>
                <w:rFonts w:cstheme="minorHAnsi"/>
                <w:sz w:val="24"/>
                <w:szCs w:val="24"/>
              </w:rPr>
              <w:t xml:space="preserve"> w zakresie adaptacji do zmian klimatu, jak również w przypadku 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>upowszechniania zasobów bazy wiedzy, i szeroko pojętej edukacji klimatycznej potrzeby są ogromne</w:t>
            </w:r>
            <w:r w:rsidR="00E02803" w:rsidRPr="00441E7A">
              <w:rPr>
                <w:rFonts w:cstheme="minorHAnsi"/>
                <w:sz w:val="24"/>
                <w:szCs w:val="24"/>
              </w:rPr>
              <w:t xml:space="preserve"> i 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>nie da się ich zaspokoić w pełni ani pojedynczym projektem</w:t>
            </w:r>
            <w:r w:rsidR="00C30DFC" w:rsidRPr="00441E7A">
              <w:rPr>
                <w:rFonts w:cstheme="minorHAnsi"/>
                <w:b/>
                <w:sz w:val="24"/>
                <w:szCs w:val="24"/>
              </w:rPr>
              <w:t>,</w:t>
            </w:r>
            <w:r w:rsidR="00E02803" w:rsidRPr="00441E7A">
              <w:rPr>
                <w:rFonts w:cstheme="minorHAnsi"/>
                <w:b/>
                <w:sz w:val="24"/>
                <w:szCs w:val="24"/>
              </w:rPr>
              <w:t xml:space="preserve"> ani nawet kilkoma podobnymi.</w:t>
            </w:r>
            <w:r w:rsidR="00E02803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30DFC" w:rsidRPr="00441E7A">
              <w:rPr>
                <w:rFonts w:cstheme="minorHAnsi"/>
                <w:sz w:val="24"/>
                <w:szCs w:val="24"/>
              </w:rPr>
              <w:t>Beneficjent nie jest powołany do prowadzeni</w:t>
            </w:r>
            <w:r w:rsidR="001A7BCC">
              <w:rPr>
                <w:rFonts w:cstheme="minorHAnsi"/>
                <w:sz w:val="24"/>
                <w:szCs w:val="24"/>
              </w:rPr>
              <w:t>a</w:t>
            </w:r>
            <w:r w:rsidR="00C30DFC" w:rsidRPr="00441E7A">
              <w:rPr>
                <w:rFonts w:cstheme="minorHAnsi"/>
                <w:sz w:val="24"/>
                <w:szCs w:val="24"/>
              </w:rPr>
              <w:t xml:space="preserve"> edukacji ogólnokrajowej, a nie ma odpowiedniego zaplecza kadrowego w tym zakresie. </w:t>
            </w:r>
            <w:r w:rsidR="00C30DFC" w:rsidRPr="00441E7A">
              <w:rPr>
                <w:rFonts w:cstheme="minorHAnsi"/>
                <w:b/>
                <w:sz w:val="24"/>
                <w:szCs w:val="24"/>
              </w:rPr>
              <w:t xml:space="preserve">Nie jest w stanie zaspokoić istotnej ilościowo części potrzeb. </w:t>
            </w:r>
          </w:p>
          <w:p w14:paraId="5AB11CF0" w14:textId="0C8DA595" w:rsidR="00E02803" w:rsidRPr="00441E7A" w:rsidRDefault="00C30DFC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b/>
                <w:sz w:val="24"/>
                <w:szCs w:val="24"/>
              </w:rPr>
              <w:t>Podobnie, z</w:t>
            </w:r>
            <w:r w:rsidR="00852409" w:rsidRPr="00441E7A">
              <w:rPr>
                <w:rFonts w:cstheme="minorHAnsi"/>
                <w:b/>
                <w:sz w:val="24"/>
                <w:szCs w:val="24"/>
              </w:rPr>
              <w:t>miany legislacyjne nie powinny być stymulo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wane i proponowane tylko przez </w:t>
            </w:r>
            <w:r w:rsidR="001A7BCC">
              <w:rPr>
                <w:rFonts w:cstheme="minorHAnsi"/>
                <w:b/>
                <w:sz w:val="24"/>
                <w:szCs w:val="24"/>
              </w:rPr>
              <w:t>b</w:t>
            </w:r>
            <w:r w:rsidR="00852409" w:rsidRPr="00441E7A">
              <w:rPr>
                <w:rFonts w:cstheme="minorHAnsi"/>
                <w:b/>
                <w:sz w:val="24"/>
                <w:szCs w:val="24"/>
              </w:rPr>
              <w:t>eneficjenta</w:t>
            </w:r>
            <w:r w:rsidRPr="00441E7A">
              <w:rPr>
                <w:rFonts w:cstheme="minorHAnsi"/>
                <w:sz w:val="24"/>
                <w:szCs w:val="24"/>
              </w:rPr>
              <w:t xml:space="preserve">, pomimo, że </w:t>
            </w:r>
            <w:r w:rsidR="001A7BCC">
              <w:rPr>
                <w:rFonts w:cstheme="minorHAnsi"/>
                <w:sz w:val="24"/>
                <w:szCs w:val="24"/>
              </w:rPr>
              <w:t>b</w:t>
            </w:r>
            <w:r w:rsidR="00852409" w:rsidRPr="00441E7A">
              <w:rPr>
                <w:rFonts w:cstheme="minorHAnsi"/>
                <w:sz w:val="24"/>
                <w:szCs w:val="24"/>
              </w:rPr>
              <w:t xml:space="preserve">eneficjent ma nadzieję, że jego działalność zasadniczo ten proces będzie ułatwiać. </w:t>
            </w:r>
            <w:r w:rsidR="00ED030C" w:rsidRPr="00441E7A">
              <w:rPr>
                <w:rFonts w:cstheme="minorHAnsi"/>
                <w:sz w:val="24"/>
                <w:szCs w:val="24"/>
              </w:rPr>
              <w:t>Tego typu działania</w:t>
            </w:r>
            <w:r w:rsidR="00B36426">
              <w:rPr>
                <w:rFonts w:cstheme="minorHAnsi"/>
                <w:sz w:val="24"/>
                <w:szCs w:val="24"/>
              </w:rPr>
              <w:t xml:space="preserve"> i</w:t>
            </w:r>
            <w:r w:rsidR="00852409" w:rsidRPr="00441E7A">
              <w:rPr>
                <w:rFonts w:cstheme="minorHAnsi"/>
                <w:sz w:val="24"/>
                <w:szCs w:val="24"/>
              </w:rPr>
              <w:t xml:space="preserve"> inicjatywy powinny jednak podejmować zarówno podmioty publiczne</w:t>
            </w:r>
            <w:r w:rsidR="00B36426">
              <w:rPr>
                <w:rFonts w:cstheme="minorHAnsi"/>
                <w:sz w:val="24"/>
                <w:szCs w:val="24"/>
              </w:rPr>
              <w:t>,</w:t>
            </w:r>
            <w:r w:rsidR="00852409" w:rsidRPr="00441E7A">
              <w:rPr>
                <w:rFonts w:cstheme="minorHAnsi"/>
                <w:sz w:val="24"/>
                <w:szCs w:val="24"/>
              </w:rPr>
              <w:t xml:space="preserve"> jak i np. organizacje pozarządowe. </w:t>
            </w:r>
          </w:p>
          <w:p w14:paraId="24736ED8" w14:textId="7B7314D8" w:rsidR="00432410" w:rsidRPr="00441E7A" w:rsidRDefault="00852409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Z kolei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potrzeby edukacyjne </w:t>
            </w:r>
            <w:r w:rsidR="007308C0" w:rsidRPr="00441E7A">
              <w:rPr>
                <w:rFonts w:cstheme="minorHAnsi"/>
                <w:b/>
                <w:sz w:val="24"/>
                <w:szCs w:val="24"/>
              </w:rPr>
              <w:t>społeczeństwa</w:t>
            </w:r>
            <w:r w:rsidR="007308C0" w:rsidRPr="00441E7A">
              <w:rPr>
                <w:rFonts w:cstheme="minorHAnsi"/>
                <w:sz w:val="24"/>
                <w:szCs w:val="24"/>
              </w:rPr>
              <w:t xml:space="preserve">, </w:t>
            </w:r>
            <w:r w:rsidRPr="00441E7A">
              <w:rPr>
                <w:rFonts w:cstheme="minorHAnsi"/>
                <w:sz w:val="24"/>
                <w:szCs w:val="24"/>
              </w:rPr>
              <w:t>w</w:t>
            </w:r>
            <w:r w:rsidR="007308C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tym zakresie stanowią </w:t>
            </w:r>
            <w:r w:rsidR="007308C0" w:rsidRPr="00441E7A">
              <w:rPr>
                <w:rFonts w:cstheme="minorHAnsi"/>
                <w:sz w:val="24"/>
                <w:szCs w:val="24"/>
              </w:rPr>
              <w:t>ogromne</w:t>
            </w:r>
            <w:r w:rsidRPr="00441E7A">
              <w:rPr>
                <w:rFonts w:cstheme="minorHAnsi"/>
                <w:sz w:val="24"/>
                <w:szCs w:val="24"/>
              </w:rPr>
              <w:t xml:space="preserve"> wyzwanie</w:t>
            </w:r>
            <w:r w:rsidR="007308C0" w:rsidRPr="00441E7A">
              <w:rPr>
                <w:rFonts w:cstheme="minorHAnsi"/>
                <w:sz w:val="24"/>
                <w:szCs w:val="24"/>
              </w:rPr>
              <w:t xml:space="preserve">, w które </w:t>
            </w:r>
            <w:r w:rsidR="007308C0" w:rsidRPr="00441E7A">
              <w:rPr>
                <w:rFonts w:cstheme="minorHAnsi"/>
                <w:b/>
                <w:sz w:val="24"/>
                <w:szCs w:val="24"/>
              </w:rPr>
              <w:t>po</w:t>
            </w:r>
            <w:r w:rsidRPr="00441E7A">
              <w:rPr>
                <w:rFonts w:cstheme="minorHAnsi"/>
                <w:b/>
                <w:sz w:val="24"/>
                <w:szCs w:val="24"/>
              </w:rPr>
              <w:t>winny</w:t>
            </w:r>
            <w:r w:rsidRPr="00441E7A">
              <w:rPr>
                <w:rFonts w:cstheme="minorHAnsi"/>
                <w:sz w:val="24"/>
                <w:szCs w:val="24"/>
              </w:rPr>
              <w:t xml:space="preserve"> w </w:t>
            </w:r>
            <w:r w:rsidR="007308C0" w:rsidRPr="00441E7A">
              <w:rPr>
                <w:rFonts w:cstheme="minorHAnsi"/>
                <w:sz w:val="24"/>
                <w:szCs w:val="24"/>
              </w:rPr>
              <w:t>jakimś</w:t>
            </w:r>
            <w:r w:rsidRPr="00441E7A">
              <w:rPr>
                <w:rFonts w:cstheme="minorHAnsi"/>
                <w:sz w:val="24"/>
                <w:szCs w:val="24"/>
              </w:rPr>
              <w:t xml:space="preserve"> stopniu </w:t>
            </w:r>
            <w:r w:rsidR="007308C0" w:rsidRPr="00441E7A">
              <w:rPr>
                <w:rFonts w:cstheme="minorHAnsi"/>
                <w:b/>
                <w:sz w:val="24"/>
                <w:szCs w:val="24"/>
              </w:rPr>
              <w:t>włączyć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się </w:t>
            </w:r>
            <w:r w:rsidR="007308C0" w:rsidRPr="00441E7A">
              <w:rPr>
                <w:rFonts w:cstheme="minorHAnsi"/>
                <w:b/>
                <w:sz w:val="24"/>
                <w:szCs w:val="24"/>
              </w:rPr>
              <w:t>wszystkie instytucje publiczne i samorządowe i organizacje społeczne</w:t>
            </w:r>
            <w:r w:rsidR="007308C0" w:rsidRPr="00441E7A">
              <w:rPr>
                <w:rFonts w:cstheme="minorHAnsi"/>
                <w:sz w:val="24"/>
                <w:szCs w:val="24"/>
              </w:rPr>
              <w:t>, jeśli w swojej działalności choćby pośrednio stykają się z t</w:t>
            </w:r>
            <w:r w:rsidR="00B57CEC">
              <w:rPr>
                <w:rFonts w:cstheme="minorHAnsi"/>
                <w:sz w:val="24"/>
                <w:szCs w:val="24"/>
              </w:rPr>
              <w:t>ą</w:t>
            </w:r>
            <w:r w:rsidR="007308C0" w:rsidRPr="00441E7A">
              <w:rPr>
                <w:rFonts w:cstheme="minorHAnsi"/>
                <w:sz w:val="24"/>
                <w:szCs w:val="24"/>
              </w:rPr>
              <w:t xml:space="preserve"> problematyką. Działania różnych organizacji powinny się uzupełniać, uwzględniając kanały przekazu odpowiednie dla grup docelowych. Beneficjent </w:t>
            </w:r>
            <w:r w:rsidR="00886D74" w:rsidRPr="00441E7A">
              <w:rPr>
                <w:rFonts w:cstheme="minorHAnsi"/>
                <w:sz w:val="24"/>
                <w:szCs w:val="24"/>
              </w:rPr>
              <w:t>konce</w:t>
            </w:r>
            <w:r w:rsidR="00886D74">
              <w:rPr>
                <w:rFonts w:cstheme="minorHAnsi"/>
                <w:sz w:val="24"/>
                <w:szCs w:val="24"/>
              </w:rPr>
              <w:t>n</w:t>
            </w:r>
            <w:r w:rsidR="00886D74" w:rsidRPr="00441E7A">
              <w:rPr>
                <w:rFonts w:cstheme="minorHAnsi"/>
                <w:sz w:val="24"/>
                <w:szCs w:val="24"/>
              </w:rPr>
              <w:t>truje</w:t>
            </w:r>
            <w:r w:rsidR="007308C0" w:rsidRPr="00441E7A">
              <w:rPr>
                <w:rFonts w:cstheme="minorHAnsi"/>
                <w:sz w:val="24"/>
                <w:szCs w:val="24"/>
              </w:rPr>
              <w:t xml:space="preserve"> uwagę w działaniach bezpośrednich na młodzieży szkolnej i urzędnikach samorządowych. </w:t>
            </w:r>
          </w:p>
          <w:p w14:paraId="160661A8" w14:textId="7B7024F0" w:rsidR="00E02803" w:rsidRPr="00441E7A" w:rsidRDefault="007308C0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Pośrednio przekaz kierowany jest do ogółu społeczeństwa. Tym niemniej, dobrym dopełnieniem byłby działania innych podmiotów skierowane do mieszkańców dorosłych. Nadal </w:t>
            </w:r>
            <w:r w:rsidRPr="00441E7A">
              <w:rPr>
                <w:rFonts w:cstheme="minorHAnsi"/>
                <w:b/>
                <w:sz w:val="24"/>
                <w:szCs w:val="24"/>
              </w:rPr>
              <w:t>widoczny jest brak dobrych rozwiązań systemowych w tym zakresie</w:t>
            </w:r>
            <w:r w:rsidRPr="00441E7A">
              <w:rPr>
                <w:rFonts w:cstheme="minorHAnsi"/>
                <w:sz w:val="24"/>
                <w:szCs w:val="24"/>
              </w:rPr>
              <w:t>.</w:t>
            </w:r>
          </w:p>
          <w:p w14:paraId="653571F5" w14:textId="6507254F" w:rsidR="00866787" w:rsidRPr="001A7BCC" w:rsidRDefault="00866787" w:rsidP="00441E7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1A7BCC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13C4ACD1" w14:textId="4B659607" w:rsidR="00CC31F5" w:rsidRPr="00441E7A" w:rsidRDefault="002B432F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582"/>
            <w:r w:rsidRPr="00441E7A">
              <w:rPr>
                <w:rFonts w:cstheme="minorHAnsi"/>
                <w:sz w:val="24"/>
                <w:szCs w:val="24"/>
              </w:rPr>
              <w:t>W zakresie budowani</w:t>
            </w:r>
            <w:r w:rsidR="001A7BCC">
              <w:rPr>
                <w:rFonts w:cstheme="minorHAnsi"/>
                <w:sz w:val="24"/>
                <w:szCs w:val="24"/>
              </w:rPr>
              <w:t>a</w:t>
            </w:r>
            <w:r w:rsidRPr="00441E7A">
              <w:rPr>
                <w:rFonts w:cstheme="minorHAnsi"/>
                <w:sz w:val="24"/>
                <w:szCs w:val="24"/>
              </w:rPr>
              <w:t xml:space="preserve"> bazy wiedzy spodziewany jest efekt </w:t>
            </w:r>
            <w:r w:rsidRPr="000742C3">
              <w:rPr>
                <w:rFonts w:cstheme="minorHAnsi"/>
                <w:b/>
                <w:bCs/>
                <w:sz w:val="24"/>
                <w:szCs w:val="24"/>
              </w:rPr>
              <w:t>znacząceg</w:t>
            </w:r>
            <w:r w:rsidR="00ED030C" w:rsidRPr="000742C3">
              <w:rPr>
                <w:rFonts w:cstheme="minorHAnsi"/>
                <w:b/>
                <w:bCs/>
                <w:sz w:val="24"/>
                <w:szCs w:val="24"/>
              </w:rPr>
              <w:t>o wkładu w zaspokojenie potrzeb rozumianych jako</w:t>
            </w:r>
            <w:r w:rsidR="00ED030C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sz w:val="24"/>
                <w:szCs w:val="24"/>
              </w:rPr>
              <w:t>budowanie zintegrowanego zaplecza informacyjnego na poziomie centralnym</w:t>
            </w:r>
            <w:r w:rsidRPr="00441E7A">
              <w:rPr>
                <w:rFonts w:cstheme="minorHAnsi"/>
                <w:sz w:val="24"/>
                <w:szCs w:val="24"/>
              </w:rPr>
              <w:t xml:space="preserve">, tym niemniej wiedza ta musi być aktualizowana i </w:t>
            </w:r>
            <w:r w:rsidRPr="00441E7A">
              <w:rPr>
                <w:rFonts w:cstheme="minorHAnsi"/>
                <w:sz w:val="24"/>
                <w:szCs w:val="24"/>
              </w:rPr>
              <w:lastRenderedPageBreak/>
              <w:t>rozwijana</w:t>
            </w:r>
            <w:r w:rsidR="00B57CEC">
              <w:rPr>
                <w:rFonts w:cstheme="minorHAnsi"/>
                <w:sz w:val="24"/>
                <w:szCs w:val="24"/>
              </w:rPr>
              <w:t xml:space="preserve">, ponieważ szybko się dezaktualizuje. </w:t>
            </w:r>
            <w:r w:rsidR="00396577" w:rsidRPr="00441E7A">
              <w:rPr>
                <w:rFonts w:cstheme="minorHAnsi"/>
                <w:sz w:val="24"/>
                <w:szCs w:val="24"/>
              </w:rPr>
              <w:t>Do aktualizacji wiedzy potrzebna jest stała współpraca wielu podmiotów publicznych</w:t>
            </w:r>
            <w:r w:rsidR="00B57CEC">
              <w:rPr>
                <w:rFonts w:cstheme="minorHAnsi"/>
                <w:sz w:val="24"/>
                <w:szCs w:val="24"/>
              </w:rPr>
              <w:t>,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 w tym szczególnie ośrodków naukowych. Benef</w:t>
            </w:r>
            <w:r w:rsidR="00DD0D25" w:rsidRPr="00441E7A">
              <w:rPr>
                <w:rFonts w:cstheme="minorHAnsi"/>
                <w:sz w:val="24"/>
                <w:szCs w:val="24"/>
              </w:rPr>
              <w:t>icjent w tym wymiarze pełni rolę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DD0D25" w:rsidRPr="00441E7A">
              <w:rPr>
                <w:rFonts w:cstheme="minorHAnsi"/>
                <w:sz w:val="24"/>
                <w:szCs w:val="24"/>
              </w:rPr>
              <w:t>koordynatora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DD0D25" w:rsidRPr="00441E7A">
              <w:rPr>
                <w:rFonts w:cstheme="minorHAnsi"/>
                <w:sz w:val="24"/>
                <w:szCs w:val="24"/>
              </w:rPr>
              <w:t>tego procesu lub można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 to określić inaczej – buduje sieć współpracy, bo korzyści nie są jednostronne (networking, sieciowanie, budowa grona).</w:t>
            </w:r>
          </w:p>
          <w:p w14:paraId="4A27DDDC" w14:textId="3EBE34AB" w:rsidR="008308BF" w:rsidRPr="00441E7A" w:rsidRDefault="002B432F" w:rsidP="00441E7A">
            <w:pPr>
              <w:pStyle w:val="NormalnyWeb"/>
              <w:spacing w:before="120" w:beforeAutospacing="0" w:after="120" w:afterAutospacing="0" w:line="276" w:lineRule="auto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Natomiast wypracowywanie koncepcji zmian </w:t>
            </w:r>
            <w:r w:rsidR="00E61236" w:rsidRPr="00441E7A">
              <w:rPr>
                <w:rFonts w:asciiTheme="minorHAnsi" w:eastAsiaTheme="minorHAnsi" w:hAnsiTheme="minorHAnsi" w:cstheme="minorHAnsi"/>
                <w:lang w:eastAsia="en-US"/>
              </w:rPr>
              <w:t>legislacyjnych</w:t>
            </w:r>
            <w:r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i sam proces zmian jest pracą przewi</w:t>
            </w:r>
            <w:r w:rsidR="00E61236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dzianą na długie lata. </w:t>
            </w:r>
            <w:r w:rsidR="00915669" w:rsidRPr="00441E7A">
              <w:rPr>
                <w:rFonts w:asciiTheme="minorHAnsi" w:eastAsiaTheme="minorHAnsi" w:hAnsiTheme="minorHAnsi" w:cstheme="minorHAnsi"/>
                <w:lang w:eastAsia="en-US"/>
              </w:rPr>
              <w:t>Powinien</w:t>
            </w:r>
            <w:r w:rsidR="00CC31F5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to być wysiłek ogólnospołeczny, ale w dużej </w:t>
            </w:r>
            <w:r w:rsidR="00915669" w:rsidRPr="00441E7A">
              <w:rPr>
                <w:rFonts w:asciiTheme="minorHAnsi" w:eastAsiaTheme="minorHAnsi" w:hAnsiTheme="minorHAnsi" w:cstheme="minorHAnsi"/>
                <w:lang w:eastAsia="en-US"/>
              </w:rPr>
              <w:t>mierze realizowany przez</w:t>
            </w:r>
            <w:r w:rsidR="00CC31F5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instytucje publiczne. Projek</w:t>
            </w:r>
            <w:r w:rsidR="00915669" w:rsidRPr="00441E7A">
              <w:rPr>
                <w:rFonts w:asciiTheme="minorHAnsi" w:eastAsiaTheme="minorHAnsi" w:hAnsiTheme="minorHAnsi" w:cstheme="minorHAnsi"/>
                <w:lang w:eastAsia="en-US"/>
              </w:rPr>
              <w:t>t ma to swoimi produktami wesprzeć, zainicjować i wzmocnić</w:t>
            </w:r>
            <w:r w:rsidR="00E61236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zdolność organów do tego typ działalności, której kontynuacja powinna już być samoczynna (nie wymagać wsparcia funduszy UE). 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Wkładem Beneficjenta jest </w:t>
            </w:r>
            <w:r w:rsidR="00B110EF" w:rsidRPr="00441E7A">
              <w:rPr>
                <w:rFonts w:asciiTheme="minorHAnsi" w:eastAsiaTheme="minorHAnsi" w:hAnsiTheme="minorHAnsi" w:cstheme="minorHAnsi"/>
                <w:b/>
                <w:lang w:eastAsia="en-US"/>
              </w:rPr>
              <w:t>opracowanie Systemu Wspomagania Podejmowania Decyzji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, czyli części bazy dedykowanej tworzeniu podstaw do polityki redukcji emisji w kontekście kosztów środowiskowych, prognoz aktywności krajowych, dającą możliwość formułowania planów i scenariuszy, tworzenie map. Ponadto, </w:t>
            </w:r>
            <w:r w:rsidR="00B110EF" w:rsidRPr="00441E7A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opracowanie Centralnej Bazy </w:t>
            </w:r>
            <w:r w:rsidR="00886D74" w:rsidRPr="00441E7A">
              <w:rPr>
                <w:rFonts w:asciiTheme="minorHAnsi" w:eastAsiaTheme="minorHAnsi" w:hAnsiTheme="minorHAnsi" w:cstheme="minorHAnsi"/>
                <w:b/>
                <w:lang w:eastAsia="en-US"/>
              </w:rPr>
              <w:t>Emisji -</w:t>
            </w:r>
            <w:r w:rsidR="00B110EF" w:rsidRPr="00441E7A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 punktowych, liniowych i powierzchniowych w jednym systemie bazodanowym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i ich coroczna aktualizacja. Jest to znaczący </w:t>
            </w:r>
            <w:r w:rsidR="00DA3411" w:rsidRPr="00441E7A">
              <w:rPr>
                <w:rFonts w:asciiTheme="minorHAnsi" w:eastAsiaTheme="minorHAnsi" w:hAnsiTheme="minorHAnsi" w:cstheme="minorHAnsi"/>
                <w:lang w:eastAsia="en-US"/>
              </w:rPr>
              <w:t>wysiłek włożo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ny nie tylko we wsparcie w decyzyjności i zdolności </w:t>
            </w:r>
            <w:r w:rsidR="00B57CEC" w:rsidRPr="00441E7A">
              <w:rPr>
                <w:rFonts w:asciiTheme="minorHAnsi" w:eastAsiaTheme="minorHAnsi" w:hAnsiTheme="minorHAnsi" w:cstheme="minorHAnsi"/>
                <w:lang w:eastAsia="en-US"/>
              </w:rPr>
              <w:t>tworzeni</w:t>
            </w:r>
            <w:r w:rsidR="00B57CEC">
              <w:rPr>
                <w:rFonts w:asciiTheme="minorHAnsi" w:eastAsiaTheme="minorHAnsi" w:hAnsiTheme="minorHAnsi" w:cstheme="minorHAnsi"/>
                <w:lang w:eastAsia="en-US"/>
              </w:rPr>
              <w:t>a</w:t>
            </w:r>
            <w:r w:rsidR="00B57CEC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>prawa przez sektor publiczny</w:t>
            </w:r>
            <w:r w:rsidR="00DA3411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 - te da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>ne mogą także wykorzyst</w:t>
            </w:r>
            <w:r w:rsidR="00432410" w:rsidRPr="00441E7A">
              <w:rPr>
                <w:rFonts w:asciiTheme="minorHAnsi" w:eastAsiaTheme="minorHAnsi" w:hAnsiTheme="minorHAnsi" w:cstheme="minorHAnsi"/>
                <w:lang w:eastAsia="en-US"/>
              </w:rPr>
              <w:t>y</w:t>
            </w:r>
            <w:r w:rsidR="00B110EF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wać interesariusze społeczni. </w:t>
            </w:r>
            <w:r w:rsidR="00DA3411" w:rsidRPr="00441E7A">
              <w:rPr>
                <w:rFonts w:asciiTheme="minorHAnsi" w:eastAsiaTheme="minorHAnsi" w:hAnsiTheme="minorHAnsi" w:cstheme="minorHAnsi"/>
                <w:lang w:eastAsia="en-US"/>
              </w:rPr>
              <w:t xml:space="preserve">Tym niemniej, </w:t>
            </w:r>
            <w:r w:rsidR="00DA3411" w:rsidRPr="00441E7A">
              <w:rPr>
                <w:rFonts w:asciiTheme="minorHAnsi" w:hAnsiTheme="minorHAnsi" w:cstheme="minorHAnsi"/>
              </w:rPr>
              <w:t>w</w:t>
            </w:r>
            <w:r w:rsidR="00DD0D25" w:rsidRPr="00441E7A">
              <w:rPr>
                <w:rFonts w:asciiTheme="minorHAnsi" w:hAnsiTheme="minorHAnsi" w:cstheme="minorHAnsi"/>
              </w:rPr>
              <w:t xml:space="preserve"> wypracowaniu zmian legislacyjnych dostosowujących prawo do wyzwań</w:t>
            </w:r>
            <w:r w:rsidR="0018205D">
              <w:rPr>
                <w:rFonts w:asciiTheme="minorHAnsi" w:hAnsiTheme="minorHAnsi" w:cstheme="minorHAnsi"/>
              </w:rPr>
              <w:t>,</w:t>
            </w:r>
            <w:r w:rsidR="00DD0D25" w:rsidRPr="00441E7A">
              <w:rPr>
                <w:rFonts w:asciiTheme="minorHAnsi" w:hAnsiTheme="minorHAnsi" w:cstheme="minorHAnsi"/>
              </w:rPr>
              <w:t xml:space="preserve"> jakie wynikają ze zmian klimatu</w:t>
            </w:r>
            <w:r w:rsidR="0018205D">
              <w:rPr>
                <w:rFonts w:asciiTheme="minorHAnsi" w:hAnsiTheme="minorHAnsi" w:cstheme="minorHAnsi"/>
              </w:rPr>
              <w:t>,</w:t>
            </w:r>
            <w:r w:rsidR="00DD0D25" w:rsidRPr="00441E7A">
              <w:rPr>
                <w:rFonts w:asciiTheme="minorHAnsi" w:hAnsiTheme="minorHAnsi" w:cstheme="minorHAnsi"/>
              </w:rPr>
              <w:t xml:space="preserve"> to administracja publiczna powinna mieć wiodącą rolę</w:t>
            </w:r>
            <w:r w:rsidR="000742C3">
              <w:rPr>
                <w:rFonts w:asciiTheme="minorHAnsi" w:hAnsiTheme="minorHAnsi" w:cstheme="minorHAnsi"/>
              </w:rPr>
              <w:t>.</w:t>
            </w:r>
            <w:r w:rsidR="00B57CEC">
              <w:rPr>
                <w:rFonts w:asciiTheme="minorHAnsi" w:hAnsiTheme="minorHAnsi" w:cstheme="minorHAnsi"/>
              </w:rPr>
              <w:t xml:space="preserve"> </w:t>
            </w:r>
            <w:r w:rsidR="00DD0D25" w:rsidRPr="00441E7A">
              <w:rPr>
                <w:rFonts w:asciiTheme="minorHAnsi" w:hAnsiTheme="minorHAnsi" w:cstheme="minorHAnsi"/>
              </w:rPr>
              <w:t xml:space="preserve">Beneficjent stara się </w:t>
            </w:r>
            <w:r w:rsidR="00B57CEC" w:rsidRPr="00441E7A">
              <w:rPr>
                <w:rFonts w:asciiTheme="minorHAnsi" w:hAnsiTheme="minorHAnsi" w:cstheme="minorHAnsi"/>
              </w:rPr>
              <w:t>wi</w:t>
            </w:r>
            <w:r w:rsidR="00B57CEC">
              <w:rPr>
                <w:rFonts w:asciiTheme="minorHAnsi" w:hAnsiTheme="minorHAnsi" w:cstheme="minorHAnsi"/>
              </w:rPr>
              <w:t>ę</w:t>
            </w:r>
            <w:r w:rsidR="00B57CEC" w:rsidRPr="00441E7A">
              <w:rPr>
                <w:rFonts w:asciiTheme="minorHAnsi" w:hAnsiTheme="minorHAnsi" w:cstheme="minorHAnsi"/>
              </w:rPr>
              <w:t xml:space="preserve">c </w:t>
            </w:r>
            <w:r w:rsidR="00DD0D25" w:rsidRPr="00441E7A">
              <w:rPr>
                <w:rFonts w:asciiTheme="minorHAnsi" w:hAnsiTheme="minorHAnsi" w:cstheme="minorHAnsi"/>
              </w:rPr>
              <w:t xml:space="preserve">włączyć w ten proces w wymiarze </w:t>
            </w:r>
            <w:r w:rsidR="00DD0D25" w:rsidRPr="00441E7A">
              <w:rPr>
                <w:rFonts w:asciiTheme="minorHAnsi" w:hAnsiTheme="minorHAnsi" w:cstheme="minorHAnsi"/>
                <w:b/>
              </w:rPr>
              <w:t>przedkładania propozycji zmian prawnych</w:t>
            </w:r>
            <w:r w:rsidR="00DD0D25" w:rsidRPr="00441E7A">
              <w:rPr>
                <w:rFonts w:asciiTheme="minorHAnsi" w:hAnsiTheme="minorHAnsi" w:cstheme="minorHAnsi"/>
              </w:rPr>
              <w:t xml:space="preserve"> oraz </w:t>
            </w:r>
            <w:r w:rsidR="00B57CEC">
              <w:rPr>
                <w:rFonts w:asciiTheme="minorHAnsi" w:hAnsiTheme="minorHAnsi" w:cstheme="minorHAnsi"/>
              </w:rPr>
              <w:t>poprzez</w:t>
            </w:r>
            <w:r w:rsidR="00DD0D25" w:rsidRPr="00441E7A">
              <w:rPr>
                <w:rFonts w:asciiTheme="minorHAnsi" w:hAnsiTheme="minorHAnsi" w:cstheme="minorHAnsi"/>
              </w:rPr>
              <w:t xml:space="preserve"> </w:t>
            </w:r>
            <w:r w:rsidR="00B57CEC" w:rsidRPr="00441E7A">
              <w:rPr>
                <w:rFonts w:asciiTheme="minorHAnsi" w:hAnsiTheme="minorHAnsi" w:cstheme="minorHAnsi"/>
                <w:b/>
              </w:rPr>
              <w:t>gromadz</w:t>
            </w:r>
            <w:r w:rsidR="00B57CEC">
              <w:rPr>
                <w:rFonts w:asciiTheme="minorHAnsi" w:hAnsiTheme="minorHAnsi" w:cstheme="minorHAnsi"/>
                <w:b/>
              </w:rPr>
              <w:t>enie</w:t>
            </w:r>
            <w:r w:rsidR="00DD0D25" w:rsidRPr="00441E7A">
              <w:rPr>
                <w:rFonts w:asciiTheme="minorHAnsi" w:hAnsiTheme="minorHAnsi" w:cstheme="minorHAnsi"/>
                <w:b/>
              </w:rPr>
              <w:t xml:space="preserve"> aktualne</w:t>
            </w:r>
            <w:r w:rsidR="00B57CEC">
              <w:rPr>
                <w:rFonts w:asciiTheme="minorHAnsi" w:hAnsiTheme="minorHAnsi" w:cstheme="minorHAnsi"/>
                <w:b/>
              </w:rPr>
              <w:t>go</w:t>
            </w:r>
            <w:r w:rsidR="00DD0D25" w:rsidRPr="00441E7A">
              <w:rPr>
                <w:rFonts w:asciiTheme="minorHAnsi" w:hAnsiTheme="minorHAnsi" w:cstheme="minorHAnsi"/>
                <w:b/>
              </w:rPr>
              <w:t xml:space="preserve"> </w:t>
            </w:r>
            <w:r w:rsidR="00B57CEC" w:rsidRPr="00441E7A">
              <w:rPr>
                <w:rFonts w:asciiTheme="minorHAnsi" w:hAnsiTheme="minorHAnsi" w:cstheme="minorHAnsi"/>
                <w:b/>
              </w:rPr>
              <w:t>orzecznictw</w:t>
            </w:r>
            <w:r w:rsidR="00B57CEC">
              <w:rPr>
                <w:rFonts w:asciiTheme="minorHAnsi" w:hAnsiTheme="minorHAnsi" w:cstheme="minorHAnsi"/>
                <w:b/>
              </w:rPr>
              <w:t>a</w:t>
            </w:r>
            <w:r w:rsidR="00B57CEC" w:rsidRPr="00441E7A">
              <w:rPr>
                <w:rFonts w:asciiTheme="minorHAnsi" w:hAnsiTheme="minorHAnsi" w:cstheme="minorHAnsi"/>
              </w:rPr>
              <w:t xml:space="preserve"> </w:t>
            </w:r>
            <w:r w:rsidR="00FF4A73" w:rsidRPr="00441E7A">
              <w:rPr>
                <w:rFonts w:asciiTheme="minorHAnsi" w:hAnsiTheme="minorHAnsi" w:cstheme="minorHAnsi"/>
              </w:rPr>
              <w:t xml:space="preserve">w tym temacie, przegląd aktów prawnych z obszaru ochrony środowiska pod kątem ich skuteczności w osiąganiu celów polityki klimatycznej </w:t>
            </w:r>
            <w:r w:rsidR="00DD0D25" w:rsidRPr="00441E7A">
              <w:rPr>
                <w:rFonts w:asciiTheme="minorHAnsi" w:hAnsiTheme="minorHAnsi" w:cstheme="minorHAnsi"/>
              </w:rPr>
              <w:t xml:space="preserve">oraz </w:t>
            </w:r>
            <w:r w:rsidR="00964585">
              <w:rPr>
                <w:rFonts w:asciiTheme="minorHAnsi" w:hAnsiTheme="minorHAnsi" w:cstheme="minorHAnsi"/>
              </w:rPr>
              <w:t xml:space="preserve">przykładów </w:t>
            </w:r>
            <w:r w:rsidR="00964585" w:rsidRPr="00441E7A">
              <w:rPr>
                <w:rFonts w:asciiTheme="minorHAnsi" w:hAnsiTheme="minorHAnsi" w:cstheme="minorHAnsi"/>
              </w:rPr>
              <w:t>dobr</w:t>
            </w:r>
            <w:r w:rsidR="00964585">
              <w:rPr>
                <w:rFonts w:asciiTheme="minorHAnsi" w:hAnsiTheme="minorHAnsi" w:cstheme="minorHAnsi"/>
              </w:rPr>
              <w:t>ych</w:t>
            </w:r>
            <w:r w:rsidR="00964585" w:rsidRPr="00441E7A">
              <w:rPr>
                <w:rFonts w:asciiTheme="minorHAnsi" w:hAnsiTheme="minorHAnsi" w:cstheme="minorHAnsi"/>
              </w:rPr>
              <w:t xml:space="preserve"> </w:t>
            </w:r>
            <w:r w:rsidR="00DD0D25" w:rsidRPr="00441E7A">
              <w:rPr>
                <w:rFonts w:asciiTheme="minorHAnsi" w:hAnsiTheme="minorHAnsi" w:cstheme="minorHAnsi"/>
              </w:rPr>
              <w:t>prakty</w:t>
            </w:r>
            <w:r w:rsidR="000742C3">
              <w:rPr>
                <w:rFonts w:asciiTheme="minorHAnsi" w:hAnsiTheme="minorHAnsi" w:cstheme="minorHAnsi"/>
              </w:rPr>
              <w:t>k</w:t>
            </w:r>
            <w:r w:rsidR="00DD0D25" w:rsidRPr="00441E7A">
              <w:rPr>
                <w:rFonts w:asciiTheme="minorHAnsi" w:hAnsiTheme="minorHAnsi" w:cstheme="minorHAnsi"/>
              </w:rPr>
              <w:t xml:space="preserve">. </w:t>
            </w:r>
          </w:p>
          <w:p w14:paraId="57972829" w14:textId="033FAD08" w:rsidR="002B432F" w:rsidRPr="00441E7A" w:rsidRDefault="00E61236" w:rsidP="00441E7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Zgoła inaczej wygląda wpływ projektu na </w:t>
            </w:r>
            <w:r w:rsidRPr="00441E7A">
              <w:rPr>
                <w:rFonts w:cstheme="minorHAnsi"/>
                <w:b/>
                <w:sz w:val="24"/>
                <w:szCs w:val="24"/>
              </w:rPr>
              <w:t>zaspokojenie potrzeb społecznych w zakresie szkoleń i k</w:t>
            </w:r>
            <w:r w:rsidR="008308BF" w:rsidRPr="00441E7A">
              <w:rPr>
                <w:rFonts w:cstheme="minorHAnsi"/>
                <w:b/>
                <w:sz w:val="24"/>
                <w:szCs w:val="24"/>
              </w:rPr>
              <w:t>ampanii informacyjnych</w:t>
            </w:r>
            <w:r w:rsidR="008308BF" w:rsidRPr="00441E7A">
              <w:rPr>
                <w:rFonts w:cstheme="minorHAnsi"/>
                <w:sz w:val="24"/>
                <w:szCs w:val="24"/>
              </w:rPr>
              <w:t xml:space="preserve"> dot</w:t>
            </w:r>
            <w:r w:rsidR="00964585">
              <w:rPr>
                <w:rFonts w:cstheme="minorHAnsi"/>
                <w:sz w:val="24"/>
                <w:szCs w:val="24"/>
              </w:rPr>
              <w:t>yczących</w:t>
            </w:r>
            <w:r w:rsidRPr="00441E7A">
              <w:rPr>
                <w:rFonts w:cstheme="minorHAnsi"/>
                <w:sz w:val="24"/>
                <w:szCs w:val="24"/>
              </w:rPr>
              <w:t xml:space="preserve"> zmian klimatu. </w:t>
            </w:r>
            <w:r w:rsidR="00036105" w:rsidRPr="00441E7A">
              <w:rPr>
                <w:rFonts w:cstheme="minorHAnsi"/>
                <w:sz w:val="24"/>
                <w:szCs w:val="24"/>
              </w:rPr>
              <w:t xml:space="preserve">Projekt wykorzystuje wiele narzędzi </w:t>
            </w:r>
            <w:r w:rsidR="00964585">
              <w:rPr>
                <w:rFonts w:cstheme="minorHAnsi"/>
                <w:sz w:val="24"/>
                <w:szCs w:val="24"/>
              </w:rPr>
              <w:t>informacyjno-edukacyjnych</w:t>
            </w:r>
            <w:r w:rsidR="00036105" w:rsidRPr="00441E7A">
              <w:rPr>
                <w:rFonts w:cstheme="minorHAnsi"/>
                <w:sz w:val="24"/>
                <w:szCs w:val="24"/>
              </w:rPr>
              <w:t>, ale mimo to</w:t>
            </w:r>
            <w:r w:rsidRPr="00441E7A">
              <w:rPr>
                <w:rFonts w:cstheme="minorHAnsi"/>
                <w:sz w:val="24"/>
                <w:szCs w:val="24"/>
              </w:rPr>
              <w:t xml:space="preserve"> z pewnością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konieczne będzie </w:t>
            </w:r>
            <w:r w:rsidR="00964585" w:rsidRPr="00441E7A">
              <w:rPr>
                <w:rFonts w:cstheme="minorHAnsi"/>
                <w:b/>
                <w:sz w:val="24"/>
                <w:szCs w:val="24"/>
              </w:rPr>
              <w:t>kontynuowani</w:t>
            </w:r>
            <w:r w:rsidR="00964585">
              <w:rPr>
                <w:rFonts w:cstheme="minorHAnsi"/>
                <w:b/>
                <w:sz w:val="24"/>
                <w:szCs w:val="24"/>
              </w:rPr>
              <w:t>e</w:t>
            </w:r>
            <w:r w:rsidR="00964585"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działań tego typu jeszcze w kolejnych latach. </w:t>
            </w:r>
          </w:p>
          <w:p w14:paraId="52A887A4" w14:textId="098855B4" w:rsidR="00432410" w:rsidRPr="00441E7A" w:rsidRDefault="00036105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Warto podkreślić, że </w:t>
            </w:r>
            <w:r w:rsidR="001A7BCC">
              <w:rPr>
                <w:rFonts w:cstheme="minorHAnsi"/>
                <w:sz w:val="24"/>
                <w:szCs w:val="24"/>
              </w:rPr>
              <w:t>b</w:t>
            </w:r>
            <w:r w:rsidR="00EE7FD0" w:rsidRPr="00441E7A">
              <w:rPr>
                <w:rFonts w:cstheme="minorHAnsi"/>
                <w:sz w:val="24"/>
                <w:szCs w:val="24"/>
              </w:rPr>
              <w:t xml:space="preserve">eneficjent stara się jak najpełniej odpowiedzieć projektem na zidentyfikowane </w:t>
            </w:r>
            <w:r w:rsidR="00886D74" w:rsidRPr="00441E7A">
              <w:rPr>
                <w:rFonts w:cstheme="minorHAnsi"/>
                <w:sz w:val="24"/>
                <w:szCs w:val="24"/>
              </w:rPr>
              <w:t>potrzeb</w:t>
            </w:r>
            <w:r w:rsidR="00886D74">
              <w:rPr>
                <w:rFonts w:cstheme="minorHAnsi"/>
                <w:sz w:val="24"/>
                <w:szCs w:val="24"/>
              </w:rPr>
              <w:t>y</w:t>
            </w:r>
            <w:r w:rsidR="00886D74" w:rsidRPr="00441E7A">
              <w:rPr>
                <w:rFonts w:cstheme="minorHAnsi"/>
                <w:sz w:val="24"/>
                <w:szCs w:val="24"/>
              </w:rPr>
              <w:t xml:space="preserve"> -</w:t>
            </w:r>
            <w:r w:rsidR="00EE7FD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EE7FD0" w:rsidRPr="00441E7A">
              <w:rPr>
                <w:rFonts w:cstheme="minorHAnsi"/>
                <w:b/>
                <w:sz w:val="24"/>
                <w:szCs w:val="24"/>
              </w:rPr>
              <w:t xml:space="preserve">zakres projektu był już </w:t>
            </w:r>
            <w:r w:rsidR="00964585">
              <w:rPr>
                <w:rFonts w:cstheme="minorHAnsi"/>
                <w:b/>
                <w:sz w:val="24"/>
                <w:szCs w:val="24"/>
              </w:rPr>
              <w:t>zmieniany</w:t>
            </w:r>
            <w:r w:rsidR="00964585"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E7FD0" w:rsidRPr="00441E7A">
              <w:rPr>
                <w:rFonts w:cstheme="minorHAnsi"/>
                <w:b/>
                <w:sz w:val="24"/>
                <w:szCs w:val="24"/>
              </w:rPr>
              <w:t>w tym celu</w:t>
            </w:r>
            <w:r w:rsidR="00EE7FD0" w:rsidRPr="00441E7A">
              <w:rPr>
                <w:rFonts w:cstheme="minorHAnsi"/>
                <w:sz w:val="24"/>
                <w:szCs w:val="24"/>
              </w:rPr>
              <w:t>. Pierwotnie było zaplanowanych 19 obszarów tematycznych, część została skonsolidowana, a część rozbudowana</w:t>
            </w:r>
            <w:r w:rsidR="00964585">
              <w:rPr>
                <w:rFonts w:cstheme="minorHAnsi"/>
                <w:sz w:val="24"/>
                <w:szCs w:val="24"/>
              </w:rPr>
              <w:t>, np.</w:t>
            </w:r>
            <w:r w:rsidR="00EE7FD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EE7FD0" w:rsidRPr="00441E7A">
              <w:rPr>
                <w:rFonts w:cstheme="minorHAnsi"/>
                <w:b/>
                <w:sz w:val="24"/>
                <w:szCs w:val="24"/>
              </w:rPr>
              <w:t>rozbudowano działania z zakresu edukacji</w:t>
            </w:r>
            <w:r w:rsidR="00EE7FD0" w:rsidRPr="00441E7A">
              <w:rPr>
                <w:rFonts w:cstheme="minorHAnsi"/>
                <w:sz w:val="24"/>
                <w:szCs w:val="24"/>
              </w:rPr>
              <w:t>.</w:t>
            </w:r>
            <w:r w:rsidRPr="00441E7A">
              <w:rPr>
                <w:rFonts w:cstheme="minorHAnsi"/>
                <w:sz w:val="24"/>
                <w:szCs w:val="24"/>
              </w:rPr>
              <w:t xml:space="preserve"> Przygotowano m.in. pakiety edukacyjne dla szkół podstawowych i średnich, rozważane jest przygotowanie też pakietów dla studentów. Ponadto, </w:t>
            </w:r>
            <w:r w:rsidR="00964585">
              <w:rPr>
                <w:rFonts w:cstheme="minorHAnsi"/>
                <w:sz w:val="24"/>
                <w:szCs w:val="24"/>
              </w:rPr>
              <w:t xml:space="preserve">opracowano </w:t>
            </w:r>
            <w:r w:rsidRPr="00441E7A">
              <w:rPr>
                <w:rFonts w:cstheme="minorHAnsi"/>
                <w:b/>
                <w:sz w:val="24"/>
                <w:szCs w:val="24"/>
              </w:rPr>
              <w:t>scenariusze lekcji dla nauczycieli wpisujące się w podstawę edukacyjną</w:t>
            </w:r>
            <w:r w:rsidR="00964585" w:rsidRPr="000742C3">
              <w:rPr>
                <w:rStyle w:val="Odwoaniedokomentarza"/>
                <w:sz w:val="24"/>
                <w:szCs w:val="24"/>
              </w:rPr>
              <w:t xml:space="preserve"> (</w:t>
            </w:r>
            <w:r w:rsidR="00964585" w:rsidRPr="000742C3">
              <w:rPr>
                <w:rFonts w:cstheme="minorHAnsi"/>
                <w:sz w:val="24"/>
                <w:szCs w:val="24"/>
              </w:rPr>
              <w:t>j</w:t>
            </w:r>
            <w:r w:rsidRPr="000742C3">
              <w:rPr>
                <w:rFonts w:cstheme="minorHAnsi"/>
                <w:sz w:val="24"/>
                <w:szCs w:val="24"/>
              </w:rPr>
              <w:t>ednak nie udało się do tej pory wprowadzić ich w podstawę edukacyjną systemowo</w:t>
            </w:r>
            <w:r w:rsidR="00964585" w:rsidRPr="000742C3">
              <w:rPr>
                <w:rFonts w:cstheme="minorHAnsi"/>
                <w:sz w:val="24"/>
                <w:szCs w:val="24"/>
              </w:rPr>
              <w:t>)</w:t>
            </w:r>
            <w:r w:rsidR="00CF688F" w:rsidRPr="000742C3">
              <w:rPr>
                <w:rFonts w:cstheme="minorHAnsi"/>
                <w:sz w:val="24"/>
                <w:szCs w:val="24"/>
              </w:rPr>
              <w:t>.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964585">
              <w:rPr>
                <w:rFonts w:cstheme="minorHAnsi"/>
                <w:sz w:val="24"/>
                <w:szCs w:val="24"/>
              </w:rPr>
              <w:t>R</w:t>
            </w:r>
            <w:r w:rsidRPr="00441E7A">
              <w:rPr>
                <w:rFonts w:cstheme="minorHAnsi"/>
                <w:sz w:val="24"/>
                <w:szCs w:val="24"/>
              </w:rPr>
              <w:t>ealizatorzy projektu współpracują z sieci</w:t>
            </w:r>
            <w:r w:rsidR="001C33B9" w:rsidRPr="00441E7A">
              <w:rPr>
                <w:rFonts w:cstheme="minorHAnsi"/>
                <w:sz w:val="24"/>
                <w:szCs w:val="24"/>
              </w:rPr>
              <w:t>ą NASK (Edukacyjna Sieć Antysmogowa to program informacyjny na rzecz czystego powietrza realizowany przez Państwowy Instytut Badawczy NASK we współpracy z Polskim Alarmem Smogowym</w:t>
            </w:r>
            <w:r w:rsidRPr="00441E7A">
              <w:rPr>
                <w:rFonts w:cstheme="minorHAnsi"/>
                <w:sz w:val="24"/>
                <w:szCs w:val="24"/>
              </w:rPr>
              <w:t>)</w:t>
            </w:r>
            <w:r w:rsidR="009D395C">
              <w:rPr>
                <w:rFonts w:cstheme="minorHAnsi"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w ramach której kilkaset szkół ma aparaturę do mierzenia zanieczyszczeni</w:t>
            </w:r>
            <w:r w:rsidR="00CF688F">
              <w:rPr>
                <w:rFonts w:cstheme="minorHAnsi"/>
                <w:sz w:val="24"/>
                <w:szCs w:val="24"/>
              </w:rPr>
              <w:t>a</w:t>
            </w:r>
            <w:r w:rsidRPr="00441E7A">
              <w:rPr>
                <w:rFonts w:cstheme="minorHAnsi"/>
                <w:sz w:val="24"/>
                <w:szCs w:val="24"/>
              </w:rPr>
              <w:t xml:space="preserve"> powietrza i poprzez sam ten kontekst łatwiej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 jest zachęcić nauczycieli do się</w:t>
            </w:r>
            <w:r w:rsidRPr="00441E7A">
              <w:rPr>
                <w:rFonts w:cstheme="minorHAnsi"/>
                <w:sz w:val="24"/>
                <w:szCs w:val="24"/>
              </w:rPr>
              <w:t xml:space="preserve">gania po scenariusze lekcji </w:t>
            </w:r>
            <w:r w:rsidRPr="00441E7A">
              <w:rPr>
                <w:rFonts w:cstheme="minorHAnsi"/>
                <w:sz w:val="24"/>
                <w:szCs w:val="24"/>
              </w:rPr>
              <w:lastRenderedPageBreak/>
              <w:t>o klim</w:t>
            </w:r>
            <w:r w:rsidR="00396577" w:rsidRPr="00441E7A">
              <w:rPr>
                <w:rFonts w:cstheme="minorHAnsi"/>
                <w:sz w:val="24"/>
                <w:szCs w:val="24"/>
              </w:rPr>
              <w:t xml:space="preserve">acie. </w:t>
            </w:r>
            <w:r w:rsidR="00432410" w:rsidRPr="00441E7A">
              <w:rPr>
                <w:rFonts w:cstheme="minorHAnsi"/>
                <w:sz w:val="24"/>
                <w:szCs w:val="24"/>
              </w:rPr>
              <w:t>Beneficjent utrzymuje, że szkoleniami chce objąć 250 szkół – to bardzo niewiele</w:t>
            </w:r>
            <w:r w:rsidR="00964585">
              <w:rPr>
                <w:rFonts w:cstheme="minorHAnsi"/>
                <w:sz w:val="24"/>
                <w:szCs w:val="24"/>
              </w:rPr>
              <w:t>,</w:t>
            </w:r>
            <w:r w:rsidR="0043241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964585">
              <w:rPr>
                <w:rFonts w:cstheme="minorHAnsi"/>
                <w:sz w:val="24"/>
                <w:szCs w:val="24"/>
              </w:rPr>
              <w:t>biorąc pod uwagę, że</w:t>
            </w:r>
            <w:r w:rsidR="00964585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432410" w:rsidRPr="00441E7A">
              <w:rPr>
                <w:rFonts w:cstheme="minorHAnsi"/>
                <w:sz w:val="24"/>
                <w:szCs w:val="24"/>
              </w:rPr>
              <w:t xml:space="preserve">w Polsce samych </w:t>
            </w:r>
            <w:r w:rsidR="00432410" w:rsidRPr="00441E7A">
              <w:rPr>
                <w:rStyle w:val="e24kjd"/>
                <w:rFonts w:cstheme="minorHAnsi"/>
                <w:b/>
                <w:bCs/>
                <w:sz w:val="24"/>
                <w:szCs w:val="24"/>
              </w:rPr>
              <w:t>szkół podstawowych</w:t>
            </w:r>
            <w:r w:rsidR="00432410" w:rsidRPr="00441E7A">
              <w:rPr>
                <w:rStyle w:val="e24kjd"/>
                <w:rFonts w:cstheme="minorHAnsi"/>
                <w:sz w:val="24"/>
                <w:szCs w:val="24"/>
              </w:rPr>
              <w:t xml:space="preserve"> jest 12 113, a gimnazjów 6 483. </w:t>
            </w:r>
            <w:r w:rsidR="00964585" w:rsidRPr="00964585">
              <w:rPr>
                <w:rStyle w:val="e24kjd"/>
                <w:rFonts w:cstheme="minorHAnsi"/>
                <w:sz w:val="24"/>
                <w:szCs w:val="24"/>
              </w:rPr>
              <w:t>Ze</w:t>
            </w:r>
            <w:r w:rsidR="00964585" w:rsidRPr="000742C3">
              <w:rPr>
                <w:rStyle w:val="e24kjd"/>
                <w:sz w:val="24"/>
                <w:szCs w:val="24"/>
              </w:rPr>
              <w:t xml:space="preserve"> względu na</w:t>
            </w:r>
            <w:r w:rsidR="00432410" w:rsidRPr="00441E7A">
              <w:rPr>
                <w:rStyle w:val="e24kjd"/>
                <w:rFonts w:cstheme="minorHAnsi"/>
                <w:sz w:val="24"/>
                <w:szCs w:val="24"/>
              </w:rPr>
              <w:t xml:space="preserve"> jednorazowość szkoleń oraz </w:t>
            </w:r>
            <w:r w:rsidR="00964585" w:rsidRPr="000742C3">
              <w:rPr>
                <w:rStyle w:val="Odwoaniedokomentarza"/>
                <w:sz w:val="24"/>
                <w:szCs w:val="24"/>
              </w:rPr>
              <w:t>fakt</w:t>
            </w:r>
            <w:r w:rsidR="00432410" w:rsidRPr="00441E7A">
              <w:rPr>
                <w:rStyle w:val="e24kjd"/>
                <w:rFonts w:cstheme="minorHAnsi"/>
                <w:sz w:val="24"/>
                <w:szCs w:val="24"/>
              </w:rPr>
              <w:t xml:space="preserve">, że raczej w danej szkole nie zostaną przeszkolone wszystkie dzieci, </w:t>
            </w:r>
            <w:r w:rsidR="00432410" w:rsidRPr="000742C3">
              <w:rPr>
                <w:rStyle w:val="e24kjd"/>
                <w:rFonts w:cstheme="minorHAnsi"/>
                <w:bCs/>
                <w:sz w:val="24"/>
                <w:szCs w:val="24"/>
              </w:rPr>
              <w:t>efekt ilościowy będzie tu znikomy</w:t>
            </w:r>
            <w:r w:rsidR="00432410" w:rsidRPr="00441E7A">
              <w:rPr>
                <w:rStyle w:val="e24kjd"/>
                <w:rFonts w:cstheme="minorHAnsi"/>
                <w:b/>
                <w:sz w:val="24"/>
                <w:szCs w:val="24"/>
              </w:rPr>
              <w:t xml:space="preserve">. </w:t>
            </w:r>
          </w:p>
          <w:p w14:paraId="1F9872E9" w14:textId="41FC8D18" w:rsidR="00752C85" w:rsidRPr="00441E7A" w:rsidRDefault="00396577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Dość elastyczny zakres projektu pozwa</w:t>
            </w:r>
            <w:r w:rsidR="00CF688F">
              <w:rPr>
                <w:rFonts w:cstheme="minorHAnsi"/>
                <w:sz w:val="24"/>
                <w:szCs w:val="24"/>
              </w:rPr>
              <w:t>la</w:t>
            </w:r>
            <w:r w:rsidRPr="00441E7A">
              <w:rPr>
                <w:rFonts w:cstheme="minorHAnsi"/>
                <w:sz w:val="24"/>
                <w:szCs w:val="24"/>
              </w:rPr>
              <w:t xml:space="preserve"> jednak</w:t>
            </w:r>
            <w:r w:rsidR="00923EC9" w:rsidRPr="00441E7A">
              <w:rPr>
                <w:rFonts w:cstheme="minorHAnsi"/>
                <w:sz w:val="24"/>
                <w:szCs w:val="24"/>
              </w:rPr>
              <w:t xml:space="preserve"> w jakiejś mierze</w:t>
            </w:r>
            <w:r w:rsidRPr="00441E7A">
              <w:rPr>
                <w:rFonts w:cstheme="minorHAnsi"/>
                <w:sz w:val="24"/>
                <w:szCs w:val="24"/>
              </w:rPr>
              <w:t xml:space="preserve"> na poszukiwanie rozwiązań skutecznych. Realizowana kampania społeczna jest wielotorowa. Wykorzystywane są media społecznościowe. Ambasadorem projektu został Tomasz Mackiewicz </w:t>
            </w:r>
            <w:r w:rsidR="00964585">
              <w:rPr>
                <w:rFonts w:cstheme="minorHAnsi"/>
                <w:sz w:val="24"/>
                <w:szCs w:val="24"/>
              </w:rPr>
              <w:t xml:space="preserve">- </w:t>
            </w:r>
            <w:r w:rsidRPr="00441E7A">
              <w:rPr>
                <w:rFonts w:cstheme="minorHAnsi"/>
                <w:sz w:val="24"/>
                <w:szCs w:val="24"/>
              </w:rPr>
              <w:t xml:space="preserve">podróżnik badający klimat. Dobre efekty dają materiały prasowe o klimacie przesyłane do mediów, które podchwytują ten temat. </w:t>
            </w:r>
            <w:r w:rsidR="00964585" w:rsidRPr="00441E7A">
              <w:rPr>
                <w:rFonts w:cstheme="minorHAnsi"/>
                <w:sz w:val="24"/>
                <w:szCs w:val="24"/>
              </w:rPr>
              <w:t>Tworzon</w:t>
            </w:r>
            <w:r w:rsidR="00964585">
              <w:rPr>
                <w:rFonts w:cstheme="minorHAnsi"/>
                <w:sz w:val="24"/>
                <w:szCs w:val="24"/>
              </w:rPr>
              <w:t>e</w:t>
            </w:r>
            <w:r w:rsidR="00964585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9C1519" w:rsidRPr="00441E7A">
              <w:rPr>
                <w:rFonts w:cstheme="minorHAnsi"/>
                <w:sz w:val="24"/>
                <w:szCs w:val="24"/>
              </w:rPr>
              <w:t xml:space="preserve">i zamieszczane są na stronie </w:t>
            </w:r>
            <w:r w:rsidR="00CF688F">
              <w:rPr>
                <w:rFonts w:cstheme="minorHAnsi"/>
                <w:sz w:val="24"/>
                <w:szCs w:val="24"/>
              </w:rPr>
              <w:t>b</w:t>
            </w:r>
            <w:r w:rsidRPr="00441E7A">
              <w:rPr>
                <w:rFonts w:cstheme="minorHAnsi"/>
                <w:sz w:val="24"/>
                <w:szCs w:val="24"/>
              </w:rPr>
              <w:t xml:space="preserve">eneficjenta filmiki edukacyjne. </w:t>
            </w:r>
          </w:p>
          <w:p w14:paraId="07B9A9CA" w14:textId="3D55AA0C" w:rsidR="00752C85" w:rsidRPr="00441E7A" w:rsidRDefault="00752C85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Poza budową bazy jako narzędzia informatycznego</w:t>
            </w:r>
            <w:r w:rsidR="00964585">
              <w:rPr>
                <w:rFonts w:cstheme="minorHAnsi"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większość działań prowadzonych w projekcie to </w:t>
            </w:r>
            <w:r w:rsidRPr="000742C3">
              <w:rPr>
                <w:rFonts w:cstheme="minorHAnsi"/>
                <w:b/>
                <w:bCs/>
                <w:sz w:val="24"/>
                <w:szCs w:val="24"/>
              </w:rPr>
              <w:t>działania „miękkie”, których wkład i odziaływanie są trudne do zmierzenia</w:t>
            </w:r>
            <w:r w:rsidRPr="00441E7A">
              <w:rPr>
                <w:rFonts w:cstheme="minorHAnsi"/>
                <w:sz w:val="24"/>
                <w:szCs w:val="24"/>
              </w:rPr>
              <w:t>.</w:t>
            </w:r>
            <w:r w:rsidR="00FF4A73" w:rsidRPr="00441E7A">
              <w:rPr>
                <w:rFonts w:cstheme="minorHAnsi"/>
                <w:sz w:val="24"/>
                <w:szCs w:val="24"/>
              </w:rPr>
              <w:t xml:space="preserve"> Zasięg realizowanych przedsięwzięć edukacyjno-promocyjnych i informacyjnych wpisany jako wskaźnik rezultatu projektu</w:t>
            </w:r>
            <w:r w:rsidR="00DA3411" w:rsidRPr="00441E7A">
              <w:rPr>
                <w:rFonts w:cstheme="minorHAnsi"/>
                <w:sz w:val="24"/>
                <w:szCs w:val="24"/>
              </w:rPr>
              <w:t xml:space="preserve"> wynosi 100 000 osób.</w:t>
            </w:r>
          </w:p>
          <w:bookmarkEnd w:id="1"/>
          <w:p w14:paraId="04FCA43D" w14:textId="5E2F41C2" w:rsidR="00866787" w:rsidRPr="00CF688F" w:rsidRDefault="00866787" w:rsidP="00441E7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CF688F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5A1FA5DA" w14:textId="547A4081" w:rsidR="008308BF" w:rsidRPr="00441E7A" w:rsidRDefault="008308BF" w:rsidP="00441E7A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Projekt nie stanowi etapu większego przedsięwzięcia inwestycyjnego, ale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merytorycznie jest kontynuacją zrealizowanego w latach 2009-2013 projektu </w:t>
            </w:r>
            <w:r w:rsidRPr="000742C3">
              <w:rPr>
                <w:rFonts w:cstheme="minorHAnsi"/>
                <w:bCs/>
                <w:sz w:val="24"/>
                <w:szCs w:val="24"/>
              </w:rPr>
              <w:t>„KLIMADA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Opracowanie i wdrożenie Strategicznego Planu Adaptacji dla sektorów i obszarów wrażliwych na zmiany klimatu". Ponadto, projekt jest komplementarny z </w:t>
            </w:r>
            <w:r w:rsidR="00E9722D">
              <w:rPr>
                <w:rFonts w:cstheme="minorHAnsi"/>
                <w:sz w:val="24"/>
                <w:szCs w:val="24"/>
              </w:rPr>
              <w:t xml:space="preserve">następującymi </w:t>
            </w:r>
            <w:r w:rsidRPr="00441E7A">
              <w:rPr>
                <w:rFonts w:cstheme="minorHAnsi"/>
                <w:sz w:val="24"/>
                <w:szCs w:val="24"/>
              </w:rPr>
              <w:t>projektami</w:t>
            </w:r>
            <w:r w:rsidR="00964585">
              <w:rPr>
                <w:rFonts w:cstheme="minorHAnsi"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które beneficjent realizuje jako główny wykonawca lub podwykonawca: </w:t>
            </w:r>
          </w:p>
          <w:p w14:paraId="0B2A7D61" w14:textId="7E733EE3" w:rsidR="008308BF" w:rsidRPr="000742C3" w:rsidRDefault="00964585" w:rsidP="000742C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742C3">
              <w:rPr>
                <w:rFonts w:cstheme="minorHAnsi"/>
                <w:sz w:val="24"/>
                <w:szCs w:val="24"/>
              </w:rPr>
              <w:t xml:space="preserve">CLIMCITIES czyli </w:t>
            </w:r>
            <w:r w:rsidR="000742C3" w:rsidRPr="000742C3">
              <w:rPr>
                <w:rFonts w:cstheme="minorHAnsi"/>
                <w:sz w:val="24"/>
                <w:szCs w:val="24"/>
              </w:rPr>
              <w:t>„</w:t>
            </w:r>
            <w:r w:rsidR="008308BF" w:rsidRPr="000742C3">
              <w:rPr>
                <w:rFonts w:cstheme="minorHAnsi"/>
                <w:sz w:val="24"/>
                <w:szCs w:val="24"/>
              </w:rPr>
              <w:t xml:space="preserve">CLIMate change adaptation in </w:t>
            </w:r>
            <w:r w:rsidRPr="000742C3">
              <w:rPr>
                <w:rFonts w:cstheme="minorHAnsi"/>
                <w:sz w:val="24"/>
                <w:szCs w:val="24"/>
              </w:rPr>
              <w:t xml:space="preserve">small </w:t>
            </w:r>
            <w:r w:rsidR="008308BF" w:rsidRPr="000742C3">
              <w:rPr>
                <w:rFonts w:cstheme="minorHAnsi"/>
                <w:sz w:val="24"/>
                <w:szCs w:val="24"/>
              </w:rPr>
              <w:t xml:space="preserve">and medium size </w:t>
            </w:r>
            <w:r w:rsidRPr="000742C3">
              <w:rPr>
                <w:rFonts w:cstheme="minorHAnsi"/>
                <w:sz w:val="24"/>
                <w:szCs w:val="24"/>
              </w:rPr>
              <w:t>CITIES</w:t>
            </w:r>
            <w:r w:rsidR="00886D74" w:rsidRPr="000742C3">
              <w:rPr>
                <w:rFonts w:cstheme="minorHAnsi"/>
                <w:sz w:val="24"/>
                <w:szCs w:val="24"/>
              </w:rPr>
              <w:t>”, dofinansowany</w:t>
            </w:r>
            <w:r w:rsidRPr="000742C3">
              <w:rPr>
                <w:rFonts w:cstheme="minorHAnsi"/>
                <w:sz w:val="24"/>
                <w:szCs w:val="24"/>
              </w:rPr>
              <w:t xml:space="preserve"> </w:t>
            </w:r>
            <w:r w:rsidR="00E9722D" w:rsidRPr="000742C3">
              <w:rPr>
                <w:rFonts w:cstheme="minorHAnsi"/>
                <w:sz w:val="24"/>
                <w:szCs w:val="24"/>
              </w:rPr>
              <w:t xml:space="preserve">ze środków </w:t>
            </w:r>
            <w:r w:rsidRPr="000742C3">
              <w:rPr>
                <w:rFonts w:cstheme="minorHAnsi"/>
                <w:sz w:val="24"/>
                <w:szCs w:val="24"/>
              </w:rPr>
              <w:t>Funduszu Współpracy Dwustronnej Mechanizmu Finansowego Europejskiego Obszaru Gospodarczego na lata 2009-2014 (85</w:t>
            </w:r>
            <w:r w:rsidR="00E9722D" w:rsidRPr="000742C3">
              <w:rPr>
                <w:rFonts w:cstheme="minorHAnsi"/>
                <w:sz w:val="24"/>
                <w:szCs w:val="24"/>
              </w:rPr>
              <w:t>%</w:t>
            </w:r>
            <w:r w:rsidRPr="000742C3">
              <w:rPr>
                <w:rFonts w:cstheme="minorHAnsi"/>
                <w:sz w:val="24"/>
                <w:szCs w:val="24"/>
              </w:rPr>
              <w:t>) oraz z budżetu państwa (15</w:t>
            </w:r>
            <w:r w:rsidR="00E9722D" w:rsidRPr="000742C3">
              <w:rPr>
                <w:rFonts w:cstheme="minorHAnsi"/>
                <w:sz w:val="24"/>
                <w:szCs w:val="24"/>
              </w:rPr>
              <w:t>%</w:t>
            </w:r>
            <w:r w:rsidRPr="000742C3">
              <w:rPr>
                <w:rFonts w:cstheme="minorHAnsi"/>
                <w:sz w:val="24"/>
                <w:szCs w:val="24"/>
              </w:rPr>
              <w:t>)</w:t>
            </w:r>
            <w:r w:rsidR="00E9722D" w:rsidRPr="000742C3">
              <w:rPr>
                <w:rFonts w:cstheme="minorHAnsi"/>
                <w:sz w:val="24"/>
                <w:szCs w:val="24"/>
              </w:rPr>
              <w:t>;</w:t>
            </w:r>
          </w:p>
          <w:p w14:paraId="7818BC44" w14:textId="7ADD9D68" w:rsidR="008308BF" w:rsidRPr="000742C3" w:rsidRDefault="008308BF" w:rsidP="000742C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742C3">
              <w:rPr>
                <w:rFonts w:cstheme="minorHAnsi"/>
                <w:sz w:val="24"/>
                <w:szCs w:val="24"/>
              </w:rPr>
              <w:t xml:space="preserve"> „Opracowanie planów adaptacji do zmian klimatu w miastach powyżej 100 tys. mieszkańców"</w:t>
            </w:r>
            <w:r w:rsidR="00E9722D" w:rsidRPr="000742C3">
              <w:rPr>
                <w:rFonts w:cstheme="minorHAnsi"/>
                <w:sz w:val="24"/>
                <w:szCs w:val="24"/>
              </w:rPr>
              <w:t>, dofinansowany w</w:t>
            </w:r>
            <w:r w:rsidRPr="000742C3">
              <w:rPr>
                <w:rFonts w:cstheme="minorHAnsi"/>
                <w:sz w:val="24"/>
                <w:szCs w:val="24"/>
              </w:rPr>
              <w:t xml:space="preserve"> POli</w:t>
            </w:r>
            <w:r w:rsidR="00964585" w:rsidRPr="000742C3">
              <w:rPr>
                <w:rFonts w:cstheme="minorHAnsi"/>
                <w:sz w:val="24"/>
                <w:szCs w:val="24"/>
              </w:rPr>
              <w:t>Ś</w:t>
            </w:r>
            <w:r w:rsidRPr="000742C3">
              <w:rPr>
                <w:rFonts w:cstheme="minorHAnsi"/>
                <w:sz w:val="24"/>
                <w:szCs w:val="24"/>
              </w:rPr>
              <w:t xml:space="preserve"> 2014-2020 (beneficjent Ministerstwo Środowiska</w:t>
            </w:r>
            <w:r w:rsidR="00437046" w:rsidRPr="000742C3">
              <w:rPr>
                <w:rFonts w:cstheme="minorHAnsi"/>
                <w:sz w:val="24"/>
                <w:szCs w:val="24"/>
              </w:rPr>
              <w:t>)</w:t>
            </w:r>
            <w:r w:rsidR="00E9722D" w:rsidRPr="000742C3">
              <w:rPr>
                <w:rFonts w:cstheme="minorHAnsi"/>
                <w:sz w:val="24"/>
                <w:szCs w:val="24"/>
              </w:rPr>
              <w:t>;</w:t>
            </w:r>
          </w:p>
          <w:p w14:paraId="67FB6839" w14:textId="22ECA295" w:rsidR="008308BF" w:rsidRPr="000742C3" w:rsidRDefault="00E9722D" w:rsidP="000742C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742C3">
              <w:rPr>
                <w:rFonts w:cstheme="minorHAnsi"/>
                <w:sz w:val="24"/>
                <w:szCs w:val="24"/>
              </w:rPr>
              <w:t>ADAPTCITY czyli</w:t>
            </w:r>
            <w:r w:rsidR="00437046" w:rsidRPr="000742C3">
              <w:rPr>
                <w:rFonts w:cstheme="minorHAnsi"/>
                <w:sz w:val="24"/>
                <w:szCs w:val="24"/>
              </w:rPr>
              <w:t xml:space="preserve"> </w:t>
            </w:r>
            <w:r w:rsidR="008308BF" w:rsidRPr="000742C3">
              <w:rPr>
                <w:rFonts w:cstheme="minorHAnsi"/>
                <w:sz w:val="24"/>
                <w:szCs w:val="24"/>
              </w:rPr>
              <w:t>„Przygotowanie strategii adaptacji do zmian klimatu miasta metropolitalnego przy wykorzystaniu mapy klimatycznej i partycypacji społecznej"</w:t>
            </w:r>
            <w:r w:rsidRPr="000742C3">
              <w:rPr>
                <w:rFonts w:cstheme="minorHAnsi"/>
                <w:sz w:val="24"/>
                <w:szCs w:val="24"/>
              </w:rPr>
              <w:t>, z</w:t>
            </w:r>
            <w:r w:rsidR="008308BF" w:rsidRPr="000742C3">
              <w:rPr>
                <w:rFonts w:cstheme="minorHAnsi"/>
                <w:sz w:val="24"/>
                <w:szCs w:val="24"/>
              </w:rPr>
              <w:t>realizow</w:t>
            </w:r>
            <w:r w:rsidRPr="000742C3">
              <w:rPr>
                <w:rFonts w:cstheme="minorHAnsi"/>
                <w:sz w:val="24"/>
                <w:szCs w:val="24"/>
              </w:rPr>
              <w:t xml:space="preserve">any </w:t>
            </w:r>
            <w:r w:rsidR="008308BF" w:rsidRPr="000742C3">
              <w:rPr>
                <w:rFonts w:cstheme="minorHAnsi"/>
                <w:sz w:val="24"/>
                <w:szCs w:val="24"/>
              </w:rPr>
              <w:t xml:space="preserve">w Warszawie </w:t>
            </w:r>
            <w:r w:rsidRPr="000742C3">
              <w:rPr>
                <w:rFonts w:cstheme="minorHAnsi"/>
                <w:sz w:val="24"/>
                <w:szCs w:val="24"/>
              </w:rPr>
              <w:t xml:space="preserve">przy wsparciu ze </w:t>
            </w:r>
            <w:r w:rsidR="008308BF" w:rsidRPr="000742C3">
              <w:rPr>
                <w:rFonts w:cstheme="minorHAnsi"/>
                <w:sz w:val="24"/>
                <w:szCs w:val="24"/>
              </w:rPr>
              <w:t xml:space="preserve">środków </w:t>
            </w:r>
            <w:r w:rsidRPr="000742C3">
              <w:rPr>
                <w:rFonts w:cstheme="minorHAnsi"/>
                <w:sz w:val="24"/>
                <w:szCs w:val="24"/>
              </w:rPr>
              <w:t xml:space="preserve">UE w programie </w:t>
            </w:r>
            <w:r w:rsidR="008308BF" w:rsidRPr="000742C3">
              <w:rPr>
                <w:rFonts w:cstheme="minorHAnsi"/>
                <w:sz w:val="24"/>
                <w:szCs w:val="24"/>
              </w:rPr>
              <w:t>LIFE+</w:t>
            </w:r>
            <w:r w:rsidRPr="000742C3">
              <w:rPr>
                <w:rFonts w:cstheme="minorHAnsi"/>
                <w:sz w:val="24"/>
                <w:szCs w:val="24"/>
              </w:rPr>
              <w:t>;</w:t>
            </w:r>
          </w:p>
          <w:p w14:paraId="32DA45B9" w14:textId="52F356D7" w:rsidR="008308BF" w:rsidRPr="000742C3" w:rsidRDefault="008308BF" w:rsidP="000742C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742C3">
              <w:rPr>
                <w:rFonts w:cstheme="minorHAnsi"/>
                <w:sz w:val="24"/>
                <w:szCs w:val="24"/>
              </w:rPr>
              <w:t xml:space="preserve">LIFE Climate CAKE-PL </w:t>
            </w:r>
            <w:r w:rsidR="00E9722D" w:rsidRPr="000742C3">
              <w:rPr>
                <w:rFonts w:cstheme="minorHAnsi"/>
                <w:sz w:val="24"/>
                <w:szCs w:val="24"/>
              </w:rPr>
              <w:t xml:space="preserve">czyli </w:t>
            </w:r>
            <w:r w:rsidR="00886D74">
              <w:rPr>
                <w:rFonts w:cstheme="minorHAnsi"/>
                <w:sz w:val="24"/>
                <w:szCs w:val="24"/>
              </w:rPr>
              <w:t>„</w:t>
            </w:r>
            <w:r w:rsidR="00E9722D" w:rsidRPr="000742C3">
              <w:rPr>
                <w:rFonts w:cstheme="minorHAnsi"/>
                <w:sz w:val="24"/>
                <w:szCs w:val="24"/>
              </w:rPr>
              <w:t>System dostarczania i wymiany informacji w celu strategicznego wspierania wdrażania polityki klimatyczno-energetycznej”, dofinansowany z środków UE w programie LIFE i współfinansowany ze środków NFOŚiGW;</w:t>
            </w:r>
            <w:r w:rsidRPr="000742C3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AB19D13" w14:textId="1673F017" w:rsidR="008308BF" w:rsidRPr="000742C3" w:rsidRDefault="008308BF" w:rsidP="000742C3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742C3">
              <w:rPr>
                <w:rFonts w:cstheme="minorHAnsi"/>
                <w:sz w:val="24"/>
                <w:szCs w:val="24"/>
              </w:rPr>
              <w:t>„Klimat dla dzieci"</w:t>
            </w:r>
            <w:r w:rsidR="00E9722D" w:rsidRPr="000742C3">
              <w:rPr>
                <w:rFonts w:cstheme="minorHAnsi"/>
                <w:sz w:val="24"/>
                <w:szCs w:val="24"/>
              </w:rPr>
              <w:t>, projekt do</w:t>
            </w:r>
            <w:r w:rsidRPr="000742C3">
              <w:rPr>
                <w:rFonts w:cstheme="minorHAnsi"/>
                <w:sz w:val="24"/>
                <w:szCs w:val="24"/>
              </w:rPr>
              <w:t xml:space="preserve">finansowany ze środków </w:t>
            </w:r>
            <w:r w:rsidR="00E9722D" w:rsidRPr="000742C3">
              <w:rPr>
                <w:rFonts w:cstheme="minorHAnsi"/>
                <w:sz w:val="24"/>
                <w:szCs w:val="24"/>
              </w:rPr>
              <w:t xml:space="preserve">NFOŚiGW </w:t>
            </w:r>
            <w:r w:rsidRPr="000742C3">
              <w:rPr>
                <w:rFonts w:cstheme="minorHAnsi"/>
                <w:sz w:val="24"/>
                <w:szCs w:val="24"/>
              </w:rPr>
              <w:t xml:space="preserve">w 2015 r. </w:t>
            </w:r>
          </w:p>
          <w:p w14:paraId="165F0A1C" w14:textId="78CE6AF5" w:rsidR="008308BF" w:rsidRPr="00441E7A" w:rsidRDefault="008308BF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W wymienionych przedsięwzięciach zaplanowano </w:t>
            </w:r>
            <w:r w:rsidR="006F45F4" w:rsidRPr="00441E7A">
              <w:rPr>
                <w:rFonts w:cstheme="minorHAnsi"/>
                <w:sz w:val="24"/>
                <w:szCs w:val="24"/>
              </w:rPr>
              <w:t xml:space="preserve">m.in. </w:t>
            </w:r>
            <w:r w:rsidRPr="00441E7A">
              <w:rPr>
                <w:rFonts w:cstheme="minorHAnsi"/>
                <w:b/>
                <w:sz w:val="24"/>
                <w:szCs w:val="24"/>
              </w:rPr>
              <w:t>działania informacyjno- edukacyjne</w:t>
            </w:r>
            <w:r w:rsidRPr="00441E7A">
              <w:rPr>
                <w:rFonts w:cstheme="minorHAnsi"/>
                <w:sz w:val="24"/>
                <w:szCs w:val="24"/>
              </w:rPr>
              <w:t>, z którym</w:t>
            </w:r>
            <w:r w:rsidR="00E9722D">
              <w:rPr>
                <w:rFonts w:cstheme="minorHAnsi"/>
                <w:sz w:val="24"/>
                <w:szCs w:val="24"/>
              </w:rPr>
              <w:t>i</w:t>
            </w:r>
            <w:r w:rsidRPr="00441E7A">
              <w:rPr>
                <w:rFonts w:cstheme="minorHAnsi"/>
                <w:sz w:val="24"/>
                <w:szCs w:val="24"/>
              </w:rPr>
              <w:t xml:space="preserve"> prezentowany projekt jest komplementarny</w:t>
            </w:r>
            <w:r w:rsidR="00E9722D">
              <w:rPr>
                <w:rFonts w:cstheme="minorHAnsi"/>
                <w:sz w:val="24"/>
                <w:szCs w:val="24"/>
              </w:rPr>
              <w:t xml:space="preserve"> - </w:t>
            </w:r>
            <w:r w:rsidRPr="00441E7A">
              <w:rPr>
                <w:rFonts w:cstheme="minorHAnsi"/>
                <w:sz w:val="24"/>
                <w:szCs w:val="24"/>
              </w:rPr>
              <w:t xml:space="preserve">projekty uzupełniają </w:t>
            </w:r>
            <w:r w:rsidRPr="00441E7A">
              <w:rPr>
                <w:rFonts w:cstheme="minorHAnsi"/>
                <w:sz w:val="24"/>
                <w:szCs w:val="24"/>
              </w:rPr>
              <w:lastRenderedPageBreak/>
              <w:t xml:space="preserve">się nawzajem i </w:t>
            </w:r>
            <w:r w:rsidR="006F45F4" w:rsidRPr="00441E7A">
              <w:rPr>
                <w:rFonts w:cstheme="minorHAnsi"/>
                <w:sz w:val="24"/>
                <w:szCs w:val="24"/>
              </w:rPr>
              <w:t xml:space="preserve">wzmacniają. </w:t>
            </w:r>
            <w:r w:rsidR="006F45F4" w:rsidRPr="00441E7A">
              <w:rPr>
                <w:rFonts w:cstheme="minorHAnsi"/>
                <w:b/>
                <w:sz w:val="24"/>
                <w:szCs w:val="24"/>
              </w:rPr>
              <w:t>Nie pokrywają jednak w pełni potrzeb w tym zakresie</w:t>
            </w:r>
            <w:r w:rsidR="006F45F4" w:rsidRPr="00441E7A">
              <w:rPr>
                <w:rFonts w:cstheme="minorHAnsi"/>
                <w:sz w:val="24"/>
                <w:szCs w:val="24"/>
              </w:rPr>
              <w:t>. Potrzeby te są trudne do skwantyfikowania.</w:t>
            </w:r>
          </w:p>
          <w:p w14:paraId="08B8B6F7" w14:textId="57AB23D5" w:rsidR="005B7B35" w:rsidRPr="00441E7A" w:rsidRDefault="00204999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Podobną</w:t>
            </w:r>
            <w:r w:rsidR="009C1519" w:rsidRPr="00441E7A">
              <w:rPr>
                <w:rFonts w:cstheme="minorHAnsi"/>
                <w:sz w:val="24"/>
                <w:szCs w:val="24"/>
              </w:rPr>
              <w:t xml:space="preserve"> do projektu działalność w zakresie edukacji klimatycznej tj. </w:t>
            </w:r>
            <w:r w:rsidRPr="00441E7A">
              <w:rPr>
                <w:rFonts w:cstheme="minorHAnsi"/>
                <w:sz w:val="24"/>
                <w:szCs w:val="24"/>
              </w:rPr>
              <w:t>prowadzenie</w:t>
            </w:r>
            <w:r w:rsidR="009C1519" w:rsidRPr="00441E7A">
              <w:rPr>
                <w:rFonts w:cstheme="minorHAnsi"/>
                <w:sz w:val="24"/>
                <w:szCs w:val="24"/>
              </w:rPr>
              <w:t xml:space="preserve"> portalu internetowego</w:t>
            </w:r>
            <w:r w:rsidRPr="00441E7A">
              <w:rPr>
                <w:rFonts w:cstheme="minorHAnsi"/>
                <w:sz w:val="24"/>
                <w:szCs w:val="24"/>
              </w:rPr>
              <w:t xml:space="preserve">, </w:t>
            </w:r>
            <w:r w:rsidR="009C1519" w:rsidRPr="00441E7A">
              <w:rPr>
                <w:rFonts w:cstheme="minorHAnsi"/>
                <w:sz w:val="24"/>
                <w:szCs w:val="24"/>
              </w:rPr>
              <w:t>wykłady, artykułu prasowe, wydawnictwa książkowe (</w:t>
            </w:r>
            <w:r w:rsidRPr="00441E7A">
              <w:rPr>
                <w:rFonts w:cstheme="minorHAnsi"/>
                <w:sz w:val="24"/>
                <w:szCs w:val="24"/>
              </w:rPr>
              <w:t xml:space="preserve">m. in. Marcin Popkiewicz </w:t>
            </w:r>
            <w:r w:rsidR="009C1519" w:rsidRPr="00441E7A">
              <w:rPr>
                <w:rFonts w:cstheme="minorHAnsi"/>
                <w:sz w:val="24"/>
                <w:szCs w:val="24"/>
              </w:rPr>
              <w:t>„Świat na rozdrożu”, „Rewolucja energetyczna – ale po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9C1519" w:rsidRPr="00441E7A">
              <w:rPr>
                <w:rFonts w:cstheme="minorHAnsi"/>
                <w:sz w:val="24"/>
                <w:szCs w:val="24"/>
              </w:rPr>
              <w:t>co?”</w:t>
            </w:r>
            <w:r w:rsidRPr="00441E7A">
              <w:rPr>
                <w:rFonts w:cstheme="minorHAnsi"/>
                <w:sz w:val="24"/>
                <w:szCs w:val="24"/>
              </w:rPr>
              <w:t xml:space="preserve">) prowadzi niewielka grupa głównie fizyków atmosfery i entuzjastów nauki prowadząca portal </w:t>
            </w:r>
            <w:r w:rsidRPr="00441E7A">
              <w:rPr>
                <w:rFonts w:cstheme="minorHAnsi"/>
                <w:b/>
                <w:sz w:val="24"/>
                <w:szCs w:val="24"/>
              </w:rPr>
              <w:t>„Nauka o klimacie” (https://naukaoklimacie.pl/o-nas).</w:t>
            </w:r>
            <w:r w:rsidRPr="00441E7A">
              <w:rPr>
                <w:rFonts w:cstheme="minorHAnsi"/>
                <w:sz w:val="24"/>
                <w:szCs w:val="24"/>
              </w:rPr>
              <w:t xml:space="preserve"> Znamienne są tu dwie konstatacje</w:t>
            </w:r>
            <w:r w:rsidR="005B7B35" w:rsidRPr="00441E7A">
              <w:rPr>
                <w:rFonts w:cstheme="minorHAnsi"/>
                <w:sz w:val="24"/>
                <w:szCs w:val="24"/>
              </w:rPr>
              <w:t>: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886D74">
              <w:rPr>
                <w:rFonts w:cstheme="minorHAnsi"/>
                <w:sz w:val="24"/>
                <w:szCs w:val="24"/>
              </w:rPr>
              <w:t>w</w:t>
            </w:r>
            <w:r w:rsidRPr="00441E7A">
              <w:rPr>
                <w:rFonts w:cstheme="minorHAnsi"/>
                <w:sz w:val="24"/>
                <w:szCs w:val="24"/>
              </w:rPr>
              <w:t xml:space="preserve"> zakresie upowszechniania wiedzy naukowej ogromną </w:t>
            </w:r>
            <w:r w:rsidR="00670100" w:rsidRPr="00441E7A">
              <w:rPr>
                <w:rFonts w:cstheme="minorHAnsi"/>
                <w:sz w:val="24"/>
                <w:szCs w:val="24"/>
              </w:rPr>
              <w:t>prac</w:t>
            </w:r>
            <w:r w:rsidR="00670100">
              <w:rPr>
                <w:rFonts w:cstheme="minorHAnsi"/>
                <w:sz w:val="24"/>
                <w:szCs w:val="24"/>
              </w:rPr>
              <w:t>ę</w:t>
            </w:r>
            <w:r w:rsidR="0067010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wykonała grupa zaangażowanych osób 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pro publico bono, </w:t>
            </w:r>
            <w:r w:rsidRPr="00441E7A">
              <w:rPr>
                <w:rFonts w:cstheme="minorHAnsi"/>
                <w:sz w:val="24"/>
                <w:szCs w:val="24"/>
              </w:rPr>
              <w:t xml:space="preserve">praktycznie bez wsparcia ze strony budżetu państwa czy środków UE – </w:t>
            </w:r>
            <w:r w:rsidR="00670100">
              <w:rPr>
                <w:rFonts w:cstheme="minorHAnsi"/>
                <w:sz w:val="24"/>
                <w:szCs w:val="24"/>
              </w:rPr>
              <w:t xml:space="preserve">a </w:t>
            </w:r>
            <w:r w:rsidRPr="00441E7A">
              <w:rPr>
                <w:rFonts w:cstheme="minorHAnsi"/>
                <w:sz w:val="24"/>
                <w:szCs w:val="24"/>
              </w:rPr>
              <w:t>efekty</w:t>
            </w:r>
            <w:r w:rsidR="00F856B3">
              <w:rPr>
                <w:rFonts w:cstheme="minorHAnsi"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w porów</w:t>
            </w:r>
            <w:r w:rsidR="005B7B35" w:rsidRPr="00441E7A">
              <w:rPr>
                <w:rFonts w:cstheme="minorHAnsi"/>
                <w:sz w:val="24"/>
                <w:szCs w:val="24"/>
              </w:rPr>
              <w:t>naniu ze stroną</w:t>
            </w:r>
            <w:r w:rsidRPr="00441E7A">
              <w:rPr>
                <w:rFonts w:cstheme="minorHAnsi"/>
                <w:sz w:val="24"/>
                <w:szCs w:val="24"/>
              </w:rPr>
              <w:t xml:space="preserve"> internetową projektu „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Klimada” </w:t>
            </w:r>
            <w:r w:rsidRPr="00441E7A">
              <w:rPr>
                <w:rFonts w:cstheme="minorHAnsi"/>
                <w:sz w:val="24"/>
                <w:szCs w:val="24"/>
              </w:rPr>
              <w:t>w dwóch edycjac</w:t>
            </w:r>
            <w:r w:rsidR="00924CD1" w:rsidRPr="00441E7A">
              <w:rPr>
                <w:rFonts w:cstheme="minorHAnsi"/>
                <w:sz w:val="24"/>
                <w:szCs w:val="24"/>
              </w:rPr>
              <w:t xml:space="preserve">h, są </w:t>
            </w:r>
            <w:r w:rsidRPr="00441E7A">
              <w:rPr>
                <w:rFonts w:cstheme="minorHAnsi"/>
                <w:sz w:val="24"/>
                <w:szCs w:val="24"/>
              </w:rPr>
              <w:t>godne uwagi i uznania. Druga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 konstatacja, to fakt samorzutnego wymienienia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670100">
              <w:rPr>
                <w:rFonts w:cstheme="minorHAnsi"/>
                <w:sz w:val="24"/>
                <w:szCs w:val="24"/>
              </w:rPr>
              <w:t>ww.</w:t>
            </w:r>
            <w:r w:rsidR="00670100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grupy przez </w:t>
            </w:r>
            <w:r w:rsidR="00437046">
              <w:rPr>
                <w:rFonts w:cstheme="minorHAnsi"/>
                <w:sz w:val="24"/>
                <w:szCs w:val="24"/>
              </w:rPr>
              <w:t>b</w:t>
            </w:r>
            <w:r w:rsidR="005B7B35" w:rsidRPr="00441E7A">
              <w:rPr>
                <w:rFonts w:cstheme="minorHAnsi"/>
                <w:sz w:val="24"/>
                <w:szCs w:val="24"/>
              </w:rPr>
              <w:t>eneficjenta</w:t>
            </w:r>
            <w:r w:rsidRPr="00441E7A">
              <w:rPr>
                <w:rFonts w:cstheme="minorHAnsi"/>
                <w:sz w:val="24"/>
                <w:szCs w:val="24"/>
              </w:rPr>
              <w:t xml:space="preserve"> jako </w:t>
            </w:r>
            <w:r w:rsidR="005B7B35" w:rsidRPr="00441E7A">
              <w:rPr>
                <w:rFonts w:cstheme="minorHAnsi"/>
                <w:sz w:val="24"/>
                <w:szCs w:val="24"/>
              </w:rPr>
              <w:t>ciała</w:t>
            </w:r>
            <w:r w:rsidRPr="00441E7A">
              <w:rPr>
                <w:rFonts w:cstheme="minorHAnsi"/>
                <w:sz w:val="24"/>
                <w:szCs w:val="24"/>
              </w:rPr>
              <w:t xml:space="preserve"> prowadzącego podobną, komplementarną działalność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 – świadczący </w:t>
            </w:r>
            <w:r w:rsidR="00886D74">
              <w:rPr>
                <w:rFonts w:cstheme="minorHAnsi"/>
                <w:sz w:val="24"/>
                <w:szCs w:val="24"/>
              </w:rPr>
              <w:t xml:space="preserve">zarówno </w:t>
            </w:r>
            <w:r w:rsidR="00886D74" w:rsidRPr="00441E7A">
              <w:rPr>
                <w:rFonts w:cstheme="minorHAnsi"/>
                <w:sz w:val="24"/>
                <w:szCs w:val="24"/>
              </w:rPr>
              <w:t>dużym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 znaczeniu działań tych osób, jak również </w:t>
            </w:r>
            <w:r w:rsidR="005B7B35" w:rsidRPr="00441E7A">
              <w:rPr>
                <w:rFonts w:cstheme="minorHAnsi"/>
                <w:b/>
                <w:sz w:val="24"/>
                <w:szCs w:val="24"/>
              </w:rPr>
              <w:t>o pustce instytucjonalnej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 (niedostatku systemowych działań Państwa, instytucji publicznych, naukowych) </w:t>
            </w:r>
            <w:r w:rsidR="00437046">
              <w:rPr>
                <w:rFonts w:cstheme="minorHAnsi"/>
                <w:sz w:val="24"/>
                <w:szCs w:val="24"/>
              </w:rPr>
              <w:t xml:space="preserve">w </w:t>
            </w:r>
            <w:r w:rsidR="005B7B35" w:rsidRPr="00441E7A">
              <w:rPr>
                <w:rFonts w:cstheme="minorHAnsi"/>
                <w:sz w:val="24"/>
                <w:szCs w:val="24"/>
              </w:rPr>
              <w:t xml:space="preserve">tym obszarze. </w:t>
            </w:r>
          </w:p>
          <w:p w14:paraId="6B069DA1" w14:textId="142AFE34" w:rsidR="00866787" w:rsidRPr="00437046" w:rsidRDefault="00866787" w:rsidP="00441E7A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437046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437046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56D7D43E" w14:textId="2492949B" w:rsidR="00B300C7" w:rsidRPr="00441E7A" w:rsidRDefault="00670100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2" w:name="_Hlk30683628"/>
            <w:r>
              <w:rPr>
                <w:rFonts w:cstheme="minorHAnsi"/>
                <w:b/>
                <w:sz w:val="24"/>
                <w:szCs w:val="24"/>
              </w:rPr>
              <w:t xml:space="preserve">Potrzeby w zakresie </w:t>
            </w:r>
            <w:r w:rsidR="003933DC">
              <w:rPr>
                <w:rFonts w:cstheme="minorHAnsi"/>
                <w:b/>
                <w:sz w:val="24"/>
                <w:szCs w:val="24"/>
              </w:rPr>
              <w:t>stworzenia</w:t>
            </w:r>
            <w:r>
              <w:rPr>
                <w:rFonts w:cstheme="minorHAnsi"/>
                <w:b/>
                <w:sz w:val="24"/>
                <w:szCs w:val="24"/>
              </w:rPr>
              <w:t xml:space="preserve"> bazy wiedzy </w:t>
            </w:r>
            <w:r w:rsidR="003933DC">
              <w:rPr>
                <w:rFonts w:cstheme="minorHAnsi"/>
                <w:b/>
                <w:sz w:val="24"/>
                <w:szCs w:val="24"/>
              </w:rPr>
              <w:t xml:space="preserve">zostaną </w:t>
            </w:r>
            <w:r w:rsidR="00924CD1" w:rsidRPr="00441E7A">
              <w:rPr>
                <w:rFonts w:cstheme="minorHAnsi"/>
                <w:b/>
                <w:sz w:val="24"/>
                <w:szCs w:val="24"/>
              </w:rPr>
              <w:t>w pewnej</w:t>
            </w:r>
            <w:r w:rsidR="00B300C7"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886D74" w:rsidRPr="00441E7A">
              <w:rPr>
                <w:rFonts w:cstheme="minorHAnsi"/>
                <w:b/>
                <w:sz w:val="24"/>
                <w:szCs w:val="24"/>
              </w:rPr>
              <w:t>mierze zaspokojone</w:t>
            </w:r>
            <w:r w:rsidR="00553555" w:rsidRPr="00441E7A">
              <w:rPr>
                <w:rFonts w:cstheme="minorHAnsi"/>
                <w:sz w:val="24"/>
                <w:szCs w:val="24"/>
              </w:rPr>
              <w:t>.</w:t>
            </w:r>
            <w:r w:rsidR="003933DC">
              <w:rPr>
                <w:rFonts w:cstheme="minorHAnsi"/>
                <w:sz w:val="24"/>
                <w:szCs w:val="24"/>
              </w:rPr>
              <w:t xml:space="preserve"> Nie można jednak mówić o pełnym zaspokojeniu, gdyż baza ta będzie w przyszłości musi</w:t>
            </w:r>
            <w:r w:rsidR="00C633F4">
              <w:rPr>
                <w:rFonts w:cstheme="minorHAnsi"/>
                <w:sz w:val="24"/>
                <w:szCs w:val="24"/>
              </w:rPr>
              <w:t>ała</w:t>
            </w:r>
            <w:r w:rsidR="003933DC">
              <w:rPr>
                <w:rFonts w:cstheme="minorHAnsi"/>
                <w:sz w:val="24"/>
                <w:szCs w:val="24"/>
              </w:rPr>
              <w:t xml:space="preserve"> </w:t>
            </w:r>
            <w:r w:rsidR="00C633F4">
              <w:rPr>
                <w:rFonts w:cstheme="minorHAnsi"/>
                <w:sz w:val="24"/>
                <w:szCs w:val="24"/>
              </w:rPr>
              <w:t xml:space="preserve">być </w:t>
            </w:r>
            <w:r w:rsidR="003933DC">
              <w:rPr>
                <w:rFonts w:cstheme="minorHAnsi"/>
                <w:sz w:val="24"/>
                <w:szCs w:val="24"/>
              </w:rPr>
              <w:t>aktualizowana</w:t>
            </w:r>
            <w:r w:rsidR="00C633F4">
              <w:rPr>
                <w:rFonts w:cstheme="minorHAnsi"/>
                <w:sz w:val="24"/>
                <w:szCs w:val="24"/>
              </w:rPr>
              <w:t xml:space="preserve"> (potrzeby mają charakter ciągły)</w:t>
            </w:r>
            <w:r w:rsidR="003933DC">
              <w:rPr>
                <w:rFonts w:cstheme="minorHAnsi"/>
                <w:sz w:val="24"/>
                <w:szCs w:val="24"/>
              </w:rPr>
              <w:t xml:space="preserve">.  </w:t>
            </w:r>
            <w:r w:rsidR="00B300C7" w:rsidRPr="00441E7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C74CEDE" w14:textId="2122EE4F" w:rsidR="00091BF8" w:rsidRPr="00437046" w:rsidRDefault="006F45F4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W zakresie </w:t>
            </w:r>
            <w:r w:rsidRPr="00441E7A">
              <w:rPr>
                <w:rFonts w:cstheme="minorHAnsi"/>
                <w:b/>
                <w:sz w:val="24"/>
                <w:szCs w:val="24"/>
              </w:rPr>
              <w:t>działań edukacyjnych</w:t>
            </w:r>
            <w:r w:rsidRPr="00441E7A">
              <w:rPr>
                <w:rFonts w:cstheme="minorHAnsi"/>
                <w:sz w:val="24"/>
                <w:szCs w:val="24"/>
              </w:rPr>
              <w:t xml:space="preserve"> i innych </w:t>
            </w:r>
            <w:r w:rsidRPr="00441E7A">
              <w:rPr>
                <w:rFonts w:cstheme="minorHAnsi"/>
                <w:b/>
                <w:sz w:val="24"/>
                <w:szCs w:val="24"/>
              </w:rPr>
              <w:t>działań zwiększających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sz w:val="24"/>
                <w:szCs w:val="24"/>
              </w:rPr>
              <w:t>st</w:t>
            </w:r>
            <w:r w:rsidR="00642711" w:rsidRPr="00441E7A">
              <w:rPr>
                <w:rFonts w:cstheme="minorHAnsi"/>
                <w:b/>
                <w:sz w:val="24"/>
                <w:szCs w:val="24"/>
              </w:rPr>
              <w:t>o</w:t>
            </w:r>
            <w:r w:rsidRPr="00441E7A">
              <w:rPr>
                <w:rFonts w:cstheme="minorHAnsi"/>
                <w:b/>
                <w:sz w:val="24"/>
                <w:szCs w:val="24"/>
              </w:rPr>
              <w:t>pień społecznego przygotowania do zmian klimatu</w:t>
            </w:r>
            <w:r w:rsidR="00C633F4">
              <w:rPr>
                <w:rFonts w:cstheme="minorHAnsi"/>
                <w:b/>
                <w:sz w:val="24"/>
                <w:szCs w:val="24"/>
              </w:rPr>
              <w:t>,</w:t>
            </w:r>
            <w:r w:rsidRPr="00441E7A">
              <w:rPr>
                <w:rFonts w:cstheme="minorHAnsi"/>
                <w:sz w:val="24"/>
                <w:szCs w:val="24"/>
              </w:rPr>
              <w:t xml:space="preserve"> trudną do oszacowania jest skal</w:t>
            </w:r>
            <w:r w:rsidR="00642711" w:rsidRPr="00441E7A">
              <w:rPr>
                <w:rFonts w:cstheme="minorHAnsi"/>
                <w:sz w:val="24"/>
                <w:szCs w:val="24"/>
              </w:rPr>
              <w:t>a ogólnych</w:t>
            </w:r>
            <w:r w:rsidRPr="00441E7A">
              <w:rPr>
                <w:rFonts w:cstheme="minorHAnsi"/>
                <w:sz w:val="24"/>
                <w:szCs w:val="24"/>
              </w:rPr>
              <w:t xml:space="preserve"> potrzeb – pr</w:t>
            </w:r>
            <w:r w:rsidR="00642711" w:rsidRPr="00441E7A">
              <w:rPr>
                <w:rFonts w:cstheme="minorHAnsi"/>
                <w:sz w:val="24"/>
                <w:szCs w:val="24"/>
              </w:rPr>
              <w:t>zeprowadzo</w:t>
            </w:r>
            <w:r w:rsidRPr="00441E7A">
              <w:rPr>
                <w:rFonts w:cstheme="minorHAnsi"/>
                <w:sz w:val="24"/>
                <w:szCs w:val="24"/>
              </w:rPr>
              <w:t xml:space="preserve">ne badania świadomości potwierdzają, że jest ona duża. W związku z tym </w:t>
            </w:r>
            <w:r w:rsidRPr="00441E7A">
              <w:rPr>
                <w:rFonts w:cstheme="minorHAnsi"/>
                <w:b/>
                <w:sz w:val="24"/>
                <w:szCs w:val="24"/>
              </w:rPr>
              <w:t>trudno jest ocenić</w:t>
            </w:r>
            <w:r w:rsidR="00C633F4">
              <w:rPr>
                <w:rFonts w:cstheme="minorHAnsi"/>
                <w:b/>
                <w:sz w:val="24"/>
                <w:szCs w:val="24"/>
              </w:rPr>
              <w:t>,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jaką cz</w:t>
            </w:r>
            <w:r w:rsidR="00923EC9" w:rsidRPr="00441E7A">
              <w:rPr>
                <w:rFonts w:cstheme="minorHAnsi"/>
                <w:b/>
                <w:sz w:val="24"/>
                <w:szCs w:val="24"/>
              </w:rPr>
              <w:t xml:space="preserve">ęść potrzeb zaspokoi projektem </w:t>
            </w:r>
            <w:r w:rsidR="00423797">
              <w:rPr>
                <w:rFonts w:cstheme="minorHAnsi"/>
                <w:b/>
                <w:sz w:val="24"/>
                <w:szCs w:val="24"/>
              </w:rPr>
              <w:t>b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eneficjent i inne </w:t>
            </w:r>
            <w:r w:rsidR="00F856B3" w:rsidRPr="00441E7A">
              <w:rPr>
                <w:rFonts w:cstheme="minorHAnsi"/>
                <w:b/>
                <w:sz w:val="24"/>
                <w:szCs w:val="24"/>
              </w:rPr>
              <w:t xml:space="preserve">projekty </w:t>
            </w:r>
            <w:r w:rsidRPr="00441E7A">
              <w:rPr>
                <w:rFonts w:cstheme="minorHAnsi"/>
                <w:b/>
                <w:sz w:val="24"/>
                <w:szCs w:val="24"/>
              </w:rPr>
              <w:t>realizowane równolegle przez inne podmioty n</w:t>
            </w:r>
            <w:r w:rsidR="00B300C7" w:rsidRPr="00441E7A">
              <w:rPr>
                <w:rFonts w:cstheme="minorHAnsi"/>
                <w:b/>
                <w:sz w:val="24"/>
                <w:szCs w:val="24"/>
              </w:rPr>
              <w:t>a terenie kraju</w:t>
            </w:r>
            <w:r w:rsidR="00B300C7" w:rsidRPr="00441E7A">
              <w:rPr>
                <w:rFonts w:cstheme="minorHAnsi"/>
                <w:sz w:val="24"/>
                <w:szCs w:val="24"/>
              </w:rPr>
              <w:t>. Beneficjent też</w:t>
            </w:r>
            <w:r w:rsidRPr="00441E7A">
              <w:rPr>
                <w:rFonts w:cstheme="minorHAnsi"/>
                <w:sz w:val="24"/>
                <w:szCs w:val="24"/>
              </w:rPr>
              <w:t xml:space="preserve"> nie posiada zbiorc</w:t>
            </w:r>
            <w:r w:rsidR="00553555" w:rsidRPr="00441E7A">
              <w:rPr>
                <w:rFonts w:cstheme="minorHAnsi"/>
                <w:sz w:val="24"/>
                <w:szCs w:val="24"/>
              </w:rPr>
              <w:t>z</w:t>
            </w:r>
            <w:r w:rsidRPr="00441E7A">
              <w:rPr>
                <w:rFonts w:cstheme="minorHAnsi"/>
                <w:sz w:val="24"/>
                <w:szCs w:val="24"/>
              </w:rPr>
              <w:t>ej wiedzy o wszystkich przedsięwzięciach tego typu</w:t>
            </w:r>
            <w:r w:rsidR="00553555" w:rsidRPr="00441E7A">
              <w:rPr>
                <w:rFonts w:cstheme="minorHAnsi"/>
                <w:sz w:val="24"/>
                <w:szCs w:val="24"/>
              </w:rPr>
              <w:t xml:space="preserve"> realizowanych np. lokalnie. </w:t>
            </w:r>
            <w:r w:rsidR="00C633F4">
              <w:rPr>
                <w:rFonts w:cstheme="minorHAnsi"/>
                <w:sz w:val="24"/>
                <w:szCs w:val="24"/>
              </w:rPr>
              <w:t xml:space="preserve">W efekcie realizacji projektu nie zostaną zaspokojone w pełni potrzeby w zakresie podniesienia świadomości i wiedzy </w:t>
            </w:r>
            <w:r w:rsidR="00553555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633F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300C7" w:rsidRPr="00441E7A">
              <w:rPr>
                <w:rFonts w:cstheme="minorHAnsi"/>
                <w:b/>
                <w:sz w:val="24"/>
                <w:szCs w:val="24"/>
              </w:rPr>
              <w:t>pracowników administracji publiczne</w:t>
            </w:r>
            <w:r w:rsidR="00B300C7" w:rsidRPr="00441E7A">
              <w:rPr>
                <w:rFonts w:cstheme="minorHAnsi"/>
                <w:sz w:val="24"/>
                <w:szCs w:val="24"/>
              </w:rPr>
              <w:t xml:space="preserve">j. </w:t>
            </w:r>
            <w:r w:rsidR="00C633F4">
              <w:rPr>
                <w:rFonts w:cstheme="minorHAnsi"/>
                <w:sz w:val="24"/>
                <w:szCs w:val="24"/>
              </w:rPr>
              <w:t>Osiągnięcie efektu nasycenia w tym zakresie wymaga</w:t>
            </w:r>
            <w:r w:rsidR="00B300C7" w:rsidRPr="00441E7A">
              <w:rPr>
                <w:rFonts w:cstheme="minorHAnsi"/>
                <w:sz w:val="24"/>
                <w:szCs w:val="24"/>
              </w:rPr>
              <w:t xml:space="preserve"> zwielokrotnienia wysiłków</w:t>
            </w:r>
            <w:r w:rsidR="00EE7FD0" w:rsidRPr="00441E7A">
              <w:rPr>
                <w:rFonts w:cstheme="minorHAnsi"/>
                <w:sz w:val="24"/>
                <w:szCs w:val="24"/>
              </w:rPr>
              <w:t xml:space="preserve"> i </w:t>
            </w:r>
            <w:r w:rsidR="00EE7FD0" w:rsidRPr="00441E7A">
              <w:rPr>
                <w:rFonts w:cstheme="minorHAnsi"/>
                <w:b/>
                <w:sz w:val="24"/>
                <w:szCs w:val="24"/>
              </w:rPr>
              <w:t>uruchamiania kolejnych projektów dla tej grupy docelowej</w:t>
            </w:r>
            <w:r w:rsidR="00B300C7" w:rsidRPr="00441E7A">
              <w:rPr>
                <w:rFonts w:cstheme="minorHAnsi"/>
                <w:sz w:val="24"/>
                <w:szCs w:val="24"/>
              </w:rPr>
              <w:t>. W odniesieniu do młodzieży</w:t>
            </w:r>
            <w:r w:rsidR="00C633F4">
              <w:rPr>
                <w:rFonts w:cstheme="minorHAnsi"/>
                <w:sz w:val="24"/>
                <w:szCs w:val="24"/>
              </w:rPr>
              <w:t>,</w:t>
            </w:r>
            <w:r w:rsidR="00B300C7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B300C7" w:rsidRPr="00441E7A">
              <w:rPr>
                <w:rFonts w:cstheme="minorHAnsi"/>
                <w:b/>
                <w:sz w:val="24"/>
                <w:szCs w:val="24"/>
              </w:rPr>
              <w:t>potrzeby edukacyjne z natury maj</w:t>
            </w:r>
            <w:r w:rsidR="00423797">
              <w:rPr>
                <w:rFonts w:cstheme="minorHAnsi"/>
                <w:b/>
                <w:sz w:val="24"/>
                <w:szCs w:val="24"/>
              </w:rPr>
              <w:t>ą</w:t>
            </w:r>
            <w:r w:rsidR="00B300C7" w:rsidRPr="00441E7A">
              <w:rPr>
                <w:rFonts w:cstheme="minorHAnsi"/>
                <w:b/>
                <w:sz w:val="24"/>
                <w:szCs w:val="24"/>
              </w:rPr>
              <w:t xml:space="preserve"> charakter ciągły</w:t>
            </w:r>
            <w:r w:rsidR="00B300C7" w:rsidRPr="00441E7A">
              <w:rPr>
                <w:rFonts w:cstheme="minorHAnsi"/>
                <w:sz w:val="24"/>
                <w:szCs w:val="24"/>
              </w:rPr>
              <w:t xml:space="preserve">. </w:t>
            </w:r>
            <w:bookmarkEnd w:id="2"/>
          </w:p>
        </w:tc>
      </w:tr>
      <w:tr w:rsidR="00866787" w:rsidRPr="00441E7A" w14:paraId="76F4B140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5ADB4EC5" w:rsidR="00866787" w:rsidRPr="00441E7A" w:rsidRDefault="00EA7A15" w:rsidP="00441E7A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441E7A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4032E46A" w:rsidR="00EA7A15" w:rsidRPr="00423797" w:rsidRDefault="00EA7A15" w:rsidP="00441E7A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423797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423797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10B8D32A" w14:textId="1DFBB3B0" w:rsidR="00C22A2D" w:rsidRPr="00441E7A" w:rsidRDefault="00923EC9" w:rsidP="00441E7A">
            <w:pPr>
              <w:spacing w:before="120" w:after="120" w:line="276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bookmarkStart w:id="3" w:name="_Hlk30683667"/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Beneficjent nie zgłaszał zastrzeże</w:t>
            </w:r>
            <w:r w:rsidR="00423797">
              <w:rPr>
                <w:rStyle w:val="Pogrubienie"/>
                <w:rFonts w:cstheme="minorHAnsi"/>
                <w:b w:val="0"/>
                <w:sz w:val="24"/>
                <w:szCs w:val="24"/>
              </w:rPr>
              <w:t>ń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do zapisów </w:t>
            </w:r>
            <w:r w:rsidR="000742C3" w:rsidRPr="000742C3">
              <w:rPr>
                <w:rStyle w:val="Pogrubienie"/>
                <w:rFonts w:cstheme="minorHAnsi"/>
                <w:b w:val="0"/>
                <w:sz w:val="24"/>
                <w:szCs w:val="24"/>
              </w:rPr>
              <w:t>o</w:t>
            </w:r>
            <w:r w:rsidR="000742C3" w:rsidRPr="000742C3">
              <w:rPr>
                <w:rStyle w:val="Pogrubienie"/>
                <w:b w:val="0"/>
                <w:sz w:val="24"/>
                <w:szCs w:val="24"/>
              </w:rPr>
              <w:t>dnoś</w:t>
            </w:r>
            <w:r w:rsidR="000742C3">
              <w:rPr>
                <w:rStyle w:val="Pogrubienie"/>
                <w:b w:val="0"/>
                <w:sz w:val="24"/>
                <w:szCs w:val="24"/>
              </w:rPr>
              <w:t>n</w:t>
            </w:r>
            <w:r w:rsidR="000742C3" w:rsidRPr="000742C3">
              <w:rPr>
                <w:rStyle w:val="Pogrubienie"/>
                <w:b w:val="0"/>
                <w:sz w:val="24"/>
                <w:szCs w:val="24"/>
              </w:rPr>
              <w:t>ie</w:t>
            </w:r>
            <w:r w:rsidR="000742C3">
              <w:rPr>
                <w:rStyle w:val="Pogrubienie"/>
              </w:rPr>
              <w:t xml:space="preserve"> </w:t>
            </w:r>
            <w:r w:rsidRPr="00441E7A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zakresu finansowanych </w:t>
            </w:r>
            <w:r w:rsidR="00886D74" w:rsidRPr="00441E7A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działań w</w:t>
            </w:r>
            <w:r w:rsidRPr="00441E7A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r w:rsidRPr="00C633F4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POIiŚ</w:t>
            </w:r>
            <w:r w:rsidR="00C633F4" w:rsidRPr="004328F1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 xml:space="preserve"> </w:t>
            </w:r>
            <w:r w:rsidR="00C633F4" w:rsidRPr="000742C3">
              <w:rPr>
                <w:rStyle w:val="Pogrubienie"/>
                <w:sz w:val="24"/>
                <w:szCs w:val="24"/>
              </w:rPr>
              <w:t>2014-2020</w:t>
            </w:r>
            <w:r w:rsidRPr="00441E7A"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  <w:t>.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</w:t>
            </w:r>
            <w:r w:rsidR="00832F7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Program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jest </w:t>
            </w:r>
            <w:r w:rsidR="00C215E7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w zasadzie jedynym dostępnym źródłem finansowania tego typu projektów.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Przykładowo alternatywny program </w:t>
            </w:r>
            <w:r w:rsidR="00C215E7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Horizon 2020 jest adresowany to konsorcjów kilku państw członkowskich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,</w:t>
            </w:r>
            <w:r w:rsidR="00C215E7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a przedmiotowy projekt jest ograniczony terytorialnie do jednego państwa członkowskiego. W ramach Regionalnego Programu Operacyjnego dla Województwa Mazowieckiego istnieje działanie 4.3 Redukcja emisji </w:t>
            </w:r>
            <w:r w:rsidR="00C215E7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lastRenderedPageBreak/>
              <w:t xml:space="preserve">zanieczyszczeń powietrza, jednakże dotyczy ono zmniejszenia emisji zanieczyszczeń oraz gazów cieplarnianych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i ma ograniczony terytorialnie zasięg. Zatem </w:t>
            </w:r>
            <w:r w:rsidRPr="00441E7A">
              <w:rPr>
                <w:rStyle w:val="Pogrubienie"/>
                <w:rFonts w:cstheme="minorHAnsi"/>
                <w:sz w:val="24"/>
                <w:szCs w:val="24"/>
              </w:rPr>
              <w:t xml:space="preserve">źródło finasowania i zapisy są dobre dla </w:t>
            </w:r>
            <w:r w:rsidR="00423797">
              <w:rPr>
                <w:rStyle w:val="Pogrubienie"/>
                <w:rFonts w:cstheme="minorHAnsi"/>
                <w:sz w:val="24"/>
                <w:szCs w:val="24"/>
              </w:rPr>
              <w:t>b</w:t>
            </w:r>
            <w:r w:rsidRPr="00441E7A">
              <w:rPr>
                <w:rStyle w:val="Pogrubienie"/>
                <w:rFonts w:cstheme="minorHAnsi"/>
                <w:sz w:val="24"/>
                <w:szCs w:val="24"/>
              </w:rPr>
              <w:t>eneficjenta</w:t>
            </w:r>
            <w:r w:rsidR="00C22A2D" w:rsidRPr="00441E7A">
              <w:rPr>
                <w:rStyle w:val="Pogrubienie"/>
                <w:rFonts w:cstheme="minorHAnsi"/>
                <w:sz w:val="24"/>
                <w:szCs w:val="24"/>
              </w:rPr>
              <w:t xml:space="preserve">, </w:t>
            </w:r>
            <w:r w:rsidRPr="00441E7A">
              <w:rPr>
                <w:rStyle w:val="Pogrubienie"/>
                <w:rFonts w:cstheme="minorHAnsi"/>
                <w:sz w:val="24"/>
                <w:szCs w:val="24"/>
              </w:rPr>
              <w:t xml:space="preserve">ale </w:t>
            </w:r>
            <w:r w:rsidR="00C22A2D" w:rsidRPr="00441E7A">
              <w:rPr>
                <w:rStyle w:val="Pogrubienie"/>
                <w:rFonts w:cstheme="minorHAnsi"/>
                <w:sz w:val="24"/>
                <w:szCs w:val="24"/>
              </w:rPr>
              <w:t>niekoniecznie dla oczekiwanych efektów.</w:t>
            </w:r>
          </w:p>
          <w:p w14:paraId="7C542E8D" w14:textId="2944412A" w:rsidR="00C215E7" w:rsidRPr="00441E7A" w:rsidRDefault="00C22A2D" w:rsidP="00441E7A">
            <w:pPr>
              <w:spacing w:before="120" w:after="120" w:line="276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B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yć może </w:t>
            </w:r>
            <w:r w:rsidR="000D46FD" w:rsidRPr="00441E7A">
              <w:rPr>
                <w:rStyle w:val="Pogrubienie"/>
                <w:rFonts w:cstheme="minorHAnsi"/>
                <w:sz w:val="24"/>
                <w:szCs w:val="24"/>
              </w:rPr>
              <w:t>interwencja nie osiągnie oczekiwanych efektów</w:t>
            </w:r>
            <w:r w:rsidR="000D46FD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przez zbyt ogó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l</w:t>
            </w:r>
            <w:r w:rsid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>n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e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sformułowanie</w:t>
            </w:r>
            <w:r w:rsid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>,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nie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precyzujące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w kryteriach jakiego rodzaju instytucje (z jakim zapleczem dydaktycznym, doświadczeniem, zapleczem badawczym itp.) mog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ą przystąpić </w:t>
            </w:r>
            <w:r w:rsid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>d</w:t>
            </w:r>
            <w:r w:rsidR="004328F1" w:rsidRPr="00027395">
              <w:rPr>
                <w:rStyle w:val="Pogrubienie"/>
                <w:b w:val="0"/>
                <w:bCs w:val="0"/>
                <w:sz w:val="24"/>
                <w:szCs w:val="24"/>
              </w:rPr>
              <w:t>o</w:t>
            </w:r>
            <w:r w:rsidR="004328F1">
              <w:rPr>
                <w:rStyle w:val="Pogrubienie"/>
              </w:rPr>
              <w:t xml:space="preserve">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wykonania zadań oraz </w:t>
            </w:r>
            <w:r w:rsidR="000D46FD" w:rsidRPr="00027395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przez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brak określenia preferowanych ścieżek realizacyjnych czy sposobów działania oraz minimalnych oczekiwanych wskaźników rezultatu (liczba przeszkolonych osób). </w:t>
            </w:r>
            <w:r w:rsidR="00923EC9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</w:t>
            </w:r>
          </w:p>
          <w:bookmarkEnd w:id="3"/>
          <w:p w14:paraId="35358367" w14:textId="1EE8CA53" w:rsidR="00EA7A15" w:rsidRPr="00423797" w:rsidRDefault="00366F7F" w:rsidP="00441E7A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423797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423797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5ED468C1" w14:textId="7C00961D" w:rsidR="005B7B35" w:rsidRPr="00441E7A" w:rsidRDefault="00461379" w:rsidP="00441E7A">
            <w:pPr>
              <w:spacing w:before="120" w:after="120" w:line="276" w:lineRule="auto"/>
              <w:jc w:val="both"/>
              <w:rPr>
                <w:rStyle w:val="Pogrubienie"/>
                <w:rFonts w:cstheme="minorHAnsi"/>
                <w:b w:val="0"/>
                <w:sz w:val="24"/>
                <w:szCs w:val="24"/>
              </w:rPr>
            </w:pP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>Beneficjent</w:t>
            </w:r>
            <w:r w:rsidR="005B7B35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napotyka na 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trudności w</w:t>
            </w:r>
            <w:r w:rsidR="004328F1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e 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współpracy z innymi instytucjami państwowymi</w:t>
            </w: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. Dobitnym przykładem jest nieudana dotychczas współpraca z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Instytutem Uprawy Nawożenia i Gleboznawstwa - Państwowym Instytutem Badawczym. Do zasilenia bazy i analiz potrzebne są mapy glebowe i inne dane. Instytut nie chce tych danych udostępnić bez wniesieni</w:t>
            </w:r>
            <w:r w:rsidR="00423797">
              <w:rPr>
                <w:rStyle w:val="Pogrubienie"/>
                <w:rFonts w:cstheme="minorHAnsi"/>
                <w:b w:val="0"/>
                <w:sz w:val="24"/>
                <w:szCs w:val="24"/>
              </w:rPr>
              <w:t>a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odpowiednich opłat, które stanowią pewną barierę. Sprawa ta jest </w:t>
            </w:r>
            <w:r w:rsidRP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>kontrowersyjna</w:t>
            </w:r>
            <w:r w:rsidR="004328F1" w:rsidRP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>,</w:t>
            </w:r>
            <w:r w:rsidR="004328F1" w:rsidRPr="000742C3">
              <w:rPr>
                <w:rStyle w:val="Pogrubienie"/>
                <w:b w:val="0"/>
                <w:sz w:val="24"/>
                <w:szCs w:val="24"/>
              </w:rPr>
              <w:t xml:space="preserve"> ponieważ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wykorzystanie danych przez </w:t>
            </w:r>
            <w:r w:rsidR="00423797">
              <w:rPr>
                <w:rStyle w:val="Pogrubienie"/>
                <w:rFonts w:cstheme="minorHAnsi"/>
                <w:b w:val="0"/>
                <w:sz w:val="24"/>
                <w:szCs w:val="24"/>
              </w:rPr>
              <w:t>b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eneficjenta nie jest komercyjne, tylko</w:t>
            </w:r>
            <w:r w:rsidRPr="004328F1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 </w:t>
            </w:r>
            <w:r w:rsidR="004328F1" w:rsidRPr="00CE54DF">
              <w:rPr>
                <w:rStyle w:val="Pogrubienie"/>
                <w:rFonts w:cstheme="minorHAnsi"/>
                <w:b w:val="0"/>
                <w:sz w:val="24"/>
                <w:szCs w:val="24"/>
              </w:rPr>
              <w:t>l</w:t>
            </w:r>
            <w:r w:rsidR="004328F1" w:rsidRPr="000742C3">
              <w:rPr>
                <w:rStyle w:val="Pogrubienie"/>
                <w:b w:val="0"/>
                <w:sz w:val="24"/>
                <w:szCs w:val="24"/>
              </w:rPr>
              <w:t>eży</w:t>
            </w:r>
            <w:r w:rsidR="004328F1">
              <w:rPr>
                <w:rStyle w:val="Pogrubienie"/>
                <w:b w:val="0"/>
              </w:rPr>
              <w:t xml:space="preserve">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w interesie społecznym. St</w:t>
            </w:r>
            <w:r w:rsidR="00423797">
              <w:rPr>
                <w:rStyle w:val="Pogrubienie"/>
                <w:rFonts w:cstheme="minorHAnsi"/>
                <w:b w:val="0"/>
                <w:sz w:val="24"/>
                <w:szCs w:val="24"/>
              </w:rPr>
              <w:t>ą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d postulat o wsparcie i </w:t>
            </w:r>
            <w:r w:rsidR="00177C78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prewencyjne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wyjaśnianie takich </w:t>
            </w:r>
            <w:r w:rsidR="00177C78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potencjalnie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spornych sytuacji </w:t>
            </w:r>
            <w:r w:rsidR="00177C78"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 xml:space="preserve">zawczasu </w:t>
            </w:r>
            <w:r w:rsidRPr="00441E7A">
              <w:rPr>
                <w:rStyle w:val="Pogrubienie"/>
                <w:rFonts w:cstheme="minorHAnsi"/>
                <w:b w:val="0"/>
                <w:sz w:val="24"/>
                <w:szCs w:val="24"/>
              </w:rPr>
              <w:t>(a szczególnie w przypadku instytucji badawczych o podobnym statucie) na wyższym szczeblu.</w:t>
            </w:r>
          </w:p>
          <w:p w14:paraId="2440DB77" w14:textId="1E9ABF15" w:rsidR="00091BF8" w:rsidRPr="00441E7A" w:rsidRDefault="00461379" w:rsidP="00441E7A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Beneficjent zwraca uwagę na 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niedostateczne zapisy w polskim prawie</w:t>
            </w:r>
            <w:r w:rsidR="00177C78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które utrudniają </w:t>
            </w:r>
            <w:r w:rsidR="00177C78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wdrażanie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77C78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rozwiązań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klimatycznych i ich egzekwowanie</w:t>
            </w:r>
            <w:r w:rsidR="00177C78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423797" w:rsidRPr="0042379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B</w:t>
            </w:r>
            <w:r w:rsidR="00177C78" w:rsidRPr="0042379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ra</w:t>
            </w:r>
            <w:r w:rsidR="00177C78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kuje mechanizmów prawnych i administracyjnych narzucających rozwiązania proklimatyczne.</w:t>
            </w:r>
            <w:r w:rsidR="00177C78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Przykładem jest częściowa nieskuteczność miejskich planów adaptacji do zmian klimatu. Plan taki nie ma żadnej mocy na terenach prywatnych. </w:t>
            </w:r>
          </w:p>
        </w:tc>
      </w:tr>
      <w:tr w:rsidR="00E42784" w:rsidRPr="00441E7A" w14:paraId="0A0E64F5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3D8BD550" w:rsidR="00E42784" w:rsidRPr="00441E7A" w:rsidRDefault="00E42784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5B158D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5B158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5B158D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441E7A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3EF14773" w14:textId="388344CA" w:rsidR="007210DC" w:rsidRPr="00441E7A" w:rsidRDefault="00177C78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>Projekt jest zgodny</w:t>
            </w:r>
            <w:r w:rsidR="005B158D">
              <w:rPr>
                <w:rFonts w:cstheme="minorHAnsi"/>
                <w:color w:val="000000" w:themeColor="text1"/>
                <w:sz w:val="24"/>
                <w:szCs w:val="24"/>
              </w:rPr>
              <w:t xml:space="preserve"> ze szczegółowymi założeniami POIiŚ</w:t>
            </w: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Działania o charakterze informacyjno-szkoleniowym, skierowane do różnych grup odbiorców</w:t>
            </w:r>
            <w:r w:rsidR="00AF2976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stanowią istotny</w:t>
            </w:r>
            <w:r w:rsidR="00924CD1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, choć niedoprecyzowany liczbowo,</w:t>
            </w:r>
            <w:r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zakres aktywności</w:t>
            </w: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F2976" w:rsidRPr="000742C3">
              <w:rPr>
                <w:rFonts w:cstheme="minorHAnsi"/>
                <w:bCs/>
                <w:color w:val="000000" w:themeColor="text1"/>
                <w:sz w:val="24"/>
                <w:szCs w:val="24"/>
              </w:rPr>
              <w:t>podejmowanych</w:t>
            </w:r>
            <w:r w:rsidR="00AF2976" w:rsidRPr="00AF2976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>w ramach projektu.</w:t>
            </w:r>
          </w:p>
          <w:p w14:paraId="2C30EE49" w14:textId="1B6396C2" w:rsidR="00A54067" w:rsidRPr="00441E7A" w:rsidRDefault="00B7417D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i/>
                <w:color w:val="FF0000"/>
                <w:sz w:val="24"/>
                <w:szCs w:val="24"/>
                <w:lang w:eastAsia="pl-PL"/>
              </w:rPr>
            </w:pPr>
            <w:r w:rsidRPr="00441E7A">
              <w:rPr>
                <w:rFonts w:cstheme="minorHAnsi"/>
                <w:color w:val="000000" w:themeColor="text1"/>
                <w:sz w:val="24"/>
                <w:szCs w:val="24"/>
              </w:rPr>
              <w:t>Przeprowadzone konferencje i warsztaty będą skierowane do jednostek administracji publicznej i samorządowej.</w:t>
            </w:r>
            <w:r w:rsidR="00177C78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Ponadto, przygotowano materiały dla szkół.</w:t>
            </w:r>
            <w:r w:rsidR="00030A5A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30A5A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Beneficjent jeszcze nie wie</w:t>
            </w:r>
            <w:r w:rsidR="00401AAE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030A5A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do jak licznych grup odbiorców skieruje szkolenia, konferencje i ile ich przeprowadzi itp</w:t>
            </w:r>
            <w:r w:rsidR="00030A5A" w:rsidRPr="00441E7A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EC0D42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Taki</w:t>
            </w:r>
            <w:r w:rsidR="00401AAE">
              <w:rPr>
                <w:rFonts w:cstheme="minorHAnsi"/>
                <w:color w:val="000000" w:themeColor="text1"/>
                <w:sz w:val="24"/>
                <w:szCs w:val="24"/>
              </w:rPr>
              <w:t>e niedoprecyzowanie</w:t>
            </w:r>
            <w:r w:rsidR="00EC0D42" w:rsidRPr="00441E7A">
              <w:rPr>
                <w:rFonts w:cstheme="minorHAnsi"/>
                <w:color w:val="000000" w:themeColor="text1"/>
                <w:sz w:val="24"/>
                <w:szCs w:val="24"/>
              </w:rPr>
              <w:t xml:space="preserve"> wskaźników rezultatu (liczba przeszkolonych osób) nie jest raczej stanem właściwym z punktu widzenia skuteczności i użyteczności i projektu i POIiŚ.</w:t>
            </w:r>
          </w:p>
        </w:tc>
      </w:tr>
      <w:tr w:rsidR="00866787" w:rsidRPr="00441E7A" w14:paraId="5C09236C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576E18DD" w:rsidR="00866787" w:rsidRPr="00441E7A" w:rsidRDefault="00EA7A15" w:rsidP="00441E7A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423797" w14:paraId="2069648E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000A3C1C" w:rsidR="00EA7A15" w:rsidRPr="00423797" w:rsidRDefault="00CA01D8" w:rsidP="00441E7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423797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423797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423797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423797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441E7A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CB37FCB" w14:textId="45662D42" w:rsidR="00363EC6" w:rsidRPr="00441E7A" w:rsidRDefault="006A5015" w:rsidP="00441E7A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bCs/>
                <w:sz w:val="24"/>
                <w:szCs w:val="24"/>
              </w:rPr>
              <w:lastRenderedPageBreak/>
              <w:t xml:space="preserve">Projekt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w całym swoim zakresie przyczynia się w sposób bezpośredni do </w:t>
            </w:r>
            <w:r w:rsidR="0080006D" w:rsidRPr="00441E7A">
              <w:rPr>
                <w:rFonts w:cstheme="minorHAnsi"/>
                <w:b/>
                <w:bCs/>
                <w:sz w:val="24"/>
                <w:szCs w:val="24"/>
              </w:rPr>
              <w:t xml:space="preserve">podniesienia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>wiedzy o zmianach klimatu i sposobach adaptacji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. Pośrednio będzie wpływał na legislację na poziome centralnym oraz na wymiar sprawczy stosowania obecnie istniejącego prawa z zakresu ochrony środowiska, z punktu </w:t>
            </w:r>
            <w:r w:rsidR="00C450C4" w:rsidRPr="00441E7A">
              <w:rPr>
                <w:rFonts w:cstheme="minorHAnsi"/>
                <w:bCs/>
                <w:sz w:val="24"/>
                <w:szCs w:val="24"/>
              </w:rPr>
              <w:t>widzeni</w:t>
            </w:r>
            <w:r w:rsidR="00C450C4">
              <w:rPr>
                <w:rFonts w:cstheme="minorHAnsi"/>
                <w:bCs/>
                <w:sz w:val="24"/>
                <w:szCs w:val="24"/>
              </w:rPr>
              <w:t>a</w:t>
            </w:r>
            <w:r w:rsidR="00C450C4" w:rsidRPr="00441E7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zmian klimatu. W tym aspekcie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jednym </w:t>
            </w:r>
            <w:r w:rsidR="00423797">
              <w:rPr>
                <w:rFonts w:cstheme="minorHAnsi"/>
                <w:b/>
                <w:bCs/>
                <w:sz w:val="24"/>
                <w:szCs w:val="24"/>
              </w:rPr>
              <w:t xml:space="preserve">z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>ciekawszych działań przewidzianych w projekcie są szkolenia dla urzędników samorządowych</w:t>
            </w:r>
            <w:r w:rsidR="0080006D" w:rsidRPr="00441E7A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80006D" w:rsidRPr="00441E7A">
              <w:rPr>
                <w:rFonts w:cstheme="minorHAnsi"/>
                <w:b/>
                <w:bCs/>
                <w:sz w:val="24"/>
                <w:szCs w:val="24"/>
              </w:rPr>
              <w:t>ze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stosowania procedur OOŚ z uwzględnieniem wymogów adaptacji do zmian klimatu.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80006D" w:rsidRPr="00441E7A">
              <w:rPr>
                <w:rFonts w:cstheme="minorHAnsi"/>
                <w:b/>
                <w:bCs/>
                <w:sz w:val="24"/>
                <w:szCs w:val="24"/>
              </w:rPr>
              <w:t>Długofalowy wpływ</w:t>
            </w:r>
            <w:r w:rsidR="0080006D" w:rsidRPr="00441E7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CB7F0A">
              <w:rPr>
                <w:rFonts w:cstheme="minorHAnsi"/>
                <w:bCs/>
                <w:sz w:val="24"/>
                <w:szCs w:val="24"/>
              </w:rPr>
              <w:t xml:space="preserve">tych działań 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będzie się </w:t>
            </w:r>
            <w:r w:rsidR="0080006D" w:rsidRPr="00441E7A">
              <w:rPr>
                <w:rFonts w:cstheme="minorHAnsi"/>
                <w:bCs/>
                <w:sz w:val="24"/>
                <w:szCs w:val="24"/>
              </w:rPr>
              <w:t>unaoczniał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 m. in. w innym (bardziej dostosowanym) </w:t>
            </w:r>
            <w:r w:rsidR="00CB7F0A" w:rsidRPr="00441E7A">
              <w:rPr>
                <w:rFonts w:cstheme="minorHAnsi"/>
                <w:bCs/>
                <w:sz w:val="24"/>
                <w:szCs w:val="24"/>
              </w:rPr>
              <w:t>zarz</w:t>
            </w:r>
            <w:r w:rsidR="00CB7F0A">
              <w:rPr>
                <w:rFonts w:cstheme="minorHAnsi"/>
                <w:bCs/>
                <w:sz w:val="24"/>
                <w:szCs w:val="24"/>
              </w:rPr>
              <w:t>ą</w:t>
            </w:r>
            <w:r w:rsidR="00CB7F0A" w:rsidRPr="00441E7A">
              <w:rPr>
                <w:rFonts w:cstheme="minorHAnsi"/>
                <w:bCs/>
                <w:sz w:val="24"/>
                <w:szCs w:val="24"/>
              </w:rPr>
              <w:t xml:space="preserve">dzaniu </w:t>
            </w:r>
            <w:r w:rsidRPr="00441E7A">
              <w:rPr>
                <w:rFonts w:cstheme="minorHAnsi"/>
                <w:bCs/>
                <w:sz w:val="24"/>
                <w:szCs w:val="24"/>
              </w:rPr>
              <w:t>przestrzenią i innym kształcie powstających inwestycji</w:t>
            </w:r>
            <w:r w:rsidR="0080006D" w:rsidRPr="00441E7A">
              <w:rPr>
                <w:rFonts w:cstheme="minorHAnsi"/>
                <w:bCs/>
                <w:sz w:val="24"/>
                <w:szCs w:val="24"/>
              </w:rPr>
              <w:t>, podejściem do działań kompensacyjnych itp.</w:t>
            </w:r>
            <w:r w:rsidRPr="00441E7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>Nie ma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441E7A">
              <w:rPr>
                <w:rFonts w:cstheme="minorHAnsi"/>
                <w:sz w:val="24"/>
                <w:szCs w:val="24"/>
              </w:rPr>
              <w:t xml:space="preserve"> realizacji projektu w obszarze ochrony środowis</w:t>
            </w:r>
            <w:r w:rsidR="00030A5A" w:rsidRPr="00441E7A">
              <w:rPr>
                <w:rFonts w:cstheme="minorHAnsi"/>
                <w:sz w:val="24"/>
                <w:szCs w:val="24"/>
              </w:rPr>
              <w:t xml:space="preserve">ka i adaptacji do zmian klimatu w zakresie odziaływań pośrednich. Co do odziaływań bezpośrednich też </w:t>
            </w:r>
            <w:r w:rsidR="00030A5A" w:rsidRPr="00441E7A">
              <w:rPr>
                <w:rFonts w:cstheme="minorHAnsi"/>
                <w:b/>
                <w:sz w:val="24"/>
                <w:szCs w:val="24"/>
              </w:rPr>
              <w:t xml:space="preserve">na </w:t>
            </w:r>
            <w:r w:rsidR="00EC0D42" w:rsidRPr="00441E7A">
              <w:rPr>
                <w:rFonts w:cstheme="minorHAnsi"/>
                <w:b/>
                <w:sz w:val="24"/>
                <w:szCs w:val="24"/>
              </w:rPr>
              <w:t>tą chwil</w:t>
            </w:r>
            <w:r w:rsidR="00423797">
              <w:rPr>
                <w:rFonts w:cstheme="minorHAnsi"/>
                <w:b/>
                <w:sz w:val="24"/>
                <w:szCs w:val="24"/>
              </w:rPr>
              <w:t>ę</w:t>
            </w:r>
            <w:r w:rsidR="00030A5A" w:rsidRPr="00441E7A">
              <w:rPr>
                <w:rFonts w:cstheme="minorHAnsi"/>
                <w:b/>
                <w:sz w:val="24"/>
                <w:szCs w:val="24"/>
              </w:rPr>
              <w:t xml:space="preserve"> nie jest możliwe podanie wskaźników</w:t>
            </w:r>
            <w:r w:rsidR="00477696">
              <w:rPr>
                <w:rFonts w:cstheme="minorHAnsi"/>
                <w:b/>
                <w:sz w:val="24"/>
                <w:szCs w:val="24"/>
              </w:rPr>
              <w:t>, ponieważ</w:t>
            </w:r>
            <w:r w:rsidR="00030A5A" w:rsidRPr="00441E7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23797">
              <w:rPr>
                <w:rFonts w:cstheme="minorHAnsi"/>
                <w:b/>
                <w:color w:val="000000" w:themeColor="text1"/>
                <w:sz w:val="24"/>
                <w:szCs w:val="24"/>
              </w:rPr>
              <w:t>b</w:t>
            </w:r>
            <w:r w:rsidR="00030A5A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>eneficjent jeszcze nie wie</w:t>
            </w:r>
            <w:r w:rsidR="00477696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030A5A" w:rsidRPr="00441E7A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do jak licznych grup odbiorców skieruje szkolenia, konferencje i ile ich przeprowadzi.</w:t>
            </w:r>
          </w:p>
        </w:tc>
      </w:tr>
      <w:tr w:rsidR="00EF4EE6" w:rsidRPr="00441E7A" w14:paraId="09CC02FD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6761C74B" w:rsidR="00EF4EE6" w:rsidRPr="00441E7A" w:rsidRDefault="002C5E37" w:rsidP="00441E7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441E7A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EB8D67" w14:textId="5340CC7D" w:rsidR="00B76C2E" w:rsidRPr="00441E7A" w:rsidRDefault="005216C0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Wpływ projektu na </w:t>
            </w:r>
            <w:r w:rsidR="00477696">
              <w:rPr>
                <w:rFonts w:cstheme="minorHAnsi"/>
                <w:b/>
                <w:bCs/>
                <w:sz w:val="24"/>
                <w:szCs w:val="24"/>
              </w:rPr>
              <w:t>rozwój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77696" w:rsidRPr="00441E7A">
              <w:rPr>
                <w:rFonts w:cstheme="minorHAnsi"/>
                <w:b/>
                <w:bCs/>
                <w:sz w:val="24"/>
                <w:szCs w:val="24"/>
              </w:rPr>
              <w:t>gospodarcz</w:t>
            </w:r>
            <w:r w:rsidR="00477696">
              <w:rPr>
                <w:rFonts w:cstheme="minorHAnsi"/>
                <w:b/>
                <w:bCs/>
                <w:sz w:val="24"/>
                <w:szCs w:val="24"/>
              </w:rPr>
              <w:t>y</w:t>
            </w:r>
            <w:r w:rsidR="00477696"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>może mieć wyłącznie charakter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>pośredni</w:t>
            </w:r>
            <w:r w:rsidRPr="00441E7A">
              <w:rPr>
                <w:rFonts w:cstheme="minorHAnsi"/>
                <w:sz w:val="24"/>
                <w:szCs w:val="24"/>
              </w:rPr>
              <w:t>. Osiągnięte dzięki realizacji projektu z</w:t>
            </w:r>
            <w:r w:rsidR="00B76C2E" w:rsidRPr="00441E7A">
              <w:rPr>
                <w:rFonts w:cstheme="minorHAnsi"/>
                <w:sz w:val="24"/>
                <w:szCs w:val="24"/>
              </w:rPr>
              <w:t>większenie potencjału adaptacy</w:t>
            </w:r>
            <w:r w:rsidRPr="00441E7A">
              <w:rPr>
                <w:rFonts w:cstheme="minorHAnsi"/>
                <w:sz w:val="24"/>
                <w:szCs w:val="24"/>
              </w:rPr>
              <w:t xml:space="preserve">jnego społeczeństwa i gospodarki 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pośrednio przekłada się na rozwój społeczno-gospodarczy kraju. </w:t>
            </w:r>
            <w:r w:rsidR="00E43F19" w:rsidRPr="00441E7A">
              <w:rPr>
                <w:rFonts w:cstheme="minorHAnsi"/>
                <w:sz w:val="24"/>
                <w:szCs w:val="24"/>
              </w:rPr>
              <w:t xml:space="preserve">Beneficjent uzasadnia, że </w:t>
            </w:r>
            <w:r w:rsidR="00E43F19" w:rsidRPr="00441E7A">
              <w:rPr>
                <w:rFonts w:cstheme="minorHAnsi"/>
                <w:b/>
                <w:sz w:val="24"/>
                <w:szCs w:val="24"/>
              </w:rPr>
              <w:t>w</w:t>
            </w:r>
            <w:r w:rsidR="00B76C2E" w:rsidRPr="00441E7A">
              <w:rPr>
                <w:rFonts w:cstheme="minorHAnsi"/>
                <w:b/>
                <w:sz w:val="24"/>
                <w:szCs w:val="24"/>
              </w:rPr>
              <w:t>iedza o skutkach podejmowanych decyzji przyczyni się do zmniejszenia strat związanych ze skutkami zmian klimatu w efekcie poprawy systemu zarządzania kryzysowego oraz efektywności wykorzystania zasobów i kapitału, wpływając pozytywnie na poziom dobrobytu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. Gromadzone dane będą umożliwiały podejmowanie decyzji w celu minimalizacji </w:t>
            </w:r>
            <w:r w:rsidR="00423797" w:rsidRPr="00441E7A">
              <w:rPr>
                <w:rFonts w:cstheme="minorHAnsi"/>
                <w:sz w:val="24"/>
                <w:szCs w:val="24"/>
              </w:rPr>
              <w:t>ryzyka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 związan</w:t>
            </w:r>
            <w:r w:rsidR="00423797">
              <w:rPr>
                <w:rFonts w:cstheme="minorHAnsi"/>
                <w:sz w:val="24"/>
                <w:szCs w:val="24"/>
              </w:rPr>
              <w:t>ego</w:t>
            </w:r>
            <w:r w:rsidR="00B76C2E" w:rsidRPr="00441E7A">
              <w:rPr>
                <w:rFonts w:cstheme="minorHAnsi"/>
                <w:sz w:val="24"/>
                <w:szCs w:val="24"/>
              </w:rPr>
              <w:t xml:space="preserve"> ze zmianami klimatu w różnych obszarach oraz bardziej skutecznych decyzji w obszarze gospodarki przestrzennej.</w:t>
            </w:r>
            <w:r w:rsidR="00E43F19" w:rsidRPr="00441E7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8012795" w14:textId="0D270191" w:rsidR="00E43F19" w:rsidRPr="00441E7A" w:rsidRDefault="00E43F19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Nie ma jednak </w:t>
            </w:r>
            <w:r w:rsidR="00E30F39">
              <w:rPr>
                <w:rFonts w:cstheme="minorHAnsi"/>
                <w:sz w:val="24"/>
                <w:szCs w:val="24"/>
              </w:rPr>
              <w:t>obecnie</w:t>
            </w:r>
            <w:r w:rsidRPr="00441E7A">
              <w:rPr>
                <w:rFonts w:cstheme="minorHAnsi"/>
                <w:sz w:val="24"/>
                <w:szCs w:val="24"/>
              </w:rPr>
              <w:t xml:space="preserve"> jasnego przełożenia zasobów bazy na </w:t>
            </w:r>
            <w:r w:rsidR="001F2D4D" w:rsidRPr="00441E7A">
              <w:rPr>
                <w:rFonts w:cstheme="minorHAnsi"/>
                <w:sz w:val="24"/>
                <w:szCs w:val="24"/>
              </w:rPr>
              <w:t>zarządzani</w:t>
            </w:r>
            <w:r w:rsidR="004342E4" w:rsidRPr="00441E7A">
              <w:rPr>
                <w:rFonts w:cstheme="minorHAnsi"/>
                <w:sz w:val="24"/>
                <w:szCs w:val="24"/>
              </w:rPr>
              <w:t>e</w:t>
            </w:r>
            <w:r w:rsidR="001F2D4D" w:rsidRPr="00441E7A">
              <w:rPr>
                <w:rFonts w:cstheme="minorHAnsi"/>
                <w:sz w:val="24"/>
                <w:szCs w:val="24"/>
              </w:rPr>
              <w:t xml:space="preserve"> kryzysowe</w:t>
            </w:r>
            <w:r w:rsidR="00E30F39">
              <w:rPr>
                <w:rFonts w:cstheme="minorHAnsi"/>
                <w:sz w:val="24"/>
                <w:szCs w:val="24"/>
              </w:rPr>
              <w:t xml:space="preserve"> (</w:t>
            </w:r>
            <w:r w:rsidR="001F2D4D" w:rsidRPr="00441E7A">
              <w:rPr>
                <w:rFonts w:cstheme="minorHAnsi"/>
                <w:sz w:val="24"/>
                <w:szCs w:val="24"/>
              </w:rPr>
              <w:t>obecnie baza jest w budowie, scenariusze klimatyczne nie zostały jeszcze zamieszczone w bazie z powodów problemów technicznych</w:t>
            </w:r>
            <w:r w:rsidR="00E30F39">
              <w:rPr>
                <w:rFonts w:cstheme="minorHAnsi"/>
                <w:sz w:val="24"/>
                <w:szCs w:val="24"/>
              </w:rPr>
              <w:t>)</w:t>
            </w:r>
            <w:r w:rsidR="001F2D4D" w:rsidRPr="00441E7A">
              <w:rPr>
                <w:rFonts w:cstheme="minorHAnsi"/>
                <w:sz w:val="24"/>
                <w:szCs w:val="24"/>
              </w:rPr>
              <w:t>. Nie udało się sprecyzować także</w:t>
            </w:r>
            <w:r w:rsidR="00E30F39">
              <w:rPr>
                <w:rFonts w:cstheme="minorHAnsi"/>
                <w:sz w:val="24"/>
                <w:szCs w:val="24"/>
              </w:rPr>
              <w:t>,</w:t>
            </w:r>
            <w:r w:rsidR="001F2D4D" w:rsidRPr="00441E7A">
              <w:rPr>
                <w:rFonts w:cstheme="minorHAnsi"/>
                <w:sz w:val="24"/>
                <w:szCs w:val="24"/>
              </w:rPr>
              <w:t xml:space="preserve"> na ile jednostki publiczne odpowiedziane za działania prewencyjne, adaptacyjne lub/i zarządzanie kryzysowe będę opierać się o zasoby umieszczone w bazie, a na ile o własne analizy i źródła danych.</w:t>
            </w:r>
          </w:p>
          <w:p w14:paraId="31B8724C" w14:textId="779C97FC" w:rsidR="005216C0" w:rsidRPr="00441E7A" w:rsidRDefault="005216C0" w:rsidP="00441E7A">
            <w:pPr>
              <w:spacing w:before="120" w:after="120" w:line="276" w:lineRule="auto"/>
              <w:jc w:val="both"/>
              <w:rPr>
                <w:rFonts w:cstheme="minorHAnsi"/>
                <w:i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Nie ma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441E7A"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441E7A" w14:paraId="7D56BFB6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5E060BC2" w:rsidR="009743FA" w:rsidRPr="00441E7A" w:rsidRDefault="00044677" w:rsidP="00441E7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441E7A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DE98FF1" w14:textId="797AD581" w:rsidR="005216C0" w:rsidRPr="00441E7A" w:rsidRDefault="00B9235E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4" w:name="_Hlk30683854"/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Wpływ projektu na </w:t>
            </w:r>
            <w:r w:rsidR="00E30F39">
              <w:rPr>
                <w:rFonts w:cstheme="minorHAnsi"/>
                <w:b/>
                <w:bCs/>
                <w:sz w:val="24"/>
                <w:szCs w:val="24"/>
              </w:rPr>
              <w:t>poprawę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jakości życia może mieć również wyłącznie charakter pośredni</w:t>
            </w:r>
            <w:r w:rsidRPr="00441E7A">
              <w:rPr>
                <w:rFonts w:cstheme="minorHAnsi"/>
                <w:sz w:val="24"/>
                <w:szCs w:val="24"/>
              </w:rPr>
              <w:t xml:space="preserve">. Proces edukacji i zmiany mentalności wpływać </w:t>
            </w:r>
            <w:r w:rsidR="00E30F39" w:rsidRPr="00441E7A">
              <w:rPr>
                <w:rFonts w:cstheme="minorHAnsi"/>
                <w:sz w:val="24"/>
                <w:szCs w:val="24"/>
              </w:rPr>
              <w:t>mo</w:t>
            </w:r>
            <w:r w:rsidR="00E30F39">
              <w:rPr>
                <w:rFonts w:cstheme="minorHAnsi"/>
                <w:sz w:val="24"/>
                <w:szCs w:val="24"/>
              </w:rPr>
              <w:t>że</w:t>
            </w:r>
            <w:r w:rsidR="00E30F39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>na zmianę postaw i działań</w:t>
            </w:r>
            <w:r w:rsidR="005216C0" w:rsidRPr="00441E7A">
              <w:rPr>
                <w:rFonts w:cstheme="minorHAnsi"/>
                <w:sz w:val="24"/>
                <w:szCs w:val="24"/>
              </w:rPr>
              <w:t xml:space="preserve"> urzędników i zwykłych mieszkańców, co powinno zaowocować post</w:t>
            </w:r>
            <w:r w:rsidR="00E30F39">
              <w:rPr>
                <w:rFonts w:cstheme="minorHAnsi"/>
                <w:sz w:val="24"/>
                <w:szCs w:val="24"/>
              </w:rPr>
              <w:t>ę</w:t>
            </w:r>
            <w:r w:rsidR="005216C0" w:rsidRPr="00441E7A">
              <w:rPr>
                <w:rFonts w:cstheme="minorHAnsi"/>
                <w:sz w:val="24"/>
                <w:szCs w:val="24"/>
              </w:rPr>
              <w:t>powaniem bardziej dostosowanym do zmieniających się okoliczności zewnętrznych i</w:t>
            </w:r>
            <w:r w:rsidR="0080006D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80006D" w:rsidRPr="00441E7A">
              <w:rPr>
                <w:rFonts w:cstheme="minorHAnsi"/>
                <w:b/>
                <w:sz w:val="24"/>
                <w:szCs w:val="24"/>
              </w:rPr>
              <w:t xml:space="preserve">zwiększeniem odporności </w:t>
            </w:r>
            <w:r w:rsidR="0080006D" w:rsidRPr="00441E7A">
              <w:rPr>
                <w:rFonts w:cstheme="minorHAnsi"/>
                <w:b/>
                <w:sz w:val="24"/>
                <w:szCs w:val="24"/>
              </w:rPr>
              <w:lastRenderedPageBreak/>
              <w:t>społeczeństwa na skutki tych zmian</w:t>
            </w:r>
            <w:r w:rsidR="00E30F39">
              <w:rPr>
                <w:rFonts w:cstheme="minorHAnsi"/>
                <w:sz w:val="24"/>
                <w:szCs w:val="24"/>
              </w:rPr>
              <w:t>, a w</w:t>
            </w:r>
            <w:r w:rsidR="0080006D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80006D" w:rsidRPr="00441E7A">
              <w:rPr>
                <w:rFonts w:cstheme="minorHAnsi"/>
                <w:b/>
                <w:sz w:val="24"/>
                <w:szCs w:val="24"/>
              </w:rPr>
              <w:t>efekcie długofalowym</w:t>
            </w:r>
            <w:r w:rsidR="0080006D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E30F39">
              <w:rPr>
                <w:rFonts w:cstheme="minorHAnsi"/>
                <w:sz w:val="24"/>
                <w:szCs w:val="24"/>
              </w:rPr>
              <w:t xml:space="preserve">- </w:t>
            </w:r>
            <w:r w:rsidR="005216C0" w:rsidRPr="00441E7A">
              <w:rPr>
                <w:rFonts w:cstheme="minorHAnsi"/>
                <w:sz w:val="24"/>
                <w:szCs w:val="24"/>
              </w:rPr>
              <w:t>relatywną poprawą jakości życia.</w:t>
            </w:r>
            <w:r w:rsidR="0080006D" w:rsidRPr="00441E7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6606D34" w14:textId="718CEAF5" w:rsidR="00B76C2E" w:rsidRPr="00441E7A" w:rsidRDefault="005216C0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Nie ma</w:t>
            </w:r>
            <w:r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441E7A">
              <w:rPr>
                <w:rFonts w:cstheme="minorHAnsi"/>
                <w:sz w:val="24"/>
                <w:szCs w:val="24"/>
              </w:rPr>
              <w:t xml:space="preserve"> realizacji projektu w obszarze jakości życia. </w:t>
            </w:r>
            <w:bookmarkEnd w:id="4"/>
          </w:p>
        </w:tc>
      </w:tr>
      <w:tr w:rsidR="00866787" w:rsidRPr="00441E7A" w14:paraId="3D2D5E27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06D4A137" w:rsidR="00866787" w:rsidRPr="00441E7A" w:rsidRDefault="00733656" w:rsidP="00441E7A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5" w:name="_Hlk30447922"/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332576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441E7A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441E7A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B33809" w:rsidRDefault="00EF4EE6" w:rsidP="00441E7A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6" w:name="_Hlk30683892"/>
            <w:r w:rsidRPr="00B33809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1CF6769E" w14:textId="537A0CC7" w:rsidR="00A34E8D" w:rsidRPr="00441E7A" w:rsidRDefault="00A34E8D" w:rsidP="00441E7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bookmarkStart w:id="7" w:name="_Hlk30754040"/>
            <w:r w:rsidRPr="00441E7A">
              <w:rPr>
                <w:rFonts w:cstheme="minorHAnsi"/>
                <w:b/>
                <w:sz w:val="24"/>
                <w:szCs w:val="24"/>
              </w:rPr>
              <w:t xml:space="preserve">Zachodzi </w:t>
            </w:r>
            <w:r w:rsidR="00B9235E" w:rsidRPr="00441E7A">
              <w:rPr>
                <w:rFonts w:cstheme="minorHAnsi"/>
                <w:b/>
                <w:sz w:val="24"/>
                <w:szCs w:val="24"/>
              </w:rPr>
              <w:t xml:space="preserve">efekt </w:t>
            </w:r>
            <w:r w:rsidRPr="00441E7A">
              <w:rPr>
                <w:rFonts w:cstheme="minorHAnsi"/>
                <w:b/>
                <w:sz w:val="24"/>
                <w:szCs w:val="24"/>
              </w:rPr>
              <w:t>synergii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b/>
                <w:sz w:val="24"/>
                <w:szCs w:val="24"/>
              </w:rPr>
              <w:t>dzięki realizacji równoległej lub wcześniejszej innych projektów</w:t>
            </w:r>
            <w:r w:rsidR="00CE54DF"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="00CE54DF" w:rsidRPr="000742C3">
              <w:rPr>
                <w:rFonts w:cstheme="minorHAnsi"/>
                <w:bCs/>
                <w:sz w:val="24"/>
                <w:szCs w:val="24"/>
              </w:rPr>
              <w:t>między innymi projektu</w:t>
            </w:r>
            <w:r w:rsidR="00CE54DF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>CLIM</w:t>
            </w:r>
            <w:r w:rsidR="00CE54DF">
              <w:rPr>
                <w:rFonts w:cstheme="minorHAnsi"/>
                <w:sz w:val="24"/>
                <w:szCs w:val="24"/>
              </w:rPr>
              <w:t>CITIES,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E54DF" w:rsidRPr="00441E7A">
              <w:rPr>
                <w:rFonts w:cstheme="minorHAnsi"/>
                <w:sz w:val="24"/>
                <w:szCs w:val="24"/>
              </w:rPr>
              <w:t>kierowan</w:t>
            </w:r>
            <w:r w:rsidR="00CE54DF">
              <w:rPr>
                <w:rFonts w:cstheme="minorHAnsi"/>
                <w:sz w:val="24"/>
                <w:szCs w:val="24"/>
              </w:rPr>
              <w:t>ego</w:t>
            </w:r>
            <w:r w:rsidR="00CE54DF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 xml:space="preserve">do miast o liczbie mieszkańców 50-99 </w:t>
            </w:r>
            <w:r w:rsidRPr="000742C3">
              <w:rPr>
                <w:rFonts w:cstheme="minorHAnsi"/>
                <w:b/>
                <w:bCs/>
                <w:sz w:val="24"/>
                <w:szCs w:val="24"/>
              </w:rPr>
              <w:t>tys.,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E54DF">
              <w:rPr>
                <w:rFonts w:cstheme="minorHAnsi"/>
                <w:sz w:val="24"/>
                <w:szCs w:val="24"/>
              </w:rPr>
              <w:t xml:space="preserve">który również obejmuje elementy edukacyjne. </w:t>
            </w:r>
            <w:r w:rsidR="00CE54DF">
              <w:rPr>
                <w:rFonts w:cstheme="minorHAnsi"/>
                <w:b/>
                <w:sz w:val="24"/>
                <w:szCs w:val="24"/>
              </w:rPr>
              <w:t xml:space="preserve">Dzięki realizacji </w:t>
            </w:r>
            <w:r w:rsidRPr="00441E7A">
              <w:rPr>
                <w:rFonts w:cstheme="minorHAnsi"/>
                <w:b/>
                <w:sz w:val="24"/>
                <w:szCs w:val="24"/>
              </w:rPr>
              <w:t>projektów na jednym terenie wiedza bardziej się podnosi, utrwala</w:t>
            </w:r>
            <w:r w:rsidR="00B9235E" w:rsidRPr="00441E7A"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76D90250" w14:textId="7AFA3A07" w:rsidR="00CF5D3F" w:rsidRPr="00441E7A" w:rsidRDefault="00030A5A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M</w:t>
            </w:r>
            <w:r w:rsidR="00B9235E" w:rsidRPr="00441E7A">
              <w:rPr>
                <w:rFonts w:cstheme="minorHAnsi"/>
                <w:sz w:val="24"/>
                <w:szCs w:val="24"/>
              </w:rPr>
              <w:t xml:space="preserve">ożna przyjąć, że </w:t>
            </w:r>
            <w:r w:rsidR="00B9235E" w:rsidRPr="00441E7A">
              <w:rPr>
                <w:rFonts w:cstheme="minorHAnsi"/>
                <w:b/>
                <w:sz w:val="24"/>
                <w:szCs w:val="24"/>
              </w:rPr>
              <w:t>każda o</w:t>
            </w:r>
            <w:r w:rsidR="00CF5D3F" w:rsidRPr="00441E7A">
              <w:rPr>
                <w:rFonts w:cstheme="minorHAnsi"/>
                <w:b/>
                <w:sz w:val="24"/>
                <w:szCs w:val="24"/>
              </w:rPr>
              <w:t>rganizacja warsztatów</w:t>
            </w:r>
            <w:r w:rsidR="00B9235E" w:rsidRPr="00441E7A">
              <w:rPr>
                <w:rFonts w:cstheme="minorHAnsi"/>
                <w:b/>
                <w:sz w:val="24"/>
                <w:szCs w:val="24"/>
              </w:rPr>
              <w:t>, wykładów</w:t>
            </w:r>
            <w:r w:rsidR="00CF5D3F" w:rsidRPr="00441E7A">
              <w:rPr>
                <w:rFonts w:cstheme="minorHAnsi"/>
                <w:b/>
                <w:sz w:val="24"/>
                <w:szCs w:val="24"/>
              </w:rPr>
              <w:t xml:space="preserve"> oraz seminariów dla m.in. przedstawicieli sektora publicznego, wzmocni synergię</w:t>
            </w:r>
            <w:r w:rsidR="00CF5D3F" w:rsidRPr="00441E7A">
              <w:rPr>
                <w:rFonts w:cstheme="minorHAnsi"/>
                <w:sz w:val="24"/>
                <w:szCs w:val="24"/>
              </w:rPr>
              <w:t xml:space="preserve"> w zakresie prowadzonych przez różne podmioty działań </w:t>
            </w:r>
            <w:r w:rsidR="00CE54DF">
              <w:rPr>
                <w:rFonts w:cstheme="minorHAnsi"/>
                <w:sz w:val="24"/>
                <w:szCs w:val="24"/>
              </w:rPr>
              <w:t xml:space="preserve">oraz </w:t>
            </w:r>
            <w:r w:rsidR="007210DC" w:rsidRPr="00441E7A">
              <w:rPr>
                <w:rFonts w:cstheme="minorHAnsi"/>
                <w:sz w:val="24"/>
                <w:szCs w:val="24"/>
              </w:rPr>
              <w:t xml:space="preserve">przyczyni się </w:t>
            </w:r>
            <w:r w:rsidR="00B9235E" w:rsidRPr="00441E7A">
              <w:rPr>
                <w:rFonts w:cstheme="minorHAnsi"/>
                <w:sz w:val="24"/>
                <w:szCs w:val="24"/>
              </w:rPr>
              <w:t xml:space="preserve">w jakimś stopniu </w:t>
            </w:r>
            <w:r w:rsidR="007210DC" w:rsidRPr="00441E7A">
              <w:rPr>
                <w:rFonts w:cstheme="minorHAnsi"/>
                <w:sz w:val="24"/>
                <w:szCs w:val="24"/>
              </w:rPr>
              <w:t xml:space="preserve">do wypracowania </w:t>
            </w:r>
            <w:r w:rsidR="00CF5D3F" w:rsidRPr="00441E7A">
              <w:rPr>
                <w:rFonts w:cstheme="minorHAnsi"/>
                <w:sz w:val="24"/>
                <w:szCs w:val="24"/>
              </w:rPr>
              <w:t>skutecznych prawnych i ekonomicznych mechanizmów adaptacji na poziomie centralnym i lokalnym.</w:t>
            </w:r>
          </w:p>
          <w:p w14:paraId="0FA890EB" w14:textId="555225A1" w:rsidR="00CF5D3F" w:rsidRPr="00441E7A" w:rsidRDefault="007210DC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W</w:t>
            </w:r>
            <w:r w:rsidR="00CF5D3F" w:rsidRPr="00441E7A">
              <w:rPr>
                <w:rFonts w:cstheme="minorHAnsi"/>
                <w:sz w:val="24"/>
                <w:szCs w:val="24"/>
              </w:rPr>
              <w:t>arsztaty i seminaria będą stanowiły</w:t>
            </w:r>
            <w:r w:rsidRPr="00441E7A">
              <w:rPr>
                <w:rFonts w:cstheme="minorHAnsi"/>
                <w:sz w:val="24"/>
                <w:szCs w:val="24"/>
              </w:rPr>
              <w:t xml:space="preserve"> także</w:t>
            </w:r>
            <w:r w:rsidR="00CF5D3F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F5D3F" w:rsidRPr="00441E7A">
              <w:rPr>
                <w:rFonts w:cstheme="minorHAnsi"/>
                <w:b/>
                <w:sz w:val="24"/>
                <w:szCs w:val="24"/>
              </w:rPr>
              <w:t>platformę wymiany dobry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ch praktyk pomiędzy urzędnikami </w:t>
            </w:r>
            <w:r w:rsidR="00CF5D3F" w:rsidRPr="00441E7A">
              <w:rPr>
                <w:rFonts w:cstheme="minorHAnsi"/>
                <w:b/>
                <w:sz w:val="24"/>
                <w:szCs w:val="24"/>
              </w:rPr>
              <w:t>różnego szczebla, co wpłynie na ujednolicenie zasad stosowania prawa z obsz</w:t>
            </w:r>
            <w:r w:rsidRPr="00441E7A">
              <w:rPr>
                <w:rFonts w:cstheme="minorHAnsi"/>
                <w:b/>
                <w:sz w:val="24"/>
                <w:szCs w:val="24"/>
              </w:rPr>
              <w:t>aru ochrony klimatu i adaptacji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CF5D3F" w:rsidRPr="00441E7A">
              <w:rPr>
                <w:rFonts w:cstheme="minorHAnsi"/>
                <w:sz w:val="24"/>
                <w:szCs w:val="24"/>
              </w:rPr>
              <w:t>do jego zmian przez organy administracji.</w:t>
            </w:r>
            <w:r w:rsidRPr="00441E7A">
              <w:rPr>
                <w:rFonts w:cstheme="minorHAnsi"/>
                <w:sz w:val="24"/>
                <w:szCs w:val="24"/>
              </w:rPr>
              <w:t xml:space="preserve"> Zatem efekt synergii powstanie.</w:t>
            </w:r>
          </w:p>
          <w:bookmarkEnd w:id="7"/>
          <w:p w14:paraId="5BF96224" w14:textId="77777777" w:rsidR="00EF4EE6" w:rsidRPr="00B33809" w:rsidRDefault="00EF4EE6" w:rsidP="00441E7A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B33809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1EA474CA" w14:textId="1FB24910" w:rsidR="00372A53" w:rsidRPr="00441E7A" w:rsidRDefault="00B95E1C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W przypadku projektu </w:t>
            </w:r>
            <w:r w:rsidRPr="00441E7A">
              <w:rPr>
                <w:rFonts w:cstheme="minorHAnsi"/>
                <w:b/>
                <w:sz w:val="24"/>
                <w:szCs w:val="24"/>
              </w:rPr>
              <w:t>zachodzą dwa typy efektu impulsu</w:t>
            </w:r>
            <w:r w:rsidRPr="00441E7A">
              <w:rPr>
                <w:rFonts w:cstheme="minorHAnsi"/>
                <w:sz w:val="24"/>
                <w:szCs w:val="24"/>
              </w:rPr>
              <w:t xml:space="preserve">. Pierwszy typ, to </w:t>
            </w:r>
            <w:r w:rsidRPr="00441E7A">
              <w:rPr>
                <w:rFonts w:cstheme="minorHAnsi"/>
                <w:b/>
                <w:sz w:val="24"/>
                <w:szCs w:val="24"/>
              </w:rPr>
              <w:t>impuls działający do wewnątrz samego Instytutu</w:t>
            </w:r>
            <w:r w:rsidRPr="00441E7A">
              <w:rPr>
                <w:rFonts w:cstheme="minorHAnsi"/>
                <w:sz w:val="24"/>
                <w:szCs w:val="24"/>
              </w:rPr>
              <w:t xml:space="preserve">. </w:t>
            </w:r>
            <w:r w:rsidR="00CE54DF">
              <w:rPr>
                <w:rFonts w:cstheme="minorHAnsi"/>
                <w:sz w:val="24"/>
                <w:szCs w:val="24"/>
              </w:rPr>
              <w:t>K</w:t>
            </w:r>
            <w:r w:rsidRPr="00441E7A">
              <w:rPr>
                <w:rFonts w:cstheme="minorHAnsi"/>
                <w:sz w:val="24"/>
                <w:szCs w:val="24"/>
              </w:rPr>
              <w:t xml:space="preserve">ażdy projekt </w:t>
            </w:r>
            <w:r w:rsidR="00CE54DF">
              <w:rPr>
                <w:rFonts w:cstheme="minorHAnsi"/>
                <w:sz w:val="24"/>
                <w:szCs w:val="24"/>
              </w:rPr>
              <w:t>dotyczący</w:t>
            </w:r>
            <w:r w:rsidR="00CE54DF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Pr="00441E7A">
              <w:rPr>
                <w:rFonts w:cstheme="minorHAnsi"/>
                <w:sz w:val="24"/>
                <w:szCs w:val="24"/>
              </w:rPr>
              <w:t>adaptacji do zmian klimatu to nowe doświadczenie</w:t>
            </w:r>
            <w:r w:rsidR="00CE54DF">
              <w:rPr>
                <w:rFonts w:cstheme="minorHAnsi"/>
                <w:sz w:val="24"/>
                <w:szCs w:val="24"/>
              </w:rPr>
              <w:t xml:space="preserve"> i</w:t>
            </w:r>
            <w:r w:rsidRPr="00441E7A">
              <w:rPr>
                <w:rFonts w:cstheme="minorHAnsi"/>
                <w:sz w:val="24"/>
                <w:szCs w:val="24"/>
              </w:rPr>
              <w:t xml:space="preserve"> w trakcie realizacji rodzą się nowe pomysły, nowe koncepcje na kolejne przedsięwzięcia, identyfikowane</w:t>
            </w:r>
            <w:r w:rsidR="00CE54DF">
              <w:rPr>
                <w:rFonts w:cstheme="minorHAnsi"/>
                <w:sz w:val="24"/>
                <w:szCs w:val="24"/>
              </w:rPr>
              <w:t xml:space="preserve"> są kolejne</w:t>
            </w:r>
            <w:r w:rsidRPr="00441E7A">
              <w:rPr>
                <w:rFonts w:cstheme="minorHAnsi"/>
                <w:sz w:val="24"/>
                <w:szCs w:val="24"/>
              </w:rPr>
              <w:t xml:space="preserve"> potrzeb</w:t>
            </w:r>
            <w:r w:rsidR="00CE54DF">
              <w:rPr>
                <w:rFonts w:cstheme="minorHAnsi"/>
                <w:sz w:val="24"/>
                <w:szCs w:val="24"/>
              </w:rPr>
              <w:t>y</w:t>
            </w:r>
            <w:r w:rsidRPr="00441E7A">
              <w:rPr>
                <w:rFonts w:cstheme="minorHAnsi"/>
                <w:sz w:val="24"/>
                <w:szCs w:val="24"/>
              </w:rPr>
              <w:t xml:space="preserve">. Można to porównać do </w:t>
            </w:r>
            <w:r w:rsidR="00A34E8D" w:rsidRPr="00441E7A">
              <w:rPr>
                <w:rFonts w:cstheme="minorHAnsi"/>
                <w:sz w:val="24"/>
                <w:szCs w:val="24"/>
              </w:rPr>
              <w:t>„</w:t>
            </w:r>
            <w:r w:rsidRPr="00441E7A">
              <w:rPr>
                <w:rFonts w:cstheme="minorHAnsi"/>
                <w:sz w:val="24"/>
                <w:szCs w:val="24"/>
              </w:rPr>
              <w:t>metody pączkowania</w:t>
            </w:r>
            <w:r w:rsidR="00A34E8D" w:rsidRPr="00441E7A">
              <w:rPr>
                <w:rFonts w:cstheme="minorHAnsi"/>
                <w:sz w:val="24"/>
                <w:szCs w:val="24"/>
              </w:rPr>
              <w:t>”</w:t>
            </w:r>
            <w:r w:rsidRPr="00441E7A">
              <w:rPr>
                <w:rFonts w:cstheme="minorHAnsi"/>
                <w:sz w:val="24"/>
                <w:szCs w:val="24"/>
              </w:rPr>
              <w:t xml:space="preserve"> lub po prostu </w:t>
            </w:r>
            <w:r w:rsidR="005F2C98" w:rsidRPr="00441E7A">
              <w:rPr>
                <w:rFonts w:cstheme="minorHAnsi"/>
                <w:sz w:val="24"/>
                <w:szCs w:val="24"/>
              </w:rPr>
              <w:t xml:space="preserve">nazwać </w:t>
            </w:r>
            <w:r w:rsidRPr="00441E7A">
              <w:rPr>
                <w:rFonts w:cstheme="minorHAnsi"/>
                <w:sz w:val="24"/>
                <w:szCs w:val="24"/>
              </w:rPr>
              <w:t xml:space="preserve">rozwojem działań w tej </w:t>
            </w:r>
            <w:r w:rsidR="005F2C98" w:rsidRPr="00441E7A">
              <w:rPr>
                <w:rFonts w:cstheme="minorHAnsi"/>
                <w:sz w:val="24"/>
                <w:szCs w:val="24"/>
              </w:rPr>
              <w:t>dziedzinie</w:t>
            </w:r>
            <w:r w:rsidRPr="00441E7A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22E7525" w14:textId="287A9F6D" w:rsidR="00363EC6" w:rsidRPr="00441E7A" w:rsidRDefault="005F2C98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Drugi typ impulsu to </w:t>
            </w:r>
            <w:r w:rsidRPr="00441E7A">
              <w:rPr>
                <w:rFonts w:cstheme="minorHAnsi"/>
                <w:b/>
                <w:sz w:val="24"/>
                <w:szCs w:val="24"/>
              </w:rPr>
              <w:t>impuls przekazywany na zewnątrz</w:t>
            </w:r>
            <w:r w:rsidRPr="00441E7A">
              <w:rPr>
                <w:rFonts w:cstheme="minorHAnsi"/>
                <w:sz w:val="24"/>
                <w:szCs w:val="24"/>
              </w:rPr>
              <w:t xml:space="preserve">. Na razie jest on mało </w:t>
            </w:r>
            <w:r w:rsidR="00030A5A" w:rsidRPr="00441E7A">
              <w:rPr>
                <w:rFonts w:cstheme="minorHAnsi"/>
                <w:sz w:val="24"/>
                <w:szCs w:val="24"/>
              </w:rPr>
              <w:t>zauważalny, ale też pracownicy I</w:t>
            </w:r>
            <w:r w:rsidRPr="00441E7A">
              <w:rPr>
                <w:rFonts w:cstheme="minorHAnsi"/>
                <w:sz w:val="24"/>
                <w:szCs w:val="24"/>
              </w:rPr>
              <w:t xml:space="preserve">nstytutu zapewne nie o wszystkich (wystymulowanych) inicjatywach podejmowanych np. przez samorządy są informowani. Na pewno </w:t>
            </w:r>
            <w:r w:rsidR="00CE54DF">
              <w:rPr>
                <w:rFonts w:cstheme="minorHAnsi"/>
                <w:sz w:val="24"/>
                <w:szCs w:val="24"/>
              </w:rPr>
              <w:t xml:space="preserve">działania przeprowadzone </w:t>
            </w:r>
            <w:r w:rsidRPr="00441E7A">
              <w:rPr>
                <w:rFonts w:cstheme="minorHAnsi"/>
                <w:sz w:val="24"/>
                <w:szCs w:val="24"/>
              </w:rPr>
              <w:t>w ramach projektu zasiał</w:t>
            </w:r>
            <w:r w:rsidR="00CE54DF">
              <w:rPr>
                <w:rFonts w:cstheme="minorHAnsi"/>
                <w:sz w:val="24"/>
                <w:szCs w:val="24"/>
              </w:rPr>
              <w:t>y</w:t>
            </w:r>
            <w:r w:rsidRPr="00441E7A">
              <w:rPr>
                <w:rFonts w:cstheme="minorHAnsi"/>
                <w:sz w:val="24"/>
                <w:szCs w:val="24"/>
              </w:rPr>
              <w:t xml:space="preserve"> „pozytywny ferment” wśród gmin położonych na Żuławach, które kontaktowały się zwrotnie rozważając opracowanie własnego projektu adaptacji do zmian klimatu (zagrożenie zalewaniem). Podobnie miasto Koszalin zainteresowało się stworzeniem własnego programu adap</w:t>
            </w:r>
            <w:r w:rsidR="00A34E8D" w:rsidRPr="00441E7A">
              <w:rPr>
                <w:rFonts w:cstheme="minorHAnsi"/>
                <w:sz w:val="24"/>
                <w:szCs w:val="24"/>
              </w:rPr>
              <w:t>t</w:t>
            </w:r>
            <w:r w:rsidRPr="00441E7A">
              <w:rPr>
                <w:rFonts w:cstheme="minorHAnsi"/>
                <w:sz w:val="24"/>
                <w:szCs w:val="24"/>
              </w:rPr>
              <w:t xml:space="preserve">acji do zmian klimatu. Jednak czy te zamiary przełożą się na konkretne działania </w:t>
            </w:r>
            <w:r w:rsidR="00030A5A" w:rsidRPr="00441E7A">
              <w:rPr>
                <w:rFonts w:cstheme="minorHAnsi"/>
                <w:sz w:val="24"/>
                <w:szCs w:val="24"/>
              </w:rPr>
              <w:t xml:space="preserve">- </w:t>
            </w:r>
            <w:r w:rsidRPr="00441E7A">
              <w:rPr>
                <w:rFonts w:cstheme="minorHAnsi"/>
                <w:sz w:val="24"/>
                <w:szCs w:val="24"/>
              </w:rPr>
              <w:t xml:space="preserve">nie wiadomo. </w:t>
            </w:r>
          </w:p>
          <w:p w14:paraId="0C0CF028" w14:textId="015650FD" w:rsidR="00EF4EE6" w:rsidRPr="00B33809" w:rsidRDefault="00EF4EE6" w:rsidP="00441E7A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B33809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B33809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B33809">
              <w:rPr>
                <w:rFonts w:cstheme="minorHAnsi"/>
                <w:b/>
                <w:bCs/>
                <w:color w:val="4472C4" w:themeColor="accent1"/>
              </w:rPr>
              <w:t>WIGNI</w:t>
            </w:r>
            <w:r w:rsidR="00733656" w:rsidRPr="00B33809">
              <w:rPr>
                <w:rFonts w:cstheme="minorHAnsi"/>
                <w:b/>
                <w:bCs/>
                <w:color w:val="4472C4" w:themeColor="accent1"/>
              </w:rPr>
              <w:t xml:space="preserve"> FIN</w:t>
            </w:r>
            <w:r w:rsidR="0062151B" w:rsidRPr="00B33809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B33809">
              <w:rPr>
                <w:rFonts w:cstheme="minorHAnsi"/>
                <w:b/>
                <w:bCs/>
                <w:color w:val="4472C4" w:themeColor="accent1"/>
              </w:rPr>
              <w:t>SOWEJ</w:t>
            </w:r>
          </w:p>
          <w:p w14:paraId="3463977A" w14:textId="3705CAC5" w:rsidR="001F7D29" w:rsidRPr="00441E7A" w:rsidRDefault="00F26094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>Efekt</w:t>
            </w:r>
            <w:bookmarkStart w:id="8" w:name="_Hlk30668923"/>
            <w:r w:rsidRPr="00441E7A">
              <w:rPr>
                <w:rFonts w:cstheme="minorHAnsi"/>
                <w:sz w:val="24"/>
                <w:szCs w:val="24"/>
              </w:rPr>
              <w:t xml:space="preserve"> dźwigni finansowej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zachodzi </w:t>
            </w:r>
            <w:r w:rsidRPr="00441E7A">
              <w:rPr>
                <w:rFonts w:cstheme="minorHAnsi"/>
                <w:sz w:val="24"/>
                <w:szCs w:val="24"/>
              </w:rPr>
              <w:t xml:space="preserve">w takim sensie, że </w:t>
            </w:r>
            <w:r w:rsidR="00030A5A" w:rsidRPr="00441E7A">
              <w:rPr>
                <w:rFonts w:cstheme="minorHAnsi"/>
                <w:sz w:val="24"/>
                <w:szCs w:val="24"/>
              </w:rPr>
              <w:t xml:space="preserve">jeśli </w:t>
            </w:r>
            <w:r w:rsidR="00C313E9">
              <w:rPr>
                <w:rFonts w:cstheme="minorHAnsi"/>
                <w:sz w:val="24"/>
                <w:szCs w:val="24"/>
              </w:rPr>
              <w:t>b</w:t>
            </w:r>
            <w:r w:rsidR="00B95E1C" w:rsidRPr="00441E7A">
              <w:rPr>
                <w:rFonts w:cstheme="minorHAnsi"/>
                <w:sz w:val="24"/>
                <w:szCs w:val="24"/>
              </w:rPr>
              <w:t xml:space="preserve">eneficjent ma pomysł na ciekawy projekt i zdaje sobie sprawę, że jest w stanie pozyskać na </w:t>
            </w:r>
            <w:r w:rsidR="003958EB">
              <w:rPr>
                <w:rFonts w:cstheme="minorHAnsi"/>
                <w:sz w:val="24"/>
                <w:szCs w:val="24"/>
              </w:rPr>
              <w:t>niego</w:t>
            </w:r>
            <w:r w:rsidR="003958EB"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B95E1C" w:rsidRPr="00441E7A">
              <w:rPr>
                <w:rFonts w:cstheme="minorHAnsi"/>
                <w:sz w:val="24"/>
                <w:szCs w:val="24"/>
              </w:rPr>
              <w:t xml:space="preserve">dofinasowanie, to </w:t>
            </w:r>
            <w:r w:rsidR="00B95E1C" w:rsidRPr="00441E7A">
              <w:rPr>
                <w:rFonts w:cstheme="minorHAnsi"/>
                <w:b/>
                <w:sz w:val="24"/>
                <w:szCs w:val="24"/>
              </w:rPr>
              <w:lastRenderedPageBreak/>
              <w:t>podejm</w:t>
            </w:r>
            <w:r w:rsidR="00CE54DF">
              <w:rPr>
                <w:rFonts w:cstheme="minorHAnsi"/>
                <w:b/>
                <w:sz w:val="24"/>
                <w:szCs w:val="24"/>
              </w:rPr>
              <w:t xml:space="preserve">uje </w:t>
            </w:r>
            <w:r w:rsidR="00B95E1C" w:rsidRPr="00441E7A">
              <w:rPr>
                <w:rFonts w:cstheme="minorHAnsi"/>
                <w:b/>
                <w:sz w:val="24"/>
                <w:szCs w:val="24"/>
              </w:rPr>
              <w:t>dodatkowe zlecenia, po to by zarobić na wkład własny</w:t>
            </w:r>
            <w:r w:rsidR="00B95E1C" w:rsidRPr="00441E7A">
              <w:rPr>
                <w:rFonts w:cstheme="minorHAnsi"/>
                <w:sz w:val="24"/>
                <w:szCs w:val="24"/>
              </w:rPr>
              <w:t>. Zazwy</w:t>
            </w:r>
            <w:r w:rsidR="00030A5A" w:rsidRPr="00441E7A">
              <w:rPr>
                <w:rFonts w:cstheme="minorHAnsi"/>
                <w:sz w:val="24"/>
                <w:szCs w:val="24"/>
              </w:rPr>
              <w:t xml:space="preserve">czaj pieniędzy na wkład własny </w:t>
            </w:r>
            <w:r w:rsidR="00C313E9">
              <w:rPr>
                <w:rFonts w:cstheme="minorHAnsi"/>
                <w:sz w:val="24"/>
                <w:szCs w:val="24"/>
              </w:rPr>
              <w:t>b</w:t>
            </w:r>
            <w:r w:rsidR="00B95E1C" w:rsidRPr="00441E7A">
              <w:rPr>
                <w:rFonts w:cstheme="minorHAnsi"/>
                <w:sz w:val="24"/>
                <w:szCs w:val="24"/>
              </w:rPr>
              <w:t>eneficjent w swoim budżecie nie ma.</w:t>
            </w:r>
          </w:p>
          <w:bookmarkEnd w:id="8"/>
          <w:p w14:paraId="575DFE4D" w14:textId="45160465" w:rsidR="00EF4EE6" w:rsidRPr="00B33809" w:rsidRDefault="00EF4EE6" w:rsidP="00441E7A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B33809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015B7615" w14:textId="4B1BA904" w:rsidR="00372A53" w:rsidRPr="00441E7A" w:rsidRDefault="00F26094" w:rsidP="00441E7A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Na obecną chwilę </w:t>
            </w:r>
            <w:r w:rsidRPr="00441E7A">
              <w:rPr>
                <w:rFonts w:cstheme="minorHAnsi"/>
                <w:b/>
                <w:sz w:val="24"/>
                <w:szCs w:val="24"/>
              </w:rPr>
              <w:t>nie można stwierdzić</w:t>
            </w:r>
            <w:r w:rsidRPr="00441E7A">
              <w:rPr>
                <w:rFonts w:cstheme="minorHAnsi"/>
                <w:sz w:val="24"/>
                <w:szCs w:val="24"/>
              </w:rPr>
              <w:t xml:space="preserve">, czy zachodzi efekt przemieszczania. </w:t>
            </w:r>
          </w:p>
          <w:p w14:paraId="40606FE9" w14:textId="77777777" w:rsidR="00CB3557" w:rsidRPr="00B33809" w:rsidRDefault="00CB3557" w:rsidP="00441E7A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3809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775C9AA5" w14:textId="125FE7FE" w:rsidR="00F26094" w:rsidRPr="00441E7A" w:rsidRDefault="00F26094" w:rsidP="00441E7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1E7A">
              <w:rPr>
                <w:rFonts w:cstheme="minorHAnsi"/>
                <w:b/>
                <w:sz w:val="24"/>
                <w:szCs w:val="24"/>
              </w:rPr>
              <w:t>Częściowy efekt utraty może wystąpić</w:t>
            </w:r>
            <w:r w:rsidRPr="00441E7A">
              <w:rPr>
                <w:rFonts w:cstheme="minorHAnsi"/>
                <w:sz w:val="24"/>
                <w:szCs w:val="24"/>
              </w:rPr>
              <w:t>. Baza</w:t>
            </w:r>
            <w:r w:rsidR="003958EB">
              <w:rPr>
                <w:rFonts w:cstheme="minorHAnsi"/>
                <w:sz w:val="24"/>
                <w:szCs w:val="24"/>
              </w:rPr>
              <w:t>, a szczególnie scenariusze klimatyczne,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3958EB" w:rsidRPr="00441E7A">
              <w:rPr>
                <w:rFonts w:cstheme="minorHAnsi"/>
                <w:sz w:val="24"/>
                <w:szCs w:val="24"/>
              </w:rPr>
              <w:t xml:space="preserve">powinna być aktualizowana </w:t>
            </w:r>
            <w:r w:rsidRPr="00441E7A">
              <w:rPr>
                <w:rFonts w:cstheme="minorHAnsi"/>
                <w:sz w:val="24"/>
                <w:szCs w:val="24"/>
              </w:rPr>
              <w:t xml:space="preserve">po zakończeniu projektu. </w:t>
            </w:r>
            <w:r w:rsidR="003958EB" w:rsidRPr="000742C3">
              <w:rPr>
                <w:sz w:val="24"/>
                <w:szCs w:val="24"/>
              </w:rPr>
              <w:t>Najlepszym rozwiązaniem byłoby przygotowanie kolejnych projektów będących kontynuacją pierwszego</w:t>
            </w:r>
            <w:r w:rsidR="003958EB">
              <w:rPr>
                <w:rFonts w:cstheme="minorHAnsi"/>
                <w:sz w:val="24"/>
                <w:szCs w:val="24"/>
              </w:rPr>
              <w:t xml:space="preserve">. </w:t>
            </w:r>
            <w:r w:rsidRPr="00441E7A">
              <w:rPr>
                <w:rFonts w:cstheme="minorHAnsi"/>
                <w:sz w:val="24"/>
                <w:szCs w:val="24"/>
              </w:rPr>
              <w:t xml:space="preserve">Beneficjent </w:t>
            </w:r>
            <w:r w:rsidRPr="00441E7A">
              <w:rPr>
                <w:rFonts w:cstheme="minorHAnsi"/>
                <w:b/>
                <w:sz w:val="24"/>
                <w:szCs w:val="24"/>
              </w:rPr>
              <w:t>nie jest pewien, czy zdoła utrzymać sprawność i wysoką jakość merytoryczną bazy wyłącznie własnymi siłami</w:t>
            </w:r>
            <w:r w:rsidRPr="00441E7A">
              <w:rPr>
                <w:rFonts w:cstheme="minorHAnsi"/>
                <w:sz w:val="24"/>
                <w:szCs w:val="24"/>
              </w:rPr>
              <w:t>.</w:t>
            </w:r>
          </w:p>
          <w:p w14:paraId="6FDF092A" w14:textId="23672406" w:rsidR="00204E1D" w:rsidRPr="00B33809" w:rsidRDefault="00204E1D" w:rsidP="00441E7A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B33809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6"/>
          <w:p w14:paraId="1081CD38" w14:textId="0453C3BC" w:rsidR="009A6DBF" w:rsidRPr="00441E7A" w:rsidRDefault="005B2962" w:rsidP="00441E7A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W </w:t>
            </w:r>
            <w:r w:rsidRPr="00441E7A">
              <w:rPr>
                <w:rFonts w:cstheme="minorHAnsi"/>
                <w:b/>
                <w:sz w:val="24"/>
                <w:szCs w:val="24"/>
              </w:rPr>
              <w:t>wielu obszarach realizacji projektu stosowane jest podejście innowacyjne,</w:t>
            </w:r>
            <w:r w:rsidRPr="00441E7A">
              <w:rPr>
                <w:rFonts w:cstheme="minorHAnsi"/>
                <w:sz w:val="24"/>
                <w:szCs w:val="24"/>
              </w:rPr>
              <w:t xml:space="preserve"> </w:t>
            </w:r>
            <w:r w:rsidR="003958EB">
              <w:rPr>
                <w:rFonts w:cstheme="minorHAnsi"/>
                <w:sz w:val="24"/>
                <w:szCs w:val="24"/>
              </w:rPr>
              <w:t>ponieważ nie istnieją</w:t>
            </w:r>
            <w:r w:rsidRPr="00441E7A">
              <w:rPr>
                <w:rFonts w:cstheme="minorHAnsi"/>
                <w:sz w:val="24"/>
                <w:szCs w:val="24"/>
              </w:rPr>
              <w:t xml:space="preserve"> utartych schematów. Od zera wymyślane są zarówno metody działania, realizacji poszczególnych części projektu, jaki i metodyki scenariuszy i analiz. W jakimś</w:t>
            </w:r>
            <w:r w:rsidR="00F26094" w:rsidRPr="00441E7A">
              <w:rPr>
                <w:rFonts w:cstheme="minorHAnsi"/>
                <w:sz w:val="24"/>
                <w:szCs w:val="24"/>
              </w:rPr>
              <w:t xml:space="preserve"> sen</w:t>
            </w:r>
            <w:r w:rsidRPr="00441E7A">
              <w:rPr>
                <w:rFonts w:cstheme="minorHAnsi"/>
                <w:sz w:val="24"/>
                <w:szCs w:val="24"/>
              </w:rPr>
              <w:t>sie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cał</w:t>
            </w:r>
            <w:r w:rsidR="009A6DBF" w:rsidRPr="00441E7A">
              <w:rPr>
                <w:rFonts w:cstheme="minorHAnsi"/>
                <w:b/>
                <w:sz w:val="24"/>
                <w:szCs w:val="24"/>
              </w:rPr>
              <w:t xml:space="preserve">y 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projekt </w:t>
            </w:r>
            <w:r w:rsidR="009A6DBF" w:rsidRPr="00441E7A">
              <w:rPr>
                <w:rFonts w:cstheme="minorHAnsi"/>
                <w:b/>
                <w:sz w:val="24"/>
                <w:szCs w:val="24"/>
              </w:rPr>
              <w:t>jest innow</w:t>
            </w:r>
            <w:r w:rsidRPr="00441E7A">
              <w:rPr>
                <w:rFonts w:cstheme="minorHAnsi"/>
                <w:b/>
                <w:sz w:val="24"/>
                <w:szCs w:val="24"/>
              </w:rPr>
              <w:t>a</w:t>
            </w:r>
            <w:r w:rsidR="009A6DBF" w:rsidRPr="00441E7A">
              <w:rPr>
                <w:rFonts w:cstheme="minorHAnsi"/>
                <w:b/>
                <w:sz w:val="24"/>
                <w:szCs w:val="24"/>
              </w:rPr>
              <w:t>cyjny</w:t>
            </w:r>
            <w:r w:rsidRPr="00441E7A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CB3557" w:rsidRPr="00441E7A" w14:paraId="5A0A4ED6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6D977A81" w:rsidR="00CB3557" w:rsidRPr="00441E7A" w:rsidRDefault="00CB3557" w:rsidP="00441E7A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441E7A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C79B59B" w14:textId="1C88A937" w:rsidR="008F732A" w:rsidRPr="00441E7A" w:rsidRDefault="008F732A" w:rsidP="00C313E9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441E7A">
              <w:rPr>
                <w:rFonts w:cstheme="minorHAnsi"/>
                <w:sz w:val="24"/>
                <w:szCs w:val="24"/>
              </w:rPr>
              <w:t xml:space="preserve">Bez uzyskania dofinansowania </w:t>
            </w:r>
            <w:r w:rsidRPr="00441E7A">
              <w:rPr>
                <w:rFonts w:cstheme="minorHAnsi"/>
                <w:b/>
                <w:sz w:val="24"/>
                <w:szCs w:val="24"/>
              </w:rPr>
              <w:t>nie uda</w:t>
            </w:r>
            <w:r w:rsidR="005B2962" w:rsidRPr="00441E7A">
              <w:rPr>
                <w:rFonts w:cstheme="minorHAnsi"/>
                <w:b/>
                <w:sz w:val="24"/>
                <w:szCs w:val="24"/>
              </w:rPr>
              <w:t>łoby</w:t>
            </w:r>
            <w:r w:rsidRPr="00441E7A">
              <w:rPr>
                <w:rFonts w:cstheme="minorHAnsi"/>
                <w:b/>
                <w:sz w:val="24"/>
                <w:szCs w:val="24"/>
              </w:rPr>
              <w:t xml:space="preserve"> się zrealizować projektu</w:t>
            </w:r>
            <w:r w:rsidRPr="00441E7A">
              <w:rPr>
                <w:rFonts w:cstheme="minorHAnsi"/>
                <w:sz w:val="24"/>
                <w:szCs w:val="24"/>
              </w:rPr>
              <w:t>. Dofinansowanie projektu z POI</w:t>
            </w:r>
            <w:r w:rsidR="003958EB">
              <w:rPr>
                <w:rFonts w:cstheme="minorHAnsi"/>
                <w:sz w:val="24"/>
                <w:szCs w:val="24"/>
              </w:rPr>
              <w:t>iŚ</w:t>
            </w:r>
            <w:r w:rsidRPr="00441E7A">
              <w:rPr>
                <w:rFonts w:cstheme="minorHAnsi"/>
                <w:sz w:val="24"/>
                <w:szCs w:val="24"/>
              </w:rPr>
              <w:t xml:space="preserve"> umożliwi</w:t>
            </w:r>
            <w:r w:rsidR="005B2962" w:rsidRPr="00441E7A">
              <w:rPr>
                <w:rFonts w:cstheme="minorHAnsi"/>
                <w:sz w:val="24"/>
                <w:szCs w:val="24"/>
              </w:rPr>
              <w:t>a</w:t>
            </w:r>
            <w:r w:rsidRPr="00441E7A">
              <w:rPr>
                <w:rFonts w:cstheme="minorHAnsi"/>
                <w:sz w:val="24"/>
                <w:szCs w:val="24"/>
              </w:rPr>
              <w:t xml:space="preserve"> jego </w:t>
            </w:r>
            <w:r w:rsidRPr="00441E7A">
              <w:rPr>
                <w:rFonts w:cstheme="minorHAnsi"/>
                <w:b/>
                <w:sz w:val="24"/>
                <w:szCs w:val="24"/>
              </w:rPr>
              <w:t>realizację w pełnym zakresie</w:t>
            </w:r>
            <w:r w:rsidR="005B2962" w:rsidRPr="00441E7A">
              <w:rPr>
                <w:rFonts w:cstheme="minorHAnsi"/>
                <w:b/>
                <w:sz w:val="24"/>
                <w:szCs w:val="24"/>
              </w:rPr>
              <w:t>, a mniejszy zakres właściwie mijałby się z celem</w:t>
            </w:r>
            <w:r w:rsidRPr="00441E7A">
              <w:rPr>
                <w:rFonts w:cstheme="minorHAnsi"/>
                <w:sz w:val="24"/>
                <w:szCs w:val="24"/>
              </w:rPr>
              <w:t>.</w:t>
            </w:r>
            <w:r w:rsidRPr="00441E7A">
              <w:rPr>
                <w:rFonts w:cstheme="minorHAns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866787" w:rsidRPr="00441E7A" w14:paraId="4F055132" w14:textId="77777777" w:rsidTr="00441E7A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288ABD93" w:rsidR="00411ADB" w:rsidRPr="00441E7A" w:rsidRDefault="003C1900" w:rsidP="00441E7A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441E7A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441E7A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441E7A" w14:paraId="5D60AA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A08C455" w14:textId="5C1655D5" w:rsidR="009A6DBF" w:rsidRPr="00441E7A" w:rsidRDefault="008205B9" w:rsidP="00441E7A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C6ABF">
              <w:rPr>
                <w:sz w:val="24"/>
                <w:szCs w:val="24"/>
              </w:rPr>
              <w:t xml:space="preserve">Nie zidentyfikowano przesłanek wskazujących na to, że osiągnięcie zakładanych </w:t>
            </w:r>
            <w:r>
              <w:rPr>
                <w:sz w:val="24"/>
                <w:szCs w:val="24"/>
              </w:rPr>
              <w:t xml:space="preserve">efektów </w:t>
            </w:r>
            <w:r w:rsidRPr="009C6ABF">
              <w:rPr>
                <w:sz w:val="24"/>
                <w:szCs w:val="24"/>
              </w:rPr>
              <w:t xml:space="preserve">byłoby możliwe przy zaangażowaniu mniejszych zasobów finansowych, czasowych, kadrowych czy też </w:t>
            </w:r>
            <w:r>
              <w:rPr>
                <w:sz w:val="24"/>
                <w:szCs w:val="24"/>
              </w:rPr>
              <w:t>przy zastosowaniu innych</w:t>
            </w:r>
            <w:r w:rsidRPr="009C6ABF">
              <w:rPr>
                <w:sz w:val="24"/>
                <w:szCs w:val="24"/>
              </w:rPr>
              <w:t xml:space="preserve"> metod.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18ED5571" w14:textId="77777777" w:rsidR="001F2D4D" w:rsidRPr="00441E7A" w:rsidRDefault="001F2D4D" w:rsidP="00441E7A">
      <w:pPr>
        <w:spacing w:before="120" w:after="120" w:line="276" w:lineRule="auto"/>
        <w:rPr>
          <w:rFonts w:cstheme="minorHAnsi"/>
          <w:b/>
          <w:bCs/>
          <w:sz w:val="24"/>
          <w:szCs w:val="24"/>
        </w:rPr>
      </w:pPr>
      <w:bookmarkStart w:id="9" w:name="_Hlk30671125"/>
      <w:bookmarkEnd w:id="0"/>
    </w:p>
    <w:bookmarkEnd w:id="9"/>
    <w:p w14:paraId="732ABEC2" w14:textId="77777777" w:rsidR="000B0D33" w:rsidRPr="00441E7A" w:rsidRDefault="000B0D33" w:rsidP="00441E7A">
      <w:pPr>
        <w:spacing w:before="120" w:after="120" w:line="276" w:lineRule="auto"/>
        <w:rPr>
          <w:rFonts w:cstheme="minorHAnsi"/>
          <w:sz w:val="24"/>
          <w:szCs w:val="24"/>
        </w:rPr>
      </w:pPr>
    </w:p>
    <w:sectPr w:rsidR="000B0D33" w:rsidRPr="00441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7546" w16cex:dateUtc="2020-04-27T13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8169" w14:textId="77777777" w:rsidR="00D4220E" w:rsidRDefault="00D4220E" w:rsidP="005F1FD5">
      <w:pPr>
        <w:spacing w:after="0" w:line="240" w:lineRule="auto"/>
      </w:pPr>
      <w:r>
        <w:separator/>
      </w:r>
    </w:p>
  </w:endnote>
  <w:endnote w:type="continuationSeparator" w:id="0">
    <w:p w14:paraId="3BE7D195" w14:textId="77777777" w:rsidR="00D4220E" w:rsidRDefault="00D4220E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B907F" w14:textId="77777777" w:rsidR="00D4220E" w:rsidRDefault="00D4220E" w:rsidP="005F1FD5">
      <w:pPr>
        <w:spacing w:after="0" w:line="240" w:lineRule="auto"/>
      </w:pPr>
      <w:r>
        <w:separator/>
      </w:r>
    </w:p>
  </w:footnote>
  <w:footnote w:type="continuationSeparator" w:id="0">
    <w:p w14:paraId="3D04824C" w14:textId="77777777" w:rsidR="00D4220E" w:rsidRDefault="00D4220E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36A76"/>
    <w:multiLevelType w:val="multilevel"/>
    <w:tmpl w:val="0BE4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B3F26"/>
    <w:multiLevelType w:val="hybridMultilevel"/>
    <w:tmpl w:val="8AB6084A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818"/>
    <w:multiLevelType w:val="hybridMultilevel"/>
    <w:tmpl w:val="B5C83AE0"/>
    <w:lvl w:ilvl="0" w:tplc="F968B0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3"/>
  </w:num>
  <w:num w:numId="5">
    <w:abstractNumId w:val="0"/>
  </w:num>
  <w:num w:numId="6">
    <w:abstractNumId w:val="5"/>
  </w:num>
  <w:num w:numId="7">
    <w:abstractNumId w:val="14"/>
  </w:num>
  <w:num w:numId="8">
    <w:abstractNumId w:val="15"/>
  </w:num>
  <w:num w:numId="9">
    <w:abstractNumId w:val="1"/>
  </w:num>
  <w:num w:numId="10">
    <w:abstractNumId w:val="18"/>
  </w:num>
  <w:num w:numId="11">
    <w:abstractNumId w:val="17"/>
  </w:num>
  <w:num w:numId="12">
    <w:abstractNumId w:val="16"/>
  </w:num>
  <w:num w:numId="13">
    <w:abstractNumId w:val="20"/>
  </w:num>
  <w:num w:numId="14">
    <w:abstractNumId w:val="7"/>
  </w:num>
  <w:num w:numId="15">
    <w:abstractNumId w:val="11"/>
  </w:num>
  <w:num w:numId="16">
    <w:abstractNumId w:val="2"/>
  </w:num>
  <w:num w:numId="17">
    <w:abstractNumId w:val="19"/>
  </w:num>
  <w:num w:numId="18">
    <w:abstractNumId w:val="12"/>
  </w:num>
  <w:num w:numId="19">
    <w:abstractNumId w:val="4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395"/>
    <w:rsid w:val="00027880"/>
    <w:rsid w:val="00030A5A"/>
    <w:rsid w:val="00036105"/>
    <w:rsid w:val="00044677"/>
    <w:rsid w:val="00060AE2"/>
    <w:rsid w:val="000742C3"/>
    <w:rsid w:val="000777D8"/>
    <w:rsid w:val="000819B5"/>
    <w:rsid w:val="00091BF8"/>
    <w:rsid w:val="00092A90"/>
    <w:rsid w:val="00097596"/>
    <w:rsid w:val="000B0D33"/>
    <w:rsid w:val="000D46FD"/>
    <w:rsid w:val="000E4645"/>
    <w:rsid w:val="000E4CC3"/>
    <w:rsid w:val="000F12B7"/>
    <w:rsid w:val="000F26CC"/>
    <w:rsid w:val="000F3C2D"/>
    <w:rsid w:val="00102F66"/>
    <w:rsid w:val="001045E2"/>
    <w:rsid w:val="001107AA"/>
    <w:rsid w:val="001132F5"/>
    <w:rsid w:val="00127DE1"/>
    <w:rsid w:val="001614EB"/>
    <w:rsid w:val="0017177D"/>
    <w:rsid w:val="00175A11"/>
    <w:rsid w:val="00177C78"/>
    <w:rsid w:val="00181AA9"/>
    <w:rsid w:val="0018205D"/>
    <w:rsid w:val="001A7BCC"/>
    <w:rsid w:val="001B0259"/>
    <w:rsid w:val="001C33B9"/>
    <w:rsid w:val="001C4977"/>
    <w:rsid w:val="001C64FF"/>
    <w:rsid w:val="001D064B"/>
    <w:rsid w:val="001D4206"/>
    <w:rsid w:val="001F01E0"/>
    <w:rsid w:val="001F2D4D"/>
    <w:rsid w:val="001F360C"/>
    <w:rsid w:val="001F719F"/>
    <w:rsid w:val="001F7D29"/>
    <w:rsid w:val="00203F94"/>
    <w:rsid w:val="00204999"/>
    <w:rsid w:val="00204E1D"/>
    <w:rsid w:val="00223192"/>
    <w:rsid w:val="00230385"/>
    <w:rsid w:val="00251D41"/>
    <w:rsid w:val="00254A03"/>
    <w:rsid w:val="00287076"/>
    <w:rsid w:val="00294E34"/>
    <w:rsid w:val="00294EFD"/>
    <w:rsid w:val="00295BA0"/>
    <w:rsid w:val="002A0180"/>
    <w:rsid w:val="002B432F"/>
    <w:rsid w:val="002C39EE"/>
    <w:rsid w:val="002C5E37"/>
    <w:rsid w:val="002E4793"/>
    <w:rsid w:val="002E764F"/>
    <w:rsid w:val="002F4DC7"/>
    <w:rsid w:val="00313647"/>
    <w:rsid w:val="00322B4E"/>
    <w:rsid w:val="0033254C"/>
    <w:rsid w:val="00332576"/>
    <w:rsid w:val="0034174B"/>
    <w:rsid w:val="00363EC6"/>
    <w:rsid w:val="00366702"/>
    <w:rsid w:val="00366F7F"/>
    <w:rsid w:val="003720F1"/>
    <w:rsid w:val="00372A53"/>
    <w:rsid w:val="003757C0"/>
    <w:rsid w:val="0037615A"/>
    <w:rsid w:val="00386BCF"/>
    <w:rsid w:val="003933DC"/>
    <w:rsid w:val="003958EB"/>
    <w:rsid w:val="00396577"/>
    <w:rsid w:val="003976C5"/>
    <w:rsid w:val="003A3377"/>
    <w:rsid w:val="003A6521"/>
    <w:rsid w:val="003C1900"/>
    <w:rsid w:val="003D43C1"/>
    <w:rsid w:val="003D53E6"/>
    <w:rsid w:val="00401AAE"/>
    <w:rsid w:val="004105D8"/>
    <w:rsid w:val="00411ADB"/>
    <w:rsid w:val="00413AD9"/>
    <w:rsid w:val="00423797"/>
    <w:rsid w:val="00432410"/>
    <w:rsid w:val="004328F1"/>
    <w:rsid w:val="004342E4"/>
    <w:rsid w:val="00437046"/>
    <w:rsid w:val="00441E7A"/>
    <w:rsid w:val="0044311D"/>
    <w:rsid w:val="004461DE"/>
    <w:rsid w:val="00461379"/>
    <w:rsid w:val="00461FD8"/>
    <w:rsid w:val="00464505"/>
    <w:rsid w:val="00464E13"/>
    <w:rsid w:val="0047198D"/>
    <w:rsid w:val="00477696"/>
    <w:rsid w:val="00485E51"/>
    <w:rsid w:val="00485F8A"/>
    <w:rsid w:val="00485F9C"/>
    <w:rsid w:val="004E2E4E"/>
    <w:rsid w:val="00505CDC"/>
    <w:rsid w:val="00520D31"/>
    <w:rsid w:val="00521438"/>
    <w:rsid w:val="005216C0"/>
    <w:rsid w:val="0052202E"/>
    <w:rsid w:val="00526AC3"/>
    <w:rsid w:val="005416A5"/>
    <w:rsid w:val="00542564"/>
    <w:rsid w:val="00544FCE"/>
    <w:rsid w:val="00553555"/>
    <w:rsid w:val="00560EEB"/>
    <w:rsid w:val="00562B87"/>
    <w:rsid w:val="00574E5B"/>
    <w:rsid w:val="0057533C"/>
    <w:rsid w:val="005904B7"/>
    <w:rsid w:val="0059497F"/>
    <w:rsid w:val="00594E55"/>
    <w:rsid w:val="005A6CE6"/>
    <w:rsid w:val="005B158D"/>
    <w:rsid w:val="005B2962"/>
    <w:rsid w:val="005B5127"/>
    <w:rsid w:val="005B7B35"/>
    <w:rsid w:val="005E7E32"/>
    <w:rsid w:val="005F1FD5"/>
    <w:rsid w:val="005F2C98"/>
    <w:rsid w:val="005F4CB8"/>
    <w:rsid w:val="0060776D"/>
    <w:rsid w:val="0061164D"/>
    <w:rsid w:val="0061649C"/>
    <w:rsid w:val="00617469"/>
    <w:rsid w:val="00620810"/>
    <w:rsid w:val="0062151B"/>
    <w:rsid w:val="00623761"/>
    <w:rsid w:val="006246D2"/>
    <w:rsid w:val="00626B14"/>
    <w:rsid w:val="006344D7"/>
    <w:rsid w:val="00634CD7"/>
    <w:rsid w:val="006410D2"/>
    <w:rsid w:val="0064252F"/>
    <w:rsid w:val="00642711"/>
    <w:rsid w:val="00667E42"/>
    <w:rsid w:val="00670100"/>
    <w:rsid w:val="00674198"/>
    <w:rsid w:val="006909C8"/>
    <w:rsid w:val="006A0447"/>
    <w:rsid w:val="006A5015"/>
    <w:rsid w:val="006B01B5"/>
    <w:rsid w:val="006B2C1E"/>
    <w:rsid w:val="006B3931"/>
    <w:rsid w:val="006B6519"/>
    <w:rsid w:val="006C4321"/>
    <w:rsid w:val="006F07A6"/>
    <w:rsid w:val="006F45F4"/>
    <w:rsid w:val="006F4F08"/>
    <w:rsid w:val="007061A1"/>
    <w:rsid w:val="00714B69"/>
    <w:rsid w:val="007210DC"/>
    <w:rsid w:val="007308C0"/>
    <w:rsid w:val="00731D93"/>
    <w:rsid w:val="00733656"/>
    <w:rsid w:val="00736944"/>
    <w:rsid w:val="00737B60"/>
    <w:rsid w:val="00741638"/>
    <w:rsid w:val="007437BC"/>
    <w:rsid w:val="00752C85"/>
    <w:rsid w:val="007771CD"/>
    <w:rsid w:val="00785BD6"/>
    <w:rsid w:val="007A21F7"/>
    <w:rsid w:val="007A3970"/>
    <w:rsid w:val="007A710D"/>
    <w:rsid w:val="007B1BC3"/>
    <w:rsid w:val="007B359D"/>
    <w:rsid w:val="007B7FE5"/>
    <w:rsid w:val="007D5775"/>
    <w:rsid w:val="007D66BE"/>
    <w:rsid w:val="007E2077"/>
    <w:rsid w:val="007F1DE3"/>
    <w:rsid w:val="007F3088"/>
    <w:rsid w:val="007F5DE2"/>
    <w:rsid w:val="0080006D"/>
    <w:rsid w:val="008205B9"/>
    <w:rsid w:val="008266C9"/>
    <w:rsid w:val="008308BF"/>
    <w:rsid w:val="00832F79"/>
    <w:rsid w:val="00834929"/>
    <w:rsid w:val="00836D0B"/>
    <w:rsid w:val="00852409"/>
    <w:rsid w:val="008601F7"/>
    <w:rsid w:val="008610C9"/>
    <w:rsid w:val="00862A2A"/>
    <w:rsid w:val="00866787"/>
    <w:rsid w:val="00867678"/>
    <w:rsid w:val="0088311B"/>
    <w:rsid w:val="008839DD"/>
    <w:rsid w:val="00883E8F"/>
    <w:rsid w:val="00885869"/>
    <w:rsid w:val="00886D74"/>
    <w:rsid w:val="008A099D"/>
    <w:rsid w:val="008A582D"/>
    <w:rsid w:val="008B73FA"/>
    <w:rsid w:val="008C71D2"/>
    <w:rsid w:val="008E5932"/>
    <w:rsid w:val="008F3409"/>
    <w:rsid w:val="008F732A"/>
    <w:rsid w:val="009077B3"/>
    <w:rsid w:val="0091132B"/>
    <w:rsid w:val="00915669"/>
    <w:rsid w:val="0092241B"/>
    <w:rsid w:val="00923EC9"/>
    <w:rsid w:val="00924CD1"/>
    <w:rsid w:val="00950CC8"/>
    <w:rsid w:val="009569A2"/>
    <w:rsid w:val="00957692"/>
    <w:rsid w:val="00964585"/>
    <w:rsid w:val="00964969"/>
    <w:rsid w:val="009743FA"/>
    <w:rsid w:val="00990EE3"/>
    <w:rsid w:val="00991BDB"/>
    <w:rsid w:val="00992809"/>
    <w:rsid w:val="00995E76"/>
    <w:rsid w:val="009A6DBF"/>
    <w:rsid w:val="009A7841"/>
    <w:rsid w:val="009C1159"/>
    <w:rsid w:val="009C1519"/>
    <w:rsid w:val="009D205B"/>
    <w:rsid w:val="009D395C"/>
    <w:rsid w:val="009E2094"/>
    <w:rsid w:val="009F66DC"/>
    <w:rsid w:val="00A34E8D"/>
    <w:rsid w:val="00A5283E"/>
    <w:rsid w:val="00A54067"/>
    <w:rsid w:val="00A614B4"/>
    <w:rsid w:val="00A664B0"/>
    <w:rsid w:val="00A95DDB"/>
    <w:rsid w:val="00A97D78"/>
    <w:rsid w:val="00A97DBD"/>
    <w:rsid w:val="00AB4167"/>
    <w:rsid w:val="00AD06CF"/>
    <w:rsid w:val="00AD6065"/>
    <w:rsid w:val="00AE204E"/>
    <w:rsid w:val="00AE3135"/>
    <w:rsid w:val="00AE4AB3"/>
    <w:rsid w:val="00AF2976"/>
    <w:rsid w:val="00B06C42"/>
    <w:rsid w:val="00B110EF"/>
    <w:rsid w:val="00B16EDD"/>
    <w:rsid w:val="00B21660"/>
    <w:rsid w:val="00B22FB1"/>
    <w:rsid w:val="00B300C7"/>
    <w:rsid w:val="00B33809"/>
    <w:rsid w:val="00B36426"/>
    <w:rsid w:val="00B524C5"/>
    <w:rsid w:val="00B5286F"/>
    <w:rsid w:val="00B576D8"/>
    <w:rsid w:val="00B57CEC"/>
    <w:rsid w:val="00B61DB4"/>
    <w:rsid w:val="00B630DD"/>
    <w:rsid w:val="00B65F35"/>
    <w:rsid w:val="00B70E74"/>
    <w:rsid w:val="00B7417D"/>
    <w:rsid w:val="00B76C2E"/>
    <w:rsid w:val="00B80F56"/>
    <w:rsid w:val="00B9235E"/>
    <w:rsid w:val="00B93CCB"/>
    <w:rsid w:val="00B94E69"/>
    <w:rsid w:val="00B95E1C"/>
    <w:rsid w:val="00B9745F"/>
    <w:rsid w:val="00BA1B9D"/>
    <w:rsid w:val="00BC17A3"/>
    <w:rsid w:val="00C00465"/>
    <w:rsid w:val="00C215E7"/>
    <w:rsid w:val="00C22A2D"/>
    <w:rsid w:val="00C30DFC"/>
    <w:rsid w:val="00C313E9"/>
    <w:rsid w:val="00C329C4"/>
    <w:rsid w:val="00C34088"/>
    <w:rsid w:val="00C450C4"/>
    <w:rsid w:val="00C633F4"/>
    <w:rsid w:val="00C65814"/>
    <w:rsid w:val="00C849E3"/>
    <w:rsid w:val="00CA01D8"/>
    <w:rsid w:val="00CA354A"/>
    <w:rsid w:val="00CB3557"/>
    <w:rsid w:val="00CB7F0A"/>
    <w:rsid w:val="00CC0A83"/>
    <w:rsid w:val="00CC31F5"/>
    <w:rsid w:val="00CE25BF"/>
    <w:rsid w:val="00CE2C0D"/>
    <w:rsid w:val="00CE54DF"/>
    <w:rsid w:val="00CF0C9E"/>
    <w:rsid w:val="00CF5D3F"/>
    <w:rsid w:val="00CF688F"/>
    <w:rsid w:val="00D2511E"/>
    <w:rsid w:val="00D301E5"/>
    <w:rsid w:val="00D33877"/>
    <w:rsid w:val="00D347F7"/>
    <w:rsid w:val="00D405F4"/>
    <w:rsid w:val="00D4220E"/>
    <w:rsid w:val="00D5518C"/>
    <w:rsid w:val="00D63DAE"/>
    <w:rsid w:val="00D95848"/>
    <w:rsid w:val="00DA3411"/>
    <w:rsid w:val="00DB4375"/>
    <w:rsid w:val="00DB4DD7"/>
    <w:rsid w:val="00DC429B"/>
    <w:rsid w:val="00DD0D25"/>
    <w:rsid w:val="00DE032C"/>
    <w:rsid w:val="00DE0834"/>
    <w:rsid w:val="00DE338D"/>
    <w:rsid w:val="00DE6097"/>
    <w:rsid w:val="00E0030E"/>
    <w:rsid w:val="00E02803"/>
    <w:rsid w:val="00E30F39"/>
    <w:rsid w:val="00E35066"/>
    <w:rsid w:val="00E42728"/>
    <w:rsid w:val="00E42784"/>
    <w:rsid w:val="00E43F19"/>
    <w:rsid w:val="00E54841"/>
    <w:rsid w:val="00E61236"/>
    <w:rsid w:val="00E66527"/>
    <w:rsid w:val="00E72465"/>
    <w:rsid w:val="00E73E9C"/>
    <w:rsid w:val="00E75DD1"/>
    <w:rsid w:val="00E85847"/>
    <w:rsid w:val="00E927CA"/>
    <w:rsid w:val="00E9722D"/>
    <w:rsid w:val="00EA3F53"/>
    <w:rsid w:val="00EA62D7"/>
    <w:rsid w:val="00EA7A15"/>
    <w:rsid w:val="00EB779D"/>
    <w:rsid w:val="00EB7861"/>
    <w:rsid w:val="00EC0D42"/>
    <w:rsid w:val="00ED030C"/>
    <w:rsid w:val="00EE79D7"/>
    <w:rsid w:val="00EE7FD0"/>
    <w:rsid w:val="00EF4EE6"/>
    <w:rsid w:val="00EF684F"/>
    <w:rsid w:val="00EF7AD6"/>
    <w:rsid w:val="00F03786"/>
    <w:rsid w:val="00F20BE2"/>
    <w:rsid w:val="00F21339"/>
    <w:rsid w:val="00F25CCC"/>
    <w:rsid w:val="00F26094"/>
    <w:rsid w:val="00F4339C"/>
    <w:rsid w:val="00F47CB1"/>
    <w:rsid w:val="00F62BC7"/>
    <w:rsid w:val="00F636E0"/>
    <w:rsid w:val="00F77A2E"/>
    <w:rsid w:val="00F856B3"/>
    <w:rsid w:val="00F864B0"/>
    <w:rsid w:val="00FB2E66"/>
    <w:rsid w:val="00FD6C4E"/>
    <w:rsid w:val="00FE0A91"/>
    <w:rsid w:val="00FE34AA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A9939B2A-D7DD-45E6-94AC-39409DAC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1C33B9"/>
    <w:rPr>
      <w:b/>
      <w:bCs/>
    </w:rPr>
  </w:style>
  <w:style w:type="paragraph" w:styleId="NormalnyWeb">
    <w:name w:val="Normal (Web)"/>
    <w:basedOn w:val="Normalny"/>
    <w:uiPriority w:val="99"/>
    <w:unhideWhenUsed/>
    <w:rsid w:val="00B1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24kjd">
    <w:name w:val="e24kjd"/>
    <w:basedOn w:val="Domylnaczcionkaakapitu"/>
    <w:rsid w:val="00432410"/>
  </w:style>
  <w:style w:type="character" w:styleId="Hipercze">
    <w:name w:val="Hyperlink"/>
    <w:basedOn w:val="Domylnaczcionkaakapitu"/>
    <w:uiPriority w:val="99"/>
    <w:semiHidden/>
    <w:unhideWhenUsed/>
    <w:rsid w:val="0052143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972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AAF45-1620-4EE3-AE9E-6E4224FE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3692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4</cp:revision>
  <dcterms:created xsi:type="dcterms:W3CDTF">2020-04-28T07:59:00Z</dcterms:created>
  <dcterms:modified xsi:type="dcterms:W3CDTF">2020-04-28T08:03:00Z</dcterms:modified>
</cp:coreProperties>
</file>