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1B" w:rsidRDefault="00C64B1B" w:rsidP="00C64B1B">
      <w:pPr>
        <w:jc w:val="center"/>
      </w:pP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843"/>
        <w:gridCol w:w="4678"/>
        <w:gridCol w:w="4252"/>
        <w:gridCol w:w="2919"/>
      </w:tblGrid>
      <w:tr w:rsidR="00A06425" w:rsidRPr="00A06425" w:rsidTr="007C38A4">
        <w:tc>
          <w:tcPr>
            <w:tcW w:w="15672" w:type="dxa"/>
            <w:gridSpan w:val="6"/>
            <w:shd w:val="clear" w:color="auto" w:fill="auto"/>
            <w:vAlign w:val="center"/>
          </w:tcPr>
          <w:p w:rsidR="00A06425" w:rsidRPr="003D7E8E" w:rsidRDefault="00A06425" w:rsidP="003D7E8E">
            <w:pPr>
              <w:spacing w:before="12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7E8E">
              <w:rPr>
                <w:rFonts w:asciiTheme="minorHAnsi" w:hAnsiTheme="minorHAnsi" w:cstheme="minorHAnsi"/>
                <w:b/>
                <w:sz w:val="22"/>
                <w:szCs w:val="22"/>
              </w:rPr>
              <w:t>Nazwa dokumentu:</w:t>
            </w:r>
            <w:r w:rsidR="00191C79" w:rsidRPr="003D7E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91C79" w:rsidRPr="003D7E8E">
              <w:rPr>
                <w:rFonts w:asciiTheme="minorHAnsi" w:hAnsiTheme="minorHAnsi" w:cstheme="minorHAnsi"/>
                <w:sz w:val="22"/>
                <w:szCs w:val="22"/>
              </w:rPr>
              <w:t>Raport z postępu rzeczowo-finansoweg</w:t>
            </w:r>
            <w:r w:rsidR="00413634" w:rsidRPr="003D7E8E">
              <w:rPr>
                <w:rFonts w:asciiTheme="minorHAnsi" w:hAnsiTheme="minorHAnsi" w:cstheme="minorHAnsi"/>
                <w:sz w:val="22"/>
                <w:szCs w:val="22"/>
              </w:rPr>
              <w:t>o projektu informatycznego za</w:t>
            </w:r>
            <w:r w:rsidR="0082242A" w:rsidRPr="003D7E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7E8E" w:rsidRPr="003D7E8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81D5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bookmarkStart w:id="0" w:name="_GoBack"/>
            <w:bookmarkEnd w:id="0"/>
            <w:r w:rsidR="003D7E8E" w:rsidRPr="003D7E8E">
              <w:rPr>
                <w:rFonts w:asciiTheme="minorHAnsi" w:hAnsiTheme="minorHAnsi" w:cstheme="minorHAnsi"/>
                <w:sz w:val="22"/>
                <w:szCs w:val="22"/>
              </w:rPr>
              <w:t xml:space="preserve"> kwartał 2021 r. </w:t>
            </w:r>
            <w:r w:rsidR="00191C79" w:rsidRPr="003D7E8E">
              <w:rPr>
                <w:rFonts w:asciiTheme="minorHAnsi" w:hAnsiTheme="minorHAnsi" w:cstheme="minorHAnsi"/>
                <w:sz w:val="22"/>
                <w:szCs w:val="22"/>
              </w:rPr>
              <w:t>pn. „</w:t>
            </w:r>
            <w:r w:rsidR="00D232C9" w:rsidRPr="003D7E8E">
              <w:rPr>
                <w:rFonts w:asciiTheme="minorHAnsi" w:hAnsiTheme="minorHAnsi" w:cstheme="minorHAnsi"/>
                <w:b/>
                <w:sz w:val="22"/>
                <w:szCs w:val="22"/>
              </w:rPr>
              <w:t>Centralizacja i wdrożenie platformy zarządzania usługami IT (PZU IT)</w:t>
            </w:r>
            <w:r w:rsidR="00191C79" w:rsidRPr="003D7E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  <w:r w:rsidR="00E1561B" w:rsidRPr="003D7E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F2186" w:rsidRPr="003D7E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 </w:t>
            </w:r>
            <w:r w:rsidR="00DF2186" w:rsidRPr="003D7E8E">
              <w:rPr>
                <w:rFonts w:ascii="Calibri" w:hAnsi="Calibri"/>
                <w:iCs/>
                <w:sz w:val="22"/>
                <w:szCs w:val="22"/>
              </w:rPr>
              <w:t xml:space="preserve">wnioskodawca </w:t>
            </w:r>
            <w:r w:rsidR="00DF2186" w:rsidRPr="003D7E8E">
              <w:rPr>
                <w:rFonts w:asciiTheme="minorHAnsi" w:hAnsiTheme="minorHAnsi" w:cstheme="minorHAnsi"/>
                <w:sz w:val="22"/>
                <w:szCs w:val="22"/>
              </w:rPr>
              <w:t>Minister Sprawiedliwości, beneficjent Ministerstwo Sprawiedliwości</w:t>
            </w:r>
          </w:p>
        </w:tc>
      </w:tr>
      <w:tr w:rsidR="00A06425" w:rsidRPr="00A06425" w:rsidTr="007C38A4">
        <w:tc>
          <w:tcPr>
            <w:tcW w:w="846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</w:t>
            </w: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Organ wnoszący uwagi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Jednostka redakcyjna, do której wnoszone są uwagi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Treść uwagi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06425" w:rsidRPr="00A06425" w:rsidRDefault="00A06425" w:rsidP="004D086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Propozycja zmian zapisu</w:t>
            </w:r>
          </w:p>
        </w:tc>
        <w:tc>
          <w:tcPr>
            <w:tcW w:w="2919" w:type="dxa"/>
            <w:vAlign w:val="center"/>
          </w:tcPr>
          <w:p w:rsidR="00A06425" w:rsidRPr="00A06425" w:rsidRDefault="00A06425" w:rsidP="00A064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6425">
              <w:rPr>
                <w:rFonts w:asciiTheme="minorHAnsi" w:hAnsiTheme="minorHAnsi" w:cstheme="minorHAnsi"/>
                <w:b/>
                <w:sz w:val="22"/>
                <w:szCs w:val="22"/>
              </w:rPr>
              <w:t>Odniesienie do uwagi</w:t>
            </w:r>
          </w:p>
        </w:tc>
      </w:tr>
      <w:tr w:rsidR="005B75ED" w:rsidRPr="00A06425" w:rsidTr="007C38A4">
        <w:tc>
          <w:tcPr>
            <w:tcW w:w="846" w:type="dxa"/>
            <w:shd w:val="clear" w:color="auto" w:fill="auto"/>
          </w:tcPr>
          <w:p w:rsidR="005B75ED" w:rsidRPr="007C38A4" w:rsidRDefault="005F0AB0" w:rsidP="007C38A4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38A4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75ED" w:rsidRDefault="005B75ED" w:rsidP="007C38A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MC</w:t>
            </w:r>
          </w:p>
        </w:tc>
        <w:tc>
          <w:tcPr>
            <w:tcW w:w="1843" w:type="dxa"/>
            <w:shd w:val="clear" w:color="auto" w:fill="auto"/>
          </w:tcPr>
          <w:p w:rsidR="005B75ED" w:rsidRDefault="003A1C47" w:rsidP="003A1C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B75ED">
              <w:rPr>
                <w:rFonts w:asciiTheme="minorHAnsi" w:hAnsiTheme="minorHAnsi" w:cstheme="minorHAnsi"/>
                <w:sz w:val="22"/>
                <w:szCs w:val="22"/>
              </w:rPr>
              <w:t xml:space="preserve">. Postęp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finansowy</w:t>
            </w:r>
          </w:p>
        </w:tc>
        <w:tc>
          <w:tcPr>
            <w:tcW w:w="4678" w:type="dxa"/>
            <w:shd w:val="clear" w:color="auto" w:fill="auto"/>
          </w:tcPr>
          <w:p w:rsidR="00D40ACC" w:rsidRPr="00D40ACC" w:rsidRDefault="003A1C47" w:rsidP="00D232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Wartość środków zaangażowanych jest niższa niż w raporcie za poprzedni kwartał.</w:t>
            </w:r>
          </w:p>
        </w:tc>
        <w:tc>
          <w:tcPr>
            <w:tcW w:w="4252" w:type="dxa"/>
            <w:shd w:val="clear" w:color="auto" w:fill="auto"/>
          </w:tcPr>
          <w:p w:rsidR="00D232C9" w:rsidRPr="002A7633" w:rsidRDefault="003A1C47" w:rsidP="00456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Proszę o wyjaśnienie.</w:t>
            </w:r>
          </w:p>
        </w:tc>
        <w:tc>
          <w:tcPr>
            <w:tcW w:w="2919" w:type="dxa"/>
          </w:tcPr>
          <w:p w:rsidR="005B75ED" w:rsidRDefault="005B75ED" w:rsidP="00674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B69EB" w:rsidRPr="00A06425" w:rsidRDefault="00EB69EB" w:rsidP="00674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242A" w:rsidRPr="00A06425" w:rsidTr="007C38A4">
        <w:tc>
          <w:tcPr>
            <w:tcW w:w="846" w:type="dxa"/>
            <w:shd w:val="clear" w:color="auto" w:fill="auto"/>
          </w:tcPr>
          <w:p w:rsidR="0082242A" w:rsidRPr="007C38A4" w:rsidRDefault="0082242A" w:rsidP="007C38A4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2242A" w:rsidRDefault="0082242A" w:rsidP="007C38A4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MC</w:t>
            </w:r>
          </w:p>
        </w:tc>
        <w:tc>
          <w:tcPr>
            <w:tcW w:w="1843" w:type="dxa"/>
            <w:shd w:val="clear" w:color="auto" w:fill="auto"/>
          </w:tcPr>
          <w:p w:rsidR="0082242A" w:rsidRPr="0082242A" w:rsidRDefault="0082242A" w:rsidP="008224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42A">
              <w:rPr>
                <w:rFonts w:asciiTheme="minorHAnsi" w:hAnsiTheme="minorHAnsi" w:cstheme="minorHAnsi"/>
                <w:sz w:val="22"/>
                <w:szCs w:val="22"/>
              </w:rPr>
              <w:t xml:space="preserve">7. Ryzyka. </w:t>
            </w:r>
          </w:p>
          <w:p w:rsidR="0082242A" w:rsidRDefault="0082242A" w:rsidP="008224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42A">
              <w:rPr>
                <w:rFonts w:asciiTheme="minorHAnsi" w:hAnsiTheme="minorHAnsi" w:cstheme="minorHAnsi"/>
                <w:sz w:val="22"/>
                <w:szCs w:val="22"/>
              </w:rPr>
              <w:t>Ryzyka wpływające na realizację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2242A" w:rsidRDefault="003A1C47" w:rsidP="00381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 raporcie za II kwartał wszystkie ryzyka zostały zamknięte. Biorąc jednak pod uwagę, że projekt będzie trwał do maja 2023 r. </w:t>
            </w:r>
            <w:r w:rsidR="003818E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nie jest chyba możliwe, żeby w projekcie nie było żadnych ryzyk.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82242A" w:rsidRDefault="0082242A" w:rsidP="003818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Proszę </w:t>
            </w:r>
            <w:r w:rsidR="003818E1">
              <w:rPr>
                <w:rFonts w:asciiTheme="minorHAnsi" w:hAnsiTheme="minorHAnsi" w:cstheme="minorHAnsi"/>
                <w:sz w:val="22"/>
                <w:szCs w:val="22"/>
              </w:rPr>
              <w:t>analizę i ew. korektę raportu.</w:t>
            </w:r>
          </w:p>
        </w:tc>
        <w:tc>
          <w:tcPr>
            <w:tcW w:w="2919" w:type="dxa"/>
          </w:tcPr>
          <w:p w:rsidR="0082242A" w:rsidRDefault="0082242A" w:rsidP="00674F5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64B1B" w:rsidRDefault="00C64B1B" w:rsidP="00C64B1B">
      <w:pPr>
        <w:jc w:val="center"/>
      </w:pPr>
    </w:p>
    <w:sectPr w:rsidR="00C64B1B" w:rsidSect="00A064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2CE"/>
    <w:multiLevelType w:val="hybridMultilevel"/>
    <w:tmpl w:val="AB7E8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44689"/>
    <w:multiLevelType w:val="hybridMultilevel"/>
    <w:tmpl w:val="A350B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1D91"/>
    <w:multiLevelType w:val="hybridMultilevel"/>
    <w:tmpl w:val="DFD20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F5693"/>
    <w:multiLevelType w:val="hybridMultilevel"/>
    <w:tmpl w:val="472CDB98"/>
    <w:lvl w:ilvl="0" w:tplc="E9DC61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0A1D01"/>
    <w:multiLevelType w:val="hybridMultilevel"/>
    <w:tmpl w:val="100CF3A6"/>
    <w:lvl w:ilvl="0" w:tplc="53347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BA76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0A20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2432F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ECE7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46CA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CA47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C4F7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A63B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3B676B"/>
    <w:multiLevelType w:val="hybridMultilevel"/>
    <w:tmpl w:val="8D4C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F4680"/>
    <w:multiLevelType w:val="hybridMultilevel"/>
    <w:tmpl w:val="A7C2575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71F62998"/>
    <w:multiLevelType w:val="hybridMultilevel"/>
    <w:tmpl w:val="E512A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F19B3"/>
    <w:multiLevelType w:val="hybridMultilevel"/>
    <w:tmpl w:val="59A6BB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253687"/>
    <w:multiLevelType w:val="hybridMultilevel"/>
    <w:tmpl w:val="27B4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1B"/>
    <w:rsid w:val="00034258"/>
    <w:rsid w:val="000E220B"/>
    <w:rsid w:val="001038EB"/>
    <w:rsid w:val="00140BE8"/>
    <w:rsid w:val="00191C79"/>
    <w:rsid w:val="0019648E"/>
    <w:rsid w:val="001B6048"/>
    <w:rsid w:val="001E6837"/>
    <w:rsid w:val="002715B2"/>
    <w:rsid w:val="003124D1"/>
    <w:rsid w:val="00320B74"/>
    <w:rsid w:val="003818E1"/>
    <w:rsid w:val="00381D52"/>
    <w:rsid w:val="003A1C47"/>
    <w:rsid w:val="003A71A1"/>
    <w:rsid w:val="003B4105"/>
    <w:rsid w:val="003D7E8E"/>
    <w:rsid w:val="00413634"/>
    <w:rsid w:val="00445AA3"/>
    <w:rsid w:val="004568E3"/>
    <w:rsid w:val="004D086F"/>
    <w:rsid w:val="005B75ED"/>
    <w:rsid w:val="005F0AB0"/>
    <w:rsid w:val="005F6527"/>
    <w:rsid w:val="006705EC"/>
    <w:rsid w:val="00674F56"/>
    <w:rsid w:val="006E16E9"/>
    <w:rsid w:val="007C38A4"/>
    <w:rsid w:val="00807385"/>
    <w:rsid w:val="0082242A"/>
    <w:rsid w:val="00944932"/>
    <w:rsid w:val="009E5FDB"/>
    <w:rsid w:val="00A06425"/>
    <w:rsid w:val="00A947D9"/>
    <w:rsid w:val="00AC7796"/>
    <w:rsid w:val="00AE75D9"/>
    <w:rsid w:val="00B5525F"/>
    <w:rsid w:val="00B871B6"/>
    <w:rsid w:val="00BA7ECE"/>
    <w:rsid w:val="00C64B1B"/>
    <w:rsid w:val="00CD5EB0"/>
    <w:rsid w:val="00CF1637"/>
    <w:rsid w:val="00D232C9"/>
    <w:rsid w:val="00D37C53"/>
    <w:rsid w:val="00D40ACC"/>
    <w:rsid w:val="00DA0972"/>
    <w:rsid w:val="00DF2186"/>
    <w:rsid w:val="00DF26E6"/>
    <w:rsid w:val="00E14C33"/>
    <w:rsid w:val="00E1561B"/>
    <w:rsid w:val="00EB69EB"/>
    <w:rsid w:val="00EF1708"/>
    <w:rsid w:val="00FC6533"/>
    <w:rsid w:val="00FD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9E184-FF6E-46FA-BB13-F6EF6AC0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6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64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0642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B7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</dc:creator>
  <cp:keywords/>
  <cp:lastModifiedBy>Marczak-Redecka Joanna</cp:lastModifiedBy>
  <cp:revision>19</cp:revision>
  <dcterms:created xsi:type="dcterms:W3CDTF">2020-11-04T14:52:00Z</dcterms:created>
  <dcterms:modified xsi:type="dcterms:W3CDTF">2021-08-16T12:12:00Z</dcterms:modified>
</cp:coreProperties>
</file>