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6B241" w14:textId="77777777" w:rsidR="008A34D5" w:rsidRPr="00C26F46" w:rsidRDefault="008A34D5" w:rsidP="00D80F3F">
      <w:pPr>
        <w:pStyle w:val="Bezodstpw"/>
        <w:rPr>
          <w:rFonts w:ascii="Times New Roman" w:eastAsia="Times New Roman" w:hAnsi="Times New Roman" w:cs="Times New Roman"/>
          <w:b/>
          <w:lang w:eastAsia="pl-PL"/>
        </w:rPr>
      </w:pPr>
      <w:r w:rsidRPr="00C26F4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B7156CF" w14:textId="77777777" w:rsidR="008A34D5" w:rsidRPr="00C26F46" w:rsidRDefault="003A40CC" w:rsidP="008A34D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Klauzula informacyjna</w:t>
      </w:r>
      <w:r w:rsidR="008A34D5" w:rsidRPr="00C26F46">
        <w:rPr>
          <w:rFonts w:ascii="Times New Roman" w:eastAsia="Times New Roman" w:hAnsi="Times New Roman" w:cs="Times New Roman"/>
          <w:b/>
          <w:lang w:eastAsia="pl-PL"/>
        </w:rPr>
        <w:t xml:space="preserve"> o przetwarzaniu danych osobowych </w:t>
      </w:r>
      <w:r w:rsidR="00924541">
        <w:rPr>
          <w:rFonts w:ascii="Times New Roman" w:eastAsia="Times New Roman" w:hAnsi="Times New Roman" w:cs="Times New Roman"/>
          <w:b/>
          <w:lang w:eastAsia="pl-PL"/>
        </w:rPr>
        <w:t xml:space="preserve">z art. 13 RODO w celu związanym </w:t>
      </w:r>
      <w:r w:rsidR="00924541">
        <w:rPr>
          <w:rFonts w:ascii="Times New Roman" w:eastAsia="Times New Roman" w:hAnsi="Times New Roman" w:cs="Times New Roman"/>
          <w:b/>
          <w:lang w:eastAsia="pl-PL"/>
        </w:rPr>
        <w:br/>
        <w:t>z postępowaniem o udzielenie zamówienia publicznego</w:t>
      </w:r>
    </w:p>
    <w:p w14:paraId="361C0BF5" w14:textId="77777777" w:rsidR="008A34D5" w:rsidRPr="00C26F46" w:rsidRDefault="007B515E" w:rsidP="007B515E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7B515E">
        <w:rPr>
          <w:rFonts w:ascii="Times New Roman" w:eastAsia="Times New Roman" w:hAnsi="Times New Roman" w:cs="Times New Roman"/>
          <w:lang w:eastAsia="pl-PL"/>
        </w:rPr>
        <w:t>Oświadczam, że</w:t>
      </w:r>
      <w:r>
        <w:rPr>
          <w:rFonts w:ascii="Times New Roman" w:eastAsia="Times New Roman" w:hAnsi="Times New Roman" w:cs="Times New Roman"/>
          <w:lang w:eastAsia="pl-PL"/>
        </w:rPr>
        <w:t xml:space="preserve"> w</w:t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 związku z treścią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(Dz. Urz. UE L 119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z 04.05.2016, str. 1, ze zm.), zwanego dalej RODO, </w:t>
      </w:r>
      <w:r w:rsidRPr="007B515E">
        <w:rPr>
          <w:rFonts w:ascii="Times New Roman" w:eastAsia="Times New Roman" w:hAnsi="Times New Roman" w:cs="Times New Roman"/>
          <w:lang w:eastAsia="pl-PL"/>
        </w:rPr>
        <w:t>zostałam/em* poinformowany o tym, że:</w:t>
      </w:r>
    </w:p>
    <w:p w14:paraId="6D0377CA" w14:textId="77777777"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 xml:space="preserve">Administratorem danych osobowych, w rozumieniu art. 4 pkt 7 RODO, jest Prokuratura Okręgowa w Suwałkach z siedzibą przy ul. Pułaskiego 26, 16-400 Suwałki, tel. 87 562 86 00,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8" w:history="1">
        <w:r w:rsidR="00924541" w:rsidRPr="00924541">
          <w:rPr>
            <w:rStyle w:val="Hipercze"/>
            <w:rFonts w:ascii="Times New Roman" w:eastAsia="Times New Roman" w:hAnsi="Times New Roman" w:cs="Times New Roman"/>
            <w:lang w:eastAsia="pl-PL"/>
          </w:rPr>
          <w:t>biuro.podawcze.posuw@prokuratura.gov.pl</w:t>
        </w:r>
      </w:hyperlink>
    </w:p>
    <w:p w14:paraId="39176CA8" w14:textId="77777777"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>Inspektorem ochrony danych jest Pani Teresa Szulc, tel. 87 562 86 61,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9" w:history="1">
        <w:r w:rsidR="009E54DE" w:rsidRPr="00341767">
          <w:rPr>
            <w:rStyle w:val="Hipercze"/>
            <w:rFonts w:ascii="Times New Roman" w:eastAsia="Times New Roman" w:hAnsi="Times New Roman" w:cs="Times New Roman"/>
            <w:lang w:eastAsia="pl-PL"/>
          </w:rPr>
          <w:t>iod.posuw@prokuratura.gov.pl</w:t>
        </w:r>
      </w:hyperlink>
      <w:r w:rsidR="0092454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2B02EA4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przetwarzane są w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celu przeprowadzenia</w:t>
      </w:r>
      <w:r w:rsidRPr="00C26F4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niniejszego postępowania o udzielenie zamówienia.</w:t>
      </w:r>
    </w:p>
    <w:p w14:paraId="4BFA199A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Podstawę prawną przetwarzania danych stanowią przepisy art. 6 ust. 1 lit. c RODO w związku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>z przepisami ustawy z dnia 27 sierpnia 2009 r. o finansach publicznych (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. Dz. U. z 2019 r. </w:t>
      </w:r>
      <w:r w:rsidR="00A609A8">
        <w:rPr>
          <w:rFonts w:ascii="Times New Roman" w:eastAsia="Times New Roman" w:hAnsi="Times New Roman" w:cs="Times New Roman"/>
          <w:lang w:eastAsia="pl-PL"/>
        </w:rPr>
        <w:br/>
        <w:t>poz. 869</w:t>
      </w:r>
      <w:r w:rsidRPr="00C26F46">
        <w:rPr>
          <w:rFonts w:ascii="Times New Roman" w:eastAsia="Times New Roman" w:hAnsi="Times New Roman" w:cs="Times New Roman"/>
          <w:lang w:eastAsia="pl-PL"/>
        </w:rPr>
        <w:t>).</w:t>
      </w:r>
    </w:p>
    <w:p w14:paraId="54B5027C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mogą być udostępniane podmiotom uprawnionym do ich otrzymywania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na podstawie przepisów prawa lub umowy.</w:t>
      </w:r>
    </w:p>
    <w:p w14:paraId="3F2D2B36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są przechowywane przez okres niezbędny do przeprowadzenia postępowania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 xml:space="preserve">o udzielenie zamówienia, a następnie do momentu przedawnienia ewentualnych roszczeń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lub do momentu wygaśnięcia obowiązku przechowywania danych wynikającego z przepisów prawa.</w:t>
      </w:r>
    </w:p>
    <w:p w14:paraId="42DF7A21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przysługuje prawo:</w:t>
      </w:r>
    </w:p>
    <w:p w14:paraId="125D10B8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dostępu do treści swoich danych osobowych, na zasadach określonych w art. 15 RODO;</w:t>
      </w:r>
    </w:p>
    <w:p w14:paraId="17571653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żądania sprostowania swoich danych osobowych na zasadach określonych w art. 16 RODO;</w:t>
      </w:r>
    </w:p>
    <w:p w14:paraId="03001977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ograniczenia przetwarzania danych, z zastrzeżeniem przypadków określonych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w art. 18 ust. 2 RODO;</w:t>
      </w:r>
    </w:p>
    <w:p w14:paraId="35DD9D42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skargi do Prezesa Urzędu Ochrony Danych Osobowych, adres: ul. Stawki 2, </w:t>
      </w:r>
      <w:r w:rsidR="00D80F3F">
        <w:rPr>
          <w:rFonts w:ascii="Times New Roman" w:eastAsia="Times New Roman" w:hAnsi="Times New Roman" w:cs="Times New Roman"/>
          <w:lang w:eastAsia="pl-PL"/>
        </w:rPr>
        <w:br/>
        <w:t>00-</w:t>
      </w:r>
      <w:r w:rsidRPr="00C26F46">
        <w:rPr>
          <w:rFonts w:ascii="Times New Roman" w:eastAsia="Times New Roman" w:hAnsi="Times New Roman" w:cs="Times New Roman"/>
          <w:lang w:eastAsia="pl-PL"/>
        </w:rPr>
        <w:t>193 Warszawa, w przypadku uznania, że przetwarzanie danych osobowych jej dotyczących narusza przepisy RODO.</w:t>
      </w:r>
    </w:p>
    <w:p w14:paraId="11E6BB35" w14:textId="77777777" w:rsidR="008A34D5" w:rsidRPr="00C26F46" w:rsidRDefault="008A34D5" w:rsidP="008A34D5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nie przysługuje prawo:</w:t>
      </w:r>
    </w:p>
    <w:p w14:paraId="5BA89CA5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usunięcia danych osobowych – art. 17 ust. 3 lit. b, d lub e RODO;</w:t>
      </w:r>
    </w:p>
    <w:p w14:paraId="6E8E4F37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przenoszenia danych osobowych, o którym mowa w art. 20 RODO;</w:t>
      </w:r>
    </w:p>
    <w:p w14:paraId="6481D2AF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sprzeciwu wobec przetwarzania danych osobowych, o którym mowa w art. 21 RODO, gdyż podstawą prawną przetwarzania danych osobowych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jest art. 6 ust. 1 lit. c RODO.</w:t>
      </w:r>
    </w:p>
    <w:p w14:paraId="637C7E61" w14:textId="77777777"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 celu skorzystania z praw, o których mowa w pkt 7 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 1 – 3 należy skontaktować się z administratorem lub inspektorem ochrony danych, korzystając ze wskazanych wyżej danych kontaktowych.</w:t>
      </w:r>
    </w:p>
    <w:p w14:paraId="3A094447" w14:textId="77777777"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Podanie danych jest konieczne do wzięcia udziału w postępowaniu o udzielenie zamówienia. Odmowa podania danych uniemożliwia wzięcie udziału w postępowaniu o udzielenie zamówienia.</w:t>
      </w:r>
    </w:p>
    <w:p w14:paraId="108D26FF" w14:textId="77777777" w:rsidR="008A34D5" w:rsidRPr="008A34D5" w:rsidRDefault="008A34D5" w:rsidP="00A609A8">
      <w:pPr>
        <w:numPr>
          <w:ilvl w:val="0"/>
          <w:numId w:val="2"/>
        </w:numPr>
        <w:suppressAutoHyphens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u w:val="single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W odniesieniu do danych osobowych decyzje nie będą podejmowane w sposób zautomatyzowany, stosownie do art. 22 RODO.</w:t>
      </w:r>
    </w:p>
    <w:p w14:paraId="121DB7E4" w14:textId="77777777" w:rsidR="008A34D5" w:rsidRDefault="008A34D5" w:rsidP="008A34D5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6"/>
        <w:gridCol w:w="4584"/>
      </w:tblGrid>
      <w:tr w:rsidR="008A34D5" w14:paraId="6824529D" w14:textId="77777777" w:rsidTr="008A34D5">
        <w:tc>
          <w:tcPr>
            <w:tcW w:w="4605" w:type="dxa"/>
          </w:tcPr>
          <w:p w14:paraId="19246299" w14:textId="77777777" w:rsidR="008A34D5" w:rsidRDefault="008A34D5" w:rsidP="008A34D5">
            <w:pPr>
              <w:suppressAutoHyphens w:val="0"/>
              <w:spacing w:after="120"/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605" w:type="dxa"/>
          </w:tcPr>
          <w:p w14:paraId="23E746F9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14:paraId="7A9A8B8E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14:paraId="15E8C345" w14:textId="77777777" w:rsidR="008A34D5" w:rsidRP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8A34D5">
              <w:rPr>
                <w:rFonts w:ascii="Times New Roman" w:hAnsi="Times New Roman" w:cs="Times New Roman"/>
              </w:rPr>
              <w:t>…………………………………………..</w:t>
            </w:r>
          </w:p>
          <w:p w14:paraId="1D97EB23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A34D5">
              <w:rPr>
                <w:rFonts w:ascii="Times New Roman" w:hAnsi="Times New Roman" w:cs="Times New Roman"/>
              </w:rPr>
              <w:t>data, podpis</w:t>
            </w:r>
          </w:p>
        </w:tc>
      </w:tr>
    </w:tbl>
    <w:p w14:paraId="54823404" w14:textId="77777777" w:rsidR="008C6900" w:rsidRDefault="008C6900" w:rsidP="008A34D5">
      <w:pPr>
        <w:jc w:val="right"/>
      </w:pPr>
    </w:p>
    <w:sectPr w:rsidR="008C6900" w:rsidSect="00BB6EE2">
      <w:headerReference w:type="default" r:id="rId10"/>
      <w:pgSz w:w="11906" w:h="16838"/>
      <w:pgMar w:top="1474" w:right="1418" w:bottom="1135" w:left="1418" w:header="454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2035D" w14:textId="77777777" w:rsidR="00266FB9" w:rsidRDefault="00266FB9" w:rsidP="00D71FEE">
      <w:pPr>
        <w:spacing w:after="0" w:line="240" w:lineRule="auto"/>
      </w:pPr>
      <w:r>
        <w:separator/>
      </w:r>
    </w:p>
  </w:endnote>
  <w:endnote w:type="continuationSeparator" w:id="0">
    <w:p w14:paraId="04B61825" w14:textId="77777777" w:rsidR="00266FB9" w:rsidRDefault="00266FB9" w:rsidP="00D7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20D7A" w14:textId="77777777" w:rsidR="00266FB9" w:rsidRDefault="00266FB9" w:rsidP="00D71FEE">
      <w:pPr>
        <w:spacing w:after="0" w:line="240" w:lineRule="auto"/>
      </w:pPr>
      <w:r>
        <w:separator/>
      </w:r>
    </w:p>
  </w:footnote>
  <w:footnote w:type="continuationSeparator" w:id="0">
    <w:p w14:paraId="1E4CE1E0" w14:textId="77777777" w:rsidR="00266FB9" w:rsidRDefault="00266FB9" w:rsidP="00D7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B60D" w14:textId="77777777"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Załącznik nr </w:t>
    </w:r>
    <w:r w:rsidR="00A30CE4">
      <w:rPr>
        <w:sz w:val="18"/>
        <w:szCs w:val="18"/>
      </w:rPr>
      <w:t>2</w:t>
    </w:r>
  </w:p>
  <w:p w14:paraId="5831EB76" w14:textId="77777777"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 do Zapytania ofertowego/Umowy</w:t>
    </w:r>
  </w:p>
  <w:p w14:paraId="0E22E670" w14:textId="325C9D2F"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Nr 3005-7.262.</w:t>
    </w:r>
    <w:r w:rsidR="00285825">
      <w:rPr>
        <w:rFonts w:ascii="Times New Roman" w:hAnsi="Times New Roman" w:cs="Times New Roman"/>
        <w:sz w:val="18"/>
        <w:szCs w:val="18"/>
      </w:rPr>
      <w:t>14</w:t>
    </w:r>
    <w:r>
      <w:rPr>
        <w:rFonts w:ascii="Times New Roman" w:hAnsi="Times New Roman" w:cs="Times New Roman"/>
        <w:sz w:val="18"/>
        <w:szCs w:val="18"/>
      </w:rPr>
      <w:t>.2022</w:t>
    </w:r>
  </w:p>
  <w:p w14:paraId="6BEEFE9F" w14:textId="77777777" w:rsidR="00D80F3F" w:rsidRDefault="00D80F3F">
    <w:pPr>
      <w:pStyle w:val="Nagwek"/>
    </w:pPr>
  </w:p>
  <w:p w14:paraId="4AAB12D8" w14:textId="77777777" w:rsidR="004C2000" w:rsidRDefault="00000000" w:rsidP="004C2000">
    <w:pPr>
      <w:pStyle w:val="Nagwek"/>
      <w:tabs>
        <w:tab w:val="left" w:pos="3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F716E"/>
    <w:multiLevelType w:val="hybridMultilevel"/>
    <w:tmpl w:val="BAFCF30A"/>
    <w:lvl w:ilvl="0" w:tplc="0768781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9F102C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EBC7342"/>
    <w:multiLevelType w:val="multilevel"/>
    <w:tmpl w:val="EF8C6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E056DA"/>
    <w:multiLevelType w:val="hybridMultilevel"/>
    <w:tmpl w:val="40F08476"/>
    <w:lvl w:ilvl="0" w:tplc="4FA62CC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7E235972"/>
    <w:multiLevelType w:val="hybridMultilevel"/>
    <w:tmpl w:val="C6206A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11461397">
    <w:abstractNumId w:val="3"/>
  </w:num>
  <w:num w:numId="2" w16cid:durableId="673844048">
    <w:abstractNumId w:val="0"/>
  </w:num>
  <w:num w:numId="3" w16cid:durableId="1930581684">
    <w:abstractNumId w:val="2"/>
  </w:num>
  <w:num w:numId="4" w16cid:durableId="2059741518">
    <w:abstractNumId w:val="1"/>
  </w:num>
  <w:num w:numId="5" w16cid:durableId="642545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D5"/>
    <w:rsid w:val="0005419F"/>
    <w:rsid w:val="001F4629"/>
    <w:rsid w:val="00266FB9"/>
    <w:rsid w:val="00285825"/>
    <w:rsid w:val="00353035"/>
    <w:rsid w:val="003A40CC"/>
    <w:rsid w:val="003A5A18"/>
    <w:rsid w:val="004670B9"/>
    <w:rsid w:val="005333EE"/>
    <w:rsid w:val="007B515E"/>
    <w:rsid w:val="0084093A"/>
    <w:rsid w:val="008A34D5"/>
    <w:rsid w:val="008C6900"/>
    <w:rsid w:val="00924541"/>
    <w:rsid w:val="009E54DE"/>
    <w:rsid w:val="00A131A7"/>
    <w:rsid w:val="00A30CE4"/>
    <w:rsid w:val="00A609A8"/>
    <w:rsid w:val="00AB1110"/>
    <w:rsid w:val="00D71FEE"/>
    <w:rsid w:val="00D80F3F"/>
    <w:rsid w:val="00FB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6F64B"/>
  <w15:docId w15:val="{5C545B92-70AF-4F6E-92C5-ABF71C99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4D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D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D5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8A34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A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F3F"/>
    <w:rPr>
      <w:rFonts w:ascii="Tahoma" w:eastAsia="Calibri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924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o-suwalki/biuro.podawcze.posuw@prokura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posuw@prokura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2E49A-E036-4252-B8ED-055F5413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Mazurkiewicz Paweł (PO Suwałki)</dc:creator>
  <cp:lastModifiedBy>Łobacz-Taudul Izabela (PO Suwałki)</cp:lastModifiedBy>
  <cp:revision>2</cp:revision>
  <cp:lastPrinted>2022-08-11T11:34:00Z</cp:lastPrinted>
  <dcterms:created xsi:type="dcterms:W3CDTF">2022-11-21T12:14:00Z</dcterms:created>
  <dcterms:modified xsi:type="dcterms:W3CDTF">2022-11-21T12:14:00Z</dcterms:modified>
</cp:coreProperties>
</file>