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252" w:rsidRPr="00215252" w:rsidRDefault="00215252" w:rsidP="00215252">
      <w:pPr>
        <w:spacing w:line="360" w:lineRule="auto"/>
        <w:jc w:val="center"/>
        <w:rPr>
          <w:rFonts w:ascii="Arial" w:hAnsi="Arial" w:cs="Arial"/>
          <w:b/>
        </w:rPr>
      </w:pPr>
      <w:r w:rsidRPr="00215252">
        <w:rPr>
          <w:rFonts w:ascii="Arial" w:hAnsi="Arial" w:cs="Arial"/>
          <w:b/>
        </w:rPr>
        <w:t>Zmiana poziomu wydatków zaplanowanych na wynagrodzenia</w:t>
      </w:r>
    </w:p>
    <w:p w:rsidR="00215252" w:rsidRPr="00655E8F" w:rsidRDefault="00215252" w:rsidP="00215252">
      <w:pPr>
        <w:spacing w:line="360" w:lineRule="auto"/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>Część ………………..</w:t>
      </w:r>
    </w:p>
    <w:p w:rsidR="00215252" w:rsidRPr="00655E8F" w:rsidRDefault="00215252" w:rsidP="00215252">
      <w:pPr>
        <w:spacing w:line="360" w:lineRule="auto"/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 xml:space="preserve">                   (nr i nazwa części) </w:t>
      </w:r>
      <w:r w:rsidRPr="00655E8F">
        <w:rPr>
          <w:rFonts w:ascii="Arial" w:hAnsi="Arial" w:cs="Arial"/>
          <w:sz w:val="16"/>
          <w:szCs w:val="16"/>
        </w:rPr>
        <w:tab/>
      </w:r>
    </w:p>
    <w:p w:rsidR="00215252" w:rsidRPr="00655E8F" w:rsidRDefault="00215252" w:rsidP="00215252">
      <w:pPr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>Dział ………………….…</w:t>
      </w:r>
      <w:bookmarkStart w:id="0" w:name="_GoBack"/>
      <w:bookmarkEnd w:id="0"/>
    </w:p>
    <w:p w:rsidR="00215252" w:rsidRDefault="00215252" w:rsidP="00215252">
      <w:pPr>
        <w:spacing w:after="120" w:line="360" w:lineRule="auto"/>
        <w:rPr>
          <w:rFonts w:ascii="Arial" w:hAnsi="Arial" w:cs="Arial"/>
          <w:sz w:val="16"/>
          <w:szCs w:val="16"/>
        </w:rPr>
      </w:pPr>
      <w:r w:rsidRPr="00655E8F">
        <w:rPr>
          <w:rFonts w:ascii="Arial" w:hAnsi="Arial" w:cs="Arial"/>
          <w:sz w:val="16"/>
          <w:szCs w:val="16"/>
        </w:rPr>
        <w:t xml:space="preserve">                   (nr i nazwa działu) </w:t>
      </w:r>
      <w:r w:rsidRPr="00655E8F">
        <w:rPr>
          <w:rFonts w:ascii="Arial" w:hAnsi="Arial" w:cs="Arial"/>
          <w:sz w:val="16"/>
          <w:szCs w:val="16"/>
        </w:rPr>
        <w:tab/>
      </w:r>
    </w:p>
    <w:p w:rsidR="00215252" w:rsidRPr="00655E8F" w:rsidRDefault="00215252" w:rsidP="00215252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804230">
        <w:rPr>
          <w:rFonts w:ascii="Arial" w:hAnsi="Arial" w:cs="Arial"/>
          <w:sz w:val="16"/>
          <w:szCs w:val="16"/>
        </w:rPr>
        <w:t>w tys. zł</w:t>
      </w:r>
    </w:p>
    <w:p w:rsidR="00DE4F3E" w:rsidRDefault="00F16750"/>
    <w:tbl>
      <w:tblPr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559"/>
        <w:gridCol w:w="567"/>
        <w:gridCol w:w="2268"/>
        <w:gridCol w:w="709"/>
        <w:gridCol w:w="1417"/>
        <w:gridCol w:w="1276"/>
        <w:gridCol w:w="1276"/>
      </w:tblGrid>
      <w:tr w:rsidR="00230D3A" w:rsidTr="00230D3A">
        <w:trPr>
          <w:trHeight w:val="315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230D3A" w:rsidRDefault="00230D3A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30D3A" w:rsidRDefault="00230D3A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30D3A" w:rsidRDefault="00230D3A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Rozdział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Nr grupy pracowniczej */***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Liczba etatów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Wynagrodzenia ogółem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0D3A" w:rsidRDefault="00230D3A">
            <w:pPr>
              <w:keepNext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 tego:</w:t>
            </w:r>
          </w:p>
        </w:tc>
      </w:tr>
      <w:tr w:rsidR="00230D3A" w:rsidTr="00230D3A">
        <w:trPr>
          <w:trHeight w:val="1055"/>
        </w:trPr>
        <w:tc>
          <w:tcPr>
            <w:tcW w:w="99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keepNext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Wynagrodzenia/uposażenia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keepNext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dodatkowe wynagrodzenie roczne**</w:t>
            </w:r>
          </w:p>
        </w:tc>
      </w:tr>
      <w:tr w:rsidR="00230D3A" w:rsidTr="00230D3A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230D3A" w:rsidRDefault="00230D3A">
            <w:pPr>
              <w:keepNext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ustawy budżetowej na ……..r.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(rok N+1)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keepNext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0D3A" w:rsidTr="00230D3A">
        <w:trPr>
          <w:trHeight w:val="315"/>
        </w:trPr>
        <w:tc>
          <w:tcPr>
            <w:tcW w:w="9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Ustawa budżetowa na …  r. (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rok bieżący N)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0D3A" w:rsidTr="00230D3A">
        <w:trPr>
          <w:trHeight w:val="315"/>
        </w:trPr>
        <w:tc>
          <w:tcPr>
            <w:tcW w:w="9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Różnica (lp. 1-2)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230D3A" w:rsidTr="00230D3A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ustawy budżetowej na …..r.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(rok N+1)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0D3A" w:rsidTr="00230D3A">
        <w:trPr>
          <w:trHeight w:val="315"/>
        </w:trPr>
        <w:tc>
          <w:tcPr>
            <w:tcW w:w="9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Ustawa budżetowa na …  r. (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rok bieżący N)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0D3A" w:rsidTr="00230D3A">
        <w:trPr>
          <w:trHeight w:val="315"/>
        </w:trPr>
        <w:tc>
          <w:tcPr>
            <w:tcW w:w="9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Różnica (lp.1-2)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230D3A" w:rsidTr="00230D3A">
        <w:trPr>
          <w:trHeight w:val="315"/>
        </w:trPr>
        <w:tc>
          <w:tcPr>
            <w:tcW w:w="52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OGÓŁEM zmiana etatów i poziomu wynagrodzeń w dziale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0D3A" w:rsidRDefault="00230D3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30D3A" w:rsidTr="00230D3A">
        <w:trPr>
          <w:trHeight w:val="170"/>
        </w:trPr>
        <w:tc>
          <w:tcPr>
            <w:tcW w:w="9913" w:type="dxa"/>
            <w:gridSpan w:val="8"/>
            <w:hideMark/>
          </w:tcPr>
          <w:p w:rsidR="00230D3A" w:rsidRDefault="00230D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 Zaprojektowaną część formularza dla grupy pracowniczej należy skopiować odpowiednią liczbę razy w zależności od liczby grup pracowniczych w danym dziale.</w:t>
            </w:r>
          </w:p>
        </w:tc>
      </w:tr>
      <w:tr w:rsidR="00230D3A" w:rsidTr="00230D3A">
        <w:trPr>
          <w:trHeight w:val="170"/>
        </w:trPr>
        <w:tc>
          <w:tcPr>
            <w:tcW w:w="9913" w:type="dxa"/>
            <w:gridSpan w:val="8"/>
            <w:hideMark/>
          </w:tcPr>
          <w:p w:rsidR="00230D3A" w:rsidRDefault="00230D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** U żołnierzy – dodatkowe uposażenie roczne, a u funkcjonariuszy – nagrody roczne.</w:t>
            </w:r>
          </w:p>
          <w:p w:rsidR="00230D3A" w:rsidRDefault="00230D3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*** W przypadku pracowników Prokuratorii Generalnej Rzeczypospolitej Polskiej należy wyodrębnić w osobnych wierszach: a) prezesa i wiceprezesów, b) radców i referendarzy, c) pozostałych pracowników.</w:t>
            </w:r>
          </w:p>
        </w:tc>
      </w:tr>
    </w:tbl>
    <w:p w:rsidR="00230D3A" w:rsidRDefault="00230D3A"/>
    <w:p w:rsidR="00230D3A" w:rsidRDefault="00230D3A"/>
    <w:p w:rsidR="00230D3A" w:rsidRDefault="00230D3A"/>
    <w:p w:rsidR="00E13A53" w:rsidRPr="00E13A53" w:rsidRDefault="00E13A53" w:rsidP="00E13A53">
      <w:pPr>
        <w:spacing w:after="120" w:line="360" w:lineRule="auto"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Zmianę poziomu wynagrodzeń należy szczegółowo omówić wskazując przyczyny tych zmian według poniższego schematu - suma kwot wynikających ze szczegółowego omówienia powinna być zgodna z kwotą ogółem zmiany poziomu wynagrodzeń w dziale, zaprezentowaną w zestawieniu tabelarycznym.</w:t>
      </w:r>
    </w:p>
    <w:p w:rsidR="00E13A53" w:rsidRPr="00E13A53" w:rsidRDefault="00E13A53" w:rsidP="00E13A53">
      <w:pPr>
        <w:spacing w:after="120" w:line="360" w:lineRule="auto"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Schemat omówienia - do dostosowania zgodnie z zakresem dokonywanych zmian.</w:t>
      </w:r>
    </w:p>
    <w:p w:rsidR="00E13A53" w:rsidRPr="00E13A53" w:rsidRDefault="00E13A53" w:rsidP="00E13A53">
      <w:pPr>
        <w:spacing w:line="360" w:lineRule="auto"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Wydatki na wynagrodzenia/uposażenia w dziale ….. wzrosły/zmniejszyły się o ……. tys. zł z następujących tytułów: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wzrostu/zmniejszenia dodatkowego wynagrodzenia rocznego** naliczonego zgodnie z ustawowo określonymi zasadami o kwotę ………tys. zł,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wzrostu wynagrodzeń/uposażeń z tytułu skutków przechodzących decyzji/rozporządzenia ………o kwotę ….. tys. zł,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lastRenderedPageBreak/>
        <w:t>wzrostu/ zmniejszenia wynagrodzeń o kwotę …. tys. zł w związku z przeniesieniem środków z działu/do działu (lub z części do części) z uwagi na …….,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przeniesienia wydatków pomiędzy grupami pracowniczymi w ramach działu (przeniesienie nie powoduje zmiany kwoty ogółem w ramach działu)…….,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 xml:space="preserve"> wzrostu/zmniejszenia poziomu środków przyznanych - w ramach ogólnego limitu wydatków na wynagrodzenia - na wypłatę nagród jubileuszowych/odpraw emerytalnych o kwotę………. tys. zł </w:t>
      </w:r>
      <w:r w:rsidRPr="00E13A53">
        <w:rPr>
          <w:rFonts w:ascii="Arial" w:hAnsi="Arial" w:cs="Arial"/>
          <w:i/>
          <w:color w:val="0D0D0D"/>
          <w:sz w:val="24"/>
          <w:szCs w:val="24"/>
        </w:rPr>
        <w:t>(dotyczy odpowiednio części 85/00 Województwa i części 86/00 Samorządowe Kolegia Odwoławcze)</w:t>
      </w:r>
      <w:r w:rsidRPr="00E13A53">
        <w:rPr>
          <w:rFonts w:ascii="Arial" w:hAnsi="Arial" w:cs="Arial"/>
          <w:color w:val="0D0D0D"/>
          <w:sz w:val="24"/>
          <w:szCs w:val="24"/>
        </w:rPr>
        <w:t xml:space="preserve">, </w:t>
      </w:r>
    </w:p>
    <w:p w:rsid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zwiększenia/zmniejszenia wynagrodzeń, w tym z tytułu zwiększenia zatrudnienia o ….. etatów, w związku z ………….. (</w:t>
      </w:r>
      <w:r w:rsidRPr="00E13A53">
        <w:rPr>
          <w:rFonts w:ascii="Arial" w:hAnsi="Arial" w:cs="Arial"/>
          <w:i/>
          <w:color w:val="0D0D0D"/>
          <w:sz w:val="24"/>
          <w:szCs w:val="24"/>
        </w:rPr>
        <w:t>dotyczy podmiotów wymienionych w art. 139 ust. 2 ustawy z dnia 27 sierpnia 2009 r. o finansach publicznych</w:t>
      </w:r>
      <w:r w:rsidRPr="00E13A53">
        <w:rPr>
          <w:rFonts w:ascii="Arial" w:hAnsi="Arial" w:cs="Arial"/>
          <w:color w:val="0D0D0D"/>
          <w:sz w:val="24"/>
          <w:szCs w:val="24"/>
        </w:rPr>
        <w:t>),</w:t>
      </w:r>
    </w:p>
    <w:p w:rsidR="00E13A53" w:rsidRPr="00E13A53" w:rsidRDefault="00E13A53" w:rsidP="00E13A53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innych … (wskazać jakich).</w:t>
      </w:r>
    </w:p>
    <w:p w:rsidR="00E13A53" w:rsidRPr="00E13A53" w:rsidRDefault="00E13A53" w:rsidP="00E13A53">
      <w:pPr>
        <w:tabs>
          <w:tab w:val="left" w:pos="851"/>
        </w:tabs>
        <w:spacing w:after="360" w:line="360" w:lineRule="auto"/>
        <w:contextualSpacing/>
        <w:jc w:val="both"/>
        <w:rPr>
          <w:rFonts w:ascii="Arial" w:hAnsi="Arial" w:cs="Arial"/>
          <w:color w:val="0D0D0D"/>
          <w:sz w:val="24"/>
          <w:szCs w:val="24"/>
        </w:rPr>
      </w:pPr>
      <w:r w:rsidRPr="00E13A53">
        <w:rPr>
          <w:rFonts w:ascii="Arial" w:hAnsi="Arial" w:cs="Arial"/>
          <w:color w:val="0D0D0D"/>
          <w:sz w:val="24"/>
          <w:szCs w:val="24"/>
        </w:rPr>
        <w:t>W wyniku zmiany poziomu wynagrodzeń, z ww. tytułów planowane zatrudnienie ogółem w dziale w roku (N+1)  w porównaniu do planu na rok bieżący (N) zmniejsza/zwiększa się o …… etatów.</w:t>
      </w:r>
    </w:p>
    <w:p w:rsidR="00E13A53" w:rsidRDefault="00E13A53"/>
    <w:sectPr w:rsidR="00E13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750" w:rsidRDefault="00F16750" w:rsidP="00230D3A">
      <w:r>
        <w:separator/>
      </w:r>
    </w:p>
  </w:endnote>
  <w:endnote w:type="continuationSeparator" w:id="0">
    <w:p w:rsidR="00F16750" w:rsidRDefault="00F16750" w:rsidP="0023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750" w:rsidRDefault="00F16750" w:rsidP="00230D3A">
      <w:r>
        <w:separator/>
      </w:r>
    </w:p>
  </w:footnote>
  <w:footnote w:type="continuationSeparator" w:id="0">
    <w:p w:rsidR="00F16750" w:rsidRDefault="00F16750" w:rsidP="00230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60E4E"/>
    <w:multiLevelType w:val="hybridMultilevel"/>
    <w:tmpl w:val="E38069E6"/>
    <w:lvl w:ilvl="0" w:tplc="2B524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252"/>
    <w:rsid w:val="00215252"/>
    <w:rsid w:val="00230D3A"/>
    <w:rsid w:val="002D59C9"/>
    <w:rsid w:val="007C6FC3"/>
    <w:rsid w:val="00A3429D"/>
    <w:rsid w:val="00CD7A63"/>
    <w:rsid w:val="00E13A53"/>
    <w:rsid w:val="00F16750"/>
    <w:rsid w:val="00FB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AC33CC-539C-4AF8-BE08-E6D69785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Rabiej Lidia</cp:lastModifiedBy>
  <cp:revision>3</cp:revision>
  <cp:lastPrinted>2022-07-22T08:42:00Z</cp:lastPrinted>
  <dcterms:created xsi:type="dcterms:W3CDTF">2020-07-24T08:53:00Z</dcterms:created>
  <dcterms:modified xsi:type="dcterms:W3CDTF">2022-07-22T08:45:00Z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MF\ALMX;Rabiej Lidia</vt:lpwstr>
  </property>
  <property fmtid="{D5CDD505-2E9C-101B-9397-08002B2CF9AE}" pid="4" name="MFClassificationDate">
    <vt:lpwstr>2022-07-22T10:41:52.7817090+02:00</vt:lpwstr>
  </property>
  <property fmtid="{D5CDD505-2E9C-101B-9397-08002B2CF9AE}" pid="5" name="MFClassifiedBySID">
    <vt:lpwstr>MF\S-1-5-21-1525952054-1005573771-2909822258-5718</vt:lpwstr>
  </property>
  <property fmtid="{D5CDD505-2E9C-101B-9397-08002B2CF9AE}" pid="6" name="MFGRNItemId">
    <vt:lpwstr>GRN-cb13669e-18f0-4e2f-b1a9-9e9d7b6cfeb5</vt:lpwstr>
  </property>
  <property fmtid="{D5CDD505-2E9C-101B-9397-08002B2CF9AE}" pid="7" name="MFHash">
    <vt:lpwstr>+R1anv2jBT6OWShpZO4f6w2vIMpTUFxcFQP+Zq/i4p8=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