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5311" w:rsidRPr="006E5B39" w:rsidRDefault="00AC6B26" w:rsidP="008C0069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6473190</wp:posOffset>
                </wp:positionH>
                <wp:positionV relativeFrom="paragraph">
                  <wp:posOffset>265430</wp:posOffset>
                </wp:positionV>
                <wp:extent cx="2609850" cy="581025"/>
                <wp:effectExtent l="0" t="0" r="0" b="952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3911" w:rsidRPr="006E5B39" w:rsidRDefault="00AC6B26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1"/>
                          </w:p>
                          <w:p w:rsidR="00323911" w:rsidRPr="006E5B39" w:rsidRDefault="00AC6B26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2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Minister Edukacji Narodowej</w:t>
                            </w:r>
                            <w:bookmarkEnd w:id="2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45.75pt;margin-left:509.7pt;margin-top:20.9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323911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323911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Minister Edukacji Narodowej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456A1" w:rsidRPr="006E5B39" w:rsidRDefault="00AC6B26" w:rsidP="00021A3B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Arial Narrow" w:hAnsi="Arial Narrow"/>
          <w:sz w:val="20"/>
          <w:szCs w:val="20"/>
        </w:rPr>
        <w:t xml:space="preserve">   </w:t>
      </w: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3" w:name="ezdDataPodpisu"/>
      <w:r w:rsidRPr="006E5B39">
        <w:rPr>
          <w:rFonts w:ascii="Century Gothic" w:hAnsi="Century Gothic"/>
          <w:sz w:val="20"/>
          <w:szCs w:val="20"/>
        </w:rPr>
        <w:t>03 kwietnia 2020</w:t>
      </w:r>
      <w:bookmarkEnd w:id="3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E33393" w:rsidRPr="006E5B39" w:rsidRDefault="00AC6B26" w:rsidP="00063F6B">
      <w:pPr>
        <w:pStyle w:val="menfont"/>
        <w:rPr>
          <w:rFonts w:ascii="Century Gothic" w:hAnsi="Century Gothic"/>
          <w:sz w:val="20"/>
          <w:szCs w:val="20"/>
        </w:rPr>
      </w:pPr>
      <w:bookmarkStart w:id="4" w:name="ezdSprawaZnak"/>
      <w:r w:rsidRPr="006E5B39">
        <w:rPr>
          <w:rFonts w:ascii="Century Gothic" w:hAnsi="Century Gothic"/>
          <w:sz w:val="20"/>
          <w:szCs w:val="20"/>
        </w:rPr>
        <w:t>BO-WP.035.</w:t>
      </w:r>
      <w:r>
        <w:rPr>
          <w:rFonts w:ascii="Century Gothic" w:hAnsi="Century Gothic"/>
          <w:sz w:val="20"/>
          <w:szCs w:val="20"/>
        </w:rPr>
        <w:t>2.2019</w:t>
      </w:r>
      <w:bookmarkEnd w:id="4"/>
      <w:r w:rsidRPr="006E5B39">
        <w:rPr>
          <w:rFonts w:ascii="Century Gothic" w:hAnsi="Century Gothic"/>
          <w:sz w:val="20"/>
          <w:szCs w:val="20"/>
        </w:rPr>
        <w:t>.</w:t>
      </w:r>
      <w:bookmarkStart w:id="5" w:name="ezdAutorInicjaly"/>
      <w:r>
        <w:rPr>
          <w:rFonts w:ascii="Century Gothic" w:hAnsi="Century Gothic"/>
          <w:sz w:val="20"/>
          <w:szCs w:val="20"/>
        </w:rPr>
        <w:t>AD</w:t>
      </w:r>
      <w:bookmarkEnd w:id="5"/>
    </w:p>
    <w:p w:rsidR="00BA788A" w:rsidRPr="006E5B39" w:rsidRDefault="00AC6B26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Wykaz</w:t>
      </w:r>
    </w:p>
    <w:p w:rsidR="00BA788A" w:rsidRPr="006E5B39" w:rsidRDefault="00AC6B26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prac legislacyjnych Ministra Edukacji Narodowej</w:t>
      </w:r>
    </w:p>
    <w:p w:rsidR="00312C81" w:rsidRPr="006E5B39" w:rsidRDefault="00AC6B26" w:rsidP="00326C55">
      <w:pPr>
        <w:spacing w:line="360" w:lineRule="auto"/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– aktualizacja (</w:t>
      </w:r>
      <w:r>
        <w:rPr>
          <w:rFonts w:ascii="Century Gothic" w:hAnsi="Century Gothic"/>
          <w:b/>
        </w:rPr>
        <w:t>7</w:t>
      </w:r>
      <w:r w:rsidRPr="006E5B39">
        <w:rPr>
          <w:rFonts w:ascii="Century Gothic" w:hAnsi="Century Gothic"/>
          <w:b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119"/>
        <w:gridCol w:w="4579"/>
        <w:gridCol w:w="4539"/>
        <w:gridCol w:w="1230"/>
        <w:gridCol w:w="1842"/>
      </w:tblGrid>
      <w:tr w:rsidR="00C50067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C6B26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C6B26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RDefault="00AC6B26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C6B26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C6B26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C6B26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RDefault="00AC6B26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RDefault="00AC6B26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RDefault="00AC6B26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RDefault="00AC6B26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C6B26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RDefault="00AC6B26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RDefault="00AC6B26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RDefault="00AC6B26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RDefault="00AC6B26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RDefault="00AC6B26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RDefault="00AC6B26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R="00C50067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C6B26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C6B26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C6B26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C6B26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C6B26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C6B26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R="00C50067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BF4" w:rsidRPr="005B50CE" w:rsidRDefault="00AC6B26" w:rsidP="004520C4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BF4" w:rsidRDefault="00AC6B26" w:rsidP="004520C4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Rozporządzenie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Ministra Edukacji Narodowej</w:t>
            </w:r>
          </w:p>
          <w:p w:rsidR="00862BF4" w:rsidRDefault="00AC6B26" w:rsidP="004520C4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24072C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</w:p>
          <w:p w:rsidR="00862BF4" w:rsidRPr="005B50CE" w:rsidRDefault="00AC6B26" w:rsidP="004520C4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760EFA">
              <w:rPr>
                <w:rFonts w:ascii="Century Gothic" w:hAnsi="Century Gothic"/>
                <w:sz w:val="16"/>
                <w:szCs w:val="16"/>
              </w:rPr>
              <w:t xml:space="preserve">w sprawie warunków, jakie musi spełnić osoba ubiegająca się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60EFA">
              <w:rPr>
                <w:rFonts w:ascii="Century Gothic" w:hAnsi="Century Gothic"/>
                <w:sz w:val="16"/>
                <w:szCs w:val="16"/>
              </w:rPr>
              <w:t>o uzyskanie dyplomu zawodowego albo dyplomu potwierdzającego kwalifikacje zawodowe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BF4" w:rsidRDefault="00AC6B26" w:rsidP="006271A8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760EFA">
              <w:rPr>
                <w:rFonts w:ascii="Century Gothic" w:hAnsi="Century Gothic"/>
                <w:sz w:val="16"/>
                <w:szCs w:val="16"/>
              </w:rPr>
              <w:t xml:space="preserve">Rozporządzenie Ministra Edukacji Narodowej z dnia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60EFA">
              <w:rPr>
                <w:rFonts w:ascii="Century Gothic" w:hAnsi="Century Gothic"/>
                <w:sz w:val="16"/>
                <w:szCs w:val="16"/>
              </w:rPr>
              <w:t xml:space="preserve">30 sierpnia 2019 r. w sprawie warunków, jakie musi spełnić osoba ubiegająca się o uzyskanie dyplomu zawodowego albo dyplomu potwierdzającego kwalifikacje zawodowe stanowi realizację upoważnienia ustawowego zawartego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w </w:t>
            </w:r>
            <w:r w:rsidRPr="00760EFA">
              <w:rPr>
                <w:rFonts w:ascii="Century Gothic" w:hAnsi="Century Gothic"/>
                <w:sz w:val="16"/>
                <w:szCs w:val="16"/>
              </w:rPr>
              <w:t xml:space="preserve">art. 11b ustawy z dnia 7 września 1991 r. o systemie oświaty, zgodnie z którym minister właściwy do spraw oświaty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60EFA">
              <w:rPr>
                <w:rFonts w:ascii="Century Gothic" w:hAnsi="Century Gothic"/>
                <w:sz w:val="16"/>
                <w:szCs w:val="16"/>
              </w:rPr>
              <w:t xml:space="preserve">i wychowania określa w drodze rozporządzenia warunki uzyskania przez osobę posiadającą certyfikat kwalifikacji zawodowej, świadectwo potwierdzające kwalifikację w zawodzie lub świadectwo czeladnicze odpowiednio dyplomu zawodowego albo dyplomu potwierdzającego kwalifikacje zawodowe w zawodzie nauczanym na poziomie technika, uwzględniając wykształcenie tej osoby oraz potwierdzone przez nią kwalifikacje wyodrębnione w zawodzie, a także sposób ustalania wyniku zgodnie z art. 44zzzo ust. 3 i 6 ustawy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60EFA">
              <w:rPr>
                <w:rFonts w:ascii="Century Gothic" w:hAnsi="Century Gothic"/>
                <w:sz w:val="16"/>
                <w:szCs w:val="16"/>
              </w:rPr>
              <w:t>z dnia 7 września 1991 r. o systemie oświaty.</w:t>
            </w:r>
          </w:p>
          <w:p w:rsidR="006271A8" w:rsidRDefault="00AC6B26" w:rsidP="006271A8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760EFA">
              <w:rPr>
                <w:rFonts w:ascii="Century Gothic" w:hAnsi="Century Gothic"/>
                <w:sz w:val="16"/>
                <w:szCs w:val="16"/>
              </w:rPr>
              <w:lastRenderedPageBreak/>
              <w:t>Konieczność wprowadzenia zmian w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ww. </w:t>
            </w:r>
            <w:r w:rsidRPr="00760EFA">
              <w:rPr>
                <w:rFonts w:ascii="Century Gothic" w:hAnsi="Century Gothic"/>
                <w:sz w:val="16"/>
                <w:szCs w:val="16"/>
              </w:rPr>
              <w:t xml:space="preserve">rozporządzeniu wynika z wprowadzenia do klasyfikacji zawodów szkolnictwa branżowego nowego zawodu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60EFA">
              <w:rPr>
                <w:rFonts w:ascii="Century Gothic" w:hAnsi="Century Gothic"/>
                <w:sz w:val="16"/>
                <w:szCs w:val="16"/>
              </w:rPr>
              <w:t>– technik spawalnictwa</w:t>
            </w:r>
            <w:r>
              <w:rPr>
                <w:rFonts w:ascii="Century Gothic" w:hAnsi="Century Gothic"/>
                <w:sz w:val="16"/>
                <w:szCs w:val="16"/>
              </w:rPr>
              <w:t>, na podstawie rozporządzenia</w:t>
            </w:r>
            <w:r w:rsidRPr="00760EFA">
              <w:rPr>
                <w:rFonts w:ascii="Century Gothic" w:hAnsi="Century Gothic"/>
                <w:sz w:val="16"/>
                <w:szCs w:val="16"/>
              </w:rPr>
              <w:t xml:space="preserve"> Ministra Edukacji Narodowej z dnia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23 grudnia 2019 r. zmieniającego</w:t>
            </w:r>
            <w:r w:rsidRPr="00760EFA">
              <w:rPr>
                <w:rFonts w:ascii="Century Gothic" w:hAnsi="Century Gothic"/>
                <w:sz w:val="16"/>
                <w:szCs w:val="16"/>
              </w:rPr>
              <w:t xml:space="preserve"> rozporządzenie w sprawie ogólnych celów i zadań kształcenia w zawodach szkolnictwa branżowego oraz klasyfikacji zawodów szkolnictwa branżowego (Dz. U. z 2020 r. poz. 82).</w:t>
            </w:r>
          </w:p>
          <w:p w:rsidR="006271A8" w:rsidRPr="000C0BF1" w:rsidRDefault="00161F34" w:rsidP="006271A8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BF4" w:rsidRPr="00760EFA" w:rsidRDefault="00AC6B26" w:rsidP="004520C4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760EFA">
              <w:rPr>
                <w:rFonts w:ascii="Century Gothic" w:hAnsi="Century Gothic"/>
                <w:sz w:val="16"/>
                <w:szCs w:val="16"/>
              </w:rPr>
              <w:lastRenderedPageBreak/>
              <w:t xml:space="preserve">Kształcenie w zawodzie technik spawalnictwa będzie mogło być realizowane m.in. w branżowej szkole II stopnia przez absolwentów branżowej szkoły I stopnia (oraz dotychczasowej zasadniczej szkoły zawodowej), którzy odbywali naukę w zawodach: mechanik-monter maszyn i urządzeń, ślusarz, monter kadłubów jednostek pływających albo monter kadłubów okrętowych. </w:t>
            </w:r>
          </w:p>
          <w:p w:rsidR="00862BF4" w:rsidRPr="005B50CE" w:rsidRDefault="00AC6B26" w:rsidP="004520C4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760EFA">
              <w:rPr>
                <w:rFonts w:ascii="Century Gothic" w:hAnsi="Century Gothic"/>
                <w:sz w:val="16"/>
                <w:szCs w:val="16"/>
              </w:rPr>
              <w:t>W związku z powyższym należy uregulować możliwość uzyskania dyplomu zawodowego w zawodzie technik spawalnict</w:t>
            </w:r>
            <w:r>
              <w:rPr>
                <w:rFonts w:ascii="Century Gothic" w:hAnsi="Century Gothic"/>
                <w:sz w:val="16"/>
                <w:szCs w:val="16"/>
              </w:rPr>
              <w:t xml:space="preserve">wa przez osoby, które posiadają </w:t>
            </w:r>
            <w:r w:rsidRPr="00760EFA">
              <w:rPr>
                <w:rFonts w:ascii="Century Gothic" w:hAnsi="Century Gothic"/>
                <w:sz w:val="16"/>
                <w:szCs w:val="16"/>
              </w:rPr>
              <w:t>świadec</w:t>
            </w:r>
            <w:r>
              <w:rPr>
                <w:rFonts w:ascii="Century Gothic" w:hAnsi="Century Gothic"/>
                <w:sz w:val="16"/>
                <w:szCs w:val="16"/>
              </w:rPr>
              <w:t xml:space="preserve">two potwierdzające kwalifikacje </w:t>
            </w:r>
            <w:r w:rsidRPr="00760EFA">
              <w:rPr>
                <w:rFonts w:ascii="Century Gothic" w:hAnsi="Century Gothic"/>
                <w:sz w:val="16"/>
                <w:szCs w:val="16"/>
              </w:rPr>
              <w:t xml:space="preserve">wyodrębnione w zawodach nauczanych na poziomie branżowej szkoły I stopnia (zasadniczej szkoły zawodowej) oraz certyfikat kwalifikacji zawodowej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60EFA">
              <w:rPr>
                <w:rFonts w:ascii="Century Gothic" w:hAnsi="Century Gothic"/>
                <w:sz w:val="16"/>
                <w:szCs w:val="16"/>
              </w:rPr>
              <w:t>– zmiana załącznika nr 1.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BF4" w:rsidRPr="005B50CE" w:rsidRDefault="00AC6B26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II kwartał 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BF4" w:rsidRDefault="00AC6B26" w:rsidP="004520C4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Urszula Blicharz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60EFA">
              <w:rPr>
                <w:rFonts w:ascii="Century Gothic" w:hAnsi="Century Gothic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/>
                <w:sz w:val="16"/>
                <w:szCs w:val="16"/>
              </w:rPr>
              <w:t>główny specjalista</w:t>
            </w:r>
          </w:p>
          <w:p w:rsidR="00862BF4" w:rsidRPr="0024072C" w:rsidRDefault="00AC6B26" w:rsidP="004520C4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Emilia Maciejewska</w:t>
            </w:r>
            <w:r w:rsidRPr="0024072C">
              <w:rPr>
                <w:rFonts w:ascii="Century Gothic" w:hAnsi="Century Gothic"/>
                <w:sz w:val="16"/>
                <w:szCs w:val="16"/>
              </w:rPr>
              <w:t xml:space="preserve"> – naczelnik wydziału</w:t>
            </w:r>
          </w:p>
          <w:p w:rsidR="00862BF4" w:rsidRPr="000C0BF1" w:rsidRDefault="00AC6B26" w:rsidP="004520C4">
            <w:pPr>
              <w:spacing w:before="6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Departament </w:t>
            </w:r>
            <w:r w:rsidRPr="00760EFA">
              <w:rPr>
                <w:rFonts w:ascii="Century Gothic" w:hAnsi="Century Gothic"/>
                <w:b/>
                <w:sz w:val="16"/>
                <w:szCs w:val="16"/>
              </w:rPr>
              <w:t>Strategii, Kwalifikacji i Kształcenia Zawodowego</w:t>
            </w:r>
          </w:p>
        </w:tc>
      </w:tr>
    </w:tbl>
    <w:p w:rsidR="00C57C88" w:rsidRDefault="00161F34" w:rsidP="00864B0D">
      <w:pPr>
        <w:pStyle w:val="menfont"/>
        <w:rPr>
          <w:sz w:val="18"/>
          <w:szCs w:val="18"/>
        </w:rPr>
      </w:pPr>
    </w:p>
    <w:p w:rsidR="00326C55" w:rsidRPr="00C57C88" w:rsidRDefault="00161F34" w:rsidP="00612E00">
      <w:pPr>
        <w:tabs>
          <w:tab w:val="left" w:pos="1980"/>
        </w:tabs>
      </w:pPr>
    </w:p>
    <w:sectPr w:rsidR="00326C55" w:rsidRPr="00C57C88" w:rsidSect="00C57C88">
      <w:headerReference w:type="first" r:id="rId8"/>
      <w:pgSz w:w="16838" w:h="11906" w:orient="landscape"/>
      <w:pgMar w:top="238" w:right="1701" w:bottom="244" w:left="1701" w:header="57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F34" w:rsidRDefault="00161F34">
      <w:r>
        <w:separator/>
      </w:r>
    </w:p>
  </w:endnote>
  <w:endnote w:type="continuationSeparator" w:id="0">
    <w:p w:rsidR="00161F34" w:rsidRDefault="0016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F34" w:rsidRDefault="00161F34">
      <w:r>
        <w:separator/>
      </w:r>
    </w:p>
  </w:footnote>
  <w:footnote w:type="continuationSeparator" w:id="0">
    <w:p w:rsidR="00161F34" w:rsidRDefault="00161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Pr="002E763F" w:rsidRDefault="00161F34" w:rsidP="00505043">
    <w:pPr>
      <w:pStyle w:val="Nagwek"/>
      <w:rPr>
        <w:sz w:val="28"/>
      </w:rPr>
    </w:pPr>
  </w:p>
  <w:p w:rsidR="00312C81" w:rsidRPr="00021A3B" w:rsidRDefault="00AC6B26" w:rsidP="00021A3B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FE7"/>
    <w:multiLevelType w:val="hybridMultilevel"/>
    <w:tmpl w:val="C074DBD8"/>
    <w:lvl w:ilvl="0" w:tplc="4454C550">
      <w:start w:val="1"/>
      <w:numFmt w:val="decimal"/>
      <w:lvlText w:val="%1)"/>
      <w:lvlJc w:val="left"/>
      <w:pPr>
        <w:ind w:left="360" w:hanging="360"/>
      </w:pPr>
    </w:lvl>
    <w:lvl w:ilvl="1" w:tplc="3F38B0AC" w:tentative="1">
      <w:start w:val="1"/>
      <w:numFmt w:val="lowerLetter"/>
      <w:lvlText w:val="%2."/>
      <w:lvlJc w:val="left"/>
      <w:pPr>
        <w:ind w:left="1080" w:hanging="360"/>
      </w:pPr>
    </w:lvl>
    <w:lvl w:ilvl="2" w:tplc="5A889928" w:tentative="1">
      <w:start w:val="1"/>
      <w:numFmt w:val="lowerRoman"/>
      <w:lvlText w:val="%3."/>
      <w:lvlJc w:val="right"/>
      <w:pPr>
        <w:ind w:left="1800" w:hanging="180"/>
      </w:pPr>
    </w:lvl>
    <w:lvl w:ilvl="3" w:tplc="043E2FDC" w:tentative="1">
      <w:start w:val="1"/>
      <w:numFmt w:val="decimal"/>
      <w:lvlText w:val="%4."/>
      <w:lvlJc w:val="left"/>
      <w:pPr>
        <w:ind w:left="2520" w:hanging="360"/>
      </w:pPr>
    </w:lvl>
    <w:lvl w:ilvl="4" w:tplc="667E7462" w:tentative="1">
      <w:start w:val="1"/>
      <w:numFmt w:val="lowerLetter"/>
      <w:lvlText w:val="%5."/>
      <w:lvlJc w:val="left"/>
      <w:pPr>
        <w:ind w:left="3240" w:hanging="360"/>
      </w:pPr>
    </w:lvl>
    <w:lvl w:ilvl="5" w:tplc="7806EC36" w:tentative="1">
      <w:start w:val="1"/>
      <w:numFmt w:val="lowerRoman"/>
      <w:lvlText w:val="%6."/>
      <w:lvlJc w:val="right"/>
      <w:pPr>
        <w:ind w:left="3960" w:hanging="180"/>
      </w:pPr>
    </w:lvl>
    <w:lvl w:ilvl="6" w:tplc="95B4987A" w:tentative="1">
      <w:start w:val="1"/>
      <w:numFmt w:val="decimal"/>
      <w:lvlText w:val="%7."/>
      <w:lvlJc w:val="left"/>
      <w:pPr>
        <w:ind w:left="4680" w:hanging="360"/>
      </w:pPr>
    </w:lvl>
    <w:lvl w:ilvl="7" w:tplc="E5301E04" w:tentative="1">
      <w:start w:val="1"/>
      <w:numFmt w:val="lowerLetter"/>
      <w:lvlText w:val="%8."/>
      <w:lvlJc w:val="left"/>
      <w:pPr>
        <w:ind w:left="5400" w:hanging="360"/>
      </w:pPr>
    </w:lvl>
    <w:lvl w:ilvl="8" w:tplc="FCAE52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70BD6"/>
    <w:multiLevelType w:val="hybridMultilevel"/>
    <w:tmpl w:val="B7A82D7C"/>
    <w:lvl w:ilvl="0" w:tplc="B8FAF8FA">
      <w:start w:val="1"/>
      <w:numFmt w:val="decimal"/>
      <w:lvlText w:val="%1)"/>
      <w:lvlJc w:val="left"/>
      <w:pPr>
        <w:ind w:left="414" w:hanging="360"/>
      </w:pPr>
    </w:lvl>
    <w:lvl w:ilvl="1" w:tplc="0FCC894E" w:tentative="1">
      <w:start w:val="1"/>
      <w:numFmt w:val="lowerLetter"/>
      <w:lvlText w:val="%2."/>
      <w:lvlJc w:val="left"/>
      <w:pPr>
        <w:ind w:left="1134" w:hanging="360"/>
      </w:pPr>
    </w:lvl>
    <w:lvl w:ilvl="2" w:tplc="0E8C86F2" w:tentative="1">
      <w:start w:val="1"/>
      <w:numFmt w:val="lowerRoman"/>
      <w:lvlText w:val="%3."/>
      <w:lvlJc w:val="right"/>
      <w:pPr>
        <w:ind w:left="1854" w:hanging="180"/>
      </w:pPr>
    </w:lvl>
    <w:lvl w:ilvl="3" w:tplc="8D6CD280" w:tentative="1">
      <w:start w:val="1"/>
      <w:numFmt w:val="decimal"/>
      <w:lvlText w:val="%4."/>
      <w:lvlJc w:val="left"/>
      <w:pPr>
        <w:ind w:left="2574" w:hanging="360"/>
      </w:pPr>
    </w:lvl>
    <w:lvl w:ilvl="4" w:tplc="F344285A" w:tentative="1">
      <w:start w:val="1"/>
      <w:numFmt w:val="lowerLetter"/>
      <w:lvlText w:val="%5."/>
      <w:lvlJc w:val="left"/>
      <w:pPr>
        <w:ind w:left="3294" w:hanging="360"/>
      </w:pPr>
    </w:lvl>
    <w:lvl w:ilvl="5" w:tplc="71206920" w:tentative="1">
      <w:start w:val="1"/>
      <w:numFmt w:val="lowerRoman"/>
      <w:lvlText w:val="%6."/>
      <w:lvlJc w:val="right"/>
      <w:pPr>
        <w:ind w:left="4014" w:hanging="180"/>
      </w:pPr>
    </w:lvl>
    <w:lvl w:ilvl="6" w:tplc="8738E4C2" w:tentative="1">
      <w:start w:val="1"/>
      <w:numFmt w:val="decimal"/>
      <w:lvlText w:val="%7."/>
      <w:lvlJc w:val="left"/>
      <w:pPr>
        <w:ind w:left="4734" w:hanging="360"/>
      </w:pPr>
    </w:lvl>
    <w:lvl w:ilvl="7" w:tplc="898A0E8C" w:tentative="1">
      <w:start w:val="1"/>
      <w:numFmt w:val="lowerLetter"/>
      <w:lvlText w:val="%8."/>
      <w:lvlJc w:val="left"/>
      <w:pPr>
        <w:ind w:left="5454" w:hanging="360"/>
      </w:pPr>
    </w:lvl>
    <w:lvl w:ilvl="8" w:tplc="77160F68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8EF75EB"/>
    <w:multiLevelType w:val="hybridMultilevel"/>
    <w:tmpl w:val="135296B6"/>
    <w:lvl w:ilvl="0" w:tplc="775A43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AC83252" w:tentative="1">
      <w:start w:val="1"/>
      <w:numFmt w:val="lowerLetter"/>
      <w:lvlText w:val="%2."/>
      <w:lvlJc w:val="left"/>
      <w:pPr>
        <w:ind w:left="1080" w:hanging="360"/>
      </w:pPr>
    </w:lvl>
    <w:lvl w:ilvl="2" w:tplc="BC6E67C2" w:tentative="1">
      <w:start w:val="1"/>
      <w:numFmt w:val="lowerRoman"/>
      <w:lvlText w:val="%3."/>
      <w:lvlJc w:val="right"/>
      <w:pPr>
        <w:ind w:left="1800" w:hanging="180"/>
      </w:pPr>
    </w:lvl>
    <w:lvl w:ilvl="3" w:tplc="1918FDCA" w:tentative="1">
      <w:start w:val="1"/>
      <w:numFmt w:val="decimal"/>
      <w:lvlText w:val="%4."/>
      <w:lvlJc w:val="left"/>
      <w:pPr>
        <w:ind w:left="2520" w:hanging="360"/>
      </w:pPr>
    </w:lvl>
    <w:lvl w:ilvl="4" w:tplc="B69ACC50" w:tentative="1">
      <w:start w:val="1"/>
      <w:numFmt w:val="lowerLetter"/>
      <w:lvlText w:val="%5."/>
      <w:lvlJc w:val="left"/>
      <w:pPr>
        <w:ind w:left="3240" w:hanging="360"/>
      </w:pPr>
    </w:lvl>
    <w:lvl w:ilvl="5" w:tplc="D8E69FAC" w:tentative="1">
      <w:start w:val="1"/>
      <w:numFmt w:val="lowerRoman"/>
      <w:lvlText w:val="%6."/>
      <w:lvlJc w:val="right"/>
      <w:pPr>
        <w:ind w:left="3960" w:hanging="180"/>
      </w:pPr>
    </w:lvl>
    <w:lvl w:ilvl="6" w:tplc="F4F26FF0" w:tentative="1">
      <w:start w:val="1"/>
      <w:numFmt w:val="decimal"/>
      <w:lvlText w:val="%7."/>
      <w:lvlJc w:val="left"/>
      <w:pPr>
        <w:ind w:left="4680" w:hanging="360"/>
      </w:pPr>
    </w:lvl>
    <w:lvl w:ilvl="7" w:tplc="CAD86B76" w:tentative="1">
      <w:start w:val="1"/>
      <w:numFmt w:val="lowerLetter"/>
      <w:lvlText w:val="%8."/>
      <w:lvlJc w:val="left"/>
      <w:pPr>
        <w:ind w:left="5400" w:hanging="360"/>
      </w:pPr>
    </w:lvl>
    <w:lvl w:ilvl="8" w:tplc="2876C4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934BC"/>
    <w:multiLevelType w:val="hybridMultilevel"/>
    <w:tmpl w:val="ABBA6D0E"/>
    <w:lvl w:ilvl="0" w:tplc="6C7A23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4E4B1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48282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72D7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AED8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5C31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68FA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FABA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9445D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1D2BC8"/>
    <w:multiLevelType w:val="hybridMultilevel"/>
    <w:tmpl w:val="760AD806"/>
    <w:lvl w:ilvl="0" w:tplc="7F185FDC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008EBB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8EA0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ABF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A20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5E91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7C21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AA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8E7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D72"/>
    <w:multiLevelType w:val="hybridMultilevel"/>
    <w:tmpl w:val="499E8418"/>
    <w:lvl w:ilvl="0" w:tplc="FFE23B64">
      <w:start w:val="1"/>
      <w:numFmt w:val="decimal"/>
      <w:lvlText w:val="%1)"/>
      <w:lvlJc w:val="left"/>
      <w:pPr>
        <w:ind w:left="360" w:hanging="360"/>
      </w:pPr>
    </w:lvl>
    <w:lvl w:ilvl="1" w:tplc="E4BEDA0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FFE176C" w:tentative="1">
      <w:start w:val="1"/>
      <w:numFmt w:val="lowerRoman"/>
      <w:lvlText w:val="%3."/>
      <w:lvlJc w:val="right"/>
      <w:pPr>
        <w:ind w:left="1800" w:hanging="180"/>
      </w:pPr>
    </w:lvl>
    <w:lvl w:ilvl="3" w:tplc="FBD608EE" w:tentative="1">
      <w:start w:val="1"/>
      <w:numFmt w:val="decimal"/>
      <w:lvlText w:val="%4."/>
      <w:lvlJc w:val="left"/>
      <w:pPr>
        <w:ind w:left="2520" w:hanging="360"/>
      </w:pPr>
    </w:lvl>
    <w:lvl w:ilvl="4" w:tplc="03BA5E36" w:tentative="1">
      <w:start w:val="1"/>
      <w:numFmt w:val="lowerLetter"/>
      <w:lvlText w:val="%5."/>
      <w:lvlJc w:val="left"/>
      <w:pPr>
        <w:ind w:left="3240" w:hanging="360"/>
      </w:pPr>
    </w:lvl>
    <w:lvl w:ilvl="5" w:tplc="B000A07E" w:tentative="1">
      <w:start w:val="1"/>
      <w:numFmt w:val="lowerRoman"/>
      <w:lvlText w:val="%6."/>
      <w:lvlJc w:val="right"/>
      <w:pPr>
        <w:ind w:left="3960" w:hanging="180"/>
      </w:pPr>
    </w:lvl>
    <w:lvl w:ilvl="6" w:tplc="919815DE" w:tentative="1">
      <w:start w:val="1"/>
      <w:numFmt w:val="decimal"/>
      <w:lvlText w:val="%7."/>
      <w:lvlJc w:val="left"/>
      <w:pPr>
        <w:ind w:left="4680" w:hanging="360"/>
      </w:pPr>
    </w:lvl>
    <w:lvl w:ilvl="7" w:tplc="5462CC74" w:tentative="1">
      <w:start w:val="1"/>
      <w:numFmt w:val="lowerLetter"/>
      <w:lvlText w:val="%8."/>
      <w:lvlJc w:val="left"/>
      <w:pPr>
        <w:ind w:left="5400" w:hanging="360"/>
      </w:pPr>
    </w:lvl>
    <w:lvl w:ilvl="8" w:tplc="16285F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1750D7"/>
    <w:multiLevelType w:val="hybridMultilevel"/>
    <w:tmpl w:val="FC90B3FA"/>
    <w:lvl w:ilvl="0" w:tplc="AB80E638">
      <w:start w:val="1"/>
      <w:numFmt w:val="lowerLetter"/>
      <w:lvlText w:val="%1)"/>
      <w:lvlJc w:val="left"/>
      <w:pPr>
        <w:ind w:left="896" w:hanging="360"/>
      </w:pPr>
    </w:lvl>
    <w:lvl w:ilvl="1" w:tplc="9CB07C44">
      <w:start w:val="1"/>
      <w:numFmt w:val="lowerLetter"/>
      <w:lvlText w:val="%2)"/>
      <w:lvlJc w:val="left"/>
      <w:pPr>
        <w:ind w:left="786" w:hanging="360"/>
      </w:pPr>
    </w:lvl>
    <w:lvl w:ilvl="2" w:tplc="B3925C7E" w:tentative="1">
      <w:start w:val="1"/>
      <w:numFmt w:val="lowerRoman"/>
      <w:lvlText w:val="%3."/>
      <w:lvlJc w:val="right"/>
      <w:pPr>
        <w:ind w:left="2336" w:hanging="180"/>
      </w:pPr>
    </w:lvl>
    <w:lvl w:ilvl="3" w:tplc="C3DA1894" w:tentative="1">
      <w:start w:val="1"/>
      <w:numFmt w:val="decimal"/>
      <w:lvlText w:val="%4."/>
      <w:lvlJc w:val="left"/>
      <w:pPr>
        <w:ind w:left="3056" w:hanging="360"/>
      </w:pPr>
    </w:lvl>
    <w:lvl w:ilvl="4" w:tplc="271808B4" w:tentative="1">
      <w:start w:val="1"/>
      <w:numFmt w:val="lowerLetter"/>
      <w:lvlText w:val="%5."/>
      <w:lvlJc w:val="left"/>
      <w:pPr>
        <w:ind w:left="3776" w:hanging="360"/>
      </w:pPr>
    </w:lvl>
    <w:lvl w:ilvl="5" w:tplc="492EFDB4" w:tentative="1">
      <w:start w:val="1"/>
      <w:numFmt w:val="lowerRoman"/>
      <w:lvlText w:val="%6."/>
      <w:lvlJc w:val="right"/>
      <w:pPr>
        <w:ind w:left="4496" w:hanging="180"/>
      </w:pPr>
    </w:lvl>
    <w:lvl w:ilvl="6" w:tplc="8F0C637A" w:tentative="1">
      <w:start w:val="1"/>
      <w:numFmt w:val="decimal"/>
      <w:lvlText w:val="%7."/>
      <w:lvlJc w:val="left"/>
      <w:pPr>
        <w:ind w:left="5216" w:hanging="360"/>
      </w:pPr>
    </w:lvl>
    <w:lvl w:ilvl="7" w:tplc="D7F8C288" w:tentative="1">
      <w:start w:val="1"/>
      <w:numFmt w:val="lowerLetter"/>
      <w:lvlText w:val="%8."/>
      <w:lvlJc w:val="left"/>
      <w:pPr>
        <w:ind w:left="5936" w:hanging="360"/>
      </w:pPr>
    </w:lvl>
    <w:lvl w:ilvl="8" w:tplc="58B6A9C6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 w15:restartNumberingAfterBreak="0">
    <w:nsid w:val="58406B19"/>
    <w:multiLevelType w:val="hybridMultilevel"/>
    <w:tmpl w:val="DE88BE5C"/>
    <w:lvl w:ilvl="0" w:tplc="CDBEB1EA">
      <w:start w:val="1"/>
      <w:numFmt w:val="decimal"/>
      <w:lvlText w:val="%1)"/>
      <w:lvlJc w:val="left"/>
      <w:pPr>
        <w:ind w:left="720" w:hanging="360"/>
      </w:pPr>
    </w:lvl>
    <w:lvl w:ilvl="1" w:tplc="0F9AFCBE" w:tentative="1">
      <w:start w:val="1"/>
      <w:numFmt w:val="lowerLetter"/>
      <w:lvlText w:val="%2."/>
      <w:lvlJc w:val="left"/>
      <w:pPr>
        <w:ind w:left="1440" w:hanging="360"/>
      </w:pPr>
    </w:lvl>
    <w:lvl w:ilvl="2" w:tplc="CABAE840" w:tentative="1">
      <w:start w:val="1"/>
      <w:numFmt w:val="lowerRoman"/>
      <w:lvlText w:val="%3."/>
      <w:lvlJc w:val="right"/>
      <w:pPr>
        <w:ind w:left="2160" w:hanging="180"/>
      </w:pPr>
    </w:lvl>
    <w:lvl w:ilvl="3" w:tplc="A0426B9A" w:tentative="1">
      <w:start w:val="1"/>
      <w:numFmt w:val="decimal"/>
      <w:lvlText w:val="%4."/>
      <w:lvlJc w:val="left"/>
      <w:pPr>
        <w:ind w:left="2880" w:hanging="360"/>
      </w:pPr>
    </w:lvl>
    <w:lvl w:ilvl="4" w:tplc="5CFCA7A2" w:tentative="1">
      <w:start w:val="1"/>
      <w:numFmt w:val="lowerLetter"/>
      <w:lvlText w:val="%5."/>
      <w:lvlJc w:val="left"/>
      <w:pPr>
        <w:ind w:left="3600" w:hanging="360"/>
      </w:pPr>
    </w:lvl>
    <w:lvl w:ilvl="5" w:tplc="6822494A" w:tentative="1">
      <w:start w:val="1"/>
      <w:numFmt w:val="lowerRoman"/>
      <w:lvlText w:val="%6."/>
      <w:lvlJc w:val="right"/>
      <w:pPr>
        <w:ind w:left="4320" w:hanging="180"/>
      </w:pPr>
    </w:lvl>
    <w:lvl w:ilvl="6" w:tplc="E87097D0" w:tentative="1">
      <w:start w:val="1"/>
      <w:numFmt w:val="decimal"/>
      <w:lvlText w:val="%7."/>
      <w:lvlJc w:val="left"/>
      <w:pPr>
        <w:ind w:left="5040" w:hanging="360"/>
      </w:pPr>
    </w:lvl>
    <w:lvl w:ilvl="7" w:tplc="820EFC9C" w:tentative="1">
      <w:start w:val="1"/>
      <w:numFmt w:val="lowerLetter"/>
      <w:lvlText w:val="%8."/>
      <w:lvlJc w:val="left"/>
      <w:pPr>
        <w:ind w:left="5760" w:hanging="360"/>
      </w:pPr>
    </w:lvl>
    <w:lvl w:ilvl="8" w:tplc="BA5AA2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97C58"/>
    <w:multiLevelType w:val="hybridMultilevel"/>
    <w:tmpl w:val="5030D9FA"/>
    <w:lvl w:ilvl="0" w:tplc="E7D45DEA">
      <w:start w:val="1"/>
      <w:numFmt w:val="decimal"/>
      <w:lvlText w:val="%1)"/>
      <w:lvlJc w:val="left"/>
      <w:pPr>
        <w:ind w:left="360" w:hanging="360"/>
      </w:pPr>
    </w:lvl>
    <w:lvl w:ilvl="1" w:tplc="627E1944" w:tentative="1">
      <w:start w:val="1"/>
      <w:numFmt w:val="lowerLetter"/>
      <w:lvlText w:val="%2."/>
      <w:lvlJc w:val="left"/>
      <w:pPr>
        <w:ind w:left="1080" w:hanging="360"/>
      </w:pPr>
    </w:lvl>
    <w:lvl w:ilvl="2" w:tplc="8892AF5C" w:tentative="1">
      <w:start w:val="1"/>
      <w:numFmt w:val="lowerRoman"/>
      <w:lvlText w:val="%3."/>
      <w:lvlJc w:val="right"/>
      <w:pPr>
        <w:ind w:left="1800" w:hanging="180"/>
      </w:pPr>
    </w:lvl>
    <w:lvl w:ilvl="3" w:tplc="05BC3778" w:tentative="1">
      <w:start w:val="1"/>
      <w:numFmt w:val="decimal"/>
      <w:lvlText w:val="%4."/>
      <w:lvlJc w:val="left"/>
      <w:pPr>
        <w:ind w:left="2520" w:hanging="360"/>
      </w:pPr>
    </w:lvl>
    <w:lvl w:ilvl="4" w:tplc="4148C600" w:tentative="1">
      <w:start w:val="1"/>
      <w:numFmt w:val="lowerLetter"/>
      <w:lvlText w:val="%5."/>
      <w:lvlJc w:val="left"/>
      <w:pPr>
        <w:ind w:left="3240" w:hanging="360"/>
      </w:pPr>
    </w:lvl>
    <w:lvl w:ilvl="5" w:tplc="9A20382C" w:tentative="1">
      <w:start w:val="1"/>
      <w:numFmt w:val="lowerRoman"/>
      <w:lvlText w:val="%6."/>
      <w:lvlJc w:val="right"/>
      <w:pPr>
        <w:ind w:left="3960" w:hanging="180"/>
      </w:pPr>
    </w:lvl>
    <w:lvl w:ilvl="6" w:tplc="797629EE" w:tentative="1">
      <w:start w:val="1"/>
      <w:numFmt w:val="decimal"/>
      <w:lvlText w:val="%7."/>
      <w:lvlJc w:val="left"/>
      <w:pPr>
        <w:ind w:left="4680" w:hanging="360"/>
      </w:pPr>
    </w:lvl>
    <w:lvl w:ilvl="7" w:tplc="E1B8CC50" w:tentative="1">
      <w:start w:val="1"/>
      <w:numFmt w:val="lowerLetter"/>
      <w:lvlText w:val="%8."/>
      <w:lvlJc w:val="left"/>
      <w:pPr>
        <w:ind w:left="5400" w:hanging="360"/>
      </w:pPr>
    </w:lvl>
    <w:lvl w:ilvl="8" w:tplc="CF1A97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B6145B"/>
    <w:multiLevelType w:val="hybridMultilevel"/>
    <w:tmpl w:val="1EECAB3E"/>
    <w:lvl w:ilvl="0" w:tplc="C00E873C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B38C95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EC0AFE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A822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AE08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0CE3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98E2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8C78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56EC8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67"/>
    <w:rsid w:val="00161F34"/>
    <w:rsid w:val="00AC6B26"/>
    <w:rsid w:val="00BA4050"/>
    <w:rsid w:val="00C50067"/>
    <w:rsid w:val="00C9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6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36889"/>
    <w:rPr>
      <w:i/>
      <w:iCs/>
    </w:rPr>
  </w:style>
  <w:style w:type="character" w:styleId="Odwoaniedokomentarza">
    <w:name w:val="annotation reference"/>
    <w:basedOn w:val="Domylnaczcionkaakapitu"/>
    <w:semiHidden/>
    <w:unhideWhenUsed/>
    <w:rsid w:val="006A353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rsid w:val="006A353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353B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DC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E9FD-07EF-45CD-896E-79DD053A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2020-09-14T11:13:00Z</dcterms:created>
  <dcterms:modified xsi:type="dcterms:W3CDTF">2020-09-14T11:13:00Z</dcterms:modified>
</cp:coreProperties>
</file>