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DAFE" w14:textId="66CF98F3" w:rsidR="00053C4B" w:rsidRPr="0047435F" w:rsidRDefault="00035346" w:rsidP="0047435F">
      <w:pPr>
        <w:rPr>
          <w:rFonts w:ascii="Arial" w:hAnsi="Arial" w:cs="Arial"/>
        </w:rPr>
      </w:pPr>
      <w:r w:rsidRPr="0005654D">
        <w:rPr>
          <w:rFonts w:ascii="Arial" w:hAnsi="Arial" w:cs="Arial"/>
        </w:rPr>
        <w:t>WPN.261.</w:t>
      </w:r>
      <w:r w:rsidR="00D03B82">
        <w:rPr>
          <w:rFonts w:ascii="Arial" w:hAnsi="Arial" w:cs="Arial"/>
        </w:rPr>
        <w:t>2</w:t>
      </w:r>
      <w:r w:rsidR="00D47A1C" w:rsidRPr="0005654D">
        <w:rPr>
          <w:rFonts w:ascii="Arial" w:hAnsi="Arial" w:cs="Arial"/>
        </w:rPr>
        <w:t>.</w:t>
      </w:r>
      <w:r w:rsidR="00D03B82">
        <w:rPr>
          <w:rFonts w:ascii="Arial" w:hAnsi="Arial" w:cs="Arial"/>
        </w:rPr>
        <w:t>1</w:t>
      </w:r>
      <w:r w:rsidR="006614BD" w:rsidRPr="0005654D">
        <w:rPr>
          <w:rFonts w:ascii="Arial" w:hAnsi="Arial" w:cs="Arial"/>
        </w:rPr>
        <w:t>.</w:t>
      </w:r>
      <w:r w:rsidR="00207D4B">
        <w:rPr>
          <w:rFonts w:ascii="Arial" w:hAnsi="Arial" w:cs="Arial"/>
        </w:rPr>
        <w:t>20</w:t>
      </w:r>
      <w:r w:rsidR="00E7723B">
        <w:rPr>
          <w:rFonts w:ascii="Arial" w:hAnsi="Arial" w:cs="Arial"/>
        </w:rPr>
        <w:t>2</w:t>
      </w:r>
      <w:r w:rsidR="00D03B82">
        <w:rPr>
          <w:rFonts w:ascii="Arial" w:hAnsi="Arial" w:cs="Arial"/>
        </w:rPr>
        <w:t>1</w:t>
      </w:r>
      <w:r w:rsidR="00207D4B">
        <w:rPr>
          <w:rFonts w:ascii="Arial" w:hAnsi="Arial" w:cs="Arial"/>
        </w:rPr>
        <w:t>.</w:t>
      </w:r>
      <w:r w:rsidR="00666106">
        <w:rPr>
          <w:rFonts w:ascii="Arial" w:hAnsi="Arial" w:cs="Arial"/>
        </w:rPr>
        <w:t>DD.</w:t>
      </w:r>
      <w:r w:rsidR="00F80462">
        <w:rPr>
          <w:rFonts w:ascii="Arial" w:hAnsi="Arial" w:cs="Arial"/>
        </w:rPr>
        <w:t>4</w:t>
      </w:r>
      <w:r w:rsidR="0047435F">
        <w:rPr>
          <w:rFonts w:ascii="Arial" w:hAnsi="Arial" w:cs="Arial"/>
        </w:rPr>
        <w:t>3</w:t>
      </w:r>
      <w:r w:rsidR="00D47A1C" w:rsidRPr="0005654D">
        <w:rPr>
          <w:rFonts w:ascii="Arial" w:hAnsi="Arial" w:cs="Arial"/>
        </w:rPr>
        <w:t xml:space="preserve"> </w:t>
      </w:r>
      <w:r w:rsidR="005F7755" w:rsidRPr="0005654D">
        <w:rPr>
          <w:rFonts w:ascii="Arial" w:hAnsi="Arial" w:cs="Arial"/>
        </w:rPr>
        <w:t xml:space="preserve"> </w:t>
      </w:r>
      <w:r w:rsidR="009372F7" w:rsidRPr="0005654D">
        <w:rPr>
          <w:rFonts w:ascii="Arial" w:hAnsi="Arial" w:cs="Arial"/>
        </w:rPr>
        <w:t xml:space="preserve">        </w:t>
      </w:r>
      <w:r w:rsidR="00393C32">
        <w:rPr>
          <w:rFonts w:ascii="Arial" w:hAnsi="Arial" w:cs="Arial"/>
        </w:rPr>
        <w:t xml:space="preserve">                              </w:t>
      </w:r>
      <w:r w:rsidR="009372F7" w:rsidRPr="0005654D">
        <w:rPr>
          <w:rFonts w:ascii="Arial" w:hAnsi="Arial" w:cs="Arial"/>
        </w:rPr>
        <w:t xml:space="preserve">      </w:t>
      </w:r>
      <w:r w:rsidR="0005654D">
        <w:rPr>
          <w:rFonts w:ascii="Arial" w:hAnsi="Arial" w:cs="Arial"/>
        </w:rPr>
        <w:t xml:space="preserve"> </w:t>
      </w:r>
      <w:r w:rsidR="00E7723B">
        <w:rPr>
          <w:rFonts w:ascii="Arial" w:hAnsi="Arial" w:cs="Arial"/>
        </w:rPr>
        <w:t xml:space="preserve">      </w:t>
      </w:r>
      <w:r w:rsidR="0005654D">
        <w:rPr>
          <w:rFonts w:ascii="Arial" w:hAnsi="Arial" w:cs="Arial"/>
        </w:rPr>
        <w:t>R</w:t>
      </w:r>
      <w:r w:rsidR="001F4222" w:rsidRPr="0005654D">
        <w:rPr>
          <w:rFonts w:ascii="Arial" w:hAnsi="Arial" w:cs="Arial"/>
        </w:rPr>
        <w:t>zeszów</w:t>
      </w:r>
      <w:r w:rsidR="00363295">
        <w:rPr>
          <w:rFonts w:ascii="Arial" w:hAnsi="Arial" w:cs="Arial"/>
        </w:rPr>
        <w:t>, dnia</w:t>
      </w:r>
      <w:r w:rsidR="00835B0E">
        <w:rPr>
          <w:rFonts w:ascii="Arial" w:hAnsi="Arial" w:cs="Arial"/>
        </w:rPr>
        <w:t xml:space="preserve"> 24 </w:t>
      </w:r>
      <w:r w:rsidR="00960508">
        <w:rPr>
          <w:rFonts w:ascii="Arial" w:hAnsi="Arial" w:cs="Arial"/>
        </w:rPr>
        <w:t>ma</w:t>
      </w:r>
      <w:r w:rsidR="00F80462">
        <w:rPr>
          <w:rFonts w:ascii="Arial" w:hAnsi="Arial" w:cs="Arial"/>
        </w:rPr>
        <w:t>ja</w:t>
      </w:r>
      <w:r w:rsidR="0005654D">
        <w:rPr>
          <w:rFonts w:ascii="Arial" w:hAnsi="Arial" w:cs="Arial"/>
        </w:rPr>
        <w:t xml:space="preserve"> </w:t>
      </w:r>
      <w:r w:rsidR="00C073BF" w:rsidRPr="0005654D">
        <w:rPr>
          <w:rFonts w:ascii="Arial" w:hAnsi="Arial" w:cs="Arial"/>
        </w:rPr>
        <w:t>20</w:t>
      </w:r>
      <w:r w:rsidR="00E7723B">
        <w:rPr>
          <w:rFonts w:ascii="Arial" w:hAnsi="Arial" w:cs="Arial"/>
        </w:rPr>
        <w:t>2</w:t>
      </w:r>
      <w:r w:rsidR="00960508">
        <w:rPr>
          <w:rFonts w:ascii="Arial" w:hAnsi="Arial" w:cs="Arial"/>
        </w:rPr>
        <w:t>2</w:t>
      </w:r>
      <w:r w:rsidR="00C073BF" w:rsidRPr="0005654D">
        <w:rPr>
          <w:rFonts w:ascii="Arial" w:hAnsi="Arial" w:cs="Arial"/>
        </w:rPr>
        <w:t xml:space="preserve"> r.</w:t>
      </w:r>
    </w:p>
    <w:p w14:paraId="16553C4A" w14:textId="77777777" w:rsidR="00053C4B" w:rsidRDefault="00053C4B" w:rsidP="00960508">
      <w:pPr>
        <w:widowControl w:val="0"/>
        <w:suppressLineNumbers/>
        <w:suppressAutoHyphens/>
        <w:spacing w:before="240" w:after="0" w:line="240" w:lineRule="auto"/>
        <w:jc w:val="both"/>
        <w:rPr>
          <w:rFonts w:ascii="Arial" w:hAnsi="Arial" w:cs="Arial"/>
        </w:rPr>
      </w:pPr>
    </w:p>
    <w:p w14:paraId="3E96DB67" w14:textId="77777777" w:rsidR="00F05130" w:rsidRPr="005C0065" w:rsidRDefault="00F05130" w:rsidP="00F051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</w:rPr>
        <w:t>Dotyczy</w:t>
      </w:r>
      <w:r w:rsidRPr="00546E78">
        <w:rPr>
          <w:rFonts w:ascii="Arial" w:eastAsia="Times New Roman" w:hAnsi="Arial" w:cs="Arial"/>
          <w:lang w:eastAsia="ar-SA"/>
        </w:rPr>
        <w:t xml:space="preserve"> </w:t>
      </w:r>
      <w:r w:rsidRPr="00182289">
        <w:rPr>
          <w:rFonts w:ascii="Arial" w:eastAsia="Times New Roman" w:hAnsi="Arial" w:cs="Arial"/>
          <w:lang w:eastAsia="ar-SA"/>
        </w:rPr>
        <w:t xml:space="preserve">przetargu nieograniczonego </w:t>
      </w:r>
      <w:r w:rsidRPr="005C0065">
        <w:rPr>
          <w:rFonts w:ascii="Arial" w:hAnsi="Arial" w:cs="Arial"/>
        </w:rPr>
        <w:t xml:space="preserve">na podstawie art. 132 ustawy z dnia 11 września 2019 r. Prawo zamówień publicznych (Dz. U. z 2021 r. poz. 1129 z </w:t>
      </w:r>
      <w:proofErr w:type="spellStart"/>
      <w:r w:rsidRPr="005C0065">
        <w:rPr>
          <w:rFonts w:ascii="Arial" w:hAnsi="Arial" w:cs="Arial"/>
        </w:rPr>
        <w:t>późn</w:t>
      </w:r>
      <w:proofErr w:type="spellEnd"/>
      <w:r w:rsidRPr="005C0065">
        <w:rPr>
          <w:rFonts w:ascii="Arial" w:hAnsi="Arial" w:cs="Arial"/>
        </w:rPr>
        <w:t>. zm.) – dalej zwaną „ustawa PZP”</w:t>
      </w:r>
      <w:r>
        <w:rPr>
          <w:rFonts w:ascii="Arial" w:hAnsi="Arial" w:cs="Arial"/>
        </w:rPr>
        <w:t xml:space="preserve"> na: „</w:t>
      </w:r>
      <w:r w:rsidRPr="005C0065">
        <w:rPr>
          <w:rFonts w:ascii="Arial" w:eastAsia="Times New Roman" w:hAnsi="Arial" w:cs="Arial"/>
          <w:b/>
          <w:bCs/>
        </w:rPr>
        <w:t>Opracowanie dokumentacji PZO wraz z wykonaniem niezbędnych ekspertyz przyrodniczych i przygotowaniem danych w standardzie GIS dla obszarów Natura 2000 Góry Słonne PLB180003, Pogórze Przemyskie PLB180001, Puszcza Sandomierska PLB180005, Beskid Niski PLB180002, Ostoja Góry Słonne PLH180013, Ostoja Przemyska PLH180012, Ostoja Magurska PLH180001</w:t>
      </w:r>
      <w:r>
        <w:rPr>
          <w:rFonts w:ascii="Arial" w:eastAsia="Times New Roman" w:hAnsi="Arial" w:cs="Arial"/>
          <w:b/>
          <w:bCs/>
        </w:rPr>
        <w:t xml:space="preserve">”, </w:t>
      </w:r>
      <w:r w:rsidRPr="005C0065">
        <w:rPr>
          <w:rFonts w:ascii="Arial" w:eastAsia="Times New Roman" w:hAnsi="Arial" w:cs="Arial"/>
        </w:rPr>
        <w:t>znak:</w:t>
      </w:r>
      <w:r>
        <w:rPr>
          <w:rFonts w:ascii="Arial" w:eastAsia="Times New Roman" w:hAnsi="Arial" w:cs="Arial"/>
        </w:rPr>
        <w:t xml:space="preserve"> WPN.261.2.1.2021.AT.</w:t>
      </w:r>
    </w:p>
    <w:p w14:paraId="169F3E49" w14:textId="15300B6B" w:rsidR="00F05130" w:rsidRDefault="00F05130" w:rsidP="00F05130">
      <w:pPr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lang w:eastAsia="ar-SA"/>
        </w:rPr>
      </w:pPr>
      <w:r w:rsidRPr="005B458E">
        <w:rPr>
          <w:rFonts w:ascii="Arial" w:eastAsia="Lucida Sans Unicode" w:hAnsi="Arial" w:cs="Arial"/>
          <w:lang w:eastAsia="ar-SA"/>
        </w:rPr>
        <w:t>Zamówienie prowadzone jest na potrzeby projektu POIS.02.04.00-00-0193/16</w:t>
      </w:r>
      <w:r>
        <w:rPr>
          <w:rFonts w:ascii="Arial" w:eastAsia="Lucida Sans Unicode" w:hAnsi="Arial" w:cs="Arial"/>
          <w:lang w:eastAsia="ar-SA"/>
        </w:rPr>
        <w:t xml:space="preserve"> </w:t>
      </w:r>
      <w:r w:rsidRPr="005B458E">
        <w:rPr>
          <w:rFonts w:ascii="Arial" w:eastAsia="Lucida Sans Unicode" w:hAnsi="Arial" w:cs="Arial"/>
          <w:lang w:eastAsia="ar-SA"/>
        </w:rPr>
        <w:t>pn. Opracowanie planów zadań ochronnych dla obszarów Natura 2000.</w:t>
      </w:r>
    </w:p>
    <w:p w14:paraId="7F45837A" w14:textId="28D1DA0E" w:rsidR="00960508" w:rsidRDefault="00960508" w:rsidP="0096050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ar-SA"/>
        </w:rPr>
      </w:pPr>
    </w:p>
    <w:p w14:paraId="15A712F2" w14:textId="458E88CF" w:rsidR="00960508" w:rsidRDefault="00960508" w:rsidP="00F05130">
      <w:pPr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lang w:eastAsia="ar-SA"/>
        </w:rPr>
      </w:pPr>
    </w:p>
    <w:p w14:paraId="4B15EB91" w14:textId="77777777" w:rsidR="00960508" w:rsidRDefault="00960508" w:rsidP="00960508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4BF91885" w14:textId="7E8BAB88" w:rsidR="00960508" w:rsidRDefault="00960508" w:rsidP="00960508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w części nr </w:t>
      </w:r>
      <w:r w:rsidR="00F80462">
        <w:rPr>
          <w:rFonts w:ascii="Arial" w:eastAsia="Calibri" w:hAnsi="Arial" w:cs="Arial"/>
          <w:b/>
          <w:bCs/>
          <w:lang w:eastAsia="ar-SA"/>
        </w:rPr>
        <w:t>1</w:t>
      </w:r>
    </w:p>
    <w:p w14:paraId="4C1C2BFE" w14:textId="6FD085AA" w:rsidR="00960508" w:rsidRDefault="00960508" w:rsidP="00960508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44B7D413" w14:textId="77777777" w:rsidR="0047435F" w:rsidRDefault="00960508" w:rsidP="0047435F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Times New Roman" w:hAnsi="Arial" w:cs="Arial"/>
          <w:bCs/>
        </w:rPr>
        <w:t xml:space="preserve">Na podstawie art. 253 ust. </w:t>
      </w:r>
      <w:r w:rsidR="0047435F">
        <w:rPr>
          <w:rFonts w:ascii="Arial" w:eastAsia="Times New Roman" w:hAnsi="Arial" w:cs="Arial"/>
          <w:bCs/>
        </w:rPr>
        <w:t xml:space="preserve">2 </w:t>
      </w:r>
      <w:r>
        <w:rPr>
          <w:rFonts w:ascii="Arial" w:eastAsia="Times New Roman" w:hAnsi="Arial" w:cs="Arial"/>
          <w:bCs/>
        </w:rPr>
        <w:t>ustawy PZP,</w:t>
      </w:r>
      <w:r w:rsidR="0047435F">
        <w:rPr>
          <w:rFonts w:ascii="Arial" w:eastAsia="Times New Roman" w:hAnsi="Arial" w:cs="Arial"/>
          <w:bCs/>
        </w:rPr>
        <w:t xml:space="preserve"> Zamawiający,</w:t>
      </w:r>
      <w:r w:rsidR="0047435F" w:rsidRPr="002D3A1B">
        <w:rPr>
          <w:rFonts w:ascii="Arial" w:eastAsia="Times New Roman" w:hAnsi="Arial" w:cs="Arial"/>
          <w:bCs/>
        </w:rPr>
        <w:t xml:space="preserve"> </w:t>
      </w:r>
      <w:r w:rsidR="0047435F">
        <w:rPr>
          <w:rFonts w:ascii="Arial" w:eastAsia="Times New Roman" w:hAnsi="Arial" w:cs="Arial"/>
          <w:bCs/>
        </w:rPr>
        <w:t>udostępnia niezwłocznie informację o wyborze najkorzystniejszych ofert na stronie prowadzonego postępowania.</w:t>
      </w:r>
    </w:p>
    <w:p w14:paraId="5E0B59A9" w14:textId="5B4FBD09" w:rsidR="006E39E4" w:rsidRDefault="006E39E4" w:rsidP="0047435F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</w:p>
    <w:p w14:paraId="08233E33" w14:textId="77777777" w:rsidR="00960508" w:rsidRPr="00F05130" w:rsidRDefault="00960508" w:rsidP="00F8046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ar-SA"/>
        </w:rPr>
      </w:pPr>
    </w:p>
    <w:p w14:paraId="0146EA04" w14:textId="255777E2" w:rsidR="00B70B98" w:rsidRPr="00922A85" w:rsidRDefault="00B70B98" w:rsidP="00B70B98">
      <w:pPr>
        <w:widowControl w:val="0"/>
        <w:suppressLineNumbers/>
        <w:suppressAutoHyphens/>
        <w:jc w:val="both"/>
        <w:rPr>
          <w:rFonts w:ascii="Arial" w:hAnsi="Arial" w:cs="Arial"/>
          <w:bCs/>
        </w:rPr>
      </w:pPr>
      <w:r w:rsidRPr="002E5290">
        <w:rPr>
          <w:rFonts w:ascii="Arial" w:hAnsi="Arial" w:cs="Arial"/>
          <w:bCs/>
          <w:u w:val="single"/>
        </w:rPr>
        <w:t xml:space="preserve">Część nr </w:t>
      </w:r>
      <w:r w:rsidR="00F80462">
        <w:rPr>
          <w:rFonts w:ascii="Arial" w:hAnsi="Arial" w:cs="Arial"/>
          <w:bCs/>
          <w:u w:val="single"/>
        </w:rPr>
        <w:t>1</w:t>
      </w:r>
      <w:r w:rsidRPr="002E5290">
        <w:rPr>
          <w:rFonts w:ascii="Arial" w:hAnsi="Arial" w:cs="Arial"/>
          <w:bCs/>
          <w:u w:val="single"/>
        </w:rPr>
        <w:t>:</w:t>
      </w:r>
      <w:r w:rsidRPr="002E5290">
        <w:rPr>
          <w:rFonts w:ascii="Arial" w:hAnsi="Arial" w:cs="Arial"/>
          <w:bCs/>
        </w:rPr>
        <w:t xml:space="preserve"> </w:t>
      </w:r>
      <w:r w:rsidRPr="00922A85">
        <w:rPr>
          <w:rFonts w:ascii="Arial" w:hAnsi="Arial" w:cs="Arial"/>
          <w:bCs/>
        </w:rPr>
        <w:t xml:space="preserve">Opracowanie dokumentacji PZO wraz z wykonaniem niezbędnych ekspertyz przyrodniczych i przygotowaniem danych w standardzie GIS dla obszarów Natura 2000 </w:t>
      </w:r>
      <w:r w:rsidR="002306A1" w:rsidRPr="00DA3DDE">
        <w:rPr>
          <w:rFonts w:ascii="Arial" w:hAnsi="Arial" w:cs="Arial"/>
          <w:b/>
          <w:bCs/>
        </w:rPr>
        <w:t xml:space="preserve">Góry Słonne </w:t>
      </w:r>
      <w:r w:rsidR="002306A1" w:rsidRPr="00DA3DDE">
        <w:rPr>
          <w:rFonts w:ascii="Arial" w:eastAsia="Arial" w:hAnsi="Arial" w:cs="Arial"/>
          <w:b/>
          <w:bCs/>
        </w:rPr>
        <w:t>PLB180003</w:t>
      </w:r>
      <w:r w:rsidR="002306A1">
        <w:rPr>
          <w:rFonts w:ascii="Arial" w:eastAsia="Arial" w:hAnsi="Arial" w:cs="Arial"/>
          <w:b/>
          <w:bCs/>
        </w:rPr>
        <w:t xml:space="preserve"> i </w:t>
      </w:r>
      <w:r w:rsidR="002306A1" w:rsidRPr="00DA3DDE">
        <w:rPr>
          <w:rFonts w:ascii="Arial" w:eastAsia="Arial" w:hAnsi="Arial" w:cs="Arial"/>
          <w:b/>
          <w:bCs/>
        </w:rPr>
        <w:t>Ostoja Góry Słonne PLH180013</w:t>
      </w:r>
      <w:r w:rsidR="002306A1">
        <w:rPr>
          <w:rFonts w:ascii="Arial" w:eastAsia="Arial" w:hAnsi="Arial" w:cs="Arial"/>
          <w:b/>
          <w:bCs/>
        </w:rPr>
        <w:t>.</w:t>
      </w:r>
    </w:p>
    <w:p w14:paraId="58B1570A" w14:textId="77777777" w:rsidR="002306A1" w:rsidRPr="002E5290" w:rsidRDefault="002306A1" w:rsidP="002306A1">
      <w:pPr>
        <w:contextualSpacing/>
        <w:jc w:val="both"/>
        <w:rPr>
          <w:rFonts w:ascii="Arial" w:eastAsia="Calibri" w:hAnsi="Arial" w:cs="Arial"/>
          <w:b/>
        </w:rPr>
      </w:pPr>
      <w:r w:rsidRPr="002E5290">
        <w:rPr>
          <w:rFonts w:ascii="Arial" w:eastAsia="Calibri" w:hAnsi="Arial" w:cs="Arial"/>
          <w:b/>
        </w:rPr>
        <w:t>Najkorzystniejsza oferta:</w:t>
      </w:r>
    </w:p>
    <w:p w14:paraId="2664F4C6" w14:textId="77777777" w:rsidR="002306A1" w:rsidRPr="002E5290" w:rsidRDefault="002306A1" w:rsidP="002306A1">
      <w:pPr>
        <w:contextualSpacing/>
        <w:jc w:val="both"/>
        <w:rPr>
          <w:rFonts w:ascii="Arial" w:eastAsia="Calibri" w:hAnsi="Arial" w:cs="Arial"/>
          <w:b/>
          <w:bCs/>
          <w:lang w:eastAsia="ar-SA"/>
        </w:rPr>
      </w:pPr>
      <w:r w:rsidRPr="002E5290">
        <w:rPr>
          <w:rFonts w:ascii="Arial" w:eastAsia="Calibri" w:hAnsi="Arial" w:cs="Arial"/>
          <w:b/>
          <w:bCs/>
          <w:lang w:eastAsia="ar-S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4"/>
        <w:gridCol w:w="1608"/>
      </w:tblGrid>
      <w:tr w:rsidR="002306A1" w:rsidRPr="00775048" w14:paraId="553FF1F5" w14:textId="77777777" w:rsidTr="002306A1">
        <w:trPr>
          <w:trHeight w:val="20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0A0F171D" w14:textId="77777777" w:rsidR="002306A1" w:rsidRPr="00775048" w:rsidRDefault="002306A1" w:rsidP="00403E56">
            <w:pPr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Nazwa firmy i adres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7FF67C70" w14:textId="77777777" w:rsidR="002306A1" w:rsidRPr="00775048" w:rsidRDefault="002306A1" w:rsidP="00403E56">
            <w:pPr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Cena brutto</w:t>
            </w:r>
          </w:p>
          <w:p w14:paraId="2E10CAC7" w14:textId="77777777" w:rsidR="002306A1" w:rsidRPr="00775048" w:rsidRDefault="002306A1" w:rsidP="00403E56">
            <w:pPr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[zł]</w:t>
            </w:r>
          </w:p>
        </w:tc>
      </w:tr>
      <w:tr w:rsidR="002306A1" w:rsidRPr="00775048" w14:paraId="33C2AF5D" w14:textId="77777777" w:rsidTr="002306A1">
        <w:trPr>
          <w:trHeight w:val="1119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30A7" w14:textId="77777777" w:rsidR="002306A1" w:rsidRDefault="002306A1" w:rsidP="002306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Biuro Urządzania Lasu i Geodezji Leśnej </w:t>
            </w:r>
          </w:p>
          <w:p w14:paraId="4D8138AE" w14:textId="77777777" w:rsidR="002306A1" w:rsidRDefault="002306A1" w:rsidP="002306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Przedsiębiorstwo Państwowe Sękocin Stary,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ul. Leśników 21,</w:t>
            </w:r>
          </w:p>
          <w:p w14:paraId="71684605" w14:textId="77777777" w:rsidR="002306A1" w:rsidRDefault="002306A1" w:rsidP="002306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Oddział w Przemyślu, ul. Wysockiego 46a,</w:t>
            </w:r>
          </w:p>
          <w:p w14:paraId="485333B7" w14:textId="77777777" w:rsidR="002306A1" w:rsidRPr="00775048" w:rsidRDefault="002306A1" w:rsidP="002306A1">
            <w:pPr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37-700 Przemyśl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BDBC" w14:textId="77777777" w:rsidR="002306A1" w:rsidRPr="00D7444E" w:rsidRDefault="002306A1" w:rsidP="00403E5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7444E">
              <w:rPr>
                <w:rFonts w:ascii="Arial" w:hAnsi="Arial" w:cs="Arial"/>
                <w:b/>
                <w:bCs/>
                <w:sz w:val="20"/>
                <w:szCs w:val="20"/>
              </w:rPr>
              <w:t>466 170,00</w:t>
            </w:r>
          </w:p>
        </w:tc>
      </w:tr>
    </w:tbl>
    <w:p w14:paraId="4ECE4300" w14:textId="77777777" w:rsidR="002306A1" w:rsidRPr="002E5290" w:rsidRDefault="002306A1" w:rsidP="002306A1">
      <w:pPr>
        <w:contextualSpacing/>
        <w:jc w:val="both"/>
        <w:rPr>
          <w:rFonts w:ascii="Arial" w:eastAsia="Calibri" w:hAnsi="Arial" w:cs="Arial"/>
          <w:b/>
          <w:bCs/>
          <w:lang w:eastAsia="ar-SA"/>
        </w:rPr>
      </w:pPr>
    </w:p>
    <w:p w14:paraId="59ED2406" w14:textId="77777777" w:rsidR="002306A1" w:rsidRPr="002E5290" w:rsidRDefault="002306A1" w:rsidP="002306A1">
      <w:pPr>
        <w:jc w:val="both"/>
        <w:rPr>
          <w:rFonts w:ascii="Arial" w:hAnsi="Arial" w:cs="Arial"/>
          <w:b/>
        </w:rPr>
      </w:pPr>
      <w:r w:rsidRPr="002E5290">
        <w:rPr>
          <w:rFonts w:ascii="Arial" w:hAnsi="Arial" w:cs="Arial"/>
          <w:b/>
        </w:rPr>
        <w:t>Pozostałe złożone oferty: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658"/>
        <w:gridCol w:w="1970"/>
        <w:gridCol w:w="1729"/>
      </w:tblGrid>
      <w:tr w:rsidR="002306A1" w:rsidRPr="00775048" w14:paraId="2F1AC33D" w14:textId="77777777" w:rsidTr="00403E56">
        <w:trPr>
          <w:trHeight w:val="2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798BEFE4" w14:textId="77777777" w:rsidR="002306A1" w:rsidRPr="00775048" w:rsidRDefault="002306A1" w:rsidP="00403E56">
            <w:pPr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/>
            <w:vAlign w:val="center"/>
            <w:hideMark/>
          </w:tcPr>
          <w:p w14:paraId="087EE562" w14:textId="77777777" w:rsidR="002306A1" w:rsidRPr="00775048" w:rsidRDefault="002306A1" w:rsidP="00403E56">
            <w:pPr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Nazwa firmy i adres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07329548" w14:textId="77777777" w:rsidR="002306A1" w:rsidRPr="00775048" w:rsidRDefault="002306A1" w:rsidP="00403E56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3A9592DE" w14:textId="77777777" w:rsidR="002306A1" w:rsidRPr="00775048" w:rsidRDefault="002306A1" w:rsidP="00403E56">
            <w:pPr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Cena brutto</w:t>
            </w:r>
          </w:p>
          <w:p w14:paraId="173032D5" w14:textId="77777777" w:rsidR="002306A1" w:rsidRPr="00775048" w:rsidRDefault="002306A1" w:rsidP="00403E56">
            <w:pPr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[zł]</w:t>
            </w:r>
          </w:p>
        </w:tc>
      </w:tr>
      <w:tr w:rsidR="002306A1" w:rsidRPr="00775048" w14:paraId="0152E358" w14:textId="77777777" w:rsidTr="00403E56">
        <w:trPr>
          <w:trHeight w:val="39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B4EE" w14:textId="77777777" w:rsidR="002306A1" w:rsidRPr="00775048" w:rsidRDefault="002306A1" w:rsidP="002306A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60"/>
              <w:jc w:val="center"/>
              <w:rPr>
                <w:rFonts w:cs="Arial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9EA05" w14:textId="77777777" w:rsidR="002306A1" w:rsidRPr="00775048" w:rsidRDefault="002306A1" w:rsidP="002306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KRAMEKO Sp. z.o.o.</w:t>
            </w:r>
          </w:p>
          <w:p w14:paraId="07C3C0AC" w14:textId="77777777" w:rsidR="002306A1" w:rsidRPr="00775048" w:rsidRDefault="002306A1" w:rsidP="002306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ul. Mazowiecka 108,</w:t>
            </w:r>
          </w:p>
          <w:p w14:paraId="7BC34DE3" w14:textId="77777777" w:rsidR="002306A1" w:rsidRPr="00775048" w:rsidRDefault="002306A1" w:rsidP="002306A1">
            <w:pPr>
              <w:spacing w:line="240" w:lineRule="auto"/>
              <w:rPr>
                <w:rFonts w:ascii="Arial" w:eastAsia="Calibri" w:hAnsi="Arial" w:cs="Arial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30-023 Kraków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1A4" w14:textId="77777777" w:rsidR="002306A1" w:rsidRPr="00775048" w:rsidRDefault="002306A1" w:rsidP="00403E56">
            <w:pPr>
              <w:jc w:val="center"/>
              <w:rPr>
                <w:rFonts w:ascii="Arial" w:eastAsia="Calibri" w:hAnsi="Arial" w:cs="Arial"/>
                <w:u w:val="single"/>
              </w:rPr>
            </w:pPr>
            <w:r w:rsidRPr="00775048">
              <w:rPr>
                <w:rFonts w:ascii="Arial" w:eastAsia="Calibri" w:hAnsi="Arial" w:cs="Arial"/>
                <w:u w:val="single"/>
              </w:rPr>
              <w:t>Oferta odrzucona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B3F0" w14:textId="77777777" w:rsidR="002306A1" w:rsidRPr="00D7444E" w:rsidRDefault="002306A1" w:rsidP="00403E5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744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958 170,00 </w:t>
            </w:r>
          </w:p>
        </w:tc>
      </w:tr>
    </w:tbl>
    <w:p w14:paraId="0937C793" w14:textId="77777777" w:rsidR="0047435F" w:rsidRDefault="0047435F" w:rsidP="002306A1">
      <w:pPr>
        <w:jc w:val="both"/>
        <w:rPr>
          <w:rFonts w:ascii="Arial" w:hAnsi="Arial" w:cs="Arial"/>
          <w:b/>
        </w:rPr>
      </w:pPr>
    </w:p>
    <w:p w14:paraId="33B21521" w14:textId="77777777" w:rsidR="00835B0E" w:rsidRDefault="00835B0E" w:rsidP="002306A1">
      <w:pPr>
        <w:jc w:val="both"/>
        <w:rPr>
          <w:rFonts w:ascii="Arial" w:hAnsi="Arial" w:cs="Arial"/>
          <w:b/>
        </w:rPr>
      </w:pPr>
    </w:p>
    <w:p w14:paraId="4BA3A608" w14:textId="77777777" w:rsidR="00835B0E" w:rsidRDefault="00835B0E" w:rsidP="002306A1">
      <w:pPr>
        <w:jc w:val="both"/>
        <w:rPr>
          <w:rFonts w:ascii="Arial" w:hAnsi="Arial" w:cs="Arial"/>
          <w:b/>
        </w:rPr>
      </w:pPr>
    </w:p>
    <w:p w14:paraId="5D25A1C6" w14:textId="51E14F14" w:rsidR="002306A1" w:rsidRPr="00B20D26" w:rsidRDefault="002306A1" w:rsidP="002306A1">
      <w:pPr>
        <w:jc w:val="both"/>
        <w:rPr>
          <w:rFonts w:ascii="Arial" w:hAnsi="Arial" w:cs="Arial"/>
          <w:b/>
        </w:rPr>
      </w:pPr>
      <w:r w:rsidRPr="00B20D26">
        <w:rPr>
          <w:rFonts w:ascii="Arial" w:hAnsi="Arial" w:cs="Arial"/>
          <w:b/>
        </w:rPr>
        <w:lastRenderedPageBreak/>
        <w:t>Uzasadnienie wyboru ofert</w:t>
      </w:r>
      <w:r>
        <w:rPr>
          <w:rFonts w:ascii="Arial" w:hAnsi="Arial" w:cs="Arial"/>
          <w:b/>
        </w:rPr>
        <w:t>y – część nr 1</w:t>
      </w:r>
      <w:r w:rsidRPr="00B20D26">
        <w:rPr>
          <w:rFonts w:ascii="Arial" w:hAnsi="Arial" w:cs="Arial"/>
          <w:b/>
        </w:rPr>
        <w:t>:</w:t>
      </w:r>
    </w:p>
    <w:p w14:paraId="07BC1B93" w14:textId="77777777" w:rsidR="002306A1" w:rsidRPr="00B20D26" w:rsidRDefault="002306A1" w:rsidP="002306A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20D26">
        <w:rPr>
          <w:rFonts w:ascii="Arial" w:hAnsi="Arial" w:cs="Arial"/>
        </w:rPr>
        <w:t>Wykonawc</w:t>
      </w:r>
      <w:r>
        <w:rPr>
          <w:rFonts w:ascii="Arial" w:hAnsi="Arial" w:cs="Arial"/>
        </w:rPr>
        <w:t>a</w:t>
      </w:r>
      <w:r w:rsidRPr="00B20D26">
        <w:rPr>
          <w:rFonts w:ascii="Arial" w:hAnsi="Arial" w:cs="Arial"/>
        </w:rPr>
        <w:t xml:space="preserve"> spełnia warunki udziału w postępowaniu, nie zachodzi wobec ni</w:t>
      </w:r>
      <w:r>
        <w:rPr>
          <w:rFonts w:ascii="Arial" w:hAnsi="Arial" w:cs="Arial"/>
        </w:rPr>
        <w:t>ego</w:t>
      </w:r>
      <w:r w:rsidRPr="00B20D26">
        <w:rPr>
          <w:rFonts w:ascii="Arial" w:hAnsi="Arial" w:cs="Arial"/>
        </w:rPr>
        <w:t xml:space="preserve"> podstawa do wykluczenia z udziału w postępowaniu, ofert</w:t>
      </w:r>
      <w:r>
        <w:rPr>
          <w:rFonts w:ascii="Arial" w:hAnsi="Arial" w:cs="Arial"/>
        </w:rPr>
        <w:t>a</w:t>
      </w:r>
      <w:r w:rsidRPr="00B20D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</w:t>
      </w:r>
      <w:r w:rsidRPr="00B20D26">
        <w:rPr>
          <w:rFonts w:ascii="Arial" w:hAnsi="Arial" w:cs="Arial"/>
        </w:rPr>
        <w:t xml:space="preserve"> ważn</w:t>
      </w:r>
      <w:r>
        <w:rPr>
          <w:rFonts w:ascii="Arial" w:hAnsi="Arial" w:cs="Arial"/>
        </w:rPr>
        <w:t>a</w:t>
      </w:r>
      <w:r w:rsidRPr="00B20D26">
        <w:rPr>
          <w:rFonts w:ascii="Arial" w:hAnsi="Arial" w:cs="Arial"/>
        </w:rPr>
        <w:t xml:space="preserve"> i nie podlega odrzuceniu.</w:t>
      </w:r>
    </w:p>
    <w:p w14:paraId="567A866E" w14:textId="77777777" w:rsidR="002306A1" w:rsidRPr="00B20D26" w:rsidRDefault="002306A1" w:rsidP="002306A1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B20D26">
        <w:rPr>
          <w:rFonts w:ascii="Arial" w:hAnsi="Arial" w:cs="Arial"/>
        </w:rPr>
        <w:t xml:space="preserve">Zgodnie z art. 239 ust. 1 ustawy PZP </w:t>
      </w:r>
      <w:r w:rsidRPr="00B20D26">
        <w:rPr>
          <w:rFonts w:ascii="Arial" w:hAnsi="Arial" w:cs="Arial"/>
          <w:color w:val="000000"/>
        </w:rPr>
        <w:t>Zamawiający wybiera najkorzystniejszą ofertę na podstawie kryteriów oceny ofert określonych w dokumentach zamówienia. Wybrana oferta przedstawia najniższą cenę.</w:t>
      </w:r>
    </w:p>
    <w:p w14:paraId="3584145C" w14:textId="77777777" w:rsidR="002306A1" w:rsidRPr="00061B43" w:rsidRDefault="002306A1" w:rsidP="002306A1">
      <w:pPr>
        <w:spacing w:line="240" w:lineRule="auto"/>
        <w:ind w:firstLine="708"/>
        <w:jc w:val="both"/>
        <w:rPr>
          <w:rFonts w:ascii="Arial" w:eastAsia="Calibri" w:hAnsi="Arial" w:cs="Arial"/>
        </w:rPr>
      </w:pPr>
      <w:r w:rsidRPr="00B20D26">
        <w:rPr>
          <w:rFonts w:ascii="Arial" w:eastAsia="Calibri" w:hAnsi="Arial" w:cs="Arial"/>
        </w:rPr>
        <w:t xml:space="preserve">Na podstawie art. </w:t>
      </w:r>
      <w:r>
        <w:rPr>
          <w:rFonts w:ascii="Arial" w:eastAsia="Calibri" w:hAnsi="Arial" w:cs="Arial"/>
        </w:rPr>
        <w:t>264</w:t>
      </w:r>
      <w:r w:rsidRPr="00B20D26">
        <w:rPr>
          <w:rFonts w:ascii="Arial" w:eastAsia="Calibri" w:hAnsi="Arial" w:cs="Arial"/>
        </w:rPr>
        <w:t xml:space="preserve"> ust. </w:t>
      </w:r>
      <w:r>
        <w:rPr>
          <w:rFonts w:ascii="Arial" w:eastAsia="Calibri" w:hAnsi="Arial" w:cs="Arial"/>
        </w:rPr>
        <w:t>1</w:t>
      </w:r>
      <w:r w:rsidRPr="00B20D26">
        <w:rPr>
          <w:rFonts w:ascii="Arial" w:eastAsia="Calibri" w:hAnsi="Arial" w:cs="Arial"/>
        </w:rPr>
        <w:t xml:space="preserve"> ustawy PZP Zamawiający zawrze umowę w sprawie zamówienia publicznego, w terminie nie krótszym niż </w:t>
      </w:r>
      <w:r>
        <w:rPr>
          <w:rFonts w:ascii="Arial" w:eastAsia="Calibri" w:hAnsi="Arial" w:cs="Arial"/>
        </w:rPr>
        <w:t>10</w:t>
      </w:r>
      <w:r w:rsidRPr="00B20D26">
        <w:rPr>
          <w:rFonts w:ascii="Arial" w:eastAsia="Calibri" w:hAnsi="Arial" w:cs="Arial"/>
        </w:rPr>
        <w:t xml:space="preserve"> dni od dnia przesłania zawiadomienia o wyborze najkorzystniejszej oferty.</w:t>
      </w:r>
    </w:p>
    <w:p w14:paraId="48B9E523" w14:textId="77777777" w:rsidR="002306A1" w:rsidRPr="0042107B" w:rsidRDefault="002306A1" w:rsidP="0042107B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639A3916" w14:textId="77777777" w:rsidR="001B4451" w:rsidRDefault="001B4451" w:rsidP="001B44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53E5C">
        <w:rPr>
          <w:rFonts w:ascii="Arial" w:hAnsi="Arial" w:cs="Arial"/>
        </w:rPr>
        <w:t xml:space="preserve">Zgodnie z art. 515 ust. 1 pkt </w:t>
      </w:r>
      <w:r>
        <w:rPr>
          <w:rFonts w:ascii="Arial" w:hAnsi="Arial" w:cs="Arial"/>
        </w:rPr>
        <w:t>1</w:t>
      </w:r>
      <w:r w:rsidRPr="00053E5C">
        <w:rPr>
          <w:rFonts w:ascii="Arial" w:hAnsi="Arial" w:cs="Arial"/>
        </w:rPr>
        <w:t xml:space="preserve"> ustawy PZP odwołanie wobec niniejszej czynności składa się w terminie </w:t>
      </w:r>
      <w:r>
        <w:rPr>
          <w:rFonts w:ascii="Arial" w:hAnsi="Arial" w:cs="Arial"/>
        </w:rPr>
        <w:t>10</w:t>
      </w:r>
      <w:r w:rsidRPr="00053E5C">
        <w:rPr>
          <w:rFonts w:ascii="Arial" w:hAnsi="Arial" w:cs="Arial"/>
        </w:rPr>
        <w:t xml:space="preserve"> dni od dnia przekazania informacji o czynności Zamawiającego stanowiącej podstawę jego wniesienia, jeżeli informacja została przekazana przy użyciu środków komunikacji elektronicznej. </w:t>
      </w:r>
    </w:p>
    <w:p w14:paraId="2E8CF642" w14:textId="77777777" w:rsidR="001B4451" w:rsidRPr="00053E5C" w:rsidRDefault="001B4451" w:rsidP="001B44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53E5C">
        <w:rPr>
          <w:rFonts w:ascii="Arial" w:hAnsi="Arial" w:cs="Arial"/>
        </w:rPr>
        <w:t xml:space="preserve">W myśl art. 508 i art. 514 ust. 1 ustawy PZP odwołanie wnosi się do Prezesa Izby </w:t>
      </w:r>
      <w:r>
        <w:rPr>
          <w:rFonts w:ascii="Arial" w:hAnsi="Arial" w:cs="Arial"/>
        </w:rPr>
        <w:br/>
      </w:r>
      <w:r w:rsidRPr="00053E5C">
        <w:rPr>
          <w:rFonts w:ascii="Arial" w:hAnsi="Arial" w:cs="Arial"/>
        </w:rPr>
        <w:t>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5CB695B5" w14:textId="2EA8B127" w:rsidR="001B4451" w:rsidRDefault="001B4451" w:rsidP="00F05130">
      <w:pPr>
        <w:spacing w:after="0"/>
        <w:rPr>
          <w:rFonts w:ascii="Arial" w:hAnsi="Arial" w:cs="Arial"/>
        </w:rPr>
      </w:pPr>
    </w:p>
    <w:p w14:paraId="18A0E1A3" w14:textId="77777777" w:rsidR="00835B0E" w:rsidRDefault="00835B0E" w:rsidP="00F05130">
      <w:pPr>
        <w:spacing w:after="0"/>
        <w:rPr>
          <w:rFonts w:ascii="Arial" w:hAnsi="Arial" w:cs="Arial"/>
        </w:rPr>
      </w:pPr>
    </w:p>
    <w:p w14:paraId="0257CE4D" w14:textId="7D920FD9" w:rsidR="00053C4B" w:rsidRDefault="00053C4B" w:rsidP="00F05130">
      <w:pPr>
        <w:spacing w:after="0"/>
        <w:rPr>
          <w:rFonts w:ascii="Arial" w:hAnsi="Arial" w:cs="Arial"/>
        </w:rPr>
      </w:pPr>
    </w:p>
    <w:p w14:paraId="7A4C4A88" w14:textId="77777777" w:rsidR="00835B0E" w:rsidRPr="00835B0E" w:rsidRDefault="00835B0E" w:rsidP="00835B0E">
      <w:pPr>
        <w:spacing w:after="0" w:line="240" w:lineRule="auto"/>
        <w:ind w:firstLine="255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35B0E">
        <w:rPr>
          <w:rFonts w:ascii="Arial" w:hAnsi="Arial" w:cs="Arial"/>
          <w:b/>
          <w:color w:val="000000"/>
          <w:sz w:val="24"/>
          <w:szCs w:val="24"/>
        </w:rPr>
        <w:t>Regionalny Dyrektor Ochrony Środowiska</w:t>
      </w:r>
    </w:p>
    <w:p w14:paraId="5BD43260" w14:textId="77777777" w:rsidR="00835B0E" w:rsidRPr="00835B0E" w:rsidRDefault="00835B0E" w:rsidP="00835B0E">
      <w:pPr>
        <w:spacing w:after="0" w:line="240" w:lineRule="auto"/>
        <w:ind w:firstLine="255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35B0E">
        <w:rPr>
          <w:rFonts w:ascii="Arial" w:hAnsi="Arial" w:cs="Arial"/>
          <w:b/>
          <w:color w:val="000000"/>
          <w:sz w:val="24"/>
          <w:szCs w:val="24"/>
        </w:rPr>
        <w:t>w Rzeszowie</w:t>
      </w:r>
    </w:p>
    <w:p w14:paraId="769D6729" w14:textId="5256F73B" w:rsidR="00835B0E" w:rsidRPr="00835B0E" w:rsidRDefault="00835B0E" w:rsidP="00835B0E">
      <w:pPr>
        <w:spacing w:after="0" w:line="240" w:lineRule="auto"/>
        <w:ind w:firstLine="255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F8B8B61" w14:textId="77777777" w:rsidR="00835B0E" w:rsidRPr="00835B0E" w:rsidRDefault="00835B0E" w:rsidP="00835B0E">
      <w:pPr>
        <w:spacing w:after="0" w:line="240" w:lineRule="auto"/>
        <w:ind w:firstLine="255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35B0E">
        <w:rPr>
          <w:rFonts w:ascii="Arial" w:hAnsi="Arial" w:cs="Arial"/>
          <w:b/>
          <w:color w:val="000000"/>
          <w:sz w:val="24"/>
          <w:szCs w:val="24"/>
        </w:rPr>
        <w:t xml:space="preserve">Wojciech </w:t>
      </w:r>
      <w:proofErr w:type="spellStart"/>
      <w:r w:rsidRPr="00835B0E">
        <w:rPr>
          <w:rFonts w:ascii="Arial" w:hAnsi="Arial" w:cs="Arial"/>
          <w:b/>
          <w:color w:val="000000"/>
          <w:sz w:val="24"/>
          <w:szCs w:val="24"/>
        </w:rPr>
        <w:t>Wdowik</w:t>
      </w:r>
      <w:proofErr w:type="spellEnd"/>
    </w:p>
    <w:p w14:paraId="6776FAA8" w14:textId="62AD3FF4" w:rsidR="00053C4B" w:rsidRDefault="00053C4B" w:rsidP="00835B0E">
      <w:pPr>
        <w:spacing w:after="0" w:line="240" w:lineRule="auto"/>
        <w:rPr>
          <w:rFonts w:ascii="Arial" w:hAnsi="Arial" w:cs="Arial"/>
        </w:rPr>
      </w:pPr>
    </w:p>
    <w:p w14:paraId="2B7B5F77" w14:textId="370A1A51" w:rsidR="0042107B" w:rsidRDefault="0042107B" w:rsidP="00F05130">
      <w:pPr>
        <w:spacing w:after="0"/>
        <w:rPr>
          <w:rFonts w:ascii="Arial" w:hAnsi="Arial" w:cs="Arial"/>
        </w:rPr>
      </w:pPr>
    </w:p>
    <w:p w14:paraId="19A07736" w14:textId="77777777" w:rsidR="0042107B" w:rsidRDefault="0042107B" w:rsidP="00F05130">
      <w:pPr>
        <w:spacing w:after="0"/>
        <w:rPr>
          <w:rFonts w:ascii="Arial" w:hAnsi="Arial" w:cs="Arial"/>
        </w:rPr>
      </w:pPr>
    </w:p>
    <w:p w14:paraId="3A28C348" w14:textId="48D87932" w:rsidR="00053C4B" w:rsidRDefault="00053C4B" w:rsidP="00F05130">
      <w:pPr>
        <w:spacing w:after="0"/>
        <w:rPr>
          <w:rFonts w:ascii="Arial" w:hAnsi="Arial" w:cs="Arial"/>
        </w:rPr>
      </w:pPr>
    </w:p>
    <w:p w14:paraId="33AE5D6A" w14:textId="434274B6" w:rsidR="00053C4B" w:rsidRDefault="00053C4B" w:rsidP="00F05130">
      <w:pPr>
        <w:spacing w:after="0"/>
        <w:rPr>
          <w:rFonts w:ascii="Arial" w:hAnsi="Arial" w:cs="Arial"/>
        </w:rPr>
      </w:pPr>
    </w:p>
    <w:p w14:paraId="56D4D153" w14:textId="454ADCAC" w:rsidR="00053C4B" w:rsidRDefault="00053C4B" w:rsidP="00F05130">
      <w:pPr>
        <w:spacing w:after="0"/>
        <w:rPr>
          <w:rFonts w:ascii="Arial" w:hAnsi="Arial" w:cs="Arial"/>
        </w:rPr>
      </w:pPr>
    </w:p>
    <w:p w14:paraId="6400904B" w14:textId="04AC76F9" w:rsidR="002306A1" w:rsidRDefault="002306A1" w:rsidP="00F05130">
      <w:pPr>
        <w:spacing w:after="0"/>
        <w:rPr>
          <w:rFonts w:ascii="Arial" w:hAnsi="Arial" w:cs="Arial"/>
        </w:rPr>
      </w:pPr>
    </w:p>
    <w:p w14:paraId="675CED3F" w14:textId="73066BF7" w:rsidR="002306A1" w:rsidRDefault="002306A1" w:rsidP="00F05130">
      <w:pPr>
        <w:spacing w:after="0"/>
        <w:rPr>
          <w:rFonts w:ascii="Arial" w:hAnsi="Arial" w:cs="Arial"/>
        </w:rPr>
      </w:pPr>
    </w:p>
    <w:p w14:paraId="5868DA04" w14:textId="4980ABE3" w:rsidR="002306A1" w:rsidRDefault="002306A1" w:rsidP="00F05130">
      <w:pPr>
        <w:spacing w:after="0"/>
        <w:rPr>
          <w:rFonts w:ascii="Arial" w:hAnsi="Arial" w:cs="Arial"/>
        </w:rPr>
      </w:pPr>
    </w:p>
    <w:p w14:paraId="684EF489" w14:textId="77777777" w:rsidR="002306A1" w:rsidRDefault="002306A1" w:rsidP="00F05130">
      <w:pPr>
        <w:spacing w:after="0"/>
        <w:rPr>
          <w:rFonts w:ascii="Arial" w:hAnsi="Arial" w:cs="Arial"/>
        </w:rPr>
      </w:pPr>
    </w:p>
    <w:p w14:paraId="4A42003B" w14:textId="77777777" w:rsidR="00E810AC" w:rsidRDefault="00E810AC" w:rsidP="00F05130">
      <w:pPr>
        <w:spacing w:after="0"/>
        <w:rPr>
          <w:rFonts w:ascii="Arial" w:hAnsi="Arial" w:cs="Arial"/>
        </w:rPr>
      </w:pPr>
    </w:p>
    <w:p w14:paraId="52461ADC" w14:textId="1C3E8AB8" w:rsidR="00053C4B" w:rsidRPr="00053C4B" w:rsidRDefault="00053C4B" w:rsidP="00F05130">
      <w:pPr>
        <w:spacing w:after="0"/>
        <w:rPr>
          <w:rFonts w:ascii="Arial" w:hAnsi="Arial" w:cs="Arial"/>
          <w:sz w:val="18"/>
          <w:szCs w:val="18"/>
        </w:rPr>
      </w:pPr>
      <w:r w:rsidRPr="00053C4B">
        <w:rPr>
          <w:rFonts w:ascii="Arial" w:hAnsi="Arial" w:cs="Arial"/>
          <w:sz w:val="18"/>
          <w:szCs w:val="18"/>
        </w:rPr>
        <w:t>.</w:t>
      </w:r>
    </w:p>
    <w:sectPr w:rsidR="00053C4B" w:rsidRPr="00053C4B" w:rsidSect="0005654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D489" w14:textId="77777777" w:rsidR="00577A22" w:rsidRDefault="00577A22" w:rsidP="00C073BF">
      <w:pPr>
        <w:spacing w:after="0" w:line="240" w:lineRule="auto"/>
      </w:pPr>
      <w:r>
        <w:separator/>
      </w:r>
    </w:p>
  </w:endnote>
  <w:endnote w:type="continuationSeparator" w:id="0">
    <w:p w14:paraId="620D7DAB" w14:textId="77777777" w:rsidR="00577A22" w:rsidRDefault="00577A22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582CC33" w14:textId="418D53A1" w:rsidR="00ED70E7" w:rsidRPr="004F4E20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eastAsiaTheme="majorEastAsia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D10263">
          <w:rPr>
            <w:rFonts w:ascii="Arial" w:hAnsi="Arial" w:cs="Arial"/>
            <w:sz w:val="20"/>
            <w:szCs w:val="20"/>
          </w:rPr>
          <w:t>2.</w:t>
        </w:r>
        <w:r w:rsidR="004F4E20">
          <w:rPr>
            <w:rFonts w:ascii="Arial" w:hAnsi="Arial" w:cs="Arial"/>
            <w:sz w:val="20"/>
            <w:szCs w:val="20"/>
          </w:rPr>
          <w:t>1</w:t>
        </w:r>
        <w:r w:rsidR="001420F7">
          <w:rPr>
            <w:rFonts w:ascii="Arial" w:hAnsi="Arial" w:cs="Arial"/>
            <w:sz w:val="20"/>
            <w:szCs w:val="20"/>
          </w:rPr>
          <w:t>.20</w:t>
        </w:r>
        <w:r w:rsidR="004F4E20">
          <w:rPr>
            <w:rFonts w:ascii="Arial" w:hAnsi="Arial" w:cs="Arial"/>
            <w:sz w:val="20"/>
            <w:szCs w:val="20"/>
          </w:rPr>
          <w:t>21</w:t>
        </w:r>
        <w:r w:rsidR="001420F7">
          <w:rPr>
            <w:rFonts w:ascii="Arial" w:hAnsi="Arial" w:cs="Arial"/>
            <w:sz w:val="20"/>
            <w:szCs w:val="20"/>
          </w:rPr>
          <w:t>.</w:t>
        </w:r>
        <w:r w:rsidR="004F4E20">
          <w:rPr>
            <w:rFonts w:ascii="Arial" w:hAnsi="Arial" w:cs="Arial"/>
            <w:sz w:val="20"/>
            <w:szCs w:val="20"/>
          </w:rPr>
          <w:t>DD.</w:t>
        </w:r>
        <w:r w:rsidR="00F80462">
          <w:rPr>
            <w:rFonts w:ascii="Arial" w:hAnsi="Arial" w:cs="Arial"/>
            <w:sz w:val="20"/>
            <w:szCs w:val="20"/>
          </w:rPr>
          <w:t>4</w:t>
        </w:r>
        <w:r w:rsidR="0047435F">
          <w:rPr>
            <w:rFonts w:ascii="Arial" w:hAnsi="Arial" w:cs="Arial"/>
            <w:sz w:val="20"/>
            <w:szCs w:val="20"/>
          </w:rPr>
          <w:t>3</w:t>
        </w:r>
        <w:r>
          <w:rPr>
            <w:rFonts w:ascii="Arial" w:eastAsiaTheme="majorEastAsia" w:hAnsi="Arial" w:cs="Arial"/>
            <w:sz w:val="20"/>
            <w:szCs w:val="20"/>
          </w:rPr>
          <w:t xml:space="preserve">       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207D4B" w:rsidRPr="00207D4B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65E09BA3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C949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3F23DBDF" w14:textId="77777777" w:rsidR="00ED70E7" w:rsidRDefault="00ED7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9AC8" w14:textId="77777777" w:rsidR="00577A22" w:rsidRDefault="00577A22" w:rsidP="00C073BF">
      <w:pPr>
        <w:spacing w:after="0" w:line="240" w:lineRule="auto"/>
      </w:pPr>
      <w:r>
        <w:separator/>
      </w:r>
    </w:p>
  </w:footnote>
  <w:footnote w:type="continuationSeparator" w:id="0">
    <w:p w14:paraId="1E051A2B" w14:textId="77777777" w:rsidR="00577A22" w:rsidRDefault="00577A22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25D3" w14:textId="77777777" w:rsidR="00D03B82" w:rsidRDefault="00D03B82" w:rsidP="00D03B82">
    <w:pPr>
      <w:pStyle w:val="Nagwek"/>
    </w:pPr>
    <w:r w:rsidRPr="00E84646">
      <w:rPr>
        <w:noProof/>
      </w:rPr>
      <w:drawing>
        <wp:inline distT="0" distB="0" distL="0" distR="0" wp14:anchorId="1AF3EAC5" wp14:editId="1A823640">
          <wp:extent cx="5753100" cy="5715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44859" w14:textId="77777777" w:rsidR="0005654D" w:rsidRPr="00666106" w:rsidRDefault="0005654D" w:rsidP="00666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D0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03C0D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23B11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41522">
    <w:abstractNumId w:val="16"/>
  </w:num>
  <w:num w:numId="2" w16cid:durableId="1191378982">
    <w:abstractNumId w:val="20"/>
  </w:num>
  <w:num w:numId="3" w16cid:durableId="846602618">
    <w:abstractNumId w:val="7"/>
  </w:num>
  <w:num w:numId="4" w16cid:durableId="1272737968">
    <w:abstractNumId w:val="1"/>
  </w:num>
  <w:num w:numId="5" w16cid:durableId="690498929">
    <w:abstractNumId w:val="13"/>
  </w:num>
  <w:num w:numId="6" w16cid:durableId="1648585898">
    <w:abstractNumId w:val="18"/>
  </w:num>
  <w:num w:numId="7" w16cid:durableId="1186476580">
    <w:abstractNumId w:val="14"/>
  </w:num>
  <w:num w:numId="8" w16cid:durableId="2080519955">
    <w:abstractNumId w:val="10"/>
  </w:num>
  <w:num w:numId="9" w16cid:durableId="106506524">
    <w:abstractNumId w:val="4"/>
  </w:num>
  <w:num w:numId="10" w16cid:durableId="1994983684">
    <w:abstractNumId w:val="2"/>
  </w:num>
  <w:num w:numId="11" w16cid:durableId="1952979237">
    <w:abstractNumId w:val="3"/>
  </w:num>
  <w:num w:numId="12" w16cid:durableId="1851216732">
    <w:abstractNumId w:val="5"/>
  </w:num>
  <w:num w:numId="13" w16cid:durableId="173762823">
    <w:abstractNumId w:val="11"/>
  </w:num>
  <w:num w:numId="14" w16cid:durableId="584806900">
    <w:abstractNumId w:val="12"/>
  </w:num>
  <w:num w:numId="15" w16cid:durableId="1055735687">
    <w:abstractNumId w:val="15"/>
  </w:num>
  <w:num w:numId="16" w16cid:durableId="1120610213">
    <w:abstractNumId w:val="17"/>
  </w:num>
  <w:num w:numId="17" w16cid:durableId="1834224521">
    <w:abstractNumId w:val="8"/>
  </w:num>
  <w:num w:numId="18" w16cid:durableId="7153546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5839611">
    <w:abstractNumId w:val="0"/>
  </w:num>
  <w:num w:numId="20" w16cid:durableId="1320037159">
    <w:abstractNumId w:val="6"/>
  </w:num>
  <w:num w:numId="21" w16cid:durableId="1538228028">
    <w:abstractNumId w:val="19"/>
  </w:num>
  <w:num w:numId="22" w16cid:durableId="1589340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22456"/>
    <w:rsid w:val="00035346"/>
    <w:rsid w:val="00053C4B"/>
    <w:rsid w:val="0005654D"/>
    <w:rsid w:val="000870EF"/>
    <w:rsid w:val="00090553"/>
    <w:rsid w:val="00121097"/>
    <w:rsid w:val="001420F7"/>
    <w:rsid w:val="00182289"/>
    <w:rsid w:val="001934C7"/>
    <w:rsid w:val="001B4451"/>
    <w:rsid w:val="001D1791"/>
    <w:rsid w:val="001E3E34"/>
    <w:rsid w:val="001F4222"/>
    <w:rsid w:val="00207D4B"/>
    <w:rsid w:val="00210C06"/>
    <w:rsid w:val="002306A1"/>
    <w:rsid w:val="00277FD4"/>
    <w:rsid w:val="00296AFC"/>
    <w:rsid w:val="00306376"/>
    <w:rsid w:val="0032576F"/>
    <w:rsid w:val="00355CEC"/>
    <w:rsid w:val="00363295"/>
    <w:rsid w:val="00393C32"/>
    <w:rsid w:val="003B3C33"/>
    <w:rsid w:val="0042107B"/>
    <w:rsid w:val="00424CD3"/>
    <w:rsid w:val="0045041D"/>
    <w:rsid w:val="0047435F"/>
    <w:rsid w:val="00482D9E"/>
    <w:rsid w:val="004A4D1B"/>
    <w:rsid w:val="004B367B"/>
    <w:rsid w:val="004E1302"/>
    <w:rsid w:val="004E2D44"/>
    <w:rsid w:val="004E5F8C"/>
    <w:rsid w:val="004F4E20"/>
    <w:rsid w:val="004F7E42"/>
    <w:rsid w:val="00544E61"/>
    <w:rsid w:val="00555737"/>
    <w:rsid w:val="005575D1"/>
    <w:rsid w:val="00564415"/>
    <w:rsid w:val="00577A22"/>
    <w:rsid w:val="00586A83"/>
    <w:rsid w:val="005F7755"/>
    <w:rsid w:val="00607845"/>
    <w:rsid w:val="00647DB3"/>
    <w:rsid w:val="006614BD"/>
    <w:rsid w:val="00666106"/>
    <w:rsid w:val="006B1FA4"/>
    <w:rsid w:val="006B7E43"/>
    <w:rsid w:val="006E39E4"/>
    <w:rsid w:val="007009A7"/>
    <w:rsid w:val="007116F7"/>
    <w:rsid w:val="00760FC0"/>
    <w:rsid w:val="00765D32"/>
    <w:rsid w:val="007A408B"/>
    <w:rsid w:val="00835B0E"/>
    <w:rsid w:val="0085141E"/>
    <w:rsid w:val="00852C32"/>
    <w:rsid w:val="0085729E"/>
    <w:rsid w:val="008611A1"/>
    <w:rsid w:val="008A2B25"/>
    <w:rsid w:val="009372F7"/>
    <w:rsid w:val="00960508"/>
    <w:rsid w:val="009A2983"/>
    <w:rsid w:val="009C2C1B"/>
    <w:rsid w:val="009F49D5"/>
    <w:rsid w:val="00A05660"/>
    <w:rsid w:val="00AA6EE1"/>
    <w:rsid w:val="00AD2415"/>
    <w:rsid w:val="00AE19D1"/>
    <w:rsid w:val="00B1211B"/>
    <w:rsid w:val="00B259F8"/>
    <w:rsid w:val="00B70B98"/>
    <w:rsid w:val="00B82E24"/>
    <w:rsid w:val="00B84AEB"/>
    <w:rsid w:val="00BF5E42"/>
    <w:rsid w:val="00C073BF"/>
    <w:rsid w:val="00C5037E"/>
    <w:rsid w:val="00C628DC"/>
    <w:rsid w:val="00C864EE"/>
    <w:rsid w:val="00CF5278"/>
    <w:rsid w:val="00D03B82"/>
    <w:rsid w:val="00D10263"/>
    <w:rsid w:val="00D27A76"/>
    <w:rsid w:val="00D47A1C"/>
    <w:rsid w:val="00DA7AA0"/>
    <w:rsid w:val="00DB4172"/>
    <w:rsid w:val="00DD1348"/>
    <w:rsid w:val="00DF4291"/>
    <w:rsid w:val="00E5059A"/>
    <w:rsid w:val="00E7723B"/>
    <w:rsid w:val="00E77A5F"/>
    <w:rsid w:val="00E810AC"/>
    <w:rsid w:val="00E81774"/>
    <w:rsid w:val="00EA64A0"/>
    <w:rsid w:val="00ED70E7"/>
    <w:rsid w:val="00EE0E1F"/>
    <w:rsid w:val="00F05130"/>
    <w:rsid w:val="00F21167"/>
    <w:rsid w:val="00F5446F"/>
    <w:rsid w:val="00F80462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6134169"/>
  <w15:docId w15:val="{318C5CF2-E3AF-4660-9E7E-D6CB7CA7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6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56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6B1F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B1FA4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18DA-6763-4B53-9195-3BB6CCEA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Dudzic.Dominika@rzeszow.rdos</cp:lastModifiedBy>
  <cp:revision>4</cp:revision>
  <cp:lastPrinted>2019-01-08T06:14:00Z</cp:lastPrinted>
  <dcterms:created xsi:type="dcterms:W3CDTF">2022-05-23T09:04:00Z</dcterms:created>
  <dcterms:modified xsi:type="dcterms:W3CDTF">2022-05-24T07:52:00Z</dcterms:modified>
</cp:coreProperties>
</file>