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E58" w14:textId="77777777" w:rsidR="00D75416" w:rsidRDefault="00D75416" w:rsidP="00D7541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621847D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884C08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FD9BBB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02B856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66B441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D1DE281" w14:textId="77777777" w:rsidR="00D75416" w:rsidRDefault="00D75416" w:rsidP="00D7541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E872DE0" w14:textId="77777777" w:rsidR="00D75416" w:rsidRDefault="00D75416" w:rsidP="00D7541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2F7E15C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8D7159" w14:textId="77777777" w:rsidR="00D75416" w:rsidRDefault="00D75416" w:rsidP="00D7541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F421E86" w14:textId="77777777" w:rsidR="00D75416" w:rsidRDefault="00D75416" w:rsidP="00D754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</w:t>
      </w:r>
      <w:proofErr w:type="gramStart"/>
      <w:r>
        <w:rPr>
          <w:rFonts w:ascii="Cambria" w:hAnsi="Cambria" w:cs="Arial"/>
          <w:b/>
          <w:bCs/>
          <w:sz w:val="22"/>
          <w:szCs w:val="22"/>
        </w:rPr>
        <w:t>O  KTÓRYM</w:t>
      </w:r>
      <w:proofErr w:type="gramEnd"/>
      <w:r>
        <w:rPr>
          <w:rFonts w:ascii="Cambria" w:hAnsi="Cambria" w:cs="Arial"/>
          <w:b/>
          <w:bCs/>
          <w:sz w:val="22"/>
          <w:szCs w:val="22"/>
        </w:rPr>
        <w:t xml:space="preserve"> MOWA W ART. 125 UST. 1 PZP ZŁOŻONYM NA FORMULARZU JEDNOLITEGO EUROPEJSKIEGO DOKUMENTU ZAMÓWIENIA W ZAKRESIE PODSTAW WYKLUCZENIA Z POSTĘPOWANIA</w:t>
      </w:r>
    </w:p>
    <w:p w14:paraId="5699E78D" w14:textId="77777777" w:rsidR="00D75416" w:rsidRDefault="00D75416" w:rsidP="00D754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54E336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„Dostawa fabrycznie nowych maszyn wielooperacyjnych typu harwester i </w:t>
      </w:r>
      <w:proofErr w:type="spellStart"/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>forwarder</w:t>
      </w:r>
      <w:proofErr w:type="spellEnd"/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>”,</w:t>
      </w:r>
    </w:p>
    <w:p w14:paraId="789D8A65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D34797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E5249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557799D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12D4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24A23" w14:textId="77777777" w:rsidR="00D75416" w:rsidRDefault="00D75416" w:rsidP="00D75416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</w:t>
      </w:r>
      <w:proofErr w:type="gramStart"/>
      <w:r>
        <w:rPr>
          <w:rFonts w:ascii="Cambria" w:hAnsi="Cambria" w:cs="Arial"/>
          <w:bCs/>
          <w:sz w:val="22"/>
          <w:szCs w:val="22"/>
        </w:rPr>
        <w:t>w  oświadczeniu</w:t>
      </w:r>
      <w:proofErr w:type="gramEnd"/>
      <w:r>
        <w:rPr>
          <w:rFonts w:ascii="Cambria" w:hAnsi="Cambria" w:cs="Arial"/>
          <w:bCs/>
          <w:sz w:val="22"/>
          <w:szCs w:val="22"/>
        </w:rPr>
        <w:t>, o którym mowa w art. 125 ust. 1  ustawy  z dnia 11 września 2019 r. (</w:t>
      </w:r>
      <w:r w:rsidRPr="00547DF3">
        <w:rPr>
          <w:rFonts w:ascii="Cambria" w:hAnsi="Cambria" w:cs="Arial"/>
          <w:bCs/>
          <w:sz w:val="22"/>
          <w:szCs w:val="22"/>
        </w:rPr>
        <w:t xml:space="preserve">tekst jedn.: Dz. U. z 2021 r. poz. 1129 z </w:t>
      </w:r>
      <w:proofErr w:type="spellStart"/>
      <w:r w:rsidRPr="00547DF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47DF3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 -</w:t>
      </w:r>
      <w:r w:rsidRPr="00547DF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„PZP”) przedłożonym wraz z ofertą na formularzu Jednolitego Europejskiego Dokumentu Zamówienia (JEDZ) przez Wykonawcę, którego reprezentuję są aktualne w zakresie podstaw wykluczenia z postępowania określonych w:</w:t>
      </w:r>
    </w:p>
    <w:p w14:paraId="2B332903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64B91B26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C537073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80DB7FB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6157E79B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045D13D5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odnośnie do skazania za wykroczenie, za które wymierzone karę ograniczenia wolności lub karę grzywny, </w:t>
      </w:r>
    </w:p>
    <w:p w14:paraId="01CE82C9" w14:textId="77777777" w:rsidR="00D75416" w:rsidRPr="00547DF3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547DF3">
        <w:rPr>
          <w:rFonts w:ascii="Cambria" w:hAnsi="Cambria" w:cs="Arial"/>
          <w:sz w:val="22"/>
          <w:szCs w:val="22"/>
          <w:lang w:val="en-US"/>
        </w:rPr>
        <w:t>-</w:t>
      </w:r>
      <w:r w:rsidRPr="00547DF3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547DF3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547DF3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6A7C1988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 ustawy odnośnie do skazania za wykroczenie, za które wymierzone karę ograniczenia wolności lub karę grzywny,</w:t>
      </w:r>
    </w:p>
    <w:p w14:paraId="35EC5F4F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48112F91" w14:textId="77777777" w:rsidR="00D75416" w:rsidRDefault="00D75416" w:rsidP="00D75416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565AADA8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C4FA05" w14:textId="77777777" w:rsidR="00D75416" w:rsidRDefault="00D75416" w:rsidP="00D7541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2B8728C" w14:textId="77777777" w:rsidR="00D75416" w:rsidRDefault="00D75416" w:rsidP="00D7541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0F51E2" w14:textId="77777777" w:rsidR="00D75416" w:rsidRDefault="00D75416" w:rsidP="00D7541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BC509AB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110B24C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894EAE5" w14:textId="77777777" w:rsidR="00D75416" w:rsidRPr="001D7A0F" w:rsidRDefault="00D75416" w:rsidP="00D75416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64043280" w14:textId="77777777" w:rsidR="00D75416" w:rsidRDefault="00D75416" w:rsidP="00D75416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0123424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567022D" w14:textId="77777777" w:rsidR="00D75416" w:rsidRDefault="00D75416" w:rsidP="00D75416"/>
    <w:p w14:paraId="5D214270" w14:textId="77777777" w:rsidR="00FF62D3" w:rsidRDefault="00FF62D3"/>
    <w:sectPr w:rsidR="00FF62D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5DB2" w14:textId="77777777" w:rsidR="00B84D5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BCA3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5DBD89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63D2894" w14:textId="77777777" w:rsidR="00B84D5A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A6DD" w14:textId="77777777" w:rsidR="00B84D5A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3B8E" w14:textId="77777777" w:rsidR="00B84D5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9995" w14:textId="77777777" w:rsidR="00B84D5A" w:rsidRDefault="00000000">
    <w:pPr>
      <w:pStyle w:val="Nagwek"/>
    </w:pPr>
    <w:r>
      <w:t xml:space="preserve"> </w:t>
    </w:r>
  </w:p>
  <w:p w14:paraId="32E4B94E" w14:textId="77777777" w:rsidR="00B84D5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617E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A4"/>
    <w:rsid w:val="00D75416"/>
    <w:rsid w:val="00FD47A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A089A-6470-4EB5-A0C3-6628169C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75416"/>
    <w:rPr>
      <w:lang w:eastAsia="ar-SA"/>
    </w:rPr>
  </w:style>
  <w:style w:type="paragraph" w:styleId="Nagwek">
    <w:name w:val="header"/>
    <w:basedOn w:val="Normalny"/>
    <w:link w:val="NagwekZnak"/>
    <w:uiPriority w:val="99"/>
    <w:rsid w:val="00D75416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754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4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Sebastian Rosik</cp:lastModifiedBy>
  <cp:revision>2</cp:revision>
  <dcterms:created xsi:type="dcterms:W3CDTF">2022-10-10T06:40:00Z</dcterms:created>
  <dcterms:modified xsi:type="dcterms:W3CDTF">2022-10-10T06:40:00Z</dcterms:modified>
</cp:coreProperties>
</file>