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178F1" w14:textId="77777777" w:rsidR="004C38F9" w:rsidRDefault="004C38F9" w:rsidP="005D6B72">
      <w:pPr>
        <w:spacing w:line="276" w:lineRule="auto"/>
        <w:jc w:val="right"/>
      </w:pPr>
    </w:p>
    <w:p w14:paraId="10F57449" w14:textId="44109503" w:rsidR="00275BBC" w:rsidRPr="005F14A3" w:rsidRDefault="005B016D" w:rsidP="005D6B72">
      <w:pPr>
        <w:spacing w:line="276" w:lineRule="auto"/>
        <w:jc w:val="right"/>
      </w:pPr>
      <w:r>
        <w:t>Załącznik nr 3</w:t>
      </w:r>
    </w:p>
    <w:p w14:paraId="2F8E0A3E" w14:textId="77777777" w:rsidR="005F14A3" w:rsidRDefault="005F14A3" w:rsidP="004C38F9">
      <w:pPr>
        <w:autoSpaceDE w:val="0"/>
        <w:autoSpaceDN w:val="0"/>
        <w:adjustRightInd w:val="0"/>
        <w:spacing w:line="276" w:lineRule="auto"/>
      </w:pPr>
    </w:p>
    <w:p w14:paraId="7CA122D7" w14:textId="2003C02B" w:rsidR="007E5F1F" w:rsidRPr="005F14A3" w:rsidRDefault="00E55E20" w:rsidP="007E5F1F">
      <w:pPr>
        <w:autoSpaceDE w:val="0"/>
        <w:autoSpaceDN w:val="0"/>
        <w:adjustRightInd w:val="0"/>
        <w:spacing w:line="276" w:lineRule="auto"/>
        <w:jc w:val="center"/>
      </w:pPr>
      <w:r w:rsidRPr="005F14A3">
        <w:t>Umowa</w:t>
      </w:r>
      <w:r w:rsidR="00F2082B">
        <w:t xml:space="preserve"> 3004-7.026.</w:t>
      </w:r>
      <w:r w:rsidRPr="005F14A3">
        <w:t xml:space="preserve">     </w:t>
      </w:r>
      <w:r w:rsidR="00F2082B">
        <w:t>.</w:t>
      </w:r>
      <w:r w:rsidRPr="005F14A3">
        <w:t>20</w:t>
      </w:r>
      <w:r w:rsidR="001800E3" w:rsidRPr="005F14A3">
        <w:t>2</w:t>
      </w:r>
      <w:r w:rsidR="00F2082B">
        <w:t>3</w:t>
      </w:r>
    </w:p>
    <w:p w14:paraId="4CC28BDD" w14:textId="77777777" w:rsidR="007E5F1F" w:rsidRPr="00C6266F" w:rsidRDefault="007E5F1F" w:rsidP="007E5F1F">
      <w:pPr>
        <w:pStyle w:val="Tekstpodstawowy"/>
        <w:spacing w:after="0" w:line="276" w:lineRule="auto"/>
        <w:ind w:right="57"/>
        <w:jc w:val="both"/>
        <w:rPr>
          <w:bCs/>
          <w:sz w:val="24"/>
          <w:szCs w:val="24"/>
        </w:rPr>
      </w:pPr>
    </w:p>
    <w:p w14:paraId="5E7C7D91" w14:textId="1A8C2925" w:rsidR="007E5F1F" w:rsidRDefault="007E5F1F" w:rsidP="007E5F1F">
      <w:pPr>
        <w:shd w:val="clear" w:color="auto" w:fill="FFFFFF"/>
        <w:tabs>
          <w:tab w:val="left" w:leader="dot" w:pos="4833"/>
        </w:tabs>
        <w:spacing w:line="276" w:lineRule="auto"/>
        <w:jc w:val="both"/>
        <w:rPr>
          <w:bCs/>
        </w:rPr>
      </w:pPr>
      <w:r w:rsidRPr="00C6266F">
        <w:rPr>
          <w:bCs/>
        </w:rPr>
        <w:t xml:space="preserve">zawarta w Ostrołęce w dniu </w:t>
      </w:r>
      <w:r w:rsidR="00F2082B">
        <w:rPr>
          <w:bCs/>
        </w:rPr>
        <w:t>…….. grudnia</w:t>
      </w:r>
      <w:r w:rsidRPr="00C6266F">
        <w:rPr>
          <w:bCs/>
        </w:rPr>
        <w:t xml:space="preserve"> 20</w:t>
      </w:r>
      <w:r w:rsidR="001800E3" w:rsidRPr="00C6266F">
        <w:rPr>
          <w:bCs/>
        </w:rPr>
        <w:t>2</w:t>
      </w:r>
      <w:r w:rsidR="00F2082B">
        <w:rPr>
          <w:bCs/>
        </w:rPr>
        <w:t>3</w:t>
      </w:r>
      <w:r w:rsidR="00A70558" w:rsidRPr="00C6266F">
        <w:rPr>
          <w:bCs/>
        </w:rPr>
        <w:t xml:space="preserve"> </w:t>
      </w:r>
      <w:r w:rsidRPr="00C6266F">
        <w:rPr>
          <w:bCs/>
        </w:rPr>
        <w:t>r. pomiędzy:</w:t>
      </w:r>
    </w:p>
    <w:p w14:paraId="2B5B3F45" w14:textId="77777777" w:rsidR="007F6616" w:rsidRPr="00C6266F" w:rsidRDefault="007F6616" w:rsidP="007E5F1F">
      <w:pPr>
        <w:shd w:val="clear" w:color="auto" w:fill="FFFFFF"/>
        <w:tabs>
          <w:tab w:val="left" w:leader="dot" w:pos="4833"/>
        </w:tabs>
        <w:spacing w:line="276" w:lineRule="auto"/>
        <w:jc w:val="both"/>
        <w:rPr>
          <w:bCs/>
        </w:rPr>
      </w:pPr>
    </w:p>
    <w:p w14:paraId="76084798" w14:textId="4B32B198" w:rsidR="007E5F1F" w:rsidRPr="00C6266F" w:rsidRDefault="007E5F1F" w:rsidP="00C6266F">
      <w:pPr>
        <w:pStyle w:val="Nagwek1"/>
        <w:shd w:val="clear" w:color="auto" w:fill="FFFFFF"/>
        <w:spacing w:line="276" w:lineRule="auto"/>
        <w:ind w:left="0"/>
        <w:rPr>
          <w:b w:val="0"/>
          <w:caps/>
          <w:sz w:val="24"/>
        </w:rPr>
      </w:pPr>
      <w:r w:rsidRPr="00C6266F">
        <w:rPr>
          <w:b w:val="0"/>
          <w:sz w:val="24"/>
        </w:rPr>
        <w:t xml:space="preserve">Prokuraturą Okręgową w Ostrołęce, z siedzibą przy ulicy T. Kościuszki 19, działającą na podstawie ustawy </w:t>
      </w:r>
      <w:r w:rsidRPr="00C6266F">
        <w:rPr>
          <w:rStyle w:val="highlight"/>
          <w:b w:val="0"/>
          <w:sz w:val="24"/>
        </w:rPr>
        <w:t>Prawo</w:t>
      </w:r>
      <w:r w:rsidRPr="00C6266F">
        <w:rPr>
          <w:rStyle w:val="apple-converted-space"/>
          <w:b w:val="0"/>
          <w:sz w:val="24"/>
        </w:rPr>
        <w:t> </w:t>
      </w:r>
      <w:bookmarkStart w:id="0" w:name="highlightHit_1"/>
      <w:bookmarkEnd w:id="0"/>
      <w:r w:rsidRPr="00C6266F">
        <w:rPr>
          <w:rStyle w:val="highlight"/>
          <w:b w:val="0"/>
          <w:sz w:val="24"/>
        </w:rPr>
        <w:t>o</w:t>
      </w:r>
      <w:r w:rsidRPr="00C6266F">
        <w:rPr>
          <w:rStyle w:val="apple-converted-space"/>
          <w:b w:val="0"/>
          <w:sz w:val="24"/>
        </w:rPr>
        <w:t> </w:t>
      </w:r>
      <w:bookmarkStart w:id="1" w:name="highlightHit_2"/>
      <w:bookmarkEnd w:id="1"/>
      <w:r w:rsidRPr="00C6266F">
        <w:rPr>
          <w:rStyle w:val="highlight"/>
          <w:b w:val="0"/>
          <w:sz w:val="24"/>
        </w:rPr>
        <w:t xml:space="preserve">Prokuraturze </w:t>
      </w:r>
      <w:r w:rsidRPr="00C6266F">
        <w:rPr>
          <w:b w:val="0"/>
          <w:sz w:val="24"/>
        </w:rPr>
        <w:t>z dnia 28 stycznia 2016 r.</w:t>
      </w:r>
      <w:r w:rsidRPr="00C6266F">
        <w:rPr>
          <w:rFonts w:eastAsiaTheme="minorHAnsi"/>
          <w:b w:val="0"/>
          <w:sz w:val="24"/>
          <w:lang w:eastAsia="en-US"/>
        </w:rPr>
        <w:t xml:space="preserve">, </w:t>
      </w:r>
      <w:r w:rsidRPr="00C6266F">
        <w:rPr>
          <w:b w:val="0"/>
          <w:sz w:val="24"/>
        </w:rPr>
        <w:t>NIP: 758 17 98 137, REGON: 550411384</w:t>
      </w:r>
      <w:r w:rsidR="00C6266F" w:rsidRPr="00C6266F">
        <w:rPr>
          <w:b w:val="0"/>
          <w:sz w:val="24"/>
        </w:rPr>
        <w:t xml:space="preserve">, </w:t>
      </w:r>
      <w:r w:rsidRPr="00C6266F">
        <w:rPr>
          <w:b w:val="0"/>
          <w:sz w:val="24"/>
        </w:rPr>
        <w:t>zwaną w treści umowy „Zamawiającym”</w:t>
      </w:r>
    </w:p>
    <w:p w14:paraId="36AF80AA" w14:textId="77777777" w:rsidR="007E5F1F" w:rsidRPr="00C6266F" w:rsidRDefault="007E5F1F" w:rsidP="00DF4E37">
      <w:pPr>
        <w:shd w:val="clear" w:color="auto" w:fill="FFFFFF"/>
        <w:tabs>
          <w:tab w:val="left" w:leader="dot" w:pos="4833"/>
        </w:tabs>
        <w:spacing w:line="276" w:lineRule="auto"/>
        <w:jc w:val="both"/>
        <w:rPr>
          <w:bCs/>
        </w:rPr>
      </w:pPr>
      <w:r w:rsidRPr="00C6266F">
        <w:rPr>
          <w:bCs/>
        </w:rPr>
        <w:t>reprezentowaną przez</w:t>
      </w:r>
    </w:p>
    <w:p w14:paraId="05E7C9B6" w14:textId="4415AA01" w:rsidR="00DF4E37" w:rsidRPr="00C6266F" w:rsidRDefault="00B757AB" w:rsidP="00DF4E37">
      <w:pPr>
        <w:shd w:val="clear" w:color="auto" w:fill="FFFFFF"/>
        <w:tabs>
          <w:tab w:val="left" w:leader="dot" w:pos="4833"/>
        </w:tabs>
        <w:spacing w:line="276" w:lineRule="auto"/>
        <w:jc w:val="both"/>
        <w:rPr>
          <w:bCs/>
        </w:rPr>
      </w:pPr>
      <w:r w:rsidRPr="00C6266F">
        <w:rPr>
          <w:bCs/>
        </w:rPr>
        <w:t>__________________________________________________________________________</w:t>
      </w:r>
    </w:p>
    <w:p w14:paraId="2831F754" w14:textId="77777777" w:rsidR="007E5F1F" w:rsidRPr="005F14A3" w:rsidRDefault="007E5F1F" w:rsidP="007E5F1F">
      <w:pPr>
        <w:shd w:val="clear" w:color="auto" w:fill="FFFFFF"/>
        <w:tabs>
          <w:tab w:val="left" w:leader="dot" w:pos="4833"/>
        </w:tabs>
        <w:spacing w:line="276" w:lineRule="auto"/>
        <w:jc w:val="both"/>
        <w:rPr>
          <w:bCs/>
        </w:rPr>
      </w:pPr>
      <w:r w:rsidRPr="005F14A3">
        <w:rPr>
          <w:bCs/>
        </w:rPr>
        <w:t>a</w:t>
      </w:r>
    </w:p>
    <w:p w14:paraId="1FEA0B70" w14:textId="77777777" w:rsidR="007E5F1F" w:rsidRPr="005F14A3" w:rsidRDefault="007E5F1F" w:rsidP="007E5F1F">
      <w:pPr>
        <w:shd w:val="clear" w:color="auto" w:fill="FFFFFF"/>
        <w:tabs>
          <w:tab w:val="left" w:leader="dot" w:pos="4833"/>
        </w:tabs>
        <w:spacing w:line="276" w:lineRule="auto"/>
        <w:jc w:val="both"/>
        <w:rPr>
          <w:bCs/>
        </w:rPr>
      </w:pPr>
      <w:r w:rsidRPr="005F14A3">
        <w:rPr>
          <w:bCs/>
        </w:rPr>
        <w:t>______________________________________________________________________________________________________________________________________________________</w:t>
      </w:r>
    </w:p>
    <w:p w14:paraId="70C58AD2" w14:textId="77777777" w:rsidR="007E5F1F" w:rsidRPr="005F14A3" w:rsidRDefault="007E5F1F" w:rsidP="007E5F1F">
      <w:pPr>
        <w:shd w:val="clear" w:color="auto" w:fill="FFFFFF"/>
        <w:spacing w:line="276" w:lineRule="auto"/>
        <w:jc w:val="both"/>
      </w:pPr>
      <w:r w:rsidRPr="005F14A3">
        <w:t>zwaną dalej „</w:t>
      </w:r>
      <w:r w:rsidRPr="005F14A3">
        <w:rPr>
          <w:bCs/>
        </w:rPr>
        <w:t>Wykonawcą"</w:t>
      </w:r>
    </w:p>
    <w:p w14:paraId="656B90E6" w14:textId="77777777" w:rsidR="007E5F1F" w:rsidRPr="005F14A3" w:rsidRDefault="007E5F1F" w:rsidP="007E5F1F">
      <w:pPr>
        <w:shd w:val="clear" w:color="auto" w:fill="FFFFFF"/>
        <w:tabs>
          <w:tab w:val="left" w:leader="dot" w:pos="4833"/>
        </w:tabs>
        <w:spacing w:line="276" w:lineRule="auto"/>
        <w:jc w:val="both"/>
        <w:rPr>
          <w:bCs/>
        </w:rPr>
      </w:pPr>
      <w:r w:rsidRPr="005F14A3">
        <w:rPr>
          <w:bCs/>
        </w:rPr>
        <w:t xml:space="preserve">reprezentowaną przez </w:t>
      </w:r>
    </w:p>
    <w:p w14:paraId="6AA2B612" w14:textId="77777777" w:rsidR="007E5F1F" w:rsidRPr="005F14A3" w:rsidRDefault="007E5F1F" w:rsidP="007E5F1F">
      <w:pPr>
        <w:shd w:val="clear" w:color="auto" w:fill="FFFFFF"/>
        <w:tabs>
          <w:tab w:val="left" w:leader="dot" w:pos="4833"/>
        </w:tabs>
        <w:spacing w:line="276" w:lineRule="auto"/>
        <w:jc w:val="both"/>
      </w:pPr>
      <w:r w:rsidRPr="005F14A3">
        <w:rPr>
          <w:bCs/>
        </w:rPr>
        <w:t>______________________________________________________________________</w:t>
      </w:r>
    </w:p>
    <w:p w14:paraId="7F2FCDAA" w14:textId="77777777" w:rsidR="007E5F1F" w:rsidRPr="005F14A3" w:rsidRDefault="007E5F1F" w:rsidP="007E5F1F">
      <w:pPr>
        <w:pStyle w:val="Tekstpodstawowy2"/>
        <w:spacing w:after="0" w:line="276" w:lineRule="auto"/>
        <w:jc w:val="both"/>
        <w:rPr>
          <w:sz w:val="24"/>
          <w:szCs w:val="24"/>
        </w:rPr>
      </w:pPr>
    </w:p>
    <w:p w14:paraId="63D35512" w14:textId="03C373C1" w:rsidR="00D85477" w:rsidRPr="00AA5525" w:rsidRDefault="00D85477" w:rsidP="00D85477">
      <w:pPr>
        <w:shd w:val="clear" w:color="auto" w:fill="FFFFFF"/>
        <w:ind w:right="19"/>
        <w:jc w:val="both"/>
      </w:pPr>
      <w:r w:rsidRPr="00AA5525">
        <w:t xml:space="preserve">w wyniku postępowania nr </w:t>
      </w:r>
      <w:r>
        <w:t>3004-7.262</w:t>
      </w:r>
      <w:r w:rsidRPr="00AA5525">
        <w:t>.</w:t>
      </w:r>
      <w:r w:rsidR="006B0A68">
        <w:t>37</w:t>
      </w:r>
      <w:r w:rsidRPr="00AA5525">
        <w:t>.202</w:t>
      </w:r>
      <w:r w:rsidR="006B0A68">
        <w:t>3</w:t>
      </w:r>
      <w:r w:rsidRPr="00AA5525">
        <w:t xml:space="preserve"> z wyłączeniem stosowania ustawy Prawo zamówień publicznych</w:t>
      </w:r>
      <w:r w:rsidR="00F87F06">
        <w:t>,</w:t>
      </w:r>
      <w:r w:rsidRPr="00AA5525">
        <w:t xml:space="preserve"> z uwagi na wartość zamówienia.</w:t>
      </w:r>
    </w:p>
    <w:p w14:paraId="49F6C29C" w14:textId="6E286A55" w:rsidR="007E5F1F" w:rsidRPr="005F14A3" w:rsidRDefault="00D85477" w:rsidP="007E5F1F">
      <w:pPr>
        <w:pStyle w:val="Tekstpodstawowy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94C6DF" w14:textId="77777777" w:rsidR="007E5F1F" w:rsidRPr="005F14A3" w:rsidRDefault="007E5F1F" w:rsidP="00E56C6C">
      <w:pPr>
        <w:pStyle w:val="Tekstpodstawowy"/>
        <w:spacing w:after="0" w:line="276" w:lineRule="auto"/>
        <w:jc w:val="center"/>
        <w:rPr>
          <w:sz w:val="24"/>
          <w:szCs w:val="24"/>
        </w:rPr>
      </w:pPr>
      <w:r w:rsidRPr="005F14A3">
        <w:rPr>
          <w:sz w:val="24"/>
          <w:szCs w:val="24"/>
        </w:rPr>
        <w:t>§ 1</w:t>
      </w:r>
    </w:p>
    <w:p w14:paraId="589E1793" w14:textId="77777777" w:rsidR="00A118C1" w:rsidRPr="005F14A3" w:rsidRDefault="00456609" w:rsidP="00677EBC">
      <w:pPr>
        <w:pStyle w:val="Akapitzlist"/>
        <w:numPr>
          <w:ilvl w:val="0"/>
          <w:numId w:val="1"/>
        </w:numPr>
        <w:tabs>
          <w:tab w:val="left" w:pos="1778"/>
        </w:tabs>
        <w:spacing w:line="276" w:lineRule="auto"/>
        <w:ind w:left="284"/>
        <w:jc w:val="both"/>
      </w:pPr>
      <w:r w:rsidRPr="005F14A3">
        <w:t xml:space="preserve">Usługa </w:t>
      </w:r>
      <w:r w:rsidR="00A118C1" w:rsidRPr="005F14A3">
        <w:t xml:space="preserve">obejmuje </w:t>
      </w:r>
      <w:r w:rsidR="00A900C6" w:rsidRPr="005F14A3">
        <w:t>dostęp do</w:t>
      </w:r>
      <w:r w:rsidR="00A118C1" w:rsidRPr="005F14A3">
        <w:t xml:space="preserve"> </w:t>
      </w:r>
      <w:r w:rsidR="00F812AE" w:rsidRPr="005F14A3">
        <w:t>obiektów i zajęć</w:t>
      </w:r>
      <w:r w:rsidR="00A118C1" w:rsidRPr="005F14A3">
        <w:t xml:space="preserve"> sportowo-rekreacyjnych dla: </w:t>
      </w:r>
    </w:p>
    <w:p w14:paraId="43FB55F1" w14:textId="77777777" w:rsidR="00A118C1" w:rsidRPr="005F14A3" w:rsidRDefault="00A118C1" w:rsidP="005D6B72">
      <w:pPr>
        <w:tabs>
          <w:tab w:val="left" w:pos="1778"/>
        </w:tabs>
        <w:spacing w:line="276" w:lineRule="auto"/>
        <w:ind w:left="426"/>
        <w:jc w:val="both"/>
      </w:pPr>
      <w:r w:rsidRPr="005F14A3">
        <w:t xml:space="preserve">1) pracowników Prokuratury Okręgowej w Ostrołęce, Prokuratury Rejonowej </w:t>
      </w:r>
      <w:r w:rsidR="00C8687B" w:rsidRPr="005F14A3">
        <w:br/>
      </w:r>
      <w:r w:rsidRPr="005F14A3">
        <w:t>w Ostrołęce, Ostrowi Mazowieckiej, P</w:t>
      </w:r>
      <w:r w:rsidR="005D6B72" w:rsidRPr="005F14A3">
        <w:t>rzasnyszu, Pułtusku i Wyszkowie,</w:t>
      </w:r>
    </w:p>
    <w:p w14:paraId="404ECA24" w14:textId="77777777" w:rsidR="006B0A68" w:rsidRDefault="005D6B72" w:rsidP="006B0A68">
      <w:pPr>
        <w:tabs>
          <w:tab w:val="left" w:pos="1778"/>
        </w:tabs>
        <w:spacing w:line="276" w:lineRule="auto"/>
        <w:ind w:left="426"/>
        <w:jc w:val="both"/>
      </w:pPr>
      <w:r w:rsidRPr="005F14A3">
        <w:t>2) dzieci</w:t>
      </w:r>
      <w:r w:rsidR="00E56C6C" w:rsidRPr="005F14A3">
        <w:t xml:space="preserve"> </w:t>
      </w:r>
      <w:r w:rsidR="007C29A0" w:rsidRPr="005F14A3">
        <w:t>pracowników</w:t>
      </w:r>
      <w:r w:rsidRPr="005F14A3">
        <w:t xml:space="preserve"> do lat 15</w:t>
      </w:r>
      <w:r w:rsidR="006B0A68">
        <w:t>,</w:t>
      </w:r>
    </w:p>
    <w:p w14:paraId="3283DC0C" w14:textId="3D84BE8A" w:rsidR="006B0A68" w:rsidRPr="005F14A3" w:rsidRDefault="006B0A68" w:rsidP="006B0A68">
      <w:pPr>
        <w:tabs>
          <w:tab w:val="left" w:pos="1778"/>
        </w:tabs>
        <w:spacing w:line="276" w:lineRule="auto"/>
        <w:ind w:left="426"/>
        <w:jc w:val="both"/>
      </w:pPr>
      <w:r>
        <w:t>3) osób towarzyszących pracowników prokuratury (maksymalnie 5 osób do karty jednego pracownika)</w:t>
      </w:r>
    </w:p>
    <w:p w14:paraId="1A2A800E" w14:textId="77777777" w:rsidR="00456609" w:rsidRPr="005F14A3" w:rsidRDefault="00456609" w:rsidP="00677EBC">
      <w:pPr>
        <w:pStyle w:val="Akapitzlist"/>
        <w:numPr>
          <w:ilvl w:val="0"/>
          <w:numId w:val="1"/>
        </w:numPr>
        <w:tabs>
          <w:tab w:val="left" w:pos="1778"/>
        </w:tabs>
        <w:spacing w:line="276" w:lineRule="auto"/>
        <w:ind w:left="284"/>
        <w:jc w:val="both"/>
      </w:pPr>
      <w:r w:rsidRPr="005F14A3">
        <w:t>Karta sportowa musi zapewniać możliwość korzystania z obiektów rekreacyjno- sportowych:</w:t>
      </w:r>
    </w:p>
    <w:p w14:paraId="6B7F4E5C" w14:textId="288BED11" w:rsidR="00456609" w:rsidRPr="005F14A3" w:rsidRDefault="00456609" w:rsidP="00677EBC">
      <w:pPr>
        <w:pStyle w:val="Akapitzlist"/>
        <w:numPr>
          <w:ilvl w:val="0"/>
          <w:numId w:val="2"/>
        </w:numPr>
        <w:tabs>
          <w:tab w:val="left" w:pos="1778"/>
        </w:tabs>
        <w:spacing w:line="276" w:lineRule="auto"/>
        <w:jc w:val="both"/>
      </w:pPr>
      <w:r w:rsidRPr="005F14A3">
        <w:t xml:space="preserve">co najmniej 8 razy w miesiącu, w godzinach otwarcia obiektu, przy czym czas trwania jednorazowego (raz na dobę) pobytu nie może być krótszy niż </w:t>
      </w:r>
      <w:r w:rsidR="007F6616">
        <w:t>45</w:t>
      </w:r>
      <w:r w:rsidRPr="005F14A3">
        <w:t xml:space="preserve"> min.,</w:t>
      </w:r>
    </w:p>
    <w:p w14:paraId="0DEDFEE2" w14:textId="77777777" w:rsidR="00456609" w:rsidRPr="005F14A3" w:rsidRDefault="00456609" w:rsidP="00677EBC">
      <w:pPr>
        <w:pStyle w:val="Akapitzlist"/>
        <w:numPr>
          <w:ilvl w:val="0"/>
          <w:numId w:val="2"/>
        </w:numPr>
        <w:tabs>
          <w:tab w:val="left" w:pos="1778"/>
        </w:tabs>
        <w:spacing w:line="276" w:lineRule="auto"/>
        <w:jc w:val="both"/>
      </w:pPr>
      <w:r w:rsidRPr="005F14A3">
        <w:t>co najmniej raz dziennie,</w:t>
      </w:r>
    </w:p>
    <w:p w14:paraId="7E57E775" w14:textId="77777777" w:rsidR="00456609" w:rsidRPr="005F14A3" w:rsidRDefault="00456609" w:rsidP="00677EBC">
      <w:pPr>
        <w:pStyle w:val="Akapitzlist"/>
        <w:numPr>
          <w:ilvl w:val="0"/>
          <w:numId w:val="2"/>
        </w:numPr>
        <w:tabs>
          <w:tab w:val="left" w:pos="1778"/>
        </w:tabs>
        <w:spacing w:line="276" w:lineRule="auto"/>
        <w:jc w:val="both"/>
      </w:pPr>
      <w:r w:rsidRPr="005F14A3">
        <w:t>nielimitowaną liczbę razy w miesiącu.</w:t>
      </w:r>
    </w:p>
    <w:p w14:paraId="0D577F06" w14:textId="0DEFF252" w:rsidR="00456609" w:rsidRPr="005F14A3" w:rsidRDefault="00456609" w:rsidP="00677EBC">
      <w:pPr>
        <w:pStyle w:val="Akapitzlist"/>
        <w:numPr>
          <w:ilvl w:val="0"/>
          <w:numId w:val="1"/>
        </w:numPr>
        <w:tabs>
          <w:tab w:val="left" w:pos="1778"/>
        </w:tabs>
        <w:spacing w:line="276" w:lineRule="auto"/>
        <w:ind w:left="284"/>
        <w:jc w:val="both"/>
      </w:pPr>
      <w:r w:rsidRPr="005F14A3">
        <w:t xml:space="preserve">Oferta obejmuje pakiet różnych usług sportowo-rekreacyjnych, świadczonych przez obiekty sportowo-rekreacyjne w obrębie których dostępne są co najmniej takie aktywności jak: pływanie, zajęcia </w:t>
      </w:r>
      <w:proofErr w:type="spellStart"/>
      <w:r w:rsidRPr="005F14A3">
        <w:t>aerobic</w:t>
      </w:r>
      <w:proofErr w:type="spellEnd"/>
      <w:r w:rsidRPr="005F14A3">
        <w:t xml:space="preserve">/fitness, </w:t>
      </w:r>
      <w:proofErr w:type="spellStart"/>
      <w:r w:rsidRPr="005F14A3">
        <w:t>pilates</w:t>
      </w:r>
      <w:proofErr w:type="spellEnd"/>
      <w:r w:rsidRPr="005F14A3">
        <w:t xml:space="preserve">, sauna, siłownia, sztuki walki, taniec, spinning na </w:t>
      </w:r>
      <w:r w:rsidR="00F812AE" w:rsidRPr="005F14A3">
        <w:t xml:space="preserve">terenie </w:t>
      </w:r>
      <w:r w:rsidRPr="005F14A3">
        <w:t>województwa mazowieckiego</w:t>
      </w:r>
      <w:r w:rsidR="00F812AE" w:rsidRPr="005F14A3">
        <w:t>, w szczególności na terenie miasta Ostrołęka, Ostrów Mazowiecka, Pułtusk, Wyszków, Przasnysz.</w:t>
      </w:r>
    </w:p>
    <w:p w14:paraId="6D664FC3" w14:textId="026225F5" w:rsidR="005F14A3" w:rsidRPr="005F14A3" w:rsidRDefault="00A21069" w:rsidP="00A21069">
      <w:pPr>
        <w:pStyle w:val="Akapitzlist"/>
        <w:numPr>
          <w:ilvl w:val="0"/>
          <w:numId w:val="1"/>
        </w:numPr>
        <w:tabs>
          <w:tab w:val="left" w:pos="1778"/>
        </w:tabs>
        <w:spacing w:line="276" w:lineRule="auto"/>
        <w:ind w:left="284"/>
        <w:jc w:val="both"/>
      </w:pPr>
      <w:r w:rsidRPr="005F14A3">
        <w:t xml:space="preserve">Karty sportowe muszą zapewnić możliwość korzystania z usług, w całym okresie jej ważności z nowych aktywności świadczonych przez partnerów, z którymi Wykonawca nawiąże współpracę. Aktualna lista aktywności oraz obiektów będzie zawsze dostępna na stronie internetowej Wykonawcy lub przekazywana będzie po każdej aktualizacji Zamawiającemu. </w:t>
      </w:r>
    </w:p>
    <w:p w14:paraId="0FFE9490" w14:textId="77777777" w:rsidR="00A21069" w:rsidRPr="005F14A3" w:rsidRDefault="0043366C" w:rsidP="000238A4">
      <w:pPr>
        <w:pStyle w:val="Tekstpodstawowy"/>
        <w:spacing w:after="0" w:line="276" w:lineRule="auto"/>
        <w:jc w:val="center"/>
        <w:rPr>
          <w:sz w:val="24"/>
          <w:szCs w:val="24"/>
        </w:rPr>
      </w:pPr>
      <w:r w:rsidRPr="005F14A3">
        <w:rPr>
          <w:sz w:val="24"/>
          <w:szCs w:val="24"/>
        </w:rPr>
        <w:t>§ 2</w:t>
      </w:r>
    </w:p>
    <w:p w14:paraId="23FE31D9" w14:textId="4F492E3F" w:rsidR="007F6616" w:rsidRPr="005F14A3" w:rsidRDefault="00A118C1" w:rsidP="00F2082B">
      <w:pPr>
        <w:pStyle w:val="Akapitzlist"/>
        <w:numPr>
          <w:ilvl w:val="0"/>
          <w:numId w:val="4"/>
        </w:numPr>
        <w:tabs>
          <w:tab w:val="left" w:pos="1778"/>
        </w:tabs>
        <w:spacing w:line="276" w:lineRule="auto"/>
        <w:ind w:left="284"/>
        <w:jc w:val="both"/>
      </w:pPr>
      <w:r w:rsidRPr="005F14A3">
        <w:t xml:space="preserve">Zamawiający zastrzega możliwość comiesięcznych zmian, zwiększenia lub zmniejszenia liczby osób korzystających z kart sportowych. Zmiany </w:t>
      </w:r>
      <w:r w:rsidR="00F54C86" w:rsidRPr="005F14A3">
        <w:t xml:space="preserve">osób korzystających </w:t>
      </w:r>
      <w:r w:rsidRPr="005F14A3">
        <w:t xml:space="preserve">z kart będą </w:t>
      </w:r>
      <w:r w:rsidRPr="005F14A3">
        <w:lastRenderedPageBreak/>
        <w:t>aktualizowane w cyklach miesięcznych, bez zmiany zaoferowanych cen jednost</w:t>
      </w:r>
      <w:r w:rsidR="00F54C86" w:rsidRPr="005F14A3">
        <w:t>kowych za wydane karty sportowe.</w:t>
      </w:r>
    </w:p>
    <w:p w14:paraId="7CE183F2" w14:textId="77777777" w:rsidR="009D270F" w:rsidRPr="005F14A3" w:rsidRDefault="00A118C1" w:rsidP="00677EBC">
      <w:pPr>
        <w:pStyle w:val="Akapitzlist"/>
        <w:numPr>
          <w:ilvl w:val="0"/>
          <w:numId w:val="4"/>
        </w:numPr>
        <w:tabs>
          <w:tab w:val="left" w:pos="1778"/>
        </w:tabs>
        <w:spacing w:line="276" w:lineRule="auto"/>
        <w:ind w:left="284"/>
        <w:jc w:val="both"/>
      </w:pPr>
      <w:r w:rsidRPr="005F14A3">
        <w:t>W celu identyfikacji osób, Zamawiający nie przewiduje podawania Wykonawcy więcej informacji niż imię i nazwisko uczestnika, zaś w przypadku d</w:t>
      </w:r>
      <w:r w:rsidR="000D2963" w:rsidRPr="005F14A3">
        <w:t>zieci: imię i nazwisko oraz data</w:t>
      </w:r>
      <w:r w:rsidRPr="005F14A3">
        <w:t xml:space="preserve"> urodzenia. </w:t>
      </w:r>
    </w:p>
    <w:p w14:paraId="728FD92A" w14:textId="77777777" w:rsidR="003A4BBA" w:rsidRPr="005F14A3" w:rsidRDefault="00A118C1" w:rsidP="00677EBC">
      <w:pPr>
        <w:pStyle w:val="Akapitzlist"/>
        <w:numPr>
          <w:ilvl w:val="0"/>
          <w:numId w:val="4"/>
        </w:numPr>
        <w:tabs>
          <w:tab w:val="left" w:pos="1778"/>
        </w:tabs>
        <w:spacing w:line="276" w:lineRule="auto"/>
        <w:ind w:left="284"/>
        <w:jc w:val="both"/>
      </w:pPr>
      <w:r w:rsidRPr="005F14A3">
        <w:t>Autoryzacja użytkownika w obiektach odbywać się będzie</w:t>
      </w:r>
      <w:r w:rsidR="004D4355" w:rsidRPr="005F14A3">
        <w:t xml:space="preserve"> bez dodatkowych opłat</w:t>
      </w:r>
      <w:r w:rsidR="009D270F" w:rsidRPr="005F14A3">
        <w:t xml:space="preserve">, </w:t>
      </w:r>
      <w:r w:rsidRPr="005F14A3">
        <w:t>na podstawie okazania karty sportowej i ewentualnie potwierdzeniu tożsamości za pomocą dokumentu ze zdjęciem (dowód osobisty, prawo jazdy, pa</w:t>
      </w:r>
      <w:r w:rsidR="00E77271" w:rsidRPr="005F14A3">
        <w:t>szport, legitymacja uczniowska).</w:t>
      </w:r>
      <w:r w:rsidR="003A4BBA" w:rsidRPr="005F14A3">
        <w:t xml:space="preserve"> Zamawiający dopuszcza również możliwość złożenia podpisu przez użytkownika na liście. </w:t>
      </w:r>
      <w:r w:rsidR="006F45E4" w:rsidRPr="005F14A3">
        <w:t>Zamawiając</w:t>
      </w:r>
      <w:r w:rsidR="00F66DC7" w:rsidRPr="005F14A3">
        <w:t>y nie dopuszcza innych form wery</w:t>
      </w:r>
      <w:r w:rsidR="006F45E4" w:rsidRPr="005F14A3">
        <w:t>fikacji użytkowników</w:t>
      </w:r>
      <w:r w:rsidR="007C29A0" w:rsidRPr="005F14A3">
        <w:t>.</w:t>
      </w:r>
      <w:r w:rsidR="006F45E4" w:rsidRPr="005F14A3">
        <w:t xml:space="preserve"> </w:t>
      </w:r>
      <w:r w:rsidRPr="005F14A3">
        <w:t xml:space="preserve">W przypadku dzieci poniżej wieku szkolnego na podstawie okazania karty sportowej dziecka. </w:t>
      </w:r>
    </w:p>
    <w:p w14:paraId="138B2303" w14:textId="77777777" w:rsidR="003A4BBA" w:rsidRPr="005F14A3" w:rsidRDefault="00A118C1" w:rsidP="00677EBC">
      <w:pPr>
        <w:pStyle w:val="Akapitzlist"/>
        <w:numPr>
          <w:ilvl w:val="0"/>
          <w:numId w:val="4"/>
        </w:numPr>
        <w:tabs>
          <w:tab w:val="left" w:pos="1778"/>
        </w:tabs>
        <w:spacing w:line="276" w:lineRule="auto"/>
        <w:ind w:left="284"/>
        <w:jc w:val="both"/>
      </w:pPr>
      <w:r w:rsidRPr="005F14A3">
        <w:t>Dostęp do nowych aktywności nie spowoduje wzrostu ce</w:t>
      </w:r>
      <w:r w:rsidR="00FD354B" w:rsidRPr="005F14A3">
        <w:t xml:space="preserve">n karty wskazanych w ofercie. </w:t>
      </w:r>
    </w:p>
    <w:p w14:paraId="5BCADC37" w14:textId="77777777" w:rsidR="003A4BBA" w:rsidRPr="005F14A3" w:rsidRDefault="00A118C1" w:rsidP="00677EBC">
      <w:pPr>
        <w:pStyle w:val="Akapitzlist"/>
        <w:numPr>
          <w:ilvl w:val="0"/>
          <w:numId w:val="4"/>
        </w:numPr>
        <w:tabs>
          <w:tab w:val="left" w:pos="1778"/>
        </w:tabs>
        <w:spacing w:line="276" w:lineRule="auto"/>
        <w:ind w:left="284"/>
        <w:jc w:val="both"/>
      </w:pPr>
      <w:r w:rsidRPr="005F14A3">
        <w:t>Zamawiający zob</w:t>
      </w:r>
      <w:r w:rsidR="00D869B5" w:rsidRPr="005F14A3">
        <w:t>owiązuje się do aktualizowania w</w:t>
      </w:r>
      <w:r w:rsidRPr="005F14A3">
        <w:t xml:space="preserve">ykazu osób uprawnionych </w:t>
      </w:r>
      <w:r w:rsidR="00D869B5" w:rsidRPr="005F14A3">
        <w:t>do korzystania z kart na 10 dni kalendarzowych poprzedzających miesiąc, w którym wprowadza się zmiany</w:t>
      </w:r>
      <w:r w:rsidRPr="005F14A3">
        <w:t xml:space="preserve">. Brak aktualizacji oznacza brak zmian. </w:t>
      </w:r>
    </w:p>
    <w:p w14:paraId="106F17AE" w14:textId="429B2C41" w:rsidR="003A4BBA" w:rsidRPr="005F14A3" w:rsidRDefault="00A118C1" w:rsidP="00677EBC">
      <w:pPr>
        <w:pStyle w:val="Akapitzlist"/>
        <w:numPr>
          <w:ilvl w:val="0"/>
          <w:numId w:val="4"/>
        </w:numPr>
        <w:tabs>
          <w:tab w:val="left" w:pos="1778"/>
        </w:tabs>
        <w:spacing w:line="276" w:lineRule="auto"/>
        <w:ind w:left="284"/>
        <w:jc w:val="both"/>
      </w:pPr>
      <w:r w:rsidRPr="005F14A3">
        <w:t>Karty opakowane w sposób zabezpieczający przed uszkodzeniem – zostaną dostarczone przez Wykonawcę na jego koszt i ryzyko do siedziby Zamawiającego</w:t>
      </w:r>
      <w:r w:rsidR="00B148C3" w:rsidRPr="005F14A3">
        <w:t xml:space="preserve"> do dnia </w:t>
      </w:r>
      <w:r w:rsidR="007C29A0" w:rsidRPr="005F14A3">
        <w:t>2</w:t>
      </w:r>
      <w:r w:rsidR="006B0A68">
        <w:t>1</w:t>
      </w:r>
      <w:r w:rsidR="000D2963" w:rsidRPr="005F14A3">
        <w:t>.</w:t>
      </w:r>
      <w:r w:rsidR="006B0A68">
        <w:t>12</w:t>
      </w:r>
      <w:r w:rsidR="000D2963" w:rsidRPr="005F14A3">
        <w:t>.</w:t>
      </w:r>
      <w:r w:rsidR="00E77271" w:rsidRPr="005F14A3">
        <w:t>20</w:t>
      </w:r>
      <w:r w:rsidR="001800E3" w:rsidRPr="005F14A3">
        <w:t>2</w:t>
      </w:r>
      <w:r w:rsidR="006B0A68">
        <w:t xml:space="preserve">3 </w:t>
      </w:r>
      <w:r w:rsidR="00E77271" w:rsidRPr="005F14A3">
        <w:t>r.</w:t>
      </w:r>
    </w:p>
    <w:p w14:paraId="683D5A99" w14:textId="77777777" w:rsidR="00F2082B" w:rsidRDefault="00E77271" w:rsidP="00F2082B">
      <w:pPr>
        <w:pStyle w:val="Akapitzlist"/>
        <w:numPr>
          <w:ilvl w:val="0"/>
          <w:numId w:val="4"/>
        </w:numPr>
        <w:tabs>
          <w:tab w:val="left" w:pos="1778"/>
        </w:tabs>
        <w:spacing w:line="276" w:lineRule="auto"/>
        <w:ind w:left="284"/>
        <w:jc w:val="both"/>
      </w:pPr>
      <w:r w:rsidRPr="005F14A3">
        <w:t xml:space="preserve">Za realizację umowy odpowiadają: </w:t>
      </w:r>
    </w:p>
    <w:p w14:paraId="4D6233C8" w14:textId="203AD35E" w:rsidR="00B43C5D" w:rsidRPr="005F14A3" w:rsidRDefault="00F2082B" w:rsidP="00F2082B">
      <w:pPr>
        <w:pStyle w:val="Akapitzlist"/>
        <w:tabs>
          <w:tab w:val="left" w:pos="1778"/>
        </w:tabs>
        <w:spacing w:line="276" w:lineRule="auto"/>
        <w:ind w:left="284"/>
        <w:jc w:val="both"/>
      </w:pPr>
      <w:r>
        <w:t>Z</w:t>
      </w:r>
      <w:r w:rsidR="00E77271" w:rsidRPr="005F14A3">
        <w:t>e strony Zamawiającego</w:t>
      </w:r>
      <w:r>
        <w:t xml:space="preserve"> </w:t>
      </w:r>
      <w:r w:rsidR="00012050">
        <w:t>………………….</w:t>
      </w:r>
      <w:r w:rsidR="00034370" w:rsidRPr="005F14A3">
        <w:t xml:space="preserve"> </w:t>
      </w:r>
      <w:r w:rsidR="00E77271" w:rsidRPr="005F14A3">
        <w:t xml:space="preserve">tel. </w:t>
      </w:r>
      <w:r w:rsidR="00012050">
        <w:t>………………</w:t>
      </w:r>
      <w:r w:rsidR="00034370" w:rsidRPr="005F14A3">
        <w:t>, email:</w:t>
      </w:r>
      <w:r>
        <w:t xml:space="preserve"> </w:t>
      </w:r>
      <w:r w:rsidR="00012050">
        <w:t>………………</w:t>
      </w:r>
    </w:p>
    <w:p w14:paraId="4B69646F" w14:textId="377C44AB" w:rsidR="003A4BBA" w:rsidRPr="005F14A3" w:rsidRDefault="00F2082B" w:rsidP="00B43C5D">
      <w:pPr>
        <w:pStyle w:val="Akapitzlist"/>
        <w:tabs>
          <w:tab w:val="left" w:pos="1778"/>
        </w:tabs>
        <w:spacing w:line="276" w:lineRule="auto"/>
        <w:ind w:left="284"/>
        <w:jc w:val="both"/>
      </w:pPr>
      <w:r>
        <w:t>Z</w:t>
      </w:r>
      <w:r w:rsidR="00E77271" w:rsidRPr="005F14A3">
        <w:t>e strony Wykonawcy ……………………… tel. …………………</w:t>
      </w:r>
      <w:r w:rsidR="00034370" w:rsidRPr="005F14A3">
        <w:t xml:space="preserve">email </w:t>
      </w:r>
      <w:r w:rsidR="00E77271" w:rsidRPr="005F14A3">
        <w:t>……</w:t>
      </w:r>
      <w:r>
        <w:t>……..</w:t>
      </w:r>
      <w:r w:rsidR="00E77271" w:rsidRPr="005F14A3">
        <w:t>. .</w:t>
      </w:r>
    </w:p>
    <w:p w14:paraId="253EDBEE" w14:textId="77777777" w:rsidR="003A4BBA" w:rsidRPr="005F14A3" w:rsidRDefault="00A118C1" w:rsidP="00677EBC">
      <w:pPr>
        <w:pStyle w:val="Akapitzlist"/>
        <w:numPr>
          <w:ilvl w:val="0"/>
          <w:numId w:val="4"/>
        </w:numPr>
        <w:tabs>
          <w:tab w:val="left" w:pos="1778"/>
        </w:tabs>
        <w:spacing w:line="276" w:lineRule="auto"/>
        <w:ind w:left="284"/>
        <w:jc w:val="both"/>
      </w:pPr>
      <w:r w:rsidRPr="005F14A3">
        <w:t xml:space="preserve">Braki ilościowe, wady jakości oraz błędnie wystawione karty stwierdzone przez Zamawiającego podczas odbioru kart, Wykonawca zobowiązuje się usunąć na swój koszt (łącznie z kosztami transportu), w terminie do 3 (trzech) dni roboczych od dnia otrzymania zgłoszenia, poprzez uzupełnienie dostawy w przypadku braków ilościowych, a w przypadku wad jakościowych poprzez wymianę kart na nowe, wolne od wad. </w:t>
      </w:r>
    </w:p>
    <w:p w14:paraId="7787F89F" w14:textId="77777777" w:rsidR="00D3765A" w:rsidRPr="005F14A3" w:rsidRDefault="00D3765A" w:rsidP="00D3765A">
      <w:pPr>
        <w:tabs>
          <w:tab w:val="left" w:pos="1778"/>
        </w:tabs>
        <w:spacing w:line="276" w:lineRule="auto"/>
        <w:jc w:val="both"/>
      </w:pPr>
    </w:p>
    <w:p w14:paraId="3659F0AF" w14:textId="77777777" w:rsidR="00D3765A" w:rsidRPr="00603B48" w:rsidRDefault="00D3765A" w:rsidP="000238A4">
      <w:pPr>
        <w:pStyle w:val="Tekstpodstawowy"/>
        <w:spacing w:after="0" w:line="276" w:lineRule="auto"/>
        <w:jc w:val="center"/>
        <w:rPr>
          <w:sz w:val="24"/>
          <w:szCs w:val="24"/>
        </w:rPr>
      </w:pPr>
      <w:r w:rsidRPr="005F14A3">
        <w:rPr>
          <w:sz w:val="24"/>
          <w:szCs w:val="24"/>
        </w:rPr>
        <w:t>§ 3</w:t>
      </w:r>
    </w:p>
    <w:p w14:paraId="33734C68" w14:textId="3568238D" w:rsidR="00E665DB" w:rsidRPr="00603B48" w:rsidRDefault="0098518F" w:rsidP="00E665DB">
      <w:pPr>
        <w:pStyle w:val="Akapitzlist"/>
        <w:numPr>
          <w:ilvl w:val="0"/>
          <w:numId w:val="5"/>
        </w:numPr>
        <w:tabs>
          <w:tab w:val="left" w:pos="1778"/>
        </w:tabs>
        <w:spacing w:line="276" w:lineRule="auto"/>
        <w:ind w:left="284"/>
        <w:jc w:val="both"/>
      </w:pPr>
      <w:r w:rsidRPr="00603B48">
        <w:t xml:space="preserve">Umowa zostaje zawarta na okres </w:t>
      </w:r>
      <w:r w:rsidR="00D42479">
        <w:t>24</w:t>
      </w:r>
      <w:r w:rsidRPr="00603B48">
        <w:t xml:space="preserve"> miesięcy od dnia 01.0</w:t>
      </w:r>
      <w:r w:rsidR="00F2082B">
        <w:t>1</w:t>
      </w:r>
      <w:r w:rsidRPr="00603B48">
        <w:t>.20</w:t>
      </w:r>
      <w:r w:rsidR="001800E3" w:rsidRPr="00603B48">
        <w:t>2</w:t>
      </w:r>
      <w:r w:rsidR="00F2082B">
        <w:t>4</w:t>
      </w:r>
      <w:r w:rsidR="007C29A0" w:rsidRPr="00603B48">
        <w:t xml:space="preserve"> </w:t>
      </w:r>
      <w:r w:rsidRPr="00603B48">
        <w:t>r</w:t>
      </w:r>
      <w:r w:rsidR="00F2082B">
        <w:t>.</w:t>
      </w:r>
      <w:r w:rsidRPr="00603B48">
        <w:t xml:space="preserve"> do dnia </w:t>
      </w:r>
      <w:r w:rsidR="00F2082B">
        <w:t>31</w:t>
      </w:r>
      <w:r w:rsidRPr="00603B48">
        <w:t>.</w:t>
      </w:r>
      <w:r w:rsidR="00F2082B">
        <w:t>12</w:t>
      </w:r>
      <w:r w:rsidRPr="00603B48">
        <w:t>.20</w:t>
      </w:r>
      <w:r w:rsidR="00BA4C26" w:rsidRPr="00603B48">
        <w:t>2</w:t>
      </w:r>
      <w:r w:rsidR="00F2082B">
        <w:t xml:space="preserve">5 </w:t>
      </w:r>
      <w:r w:rsidRPr="00603B48">
        <w:t>r.</w:t>
      </w:r>
    </w:p>
    <w:p w14:paraId="6946FBA9" w14:textId="6DA5F41B" w:rsidR="009A334E" w:rsidRPr="00603B48" w:rsidRDefault="009A334E" w:rsidP="00677EBC">
      <w:pPr>
        <w:pStyle w:val="Akapitzlist"/>
        <w:numPr>
          <w:ilvl w:val="0"/>
          <w:numId w:val="5"/>
        </w:numPr>
        <w:tabs>
          <w:tab w:val="left" w:pos="1778"/>
        </w:tabs>
        <w:spacing w:line="276" w:lineRule="auto"/>
        <w:ind w:left="284"/>
        <w:jc w:val="both"/>
      </w:pPr>
      <w:r w:rsidRPr="00603B48">
        <w:t>Umowa może ulec wcześniejszemu zakończeniu w przypadku wyczerpania</w:t>
      </w:r>
      <w:r w:rsidR="00A118C1" w:rsidRPr="00603B48">
        <w:t xml:space="preserve"> kwoty </w:t>
      </w:r>
      <w:r w:rsidR="001800E3" w:rsidRPr="00603B48">
        <w:t>…………</w:t>
      </w:r>
      <w:r w:rsidR="00D71469" w:rsidRPr="00603B48">
        <w:t xml:space="preserve"> </w:t>
      </w:r>
      <w:r w:rsidR="00A118C1" w:rsidRPr="00603B48">
        <w:t>zł brutto, (słownie:</w:t>
      </w:r>
      <w:r w:rsidR="004C17C3" w:rsidRPr="00603B48">
        <w:t xml:space="preserve"> </w:t>
      </w:r>
      <w:r w:rsidR="001800E3" w:rsidRPr="00603B48">
        <w:t>……………………….</w:t>
      </w:r>
      <w:r w:rsidR="00D71469" w:rsidRPr="00603B48">
        <w:t>/100 zł</w:t>
      </w:r>
      <w:r w:rsidR="00C8687B" w:rsidRPr="00603B48">
        <w:t>)</w:t>
      </w:r>
      <w:r w:rsidRPr="00603B48">
        <w:t xml:space="preserve">. </w:t>
      </w:r>
    </w:p>
    <w:p w14:paraId="63315FFA" w14:textId="77777777" w:rsidR="00D3765A" w:rsidRPr="00603B48" w:rsidRDefault="00D3765A" w:rsidP="00D3765A">
      <w:pPr>
        <w:tabs>
          <w:tab w:val="left" w:pos="1778"/>
        </w:tabs>
        <w:spacing w:line="276" w:lineRule="auto"/>
        <w:jc w:val="both"/>
      </w:pPr>
    </w:p>
    <w:p w14:paraId="783BF500" w14:textId="77777777" w:rsidR="00D3765A" w:rsidRPr="00603B48" w:rsidRDefault="00D3765A" w:rsidP="001A0A9A">
      <w:pPr>
        <w:pStyle w:val="Tekstpodstawowy"/>
        <w:spacing w:after="0" w:line="276" w:lineRule="auto"/>
        <w:jc w:val="center"/>
        <w:rPr>
          <w:sz w:val="24"/>
          <w:szCs w:val="24"/>
        </w:rPr>
      </w:pPr>
      <w:r w:rsidRPr="00603B48">
        <w:rPr>
          <w:sz w:val="24"/>
          <w:szCs w:val="24"/>
        </w:rPr>
        <w:t>§ 4</w:t>
      </w:r>
    </w:p>
    <w:p w14:paraId="2F32F285" w14:textId="77777777" w:rsidR="008D0EC7" w:rsidRPr="005F14A3" w:rsidRDefault="00EB17B8" w:rsidP="00677EBC">
      <w:pPr>
        <w:pStyle w:val="Akapitzlist"/>
        <w:numPr>
          <w:ilvl w:val="0"/>
          <w:numId w:val="6"/>
        </w:numPr>
        <w:tabs>
          <w:tab w:val="left" w:pos="1778"/>
        </w:tabs>
        <w:spacing w:line="276" w:lineRule="auto"/>
        <w:ind w:left="284"/>
        <w:jc w:val="both"/>
      </w:pPr>
      <w:r w:rsidRPr="005F14A3">
        <w:t xml:space="preserve">Ceny kart </w:t>
      </w:r>
      <w:r w:rsidR="00A118C1" w:rsidRPr="005F14A3">
        <w:t>obejmuj</w:t>
      </w:r>
      <w:r w:rsidRPr="005F14A3">
        <w:t>ą</w:t>
      </w:r>
      <w:r w:rsidR="00A118C1" w:rsidRPr="005F14A3">
        <w:t xml:space="preserve"> wszelkie koszty związane z realizacj</w:t>
      </w:r>
      <w:r w:rsidR="00561BAB" w:rsidRPr="005F14A3">
        <w:t>ą</w:t>
      </w:r>
      <w:r w:rsidR="00A118C1" w:rsidRPr="005F14A3">
        <w:t xml:space="preserve"> umowy, w tym koszty dostawy, opakowań na czas transportu, a także inne koszty związane z wy</w:t>
      </w:r>
      <w:r w:rsidR="008D0EC7" w:rsidRPr="005F14A3">
        <w:t>konaniem przedmiotu zamówienia</w:t>
      </w:r>
      <w:r w:rsidR="007065F6" w:rsidRPr="005F14A3">
        <w:t>.</w:t>
      </w:r>
    </w:p>
    <w:p w14:paraId="508E92FC" w14:textId="492FEC96" w:rsidR="00E665DB" w:rsidRPr="005F14A3" w:rsidRDefault="00E665DB" w:rsidP="00677EBC">
      <w:pPr>
        <w:pStyle w:val="Akapitzlist"/>
        <w:numPr>
          <w:ilvl w:val="0"/>
          <w:numId w:val="6"/>
        </w:numPr>
        <w:tabs>
          <w:tab w:val="left" w:pos="1778"/>
        </w:tabs>
        <w:spacing w:line="276" w:lineRule="auto"/>
        <w:ind w:left="284"/>
        <w:jc w:val="both"/>
      </w:pPr>
      <w:r w:rsidRPr="005F14A3">
        <w:t xml:space="preserve">Zamawiający może skorzystać z innych </w:t>
      </w:r>
      <w:r w:rsidR="003A60E7" w:rsidRPr="005F14A3">
        <w:t xml:space="preserve">rodzajów kart sportowych oferowanych </w:t>
      </w:r>
      <w:r w:rsidRPr="005F14A3">
        <w:t xml:space="preserve">przez Wykonawcę, w przypadku wyrażenia zainteresowania </w:t>
      </w:r>
      <w:r w:rsidR="003A60E7" w:rsidRPr="005F14A3">
        <w:t xml:space="preserve">nimi </w:t>
      </w:r>
      <w:r w:rsidRPr="005F14A3">
        <w:t>pracowników</w:t>
      </w:r>
      <w:r w:rsidR="003A60E7" w:rsidRPr="005F14A3">
        <w:t xml:space="preserve">. </w:t>
      </w:r>
      <w:r w:rsidR="00D80F57" w:rsidRPr="005F14A3">
        <w:t xml:space="preserve">Rodzaje i ceny tych </w:t>
      </w:r>
      <w:r w:rsidR="003A60E7" w:rsidRPr="005F14A3">
        <w:t>kart wskazan</w:t>
      </w:r>
      <w:r w:rsidR="00D80F57" w:rsidRPr="005F14A3">
        <w:t>e</w:t>
      </w:r>
      <w:r w:rsidR="003A60E7" w:rsidRPr="005F14A3">
        <w:t xml:space="preserve"> </w:t>
      </w:r>
      <w:r w:rsidR="00D80F57" w:rsidRPr="005F14A3">
        <w:t>są w załączniku nr 2.</w:t>
      </w:r>
    </w:p>
    <w:p w14:paraId="08A9B002" w14:textId="77777777" w:rsidR="00D3765A" w:rsidRPr="005F14A3" w:rsidRDefault="00A118C1" w:rsidP="00677EBC">
      <w:pPr>
        <w:pStyle w:val="Akapitzlist"/>
        <w:numPr>
          <w:ilvl w:val="0"/>
          <w:numId w:val="6"/>
        </w:numPr>
        <w:tabs>
          <w:tab w:val="left" w:pos="1778"/>
        </w:tabs>
        <w:spacing w:line="276" w:lineRule="auto"/>
        <w:ind w:left="284"/>
        <w:jc w:val="both"/>
      </w:pPr>
      <w:r w:rsidRPr="005F14A3">
        <w:t>Wynagrodzenie miesięczne będzie</w:t>
      </w:r>
      <w:r w:rsidR="005E71B4" w:rsidRPr="005F14A3">
        <w:t xml:space="preserve"> obliczane jako iloczyn liczby</w:t>
      </w:r>
      <w:r w:rsidRPr="005F14A3">
        <w:t xml:space="preserve"> </w:t>
      </w:r>
      <w:r w:rsidR="008D0EC7" w:rsidRPr="005F14A3">
        <w:t xml:space="preserve">aktywnych </w:t>
      </w:r>
      <w:r w:rsidR="003A60E7" w:rsidRPr="005F14A3">
        <w:t>kart</w:t>
      </w:r>
      <w:r w:rsidR="00D80F57" w:rsidRPr="005F14A3">
        <w:t xml:space="preserve"> </w:t>
      </w:r>
      <w:r w:rsidR="008D0EC7" w:rsidRPr="005F14A3">
        <w:t>i cen</w:t>
      </w:r>
      <w:r w:rsidRPr="005F14A3">
        <w:t xml:space="preserve"> jednostkow</w:t>
      </w:r>
      <w:r w:rsidR="008D0EC7" w:rsidRPr="005F14A3">
        <w:t>ych</w:t>
      </w:r>
      <w:r w:rsidR="00292014" w:rsidRPr="005F14A3">
        <w:t xml:space="preserve"> za poszczególn</w:t>
      </w:r>
      <w:r w:rsidR="00650F3F" w:rsidRPr="005F14A3">
        <w:t>e</w:t>
      </w:r>
      <w:r w:rsidR="00292014" w:rsidRPr="005F14A3">
        <w:t xml:space="preserve"> rodzaj</w:t>
      </w:r>
      <w:r w:rsidR="00650F3F" w:rsidRPr="005F14A3">
        <w:t>e</w:t>
      </w:r>
      <w:r w:rsidR="00292014" w:rsidRPr="005F14A3">
        <w:t xml:space="preserve"> kart</w:t>
      </w:r>
      <w:r w:rsidR="008D0EC7" w:rsidRPr="005F14A3">
        <w:t xml:space="preserve"> </w:t>
      </w:r>
      <w:r w:rsidR="00650F3F" w:rsidRPr="005F14A3">
        <w:t xml:space="preserve">wskazane w </w:t>
      </w:r>
      <w:r w:rsidR="00D80F57" w:rsidRPr="005F14A3">
        <w:t>załączniku 1 i 2</w:t>
      </w:r>
      <w:r w:rsidR="0043366C" w:rsidRPr="005F14A3">
        <w:t>, kt</w:t>
      </w:r>
      <w:r w:rsidR="007065F6" w:rsidRPr="005F14A3">
        <w:t>óre mogą ulec zmianie j</w:t>
      </w:r>
      <w:r w:rsidR="0043366C" w:rsidRPr="005F14A3">
        <w:t>edynie na korzyść Zamawiającego</w:t>
      </w:r>
      <w:r w:rsidR="00650F3F" w:rsidRPr="005F14A3">
        <w:t xml:space="preserve">. Faktura może uwzględniać ewentualne upusty dla Zamawiającego. </w:t>
      </w:r>
    </w:p>
    <w:p w14:paraId="554F8AF5" w14:textId="0003ED92" w:rsidR="000238A4" w:rsidRPr="005F14A3" w:rsidRDefault="00D3765A" w:rsidP="000238A4">
      <w:pPr>
        <w:pStyle w:val="Akapitzlist"/>
        <w:numPr>
          <w:ilvl w:val="0"/>
          <w:numId w:val="6"/>
        </w:numPr>
        <w:tabs>
          <w:tab w:val="left" w:pos="1778"/>
        </w:tabs>
        <w:spacing w:line="276" w:lineRule="auto"/>
        <w:ind w:left="284"/>
        <w:jc w:val="both"/>
      </w:pPr>
      <w:r w:rsidRPr="005F14A3">
        <w:t xml:space="preserve">Płatnikiem należności wobec Wykonawcy będzie Zamawiający. </w:t>
      </w:r>
    </w:p>
    <w:p w14:paraId="6792ADE5" w14:textId="77777777" w:rsidR="003A4BBA" w:rsidRPr="005F14A3" w:rsidRDefault="007124C9" w:rsidP="00677EBC">
      <w:pPr>
        <w:pStyle w:val="Akapitzlist"/>
        <w:numPr>
          <w:ilvl w:val="0"/>
          <w:numId w:val="6"/>
        </w:numPr>
        <w:tabs>
          <w:tab w:val="left" w:pos="1778"/>
        </w:tabs>
        <w:spacing w:line="276" w:lineRule="auto"/>
        <w:ind w:left="284"/>
        <w:jc w:val="both"/>
      </w:pPr>
      <w:r w:rsidRPr="005F14A3">
        <w:t>Zamawiający nie pon</w:t>
      </w:r>
      <w:r w:rsidR="007065F6" w:rsidRPr="005F14A3">
        <w:t>osi żadnych dodatkowych kosztów</w:t>
      </w:r>
      <w:r w:rsidRPr="005F14A3">
        <w:t xml:space="preserve"> zwią</w:t>
      </w:r>
      <w:r w:rsidR="00EE09FF" w:rsidRPr="005F14A3">
        <w:t>zanych z realizacją zamówienia</w:t>
      </w:r>
      <w:r w:rsidR="007974BE" w:rsidRPr="005F14A3">
        <w:t>.</w:t>
      </w:r>
    </w:p>
    <w:p w14:paraId="012622AE" w14:textId="77777777" w:rsidR="00D3765A" w:rsidRPr="005F14A3" w:rsidRDefault="00D3765A" w:rsidP="00677EBC">
      <w:pPr>
        <w:pStyle w:val="Akapitzlist"/>
        <w:numPr>
          <w:ilvl w:val="0"/>
          <w:numId w:val="6"/>
        </w:numPr>
        <w:tabs>
          <w:tab w:val="left" w:pos="1778"/>
        </w:tabs>
        <w:spacing w:line="276" w:lineRule="auto"/>
        <w:ind w:left="284"/>
        <w:jc w:val="both"/>
      </w:pPr>
      <w:r w:rsidRPr="005F14A3">
        <w:t xml:space="preserve">W przypadku utraty karty (zniszczenia lub zagubienia) przez osobę uprawnioną, Wykonawca zobowiązuje się do wystawienia nowej karty do 5 dni roboczych od dnia zgłoszenia jej utraty. Duplikat karty zostanie wydany przez Wykonawcę bez dodatkowej </w:t>
      </w:r>
      <w:r w:rsidRPr="005F14A3">
        <w:lastRenderedPageBreak/>
        <w:t>opłaty w przypadku potwierdzonej zaświadczeniem Policji kradzieży karty oraz przy zmianie nazwiska przez osobę uprawnioną, w innych przypadkach Zamawiający dopuszcza pobranie opłaty za wydanie duplikatu karty w wysokości ……. zł.</w:t>
      </w:r>
    </w:p>
    <w:p w14:paraId="2F0D23AF" w14:textId="77777777" w:rsidR="007C29A0" w:rsidRPr="005F14A3" w:rsidRDefault="00A118C1" w:rsidP="00677EBC">
      <w:pPr>
        <w:pStyle w:val="Akapitzlist"/>
        <w:numPr>
          <w:ilvl w:val="0"/>
          <w:numId w:val="6"/>
        </w:numPr>
        <w:tabs>
          <w:tab w:val="left" w:pos="1778"/>
        </w:tabs>
        <w:spacing w:line="276" w:lineRule="auto"/>
        <w:ind w:left="284"/>
        <w:jc w:val="both"/>
      </w:pPr>
      <w:r w:rsidRPr="005F14A3">
        <w:t xml:space="preserve">Wynagrodzenie należne Wykonawcy płatne będzie przelewem na konto Wykonawcy </w:t>
      </w:r>
      <w:r w:rsidR="004C17C3" w:rsidRPr="005F14A3">
        <w:br/>
      </w:r>
      <w:r w:rsidRPr="005F14A3">
        <w:t xml:space="preserve">w terminie </w:t>
      </w:r>
      <w:r w:rsidR="007C78B7" w:rsidRPr="005F14A3">
        <w:t xml:space="preserve">do </w:t>
      </w:r>
      <w:r w:rsidR="00FD37DA" w:rsidRPr="005F14A3">
        <w:t>30</w:t>
      </w:r>
      <w:r w:rsidRPr="005F14A3">
        <w:t xml:space="preserve"> dni od daty doręczenia Zamawiającemu prawidłowo wystawionej faktury. </w:t>
      </w:r>
    </w:p>
    <w:p w14:paraId="261ECC70" w14:textId="77777777" w:rsidR="007C29A0" w:rsidRPr="005F14A3" w:rsidRDefault="007C29A0" w:rsidP="007C29A0">
      <w:pPr>
        <w:tabs>
          <w:tab w:val="left" w:pos="1778"/>
        </w:tabs>
        <w:spacing w:line="276" w:lineRule="auto"/>
        <w:jc w:val="both"/>
      </w:pPr>
    </w:p>
    <w:p w14:paraId="0695BE31" w14:textId="77777777" w:rsidR="00D3765A" w:rsidRPr="005F14A3" w:rsidRDefault="00D3765A" w:rsidP="00D3765A">
      <w:pPr>
        <w:pStyle w:val="Tekstpodstawowy"/>
        <w:spacing w:after="0" w:line="276" w:lineRule="auto"/>
        <w:jc w:val="center"/>
        <w:rPr>
          <w:sz w:val="24"/>
          <w:szCs w:val="24"/>
        </w:rPr>
      </w:pPr>
      <w:r w:rsidRPr="005F14A3">
        <w:rPr>
          <w:sz w:val="24"/>
          <w:szCs w:val="24"/>
        </w:rPr>
        <w:t>§ 5</w:t>
      </w:r>
    </w:p>
    <w:p w14:paraId="39AE234C" w14:textId="77777777" w:rsidR="003A4BBA" w:rsidRPr="005F14A3" w:rsidRDefault="00A118C1" w:rsidP="00677EBC">
      <w:pPr>
        <w:pStyle w:val="Akapitzlist"/>
        <w:numPr>
          <w:ilvl w:val="0"/>
          <w:numId w:val="7"/>
        </w:numPr>
        <w:tabs>
          <w:tab w:val="left" w:pos="1778"/>
        </w:tabs>
        <w:spacing w:line="276" w:lineRule="auto"/>
        <w:ind w:left="284"/>
        <w:jc w:val="both"/>
      </w:pPr>
      <w:r w:rsidRPr="005F14A3">
        <w:t xml:space="preserve">W przypadku niedotrzymania któregokolwiek z ustalonych terminów realizacji umowy, Zamawiający ma prawo naliczenia kary umownej w wysokości 0,5 % </w:t>
      </w:r>
      <w:r w:rsidR="005D038B" w:rsidRPr="005F14A3">
        <w:t>wartości umowy</w:t>
      </w:r>
      <w:r w:rsidRPr="005F14A3">
        <w:t xml:space="preserve"> za realizację przedmiotu umowy, za każdy dzień zwłoki. </w:t>
      </w:r>
    </w:p>
    <w:p w14:paraId="688CF35C" w14:textId="1F71B381" w:rsidR="005D038B" w:rsidRPr="005F14A3" w:rsidRDefault="005D038B" w:rsidP="00677EBC">
      <w:pPr>
        <w:pStyle w:val="Akapitzlist"/>
        <w:numPr>
          <w:ilvl w:val="0"/>
          <w:numId w:val="7"/>
        </w:numPr>
        <w:tabs>
          <w:tab w:val="left" w:pos="1778"/>
        </w:tabs>
        <w:spacing w:line="276" w:lineRule="auto"/>
        <w:ind w:left="284"/>
        <w:jc w:val="both"/>
      </w:pPr>
      <w:r w:rsidRPr="005F14A3">
        <w:t>Za każde zdarzenie polegające na niewykonaniu usługi w całości lub części Wykonawca zapłaci Zamawiającemu karę w wysokości 0,5% wartości umowy za każdy stwierdzony przypadek.</w:t>
      </w:r>
    </w:p>
    <w:p w14:paraId="0261035E" w14:textId="48100830" w:rsidR="005D038B" w:rsidRPr="005F14A3" w:rsidRDefault="00453C1E" w:rsidP="00677EBC">
      <w:pPr>
        <w:pStyle w:val="Akapitzlist"/>
        <w:numPr>
          <w:ilvl w:val="0"/>
          <w:numId w:val="7"/>
        </w:numPr>
        <w:tabs>
          <w:tab w:val="left" w:pos="1778"/>
        </w:tabs>
        <w:spacing w:line="276" w:lineRule="auto"/>
        <w:ind w:left="284"/>
        <w:jc w:val="both"/>
      </w:pPr>
      <w:r w:rsidRPr="005F14A3">
        <w:t>W przypadku opóźnienia w opłacaniu faktur Zamawiający zapłaci Wykonawcy odsetki ustawowe za czas opóźnienia w opłacaniu faktur.</w:t>
      </w:r>
    </w:p>
    <w:p w14:paraId="5ECAD2B0" w14:textId="68001E53" w:rsidR="003C7166" w:rsidRPr="005F14A3" w:rsidRDefault="003C7166" w:rsidP="00677EBC">
      <w:pPr>
        <w:pStyle w:val="Akapitzlist"/>
        <w:numPr>
          <w:ilvl w:val="0"/>
          <w:numId w:val="7"/>
        </w:numPr>
        <w:tabs>
          <w:tab w:val="left" w:pos="1778"/>
        </w:tabs>
        <w:spacing w:line="276" w:lineRule="auto"/>
        <w:ind w:left="284"/>
        <w:jc w:val="both"/>
      </w:pPr>
      <w:r w:rsidRPr="005F14A3">
        <w:t>Naliczone Wykonawcy kary, będą potrącane z wystawionej faktury.</w:t>
      </w:r>
    </w:p>
    <w:p w14:paraId="260183DB" w14:textId="67983469" w:rsidR="003C7166" w:rsidRPr="005F14A3" w:rsidRDefault="003C7166" w:rsidP="00677EBC">
      <w:pPr>
        <w:pStyle w:val="Akapitzlist"/>
        <w:numPr>
          <w:ilvl w:val="0"/>
          <w:numId w:val="7"/>
        </w:numPr>
        <w:tabs>
          <w:tab w:val="left" w:pos="1778"/>
        </w:tabs>
        <w:spacing w:line="276" w:lineRule="auto"/>
        <w:ind w:left="284"/>
        <w:jc w:val="both"/>
      </w:pPr>
      <w:r w:rsidRPr="005F14A3">
        <w:t>W przypadku niewystawienia faktury Wykonawca zostanie wezwany do zapłaty kary notą obciążeniową.</w:t>
      </w:r>
    </w:p>
    <w:p w14:paraId="232C31D7" w14:textId="77777777" w:rsidR="003C7166" w:rsidRPr="005F14A3" w:rsidRDefault="003C7166" w:rsidP="00677EBC">
      <w:pPr>
        <w:pStyle w:val="Akapitzlist"/>
        <w:numPr>
          <w:ilvl w:val="0"/>
          <w:numId w:val="7"/>
        </w:numPr>
        <w:tabs>
          <w:tab w:val="left" w:pos="1778"/>
        </w:tabs>
        <w:spacing w:line="276" w:lineRule="auto"/>
        <w:ind w:left="284"/>
        <w:jc w:val="both"/>
      </w:pPr>
      <w:r w:rsidRPr="005F14A3">
        <w:t>Strony dopuszczają możliwość dochodzenia odszkodowania do wysokości szkody rzeczywiście poniesionej.</w:t>
      </w:r>
    </w:p>
    <w:p w14:paraId="7180D14E" w14:textId="77777777" w:rsidR="003C7166" w:rsidRPr="005F14A3" w:rsidRDefault="003C7166" w:rsidP="00327F7C">
      <w:pPr>
        <w:pStyle w:val="Akapitzlist"/>
        <w:tabs>
          <w:tab w:val="left" w:pos="1778"/>
        </w:tabs>
        <w:spacing w:line="276" w:lineRule="auto"/>
        <w:ind w:left="284"/>
        <w:jc w:val="both"/>
      </w:pPr>
    </w:p>
    <w:p w14:paraId="75EA931F" w14:textId="77777777" w:rsidR="00D3765A" w:rsidRPr="005F14A3" w:rsidRDefault="00D3765A" w:rsidP="00D3765A">
      <w:pPr>
        <w:pStyle w:val="Tekstpodstawowy"/>
        <w:spacing w:after="0" w:line="276" w:lineRule="auto"/>
        <w:jc w:val="center"/>
        <w:rPr>
          <w:sz w:val="24"/>
          <w:szCs w:val="24"/>
        </w:rPr>
      </w:pPr>
      <w:r w:rsidRPr="005F14A3">
        <w:rPr>
          <w:sz w:val="24"/>
          <w:szCs w:val="24"/>
        </w:rPr>
        <w:t>§ 6</w:t>
      </w:r>
    </w:p>
    <w:p w14:paraId="431AFAC8" w14:textId="77777777" w:rsidR="00DA578F" w:rsidRPr="005F14A3" w:rsidRDefault="00957B06" w:rsidP="00677EBC">
      <w:pPr>
        <w:pStyle w:val="Akapitzlist"/>
        <w:numPr>
          <w:ilvl w:val="0"/>
          <w:numId w:val="8"/>
        </w:numPr>
        <w:tabs>
          <w:tab w:val="left" w:pos="1778"/>
        </w:tabs>
        <w:spacing w:line="276" w:lineRule="auto"/>
        <w:ind w:left="284"/>
        <w:jc w:val="both"/>
      </w:pPr>
      <w:r w:rsidRPr="005F14A3">
        <w:t>Administratorem</w:t>
      </w:r>
      <w:r w:rsidR="005A27B4" w:rsidRPr="005F14A3">
        <w:t xml:space="preserve"> danych osobowych </w:t>
      </w:r>
      <w:r w:rsidR="00A44FFC" w:rsidRPr="005F14A3">
        <w:t>jest:</w:t>
      </w:r>
    </w:p>
    <w:p w14:paraId="7D13A17F" w14:textId="77777777" w:rsidR="00957B06" w:rsidRPr="005F14A3" w:rsidRDefault="00957B06" w:rsidP="00677EBC">
      <w:pPr>
        <w:pStyle w:val="Akapitzlist"/>
        <w:numPr>
          <w:ilvl w:val="0"/>
          <w:numId w:val="9"/>
        </w:numPr>
        <w:tabs>
          <w:tab w:val="left" w:pos="1778"/>
        </w:tabs>
        <w:spacing w:line="276" w:lineRule="auto"/>
        <w:ind w:left="567"/>
        <w:jc w:val="both"/>
      </w:pPr>
      <w:r w:rsidRPr="005F14A3">
        <w:t>W</w:t>
      </w:r>
      <w:r w:rsidR="00A44FFC" w:rsidRPr="005F14A3">
        <w:t>ykonawca- w odniesieniu do danych osobowych wszystkich użytkowników kart, po uzyskaniu ich zgód na przetwarzanie danych osobowych;</w:t>
      </w:r>
    </w:p>
    <w:p w14:paraId="752772FB" w14:textId="5776B889" w:rsidR="00957B06" w:rsidRPr="005F14A3" w:rsidRDefault="00A44FFC" w:rsidP="00677EBC">
      <w:pPr>
        <w:pStyle w:val="Akapitzlist"/>
        <w:numPr>
          <w:ilvl w:val="0"/>
          <w:numId w:val="9"/>
        </w:numPr>
        <w:tabs>
          <w:tab w:val="left" w:pos="1778"/>
        </w:tabs>
        <w:spacing w:line="276" w:lineRule="auto"/>
        <w:ind w:left="567"/>
        <w:jc w:val="both"/>
      </w:pPr>
      <w:r w:rsidRPr="005F14A3">
        <w:t>Zamawiający</w:t>
      </w:r>
      <w:r w:rsidR="006B0A68">
        <w:t xml:space="preserve"> </w:t>
      </w:r>
      <w:r w:rsidRPr="005F14A3">
        <w:t xml:space="preserve">- w odniesieniu do danych osobowych pracowników, ich osób towarzyszących oraz dzieci, </w:t>
      </w:r>
      <w:r w:rsidR="003513C9" w:rsidRPr="005F14A3">
        <w:t>wskazanych</w:t>
      </w:r>
      <w:r w:rsidRPr="005F14A3">
        <w:t xml:space="preserve"> przez niego jako osoby </w:t>
      </w:r>
      <w:r w:rsidR="003513C9" w:rsidRPr="005F14A3">
        <w:t>uprawnione</w:t>
      </w:r>
      <w:r w:rsidRPr="005F14A3">
        <w:t xml:space="preserve"> do korzystania z </w:t>
      </w:r>
      <w:r w:rsidR="003513C9" w:rsidRPr="005F14A3">
        <w:t>usług świadczonych</w:t>
      </w:r>
      <w:r w:rsidRPr="005F14A3">
        <w:t xml:space="preserve"> na </w:t>
      </w:r>
      <w:r w:rsidR="003513C9" w:rsidRPr="005F14A3">
        <w:t>podstawie</w:t>
      </w:r>
      <w:r w:rsidRPr="005F14A3">
        <w:t xml:space="preserve"> umowy po odebraniu od tych osób zgód na </w:t>
      </w:r>
      <w:r w:rsidR="003513C9" w:rsidRPr="005F14A3">
        <w:t>przetwarzanie</w:t>
      </w:r>
      <w:r w:rsidRPr="005F14A3">
        <w:t xml:space="preserve"> ich danych </w:t>
      </w:r>
      <w:r w:rsidR="003513C9" w:rsidRPr="005F14A3">
        <w:t>osobowych</w:t>
      </w:r>
      <w:r w:rsidR="00957B06" w:rsidRPr="005F14A3">
        <w:t>.</w:t>
      </w:r>
    </w:p>
    <w:p w14:paraId="0572EC1E" w14:textId="367D28DB" w:rsidR="00957B06" w:rsidRPr="005F14A3" w:rsidRDefault="00346730" w:rsidP="00677EBC">
      <w:pPr>
        <w:pStyle w:val="Akapitzlist"/>
        <w:numPr>
          <w:ilvl w:val="0"/>
          <w:numId w:val="8"/>
        </w:numPr>
        <w:tabs>
          <w:tab w:val="left" w:pos="1778"/>
        </w:tabs>
        <w:spacing w:line="276" w:lineRule="auto"/>
        <w:ind w:left="284"/>
        <w:jc w:val="both"/>
      </w:pPr>
      <w:r w:rsidRPr="005F14A3">
        <w:t xml:space="preserve">Wykonawca może powierzyć przetwarzanie danych osobowych użytkowników Zamawiającemu na </w:t>
      </w:r>
      <w:r w:rsidR="00957B06" w:rsidRPr="005F14A3">
        <w:t>podstawie</w:t>
      </w:r>
      <w:r w:rsidRPr="005F14A3">
        <w:t xml:space="preserve"> odrębnej umowy w zakresie i na zasadach określonych </w:t>
      </w:r>
      <w:r w:rsidR="00BC4E7D" w:rsidRPr="005F14A3">
        <w:br/>
      </w:r>
      <w:r w:rsidRPr="005F14A3">
        <w:t>w szczególności w ust. 4-8.</w:t>
      </w:r>
    </w:p>
    <w:p w14:paraId="24D8E1CA" w14:textId="77777777" w:rsidR="00957B06" w:rsidRPr="005F14A3" w:rsidRDefault="00346730" w:rsidP="00677EBC">
      <w:pPr>
        <w:pStyle w:val="Akapitzlist"/>
        <w:numPr>
          <w:ilvl w:val="0"/>
          <w:numId w:val="8"/>
        </w:numPr>
        <w:tabs>
          <w:tab w:val="left" w:pos="1778"/>
        </w:tabs>
        <w:spacing w:line="276" w:lineRule="auto"/>
        <w:ind w:left="284"/>
        <w:jc w:val="both"/>
      </w:pPr>
      <w:r w:rsidRPr="005F14A3">
        <w:t>Każda ze stron odpowiada we własnym zakresie za zapewnienie zgodności ich przetwarzania z obowiązującymi przepisami w tym zak</w:t>
      </w:r>
      <w:r w:rsidR="00957B06" w:rsidRPr="005F14A3">
        <w:t>resie.</w:t>
      </w:r>
    </w:p>
    <w:p w14:paraId="2F5AC046" w14:textId="77777777" w:rsidR="00346730" w:rsidRPr="005F14A3" w:rsidRDefault="00346730" w:rsidP="00677EBC">
      <w:pPr>
        <w:pStyle w:val="Akapitzlist"/>
        <w:numPr>
          <w:ilvl w:val="0"/>
          <w:numId w:val="8"/>
        </w:numPr>
        <w:tabs>
          <w:tab w:val="left" w:pos="1778"/>
        </w:tabs>
        <w:spacing w:line="276" w:lineRule="auto"/>
        <w:ind w:left="284"/>
        <w:jc w:val="both"/>
      </w:pPr>
      <w:r w:rsidRPr="005F14A3">
        <w:t>Wykonawca przetwarza następujące dane osobowe użytkowników:</w:t>
      </w:r>
    </w:p>
    <w:p w14:paraId="478F189E" w14:textId="77777777" w:rsidR="00346730" w:rsidRPr="005F14A3" w:rsidRDefault="00346730" w:rsidP="005D038B">
      <w:pPr>
        <w:tabs>
          <w:tab w:val="left" w:pos="1778"/>
        </w:tabs>
        <w:spacing w:line="276" w:lineRule="auto"/>
        <w:jc w:val="both"/>
      </w:pPr>
      <w:r w:rsidRPr="005F14A3">
        <w:t>a) w odniesieniu do pracowników - imię, nazwisko, numer i rodzaj karty, nazwa i siedziba pracodawcy</w:t>
      </w:r>
      <w:r w:rsidR="00687697" w:rsidRPr="005F14A3">
        <w:t>,</w:t>
      </w:r>
    </w:p>
    <w:p w14:paraId="2B633B99" w14:textId="00924A66" w:rsidR="000238A4" w:rsidRPr="005F14A3" w:rsidRDefault="00687697" w:rsidP="00687697">
      <w:pPr>
        <w:tabs>
          <w:tab w:val="left" w:pos="1778"/>
        </w:tabs>
        <w:spacing w:line="276" w:lineRule="auto"/>
        <w:jc w:val="both"/>
      </w:pPr>
      <w:r w:rsidRPr="005F14A3">
        <w:t>b) w odniesieniu do osób towarzyszących</w:t>
      </w:r>
      <w:r w:rsidR="006B0A68">
        <w:t xml:space="preserve"> </w:t>
      </w:r>
      <w:r w:rsidRPr="005F14A3">
        <w:t xml:space="preserve">- imię, nazwisko, numer i rodzaj karty, imię </w:t>
      </w:r>
      <w:r w:rsidR="00063977" w:rsidRPr="005F14A3">
        <w:br/>
      </w:r>
      <w:r w:rsidRPr="005F14A3">
        <w:t>i nazwisko pracownika, który zgłosił osobę towarzyszącą, nazwa i siedziba jego pracodawcy,</w:t>
      </w:r>
    </w:p>
    <w:p w14:paraId="18F235AD" w14:textId="77777777" w:rsidR="002B65E9" w:rsidRPr="005F14A3" w:rsidRDefault="00D64312" w:rsidP="00D64312">
      <w:pPr>
        <w:tabs>
          <w:tab w:val="left" w:pos="1778"/>
        </w:tabs>
        <w:spacing w:line="276" w:lineRule="auto"/>
        <w:jc w:val="both"/>
      </w:pPr>
      <w:r w:rsidRPr="005F14A3">
        <w:t>c) w odniesieniu do dzieci - imię, nazwisko, numer karty, data urodzenia, imię i nazwisko pracownika, który zgłosił dziecko, nazwa i siedziba jego pracodawcy</w:t>
      </w:r>
      <w:r w:rsidR="003054A1" w:rsidRPr="005F14A3">
        <w:t>.</w:t>
      </w:r>
    </w:p>
    <w:p w14:paraId="1F01E034" w14:textId="7A951785" w:rsidR="002B65E9" w:rsidRDefault="009C6E53" w:rsidP="00677EBC">
      <w:pPr>
        <w:pStyle w:val="Akapitzlist"/>
        <w:numPr>
          <w:ilvl w:val="0"/>
          <w:numId w:val="8"/>
        </w:numPr>
        <w:tabs>
          <w:tab w:val="left" w:pos="1778"/>
        </w:tabs>
        <w:spacing w:line="276" w:lineRule="auto"/>
        <w:ind w:left="284"/>
        <w:jc w:val="both"/>
      </w:pPr>
      <w:r w:rsidRPr="005F14A3">
        <w:t xml:space="preserve">Użytkownik wyraża zgodę w formie pisemnej </w:t>
      </w:r>
      <w:r w:rsidR="002F455E" w:rsidRPr="005F14A3">
        <w:t>na przetwarzanie danych osobowy</w:t>
      </w:r>
      <w:r w:rsidRPr="005F14A3">
        <w:t>ch</w:t>
      </w:r>
      <w:r w:rsidR="002F455E" w:rsidRPr="005F14A3">
        <w:t xml:space="preserve"> </w:t>
      </w:r>
      <w:r w:rsidRPr="005F14A3">
        <w:t xml:space="preserve">przez Wykonawcę przed zgłoszeniem chęci </w:t>
      </w:r>
      <w:r w:rsidR="002F455E" w:rsidRPr="005F14A3">
        <w:t>korzystania</w:t>
      </w:r>
      <w:r w:rsidRPr="005F14A3">
        <w:t xml:space="preserve"> z programu na formularzy </w:t>
      </w:r>
      <w:r w:rsidR="002F455E" w:rsidRPr="005F14A3">
        <w:t xml:space="preserve">według wzoru przekazanego przez wykonawcę. Zgodę w imieniu osoby nieletniej wyraża jego rodzić lub opiekun. </w:t>
      </w:r>
    </w:p>
    <w:p w14:paraId="3FC11960" w14:textId="09412FD5" w:rsidR="003D5F28" w:rsidRDefault="003D5F28" w:rsidP="003D5F28">
      <w:pPr>
        <w:tabs>
          <w:tab w:val="left" w:pos="1778"/>
        </w:tabs>
        <w:spacing w:line="276" w:lineRule="auto"/>
        <w:jc w:val="both"/>
      </w:pPr>
    </w:p>
    <w:p w14:paraId="24D4BE98" w14:textId="10A09A40" w:rsidR="003D5F28" w:rsidRDefault="003D5F28" w:rsidP="003D5F28">
      <w:pPr>
        <w:tabs>
          <w:tab w:val="left" w:pos="1778"/>
        </w:tabs>
        <w:spacing w:line="276" w:lineRule="auto"/>
        <w:jc w:val="both"/>
      </w:pPr>
    </w:p>
    <w:p w14:paraId="7C4A323C" w14:textId="77777777" w:rsidR="003D5F28" w:rsidRPr="005F14A3" w:rsidRDefault="003D5F28" w:rsidP="003D5F28">
      <w:pPr>
        <w:tabs>
          <w:tab w:val="left" w:pos="1778"/>
        </w:tabs>
        <w:spacing w:line="276" w:lineRule="auto"/>
        <w:jc w:val="both"/>
      </w:pPr>
    </w:p>
    <w:p w14:paraId="2602E0C4" w14:textId="77777777" w:rsidR="009E43B5" w:rsidRPr="005F14A3" w:rsidRDefault="00AA6BEA" w:rsidP="00677EBC">
      <w:pPr>
        <w:pStyle w:val="Akapitzlist"/>
        <w:numPr>
          <w:ilvl w:val="0"/>
          <w:numId w:val="8"/>
        </w:numPr>
        <w:tabs>
          <w:tab w:val="left" w:pos="1778"/>
        </w:tabs>
        <w:spacing w:line="276" w:lineRule="auto"/>
        <w:ind w:left="284"/>
        <w:jc w:val="both"/>
      </w:pPr>
      <w:r w:rsidRPr="005F14A3">
        <w:lastRenderedPageBreak/>
        <w:t>W</w:t>
      </w:r>
      <w:r w:rsidR="009E43B5" w:rsidRPr="005F14A3">
        <w:t xml:space="preserve"> przypadku zawarcia odrębnej umowy powierzenia, o której mowa w ust. 2, Zamawiający zbiera w imieniu na rzecz Wykonawcy zgody użytkowników na przetwarzanie danych osobowych w wersji papierowej i zobowiązuje się do:</w:t>
      </w:r>
    </w:p>
    <w:p w14:paraId="577589AE" w14:textId="77777777" w:rsidR="009E43B5" w:rsidRPr="005F14A3" w:rsidRDefault="009E43B5" w:rsidP="00677EBC">
      <w:pPr>
        <w:pStyle w:val="Akapitzlist"/>
        <w:numPr>
          <w:ilvl w:val="0"/>
          <w:numId w:val="3"/>
        </w:numPr>
        <w:tabs>
          <w:tab w:val="left" w:pos="1778"/>
        </w:tabs>
        <w:spacing w:line="276" w:lineRule="auto"/>
        <w:jc w:val="both"/>
      </w:pPr>
      <w:r w:rsidRPr="005F14A3">
        <w:t>przechowywania ww. oświadczeń</w:t>
      </w:r>
      <w:r w:rsidR="00675BB1" w:rsidRPr="005F14A3">
        <w:t>,</w:t>
      </w:r>
    </w:p>
    <w:p w14:paraId="532FC72E" w14:textId="44B451D6" w:rsidR="002B65E9" w:rsidRPr="005F14A3" w:rsidRDefault="00FC3151" w:rsidP="00677EBC">
      <w:pPr>
        <w:pStyle w:val="Akapitzlist"/>
        <w:numPr>
          <w:ilvl w:val="0"/>
          <w:numId w:val="3"/>
        </w:numPr>
        <w:tabs>
          <w:tab w:val="left" w:pos="1778"/>
        </w:tabs>
        <w:spacing w:line="276" w:lineRule="auto"/>
        <w:jc w:val="both"/>
      </w:pPr>
      <w:r w:rsidRPr="005F14A3">
        <w:t>udostępniania</w:t>
      </w:r>
      <w:r w:rsidR="0059005C" w:rsidRPr="005F14A3">
        <w:t xml:space="preserve"> </w:t>
      </w:r>
      <w:r w:rsidRPr="005F14A3">
        <w:t>Wykonawczy</w:t>
      </w:r>
      <w:r w:rsidR="00C32BC3" w:rsidRPr="005F14A3">
        <w:t xml:space="preserve"> oryginałów oświadczeń użytkowników w terminie 5 dni roboczych od dnia otrzymania wniosku Wykonawcy zgłoszonego na piśmie lub za pośrednictwem poczty elektronicznej.</w:t>
      </w:r>
    </w:p>
    <w:p w14:paraId="6AF909EC" w14:textId="54B456C8" w:rsidR="002B65E9" w:rsidRPr="005F14A3" w:rsidRDefault="00675BB1" w:rsidP="00677EBC">
      <w:pPr>
        <w:pStyle w:val="Akapitzlist"/>
        <w:numPr>
          <w:ilvl w:val="0"/>
          <w:numId w:val="10"/>
        </w:numPr>
        <w:tabs>
          <w:tab w:val="left" w:pos="1778"/>
        </w:tabs>
        <w:spacing w:line="276" w:lineRule="auto"/>
        <w:ind w:left="284"/>
        <w:jc w:val="both"/>
      </w:pPr>
      <w:r w:rsidRPr="005F14A3">
        <w:t xml:space="preserve">Zamawiający i Wykonawca zobowiązują się do </w:t>
      </w:r>
      <w:r w:rsidR="001E62E5" w:rsidRPr="005F14A3">
        <w:t>przetwarzania</w:t>
      </w:r>
      <w:r w:rsidRPr="005F14A3">
        <w:t xml:space="preserve"> danych </w:t>
      </w:r>
      <w:r w:rsidR="001E62E5" w:rsidRPr="005F14A3">
        <w:t>osobowych</w:t>
      </w:r>
      <w:r w:rsidRPr="005F14A3">
        <w:t xml:space="preserve"> użytkowników zgodnie z niniejszą umowa i obowiązującymi w tym zakresie przepisami oraz do wdrożenia </w:t>
      </w:r>
      <w:r w:rsidR="001E62E5" w:rsidRPr="005F14A3">
        <w:t>organizacyjnych</w:t>
      </w:r>
      <w:r w:rsidRPr="005F14A3">
        <w:t xml:space="preserve"> i </w:t>
      </w:r>
      <w:r w:rsidR="001E62E5" w:rsidRPr="005F14A3">
        <w:t>technicznych</w:t>
      </w:r>
      <w:r w:rsidRPr="005F14A3">
        <w:t xml:space="preserve"> środków bezpieczeństwa służących </w:t>
      </w:r>
      <w:r w:rsidR="001E62E5" w:rsidRPr="005F14A3">
        <w:t>ochronie</w:t>
      </w:r>
      <w:r w:rsidRPr="005F14A3">
        <w:t xml:space="preserve"> praw osób, których dane dotyczą, w celu prawidłowego </w:t>
      </w:r>
      <w:r w:rsidR="001E62E5" w:rsidRPr="005F14A3">
        <w:t>wykonania</w:t>
      </w:r>
      <w:r w:rsidRPr="005F14A3">
        <w:t xml:space="preserve"> umowy.</w:t>
      </w:r>
    </w:p>
    <w:p w14:paraId="6EFE973F" w14:textId="77777777" w:rsidR="002B65E9" w:rsidRPr="005F14A3" w:rsidRDefault="00675BB1" w:rsidP="00677EBC">
      <w:pPr>
        <w:pStyle w:val="Akapitzlist"/>
        <w:numPr>
          <w:ilvl w:val="0"/>
          <w:numId w:val="10"/>
        </w:numPr>
        <w:tabs>
          <w:tab w:val="left" w:pos="1778"/>
        </w:tabs>
        <w:spacing w:line="276" w:lineRule="auto"/>
        <w:ind w:left="284"/>
        <w:jc w:val="both"/>
      </w:pPr>
      <w:r w:rsidRPr="005F14A3">
        <w:t xml:space="preserve">Strony </w:t>
      </w:r>
      <w:r w:rsidR="001E62E5" w:rsidRPr="005F14A3">
        <w:t>zastrzegają sobie możliwość wzajemnej kontroli sposobu wypełnienia powyższych zobowiązań.</w:t>
      </w:r>
    </w:p>
    <w:p w14:paraId="37FD371C" w14:textId="77777777" w:rsidR="001E62E5" w:rsidRPr="005F14A3" w:rsidRDefault="001E62E5" w:rsidP="00677EBC">
      <w:pPr>
        <w:pStyle w:val="Akapitzlist"/>
        <w:numPr>
          <w:ilvl w:val="0"/>
          <w:numId w:val="10"/>
        </w:numPr>
        <w:tabs>
          <w:tab w:val="left" w:pos="1778"/>
        </w:tabs>
        <w:spacing w:line="276" w:lineRule="auto"/>
        <w:ind w:left="284"/>
        <w:jc w:val="both"/>
      </w:pPr>
      <w:r w:rsidRPr="005F14A3">
        <w:t>Strony zobowiązują się do:</w:t>
      </w:r>
    </w:p>
    <w:p w14:paraId="08380451" w14:textId="26652D7D" w:rsidR="002B65E9" w:rsidRPr="005F14A3" w:rsidRDefault="001E62E5" w:rsidP="00677EBC">
      <w:pPr>
        <w:pStyle w:val="Akapitzlist"/>
        <w:numPr>
          <w:ilvl w:val="0"/>
          <w:numId w:val="11"/>
        </w:numPr>
        <w:tabs>
          <w:tab w:val="left" w:pos="1778"/>
        </w:tabs>
        <w:spacing w:line="276" w:lineRule="auto"/>
        <w:ind w:left="709"/>
        <w:jc w:val="both"/>
      </w:pPr>
      <w:r w:rsidRPr="005F14A3">
        <w:t xml:space="preserve">zachowania w tajemnicy danych osobowych </w:t>
      </w:r>
      <w:r w:rsidR="00AD7BEE" w:rsidRPr="005F14A3">
        <w:t>uzyskanych zarówno w trakcie realizacji umowy</w:t>
      </w:r>
      <w:r w:rsidR="00F87F06">
        <w:t>,</w:t>
      </w:r>
      <w:r w:rsidR="00AD7BEE" w:rsidRPr="005F14A3">
        <w:t xml:space="preserve"> jak i po jej wygaśnięciu,</w:t>
      </w:r>
    </w:p>
    <w:p w14:paraId="680A546A" w14:textId="0D40627D" w:rsidR="002B65E9" w:rsidRPr="005F14A3" w:rsidRDefault="00AD7BEE" w:rsidP="00677EBC">
      <w:pPr>
        <w:pStyle w:val="Akapitzlist"/>
        <w:numPr>
          <w:ilvl w:val="0"/>
          <w:numId w:val="11"/>
        </w:numPr>
        <w:tabs>
          <w:tab w:val="left" w:pos="1778"/>
        </w:tabs>
        <w:spacing w:line="276" w:lineRule="auto"/>
        <w:ind w:left="709"/>
        <w:jc w:val="both"/>
      </w:pPr>
      <w:r w:rsidRPr="005F14A3">
        <w:t xml:space="preserve">podejmowania wszelkich niezbędnych kroków zapewniających, że żadna z osób mających dostęp do danych osobowych użytkowników nie ujawni tych danych ani ich źródła zarówno w całości jak iw części osobom trzecim bez uzyskania </w:t>
      </w:r>
      <w:r w:rsidR="00A32AB6" w:rsidRPr="005F14A3">
        <w:t>zgody osoby</w:t>
      </w:r>
      <w:r w:rsidRPr="005F14A3">
        <w:t>, której dane dotyczą,</w:t>
      </w:r>
    </w:p>
    <w:p w14:paraId="6F55612A" w14:textId="7A0F1D30" w:rsidR="002B65E9" w:rsidRPr="005F14A3" w:rsidRDefault="00AD7BEE" w:rsidP="00677EBC">
      <w:pPr>
        <w:pStyle w:val="Akapitzlist"/>
        <w:numPr>
          <w:ilvl w:val="0"/>
          <w:numId w:val="11"/>
        </w:numPr>
        <w:tabs>
          <w:tab w:val="left" w:pos="1778"/>
        </w:tabs>
        <w:spacing w:line="276" w:lineRule="auto"/>
        <w:ind w:left="709"/>
        <w:jc w:val="both"/>
      </w:pPr>
      <w:r w:rsidRPr="005F14A3">
        <w:t xml:space="preserve">ujawnienia </w:t>
      </w:r>
      <w:r w:rsidR="00A32AB6" w:rsidRPr="005F14A3">
        <w:t>danych</w:t>
      </w:r>
      <w:r w:rsidRPr="005F14A3">
        <w:t xml:space="preserve"> jedynie tym pracownikom stron, którym ujawnienie takie będzie uzasadnione i tylko w zakresie, w jakim </w:t>
      </w:r>
      <w:r w:rsidR="00A32AB6" w:rsidRPr="005F14A3">
        <w:t>odbiorca</w:t>
      </w:r>
      <w:r w:rsidRPr="005F14A3">
        <w:t xml:space="preserve"> informacji musi mieć do nich </w:t>
      </w:r>
      <w:r w:rsidR="00A32AB6" w:rsidRPr="005F14A3">
        <w:t>dostęp</w:t>
      </w:r>
      <w:r w:rsidRPr="005F14A3">
        <w:t xml:space="preserve"> w związku z realizacją </w:t>
      </w:r>
      <w:r w:rsidR="00E43D8D" w:rsidRPr="005F14A3">
        <w:t>zadań służbowych związanych ze współpracą stron.</w:t>
      </w:r>
    </w:p>
    <w:p w14:paraId="397D6F5C" w14:textId="77777777" w:rsidR="00346730" w:rsidRPr="005F14A3" w:rsidRDefault="00E43D8D" w:rsidP="00677EBC">
      <w:pPr>
        <w:pStyle w:val="Akapitzlist"/>
        <w:numPr>
          <w:ilvl w:val="0"/>
          <w:numId w:val="11"/>
        </w:numPr>
        <w:tabs>
          <w:tab w:val="left" w:pos="1778"/>
        </w:tabs>
        <w:spacing w:line="276" w:lineRule="auto"/>
        <w:ind w:left="709"/>
        <w:jc w:val="both"/>
      </w:pPr>
      <w:r w:rsidRPr="005F14A3">
        <w:t xml:space="preserve">wzajemnego informowania o każdym przypadku nieuprawnionego dostępu do danych osobowych użytkowników. </w:t>
      </w:r>
    </w:p>
    <w:p w14:paraId="1C25F3DE" w14:textId="77777777" w:rsidR="005D038B" w:rsidRPr="005F14A3" w:rsidRDefault="005D038B" w:rsidP="005D038B">
      <w:pPr>
        <w:tabs>
          <w:tab w:val="left" w:pos="1778"/>
        </w:tabs>
        <w:spacing w:line="276" w:lineRule="auto"/>
        <w:jc w:val="both"/>
      </w:pPr>
    </w:p>
    <w:p w14:paraId="77093E26" w14:textId="77777777" w:rsidR="005D038B" w:rsidRPr="005F14A3" w:rsidRDefault="00D3765A" w:rsidP="001D4072">
      <w:pPr>
        <w:pStyle w:val="Tekstpodstawowy"/>
        <w:spacing w:after="0" w:line="276" w:lineRule="auto"/>
        <w:jc w:val="center"/>
        <w:rPr>
          <w:sz w:val="24"/>
          <w:szCs w:val="24"/>
        </w:rPr>
      </w:pPr>
      <w:r w:rsidRPr="005F14A3">
        <w:rPr>
          <w:sz w:val="24"/>
          <w:szCs w:val="24"/>
        </w:rPr>
        <w:t>§ 7</w:t>
      </w:r>
    </w:p>
    <w:p w14:paraId="38A221FB" w14:textId="77777777" w:rsidR="001D4072" w:rsidRPr="005F14A3" w:rsidRDefault="00A118C1" w:rsidP="00677EBC">
      <w:pPr>
        <w:pStyle w:val="Akapitzlist"/>
        <w:numPr>
          <w:ilvl w:val="0"/>
          <w:numId w:val="12"/>
        </w:numPr>
        <w:tabs>
          <w:tab w:val="left" w:pos="1778"/>
        </w:tabs>
        <w:spacing w:line="276" w:lineRule="auto"/>
        <w:ind w:left="426"/>
        <w:jc w:val="both"/>
      </w:pPr>
      <w:r w:rsidRPr="005F14A3">
        <w:t>Zamawiającemu przysługuje prawo odstąpienia od umowy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umowy.</w:t>
      </w:r>
    </w:p>
    <w:p w14:paraId="3EFE5C7F" w14:textId="1FFE833F" w:rsidR="000238A4" w:rsidRPr="005F14A3" w:rsidRDefault="00A118C1" w:rsidP="00677EBC">
      <w:pPr>
        <w:pStyle w:val="Akapitzlist"/>
        <w:numPr>
          <w:ilvl w:val="0"/>
          <w:numId w:val="12"/>
        </w:numPr>
        <w:tabs>
          <w:tab w:val="left" w:pos="1778"/>
        </w:tabs>
        <w:spacing w:line="276" w:lineRule="auto"/>
        <w:ind w:left="426"/>
        <w:jc w:val="both"/>
      </w:pPr>
      <w:r w:rsidRPr="005F14A3">
        <w:t xml:space="preserve">Stronom przysługuje prawo wypowiedzenia Umowy w formie pisemnej, z zachowaniem </w:t>
      </w:r>
      <w:r w:rsidR="003D5F28">
        <w:t>jedno</w:t>
      </w:r>
      <w:r w:rsidRPr="005F14A3">
        <w:t xml:space="preserve">miesięcznego okresu wypowiedzenia ze skutkiem na koniec miesiąca kalendarzowego. </w:t>
      </w:r>
    </w:p>
    <w:p w14:paraId="6B8FACDC" w14:textId="30DFBB17" w:rsidR="003D5F28" w:rsidRDefault="00D23891" w:rsidP="003D5F28">
      <w:pPr>
        <w:pStyle w:val="Akapitzlist"/>
        <w:numPr>
          <w:ilvl w:val="0"/>
          <w:numId w:val="12"/>
        </w:numPr>
        <w:tabs>
          <w:tab w:val="left" w:pos="1778"/>
        </w:tabs>
        <w:spacing w:line="276" w:lineRule="auto"/>
        <w:ind w:left="426"/>
        <w:jc w:val="both"/>
      </w:pPr>
      <w:r w:rsidRPr="005F14A3">
        <w:t xml:space="preserve">Wykonawcy przysługuje prawo rozwiązania umowy w przypadku braku zainteresowania pracowników korzystaniem z </w:t>
      </w:r>
      <w:r w:rsidR="00A900C6" w:rsidRPr="005F14A3">
        <w:t xml:space="preserve">kart w minimalnej liczbie </w:t>
      </w:r>
      <w:r w:rsidR="001800E3" w:rsidRPr="005F14A3">
        <w:t>1</w:t>
      </w:r>
      <w:r w:rsidR="00842957" w:rsidRPr="005F14A3">
        <w:t>0</w:t>
      </w:r>
      <w:r w:rsidRPr="005F14A3">
        <w:t xml:space="preserve"> osób.</w:t>
      </w:r>
    </w:p>
    <w:p w14:paraId="7CADCB02" w14:textId="77777777" w:rsidR="003D5F28" w:rsidRDefault="00A118C1" w:rsidP="003D5F28">
      <w:pPr>
        <w:pStyle w:val="Akapitzlist"/>
        <w:numPr>
          <w:ilvl w:val="0"/>
          <w:numId w:val="12"/>
        </w:numPr>
        <w:tabs>
          <w:tab w:val="left" w:pos="1778"/>
        </w:tabs>
        <w:spacing w:line="276" w:lineRule="auto"/>
        <w:ind w:left="426"/>
        <w:jc w:val="both"/>
      </w:pPr>
      <w:r w:rsidRPr="005F14A3">
        <w:t xml:space="preserve">Wszelkie zmiany i uzupełnienia niniejszej umowy mogą być dokonywane tylko w formie pisemnego </w:t>
      </w:r>
      <w:r w:rsidR="00327F7C" w:rsidRPr="005F14A3">
        <w:t>a</w:t>
      </w:r>
      <w:r w:rsidRPr="005F14A3">
        <w:t>neksu do Umowy za zgodą obu st</w:t>
      </w:r>
      <w:r w:rsidR="00FD354B" w:rsidRPr="005F14A3">
        <w:t xml:space="preserve">ron, pod rygorem nieważności. </w:t>
      </w:r>
    </w:p>
    <w:p w14:paraId="6069BE66" w14:textId="01678D8B" w:rsidR="004506D3" w:rsidRPr="005F14A3" w:rsidRDefault="00A118C1" w:rsidP="003D5F28">
      <w:pPr>
        <w:pStyle w:val="Akapitzlist"/>
        <w:numPr>
          <w:ilvl w:val="0"/>
          <w:numId w:val="12"/>
        </w:numPr>
        <w:tabs>
          <w:tab w:val="left" w:pos="1778"/>
        </w:tabs>
        <w:spacing w:line="276" w:lineRule="auto"/>
        <w:ind w:left="426"/>
        <w:jc w:val="both"/>
      </w:pPr>
      <w:r w:rsidRPr="005F14A3">
        <w:t>Wszystkie spory mogące wyniknąć pomiędzy Stronami w związku z niniejszą umową, które nie będą mogły być rozwiązane w drodze negocjacji, podlegać będą rozstrzygnięciu przez sąd powszechny właściwy dla siedziby Zamawiającego.</w:t>
      </w:r>
    </w:p>
    <w:p w14:paraId="53BA4750" w14:textId="325210CD" w:rsidR="00AA4123" w:rsidRDefault="00AA4123" w:rsidP="00AA4123">
      <w:pPr>
        <w:tabs>
          <w:tab w:val="left" w:pos="1778"/>
        </w:tabs>
        <w:spacing w:line="276" w:lineRule="auto"/>
        <w:jc w:val="both"/>
      </w:pPr>
    </w:p>
    <w:p w14:paraId="115B5E45" w14:textId="793C2FB7" w:rsidR="003D5F28" w:rsidRDefault="003D5F28" w:rsidP="00AA4123">
      <w:pPr>
        <w:tabs>
          <w:tab w:val="left" w:pos="1778"/>
        </w:tabs>
        <w:spacing w:line="276" w:lineRule="auto"/>
        <w:jc w:val="both"/>
      </w:pPr>
    </w:p>
    <w:p w14:paraId="14FF7798" w14:textId="279BBC4A" w:rsidR="003D5F28" w:rsidRDefault="003D5F28" w:rsidP="00AA4123">
      <w:pPr>
        <w:tabs>
          <w:tab w:val="left" w:pos="1778"/>
        </w:tabs>
        <w:spacing w:line="276" w:lineRule="auto"/>
        <w:jc w:val="both"/>
      </w:pPr>
    </w:p>
    <w:p w14:paraId="1C9333F5" w14:textId="563D0602" w:rsidR="003D5F28" w:rsidRDefault="003D5F28" w:rsidP="00AA4123">
      <w:pPr>
        <w:tabs>
          <w:tab w:val="left" w:pos="1778"/>
        </w:tabs>
        <w:spacing w:line="276" w:lineRule="auto"/>
        <w:jc w:val="both"/>
      </w:pPr>
    </w:p>
    <w:p w14:paraId="7E1C69EB" w14:textId="77777777" w:rsidR="003D5F28" w:rsidRPr="005F14A3" w:rsidRDefault="003D5F28" w:rsidP="00AA4123">
      <w:pPr>
        <w:tabs>
          <w:tab w:val="left" w:pos="1778"/>
        </w:tabs>
        <w:spacing w:line="276" w:lineRule="auto"/>
        <w:jc w:val="both"/>
      </w:pPr>
    </w:p>
    <w:p w14:paraId="2C4EB65C" w14:textId="77777777" w:rsidR="00AA4123" w:rsidRPr="005F14A3" w:rsidRDefault="00AA4123" w:rsidP="00AA4123">
      <w:pPr>
        <w:pStyle w:val="Tekstpodstawowy"/>
        <w:spacing w:after="0" w:line="276" w:lineRule="auto"/>
        <w:jc w:val="center"/>
        <w:rPr>
          <w:sz w:val="24"/>
          <w:szCs w:val="24"/>
        </w:rPr>
      </w:pPr>
      <w:r w:rsidRPr="005F14A3">
        <w:rPr>
          <w:sz w:val="24"/>
          <w:szCs w:val="24"/>
        </w:rPr>
        <w:lastRenderedPageBreak/>
        <w:t>§ 8</w:t>
      </w:r>
    </w:p>
    <w:p w14:paraId="62B6A948" w14:textId="78656919" w:rsidR="00AA4123" w:rsidRPr="005F14A3" w:rsidRDefault="00AA4123" w:rsidP="004506D3">
      <w:pPr>
        <w:pStyle w:val="Tekstpodstawowy"/>
        <w:spacing w:after="0" w:line="276" w:lineRule="auto"/>
        <w:jc w:val="both"/>
        <w:rPr>
          <w:sz w:val="24"/>
          <w:szCs w:val="24"/>
        </w:rPr>
      </w:pPr>
      <w:r w:rsidRPr="005F14A3">
        <w:rPr>
          <w:sz w:val="24"/>
          <w:szCs w:val="24"/>
        </w:rPr>
        <w:t xml:space="preserve">Umowę sporządzono w </w:t>
      </w:r>
      <w:r w:rsidR="006B0A68">
        <w:rPr>
          <w:sz w:val="24"/>
          <w:szCs w:val="24"/>
        </w:rPr>
        <w:t>dwóch</w:t>
      </w:r>
      <w:r w:rsidRPr="005F14A3">
        <w:rPr>
          <w:sz w:val="24"/>
          <w:szCs w:val="24"/>
        </w:rPr>
        <w:t xml:space="preserve"> jednobrzmiących egzemplarzach, </w:t>
      </w:r>
      <w:r w:rsidR="006B0A68">
        <w:rPr>
          <w:sz w:val="24"/>
          <w:szCs w:val="24"/>
        </w:rPr>
        <w:t>jeden</w:t>
      </w:r>
      <w:r w:rsidRPr="005F14A3">
        <w:rPr>
          <w:sz w:val="24"/>
          <w:szCs w:val="24"/>
        </w:rPr>
        <w:t xml:space="preserve"> dla Zamawiającego, jeden dla Wykonawcy.</w:t>
      </w:r>
    </w:p>
    <w:p w14:paraId="14892266" w14:textId="1AF4A96A" w:rsidR="00AA4123" w:rsidRDefault="00AA4123" w:rsidP="00AA4123">
      <w:pPr>
        <w:tabs>
          <w:tab w:val="left" w:pos="1778"/>
        </w:tabs>
        <w:spacing w:line="276" w:lineRule="auto"/>
        <w:jc w:val="both"/>
      </w:pPr>
    </w:p>
    <w:p w14:paraId="33609E2B" w14:textId="77777777" w:rsidR="005617DE" w:rsidRPr="005F14A3" w:rsidRDefault="005617DE" w:rsidP="005617DE">
      <w:r w:rsidRPr="005F14A3">
        <w:t>Załączniki:</w:t>
      </w:r>
    </w:p>
    <w:p w14:paraId="1CA09E81" w14:textId="77777777" w:rsidR="005617DE" w:rsidRPr="005F14A3" w:rsidRDefault="005617DE" w:rsidP="005617DE">
      <w:pPr>
        <w:pStyle w:val="Akapitzlist"/>
        <w:numPr>
          <w:ilvl w:val="0"/>
          <w:numId w:val="13"/>
        </w:numPr>
      </w:pPr>
      <w:r w:rsidRPr="005F14A3">
        <w:t>Cennik kart podstawowych</w:t>
      </w:r>
    </w:p>
    <w:p w14:paraId="58ED8E42" w14:textId="77777777" w:rsidR="005617DE" w:rsidRPr="005F14A3" w:rsidRDefault="005617DE" w:rsidP="005617DE">
      <w:pPr>
        <w:pStyle w:val="Akapitzlist"/>
        <w:numPr>
          <w:ilvl w:val="0"/>
          <w:numId w:val="13"/>
        </w:numPr>
      </w:pPr>
      <w:r w:rsidRPr="005F14A3">
        <w:t>Cennik dodatkowych kart sportowych</w:t>
      </w:r>
    </w:p>
    <w:p w14:paraId="2C775A30" w14:textId="77777777" w:rsidR="005617DE" w:rsidRPr="005F14A3" w:rsidRDefault="005617DE" w:rsidP="005617DE">
      <w:pPr>
        <w:tabs>
          <w:tab w:val="left" w:pos="1245"/>
        </w:tabs>
      </w:pPr>
      <w:r w:rsidRPr="005F14A3">
        <w:tab/>
      </w:r>
    </w:p>
    <w:p w14:paraId="37140DB7" w14:textId="77777777" w:rsidR="005617DE" w:rsidRPr="005F14A3" w:rsidRDefault="005617DE" w:rsidP="00AA4123">
      <w:pPr>
        <w:tabs>
          <w:tab w:val="left" w:pos="1778"/>
        </w:tabs>
        <w:spacing w:line="276" w:lineRule="auto"/>
        <w:jc w:val="both"/>
      </w:pPr>
    </w:p>
    <w:p w14:paraId="6BF96477" w14:textId="77777777" w:rsidR="00A4173F" w:rsidRPr="005F14A3" w:rsidRDefault="00A4173F" w:rsidP="00AA4123">
      <w:pPr>
        <w:tabs>
          <w:tab w:val="left" w:pos="1778"/>
        </w:tabs>
        <w:spacing w:line="276" w:lineRule="auto"/>
        <w:jc w:val="both"/>
      </w:pPr>
    </w:p>
    <w:p w14:paraId="59901906" w14:textId="77777777" w:rsidR="00A4173F" w:rsidRPr="005F14A3" w:rsidRDefault="00A4173F" w:rsidP="00AA4123">
      <w:pPr>
        <w:tabs>
          <w:tab w:val="left" w:pos="1778"/>
        </w:tabs>
        <w:spacing w:line="276" w:lineRule="auto"/>
        <w:jc w:val="both"/>
      </w:pPr>
    </w:p>
    <w:p w14:paraId="081CD552" w14:textId="77777777" w:rsidR="00A4173F" w:rsidRPr="005F14A3" w:rsidRDefault="00A4173F" w:rsidP="00A4173F">
      <w:pPr>
        <w:tabs>
          <w:tab w:val="left" w:pos="1778"/>
        </w:tabs>
        <w:spacing w:line="276" w:lineRule="auto"/>
        <w:jc w:val="center"/>
      </w:pPr>
      <w:r w:rsidRPr="005F14A3">
        <w:t>Wykonawca                                                          Zamawiający</w:t>
      </w:r>
    </w:p>
    <w:p w14:paraId="553071F8" w14:textId="77777777" w:rsidR="009B7CB2" w:rsidRPr="005F14A3" w:rsidRDefault="009B7CB2" w:rsidP="009B7CB2"/>
    <w:p w14:paraId="3E91265D" w14:textId="77777777" w:rsidR="009B7CB2" w:rsidRPr="005F14A3" w:rsidRDefault="009B7CB2" w:rsidP="009B7CB2"/>
    <w:p w14:paraId="61798D82" w14:textId="77777777" w:rsidR="009B7CB2" w:rsidRPr="005F14A3" w:rsidRDefault="009B7CB2" w:rsidP="009B7CB2"/>
    <w:p w14:paraId="0F369842" w14:textId="77777777" w:rsidR="009B7CB2" w:rsidRPr="005F14A3" w:rsidRDefault="009B7CB2" w:rsidP="009B7CB2"/>
    <w:p w14:paraId="3C7BE243" w14:textId="77777777" w:rsidR="009B7CB2" w:rsidRPr="005F14A3" w:rsidRDefault="009B7CB2" w:rsidP="009B7CB2"/>
    <w:p w14:paraId="77A3E659" w14:textId="77777777" w:rsidR="009B7CB2" w:rsidRPr="005F14A3" w:rsidRDefault="009B7CB2" w:rsidP="009B7CB2"/>
    <w:p w14:paraId="65C8E582" w14:textId="090EEFA4" w:rsidR="009B7CB2" w:rsidRDefault="009B7CB2" w:rsidP="009B7CB2"/>
    <w:p w14:paraId="1D0C2D8A" w14:textId="773BBB21" w:rsidR="005F14A3" w:rsidRDefault="005F14A3" w:rsidP="009B7CB2"/>
    <w:p w14:paraId="4986E370" w14:textId="56D022AB" w:rsidR="005F14A3" w:rsidRDefault="005F14A3" w:rsidP="009B7CB2"/>
    <w:p w14:paraId="09CED1F1" w14:textId="5E58B988" w:rsidR="005F14A3" w:rsidRDefault="005F14A3" w:rsidP="009B7CB2"/>
    <w:p w14:paraId="0CD26BFA" w14:textId="7F8519ED" w:rsidR="005F14A3" w:rsidRDefault="005F14A3" w:rsidP="009B7CB2"/>
    <w:p w14:paraId="30409D92" w14:textId="39E9C946" w:rsidR="005F14A3" w:rsidRDefault="005F14A3" w:rsidP="009B7CB2"/>
    <w:p w14:paraId="58DB5719" w14:textId="71A93DA9" w:rsidR="005F14A3" w:rsidRDefault="005F14A3" w:rsidP="009B7CB2"/>
    <w:p w14:paraId="04AF6599" w14:textId="57D952F5" w:rsidR="005F14A3" w:rsidRDefault="005F14A3" w:rsidP="009B7CB2"/>
    <w:p w14:paraId="47505992" w14:textId="70890456" w:rsidR="005F14A3" w:rsidRDefault="005F14A3" w:rsidP="009B7CB2"/>
    <w:p w14:paraId="53785053" w14:textId="49AE6E5F" w:rsidR="005F14A3" w:rsidRDefault="005F14A3" w:rsidP="009B7CB2"/>
    <w:p w14:paraId="43CD13C5" w14:textId="2D7C3D91" w:rsidR="005F14A3" w:rsidRDefault="005F14A3" w:rsidP="009B7CB2"/>
    <w:p w14:paraId="1252A4B7" w14:textId="0785CD70" w:rsidR="005F14A3" w:rsidRDefault="005F14A3" w:rsidP="009B7CB2"/>
    <w:p w14:paraId="3326E3B5" w14:textId="75FA5C0F" w:rsidR="005F14A3" w:rsidRDefault="005F14A3" w:rsidP="009B7CB2"/>
    <w:p w14:paraId="20AAAC54" w14:textId="4EA1D62D" w:rsidR="005F14A3" w:rsidRDefault="005F14A3" w:rsidP="009B7CB2"/>
    <w:p w14:paraId="31A25703" w14:textId="3BF0DFB0" w:rsidR="005F14A3" w:rsidRDefault="005F14A3" w:rsidP="009B7CB2"/>
    <w:p w14:paraId="22C2355C" w14:textId="732C0793" w:rsidR="005F14A3" w:rsidRDefault="005F14A3" w:rsidP="009B7CB2"/>
    <w:p w14:paraId="7B2B89AF" w14:textId="504E055F" w:rsidR="005617DE" w:rsidRDefault="005617DE" w:rsidP="009B7CB2"/>
    <w:p w14:paraId="5C30DEA8" w14:textId="59DAC85E" w:rsidR="005617DE" w:rsidRDefault="005617DE" w:rsidP="009B7CB2"/>
    <w:p w14:paraId="3945A939" w14:textId="4079B8D6" w:rsidR="005617DE" w:rsidRDefault="005617DE" w:rsidP="009B7CB2"/>
    <w:p w14:paraId="18B4CE60" w14:textId="6B5DEA2D" w:rsidR="005617DE" w:rsidRDefault="005617DE" w:rsidP="009B7CB2"/>
    <w:p w14:paraId="0CEDAE1F" w14:textId="153D92C9" w:rsidR="005617DE" w:rsidRDefault="005617DE" w:rsidP="009B7CB2"/>
    <w:p w14:paraId="7634F358" w14:textId="68687E5D" w:rsidR="005617DE" w:rsidRDefault="005617DE" w:rsidP="009B7CB2"/>
    <w:p w14:paraId="0BC49852" w14:textId="10142FCC" w:rsidR="005617DE" w:rsidRDefault="005617DE" w:rsidP="009B7CB2"/>
    <w:p w14:paraId="717A6CD0" w14:textId="00AD6140" w:rsidR="005617DE" w:rsidRDefault="005617DE" w:rsidP="009B7CB2"/>
    <w:p w14:paraId="16788721" w14:textId="28E4BD48" w:rsidR="005617DE" w:rsidRDefault="005617DE" w:rsidP="009B7CB2"/>
    <w:p w14:paraId="6A3E2C49" w14:textId="77777777" w:rsidR="005617DE" w:rsidRDefault="005617DE" w:rsidP="009B7CB2"/>
    <w:p w14:paraId="1D733CF2" w14:textId="68F5DF69" w:rsidR="005F14A3" w:rsidRDefault="005F14A3" w:rsidP="009B7CB2"/>
    <w:p w14:paraId="3B88B4A2" w14:textId="06867D80" w:rsidR="005F14A3" w:rsidRDefault="005F14A3" w:rsidP="009B7CB2"/>
    <w:p w14:paraId="70895863" w14:textId="77777777" w:rsidR="005F14A3" w:rsidRPr="005F14A3" w:rsidRDefault="005F14A3" w:rsidP="009B7CB2"/>
    <w:p w14:paraId="67198BC2" w14:textId="77777777" w:rsidR="009B7CB2" w:rsidRPr="005F14A3" w:rsidRDefault="009B7CB2" w:rsidP="009B7CB2"/>
    <w:sectPr w:rsidR="009B7CB2" w:rsidRPr="005F14A3" w:rsidSect="00F041E0">
      <w:footerReference w:type="default" r:id="rId8"/>
      <w:pgSz w:w="11906" w:h="16838"/>
      <w:pgMar w:top="426" w:right="141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B7B6E" w14:textId="77777777" w:rsidR="00D55569" w:rsidRDefault="00D55569" w:rsidP="0062079E">
      <w:r>
        <w:separator/>
      </w:r>
    </w:p>
  </w:endnote>
  <w:endnote w:type="continuationSeparator" w:id="0">
    <w:p w14:paraId="616A5F9F" w14:textId="77777777" w:rsidR="00D55569" w:rsidRDefault="00D55569" w:rsidP="0062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20181"/>
      <w:docPartObj>
        <w:docPartGallery w:val="Page Numbers (Bottom of Page)"/>
        <w:docPartUnique/>
      </w:docPartObj>
    </w:sdtPr>
    <w:sdtEndPr/>
    <w:sdtContent>
      <w:p w14:paraId="223E6615" w14:textId="77777777" w:rsidR="00510401" w:rsidRDefault="00534F1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4C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EDEEA2D" w14:textId="77777777" w:rsidR="00510401" w:rsidRDefault="005104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96797" w14:textId="77777777" w:rsidR="00D55569" w:rsidRDefault="00D55569" w:rsidP="0062079E">
      <w:r>
        <w:separator/>
      </w:r>
    </w:p>
  </w:footnote>
  <w:footnote w:type="continuationSeparator" w:id="0">
    <w:p w14:paraId="23DAB8B5" w14:textId="77777777" w:rsidR="00D55569" w:rsidRDefault="00D55569" w:rsidP="00620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EEE"/>
    <w:multiLevelType w:val="hybridMultilevel"/>
    <w:tmpl w:val="C32030EC"/>
    <w:name w:val="Outline"/>
    <w:lvl w:ilvl="0" w:tplc="7C4A835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5542249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C184E7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B0AD70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12C72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D9C63F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21C682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E26C2A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77EEDA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6B5357"/>
    <w:multiLevelType w:val="hybridMultilevel"/>
    <w:tmpl w:val="614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13156"/>
    <w:multiLevelType w:val="hybridMultilevel"/>
    <w:tmpl w:val="A96C01A2"/>
    <w:lvl w:ilvl="0" w:tplc="85D021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277AB6"/>
    <w:multiLevelType w:val="hybridMultilevel"/>
    <w:tmpl w:val="F6C81510"/>
    <w:lvl w:ilvl="0" w:tplc="524E1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E1D17"/>
    <w:multiLevelType w:val="hybridMultilevel"/>
    <w:tmpl w:val="EFD2D4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75501"/>
    <w:multiLevelType w:val="hybridMultilevel"/>
    <w:tmpl w:val="7C182EDC"/>
    <w:lvl w:ilvl="0" w:tplc="522600F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D75AA"/>
    <w:multiLevelType w:val="hybridMultilevel"/>
    <w:tmpl w:val="A35CA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B2CDB"/>
    <w:multiLevelType w:val="hybridMultilevel"/>
    <w:tmpl w:val="0A248232"/>
    <w:lvl w:ilvl="0" w:tplc="71F2F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E6E53"/>
    <w:multiLevelType w:val="hybridMultilevel"/>
    <w:tmpl w:val="77F6B8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82F767B"/>
    <w:multiLevelType w:val="hybridMultilevel"/>
    <w:tmpl w:val="5B3EEC84"/>
    <w:lvl w:ilvl="0" w:tplc="A20E7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02600"/>
    <w:multiLevelType w:val="hybridMultilevel"/>
    <w:tmpl w:val="C2664E02"/>
    <w:lvl w:ilvl="0" w:tplc="4050BE86">
      <w:start w:val="1"/>
      <w:numFmt w:val="lowerLetter"/>
      <w:lvlText w:val="%1)"/>
      <w:lvlJc w:val="left"/>
      <w:pPr>
        <w:ind w:left="824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8962BA7"/>
    <w:multiLevelType w:val="hybridMultilevel"/>
    <w:tmpl w:val="BCE8C254"/>
    <w:lvl w:ilvl="0" w:tplc="02942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C1CBF"/>
    <w:multiLevelType w:val="hybridMultilevel"/>
    <w:tmpl w:val="1C566E1C"/>
    <w:lvl w:ilvl="0" w:tplc="4336E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C5927"/>
    <w:multiLevelType w:val="hybridMultilevel"/>
    <w:tmpl w:val="45F63CB0"/>
    <w:lvl w:ilvl="0" w:tplc="9DCC2AB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1"/>
  </w:num>
  <w:num w:numId="5">
    <w:abstractNumId w:val="12"/>
  </w:num>
  <w:num w:numId="6">
    <w:abstractNumId w:val="7"/>
  </w:num>
  <w:num w:numId="7">
    <w:abstractNumId w:val="9"/>
  </w:num>
  <w:num w:numId="8">
    <w:abstractNumId w:val="13"/>
  </w:num>
  <w:num w:numId="9">
    <w:abstractNumId w:val="2"/>
  </w:num>
  <w:num w:numId="10">
    <w:abstractNumId w:val="5"/>
  </w:num>
  <w:num w:numId="11">
    <w:abstractNumId w:val="8"/>
  </w:num>
  <w:num w:numId="12">
    <w:abstractNumId w:val="3"/>
  </w:num>
  <w:num w:numId="1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9A"/>
    <w:rsid w:val="00003085"/>
    <w:rsid w:val="00004E94"/>
    <w:rsid w:val="00006A40"/>
    <w:rsid w:val="00006BB0"/>
    <w:rsid w:val="00012050"/>
    <w:rsid w:val="000215A6"/>
    <w:rsid w:val="000227EC"/>
    <w:rsid w:val="000238A4"/>
    <w:rsid w:val="0003133A"/>
    <w:rsid w:val="00033397"/>
    <w:rsid w:val="00034370"/>
    <w:rsid w:val="000348DA"/>
    <w:rsid w:val="0004225F"/>
    <w:rsid w:val="00042B9A"/>
    <w:rsid w:val="00053597"/>
    <w:rsid w:val="0005746C"/>
    <w:rsid w:val="00062840"/>
    <w:rsid w:val="00063977"/>
    <w:rsid w:val="00064631"/>
    <w:rsid w:val="0007298C"/>
    <w:rsid w:val="000771D4"/>
    <w:rsid w:val="00077E29"/>
    <w:rsid w:val="000840D0"/>
    <w:rsid w:val="00093869"/>
    <w:rsid w:val="00094AE9"/>
    <w:rsid w:val="000A739F"/>
    <w:rsid w:val="000B6D3F"/>
    <w:rsid w:val="000C111C"/>
    <w:rsid w:val="000D0862"/>
    <w:rsid w:val="000D2963"/>
    <w:rsid w:val="000D50E6"/>
    <w:rsid w:val="000D5F4C"/>
    <w:rsid w:val="000D7630"/>
    <w:rsid w:val="000E6EB4"/>
    <w:rsid w:val="000E6F5A"/>
    <w:rsid w:val="000F3DE4"/>
    <w:rsid w:val="000F72F6"/>
    <w:rsid w:val="000F7E75"/>
    <w:rsid w:val="00100D77"/>
    <w:rsid w:val="00101768"/>
    <w:rsid w:val="00106978"/>
    <w:rsid w:val="00114526"/>
    <w:rsid w:val="00122558"/>
    <w:rsid w:val="00123535"/>
    <w:rsid w:val="00123756"/>
    <w:rsid w:val="00127E32"/>
    <w:rsid w:val="00130253"/>
    <w:rsid w:val="00131A4D"/>
    <w:rsid w:val="001337EF"/>
    <w:rsid w:val="00136274"/>
    <w:rsid w:val="001417D9"/>
    <w:rsid w:val="00143CBC"/>
    <w:rsid w:val="00145D93"/>
    <w:rsid w:val="00155713"/>
    <w:rsid w:val="00155A1B"/>
    <w:rsid w:val="001570C1"/>
    <w:rsid w:val="001570F5"/>
    <w:rsid w:val="001611A2"/>
    <w:rsid w:val="001623E1"/>
    <w:rsid w:val="0016270C"/>
    <w:rsid w:val="00172BD5"/>
    <w:rsid w:val="00174A6B"/>
    <w:rsid w:val="00175450"/>
    <w:rsid w:val="00177BAC"/>
    <w:rsid w:val="001800E3"/>
    <w:rsid w:val="00185437"/>
    <w:rsid w:val="001855F3"/>
    <w:rsid w:val="00187CF9"/>
    <w:rsid w:val="00190C5B"/>
    <w:rsid w:val="00193266"/>
    <w:rsid w:val="00194E2A"/>
    <w:rsid w:val="001956A2"/>
    <w:rsid w:val="001964CA"/>
    <w:rsid w:val="001A0A9A"/>
    <w:rsid w:val="001A1D94"/>
    <w:rsid w:val="001A694E"/>
    <w:rsid w:val="001B07C9"/>
    <w:rsid w:val="001B4AB7"/>
    <w:rsid w:val="001B4FF3"/>
    <w:rsid w:val="001C79EB"/>
    <w:rsid w:val="001D2391"/>
    <w:rsid w:val="001D284E"/>
    <w:rsid w:val="001D4072"/>
    <w:rsid w:val="001D7D6A"/>
    <w:rsid w:val="001E506A"/>
    <w:rsid w:val="001E62E5"/>
    <w:rsid w:val="001E64EA"/>
    <w:rsid w:val="001E6790"/>
    <w:rsid w:val="001E685B"/>
    <w:rsid w:val="001F5824"/>
    <w:rsid w:val="001F774E"/>
    <w:rsid w:val="00205E57"/>
    <w:rsid w:val="00211260"/>
    <w:rsid w:val="0021642A"/>
    <w:rsid w:val="002207A1"/>
    <w:rsid w:val="00221B4C"/>
    <w:rsid w:val="002314F5"/>
    <w:rsid w:val="00231DB7"/>
    <w:rsid w:val="00235785"/>
    <w:rsid w:val="00235A72"/>
    <w:rsid w:val="00240271"/>
    <w:rsid w:val="002402D7"/>
    <w:rsid w:val="00241213"/>
    <w:rsid w:val="0024436C"/>
    <w:rsid w:val="002445FA"/>
    <w:rsid w:val="00245A3D"/>
    <w:rsid w:val="002469F6"/>
    <w:rsid w:val="002478ED"/>
    <w:rsid w:val="002525C6"/>
    <w:rsid w:val="00253462"/>
    <w:rsid w:val="0026384F"/>
    <w:rsid w:val="00275BBC"/>
    <w:rsid w:val="00277CD0"/>
    <w:rsid w:val="00277FBC"/>
    <w:rsid w:val="002807EB"/>
    <w:rsid w:val="002878B9"/>
    <w:rsid w:val="00292014"/>
    <w:rsid w:val="00292AAF"/>
    <w:rsid w:val="00295AC6"/>
    <w:rsid w:val="002970E6"/>
    <w:rsid w:val="002A0FAD"/>
    <w:rsid w:val="002A139B"/>
    <w:rsid w:val="002A4D35"/>
    <w:rsid w:val="002A4EBC"/>
    <w:rsid w:val="002A60E7"/>
    <w:rsid w:val="002B61F8"/>
    <w:rsid w:val="002B65E9"/>
    <w:rsid w:val="002C3F72"/>
    <w:rsid w:val="002C4DFF"/>
    <w:rsid w:val="002D4B4A"/>
    <w:rsid w:val="002D6C32"/>
    <w:rsid w:val="002E01C3"/>
    <w:rsid w:val="002E03A9"/>
    <w:rsid w:val="002E047E"/>
    <w:rsid w:val="002E28A7"/>
    <w:rsid w:val="002E60EC"/>
    <w:rsid w:val="002E631D"/>
    <w:rsid w:val="002E79AA"/>
    <w:rsid w:val="002F2C9A"/>
    <w:rsid w:val="002F4421"/>
    <w:rsid w:val="002F455E"/>
    <w:rsid w:val="00300422"/>
    <w:rsid w:val="003008CB"/>
    <w:rsid w:val="003054A1"/>
    <w:rsid w:val="003071DF"/>
    <w:rsid w:val="00310078"/>
    <w:rsid w:val="00324199"/>
    <w:rsid w:val="00327F46"/>
    <w:rsid w:val="00327F7C"/>
    <w:rsid w:val="00330712"/>
    <w:rsid w:val="00330DE1"/>
    <w:rsid w:val="00344949"/>
    <w:rsid w:val="00345D9A"/>
    <w:rsid w:val="00346730"/>
    <w:rsid w:val="00347276"/>
    <w:rsid w:val="00350440"/>
    <w:rsid w:val="003513C9"/>
    <w:rsid w:val="00355461"/>
    <w:rsid w:val="00360386"/>
    <w:rsid w:val="00366191"/>
    <w:rsid w:val="00371BF8"/>
    <w:rsid w:val="00375F26"/>
    <w:rsid w:val="00381012"/>
    <w:rsid w:val="003812D9"/>
    <w:rsid w:val="0038309C"/>
    <w:rsid w:val="00392F05"/>
    <w:rsid w:val="0039462B"/>
    <w:rsid w:val="003A4BBA"/>
    <w:rsid w:val="003A56F5"/>
    <w:rsid w:val="003A60E7"/>
    <w:rsid w:val="003A696F"/>
    <w:rsid w:val="003B0416"/>
    <w:rsid w:val="003B2E04"/>
    <w:rsid w:val="003C0340"/>
    <w:rsid w:val="003C13FB"/>
    <w:rsid w:val="003C4C46"/>
    <w:rsid w:val="003C5B56"/>
    <w:rsid w:val="003C5DA5"/>
    <w:rsid w:val="003C7166"/>
    <w:rsid w:val="003D02C2"/>
    <w:rsid w:val="003D0A73"/>
    <w:rsid w:val="003D1F86"/>
    <w:rsid w:val="003D2544"/>
    <w:rsid w:val="003D41A0"/>
    <w:rsid w:val="003D5F28"/>
    <w:rsid w:val="003D6F73"/>
    <w:rsid w:val="003E13F4"/>
    <w:rsid w:val="003E5283"/>
    <w:rsid w:val="003F1CA3"/>
    <w:rsid w:val="003F264A"/>
    <w:rsid w:val="003F446D"/>
    <w:rsid w:val="003F6E18"/>
    <w:rsid w:val="003F72B8"/>
    <w:rsid w:val="004060B8"/>
    <w:rsid w:val="00406EC8"/>
    <w:rsid w:val="00407BBE"/>
    <w:rsid w:val="0041392C"/>
    <w:rsid w:val="004155C9"/>
    <w:rsid w:val="00416C90"/>
    <w:rsid w:val="00421764"/>
    <w:rsid w:val="00423701"/>
    <w:rsid w:val="004273D5"/>
    <w:rsid w:val="00427E83"/>
    <w:rsid w:val="00432D1B"/>
    <w:rsid w:val="0043366C"/>
    <w:rsid w:val="0043410B"/>
    <w:rsid w:val="0043462F"/>
    <w:rsid w:val="00434A54"/>
    <w:rsid w:val="004409A3"/>
    <w:rsid w:val="004506D3"/>
    <w:rsid w:val="00451B9E"/>
    <w:rsid w:val="00453C1E"/>
    <w:rsid w:val="00455B8C"/>
    <w:rsid w:val="00456609"/>
    <w:rsid w:val="00461614"/>
    <w:rsid w:val="00471F6F"/>
    <w:rsid w:val="00481279"/>
    <w:rsid w:val="00483738"/>
    <w:rsid w:val="004848EE"/>
    <w:rsid w:val="00485D85"/>
    <w:rsid w:val="0048710A"/>
    <w:rsid w:val="00493E22"/>
    <w:rsid w:val="00495F41"/>
    <w:rsid w:val="004B4B76"/>
    <w:rsid w:val="004B6E90"/>
    <w:rsid w:val="004B73F1"/>
    <w:rsid w:val="004B7C24"/>
    <w:rsid w:val="004C0865"/>
    <w:rsid w:val="004C17C3"/>
    <w:rsid w:val="004C38F9"/>
    <w:rsid w:val="004C455D"/>
    <w:rsid w:val="004D4355"/>
    <w:rsid w:val="004E04C8"/>
    <w:rsid w:val="004E313B"/>
    <w:rsid w:val="004F2124"/>
    <w:rsid w:val="004F289D"/>
    <w:rsid w:val="004F3138"/>
    <w:rsid w:val="004F5B4F"/>
    <w:rsid w:val="00500B9D"/>
    <w:rsid w:val="005102D3"/>
    <w:rsid w:val="00510401"/>
    <w:rsid w:val="0051407B"/>
    <w:rsid w:val="005160B9"/>
    <w:rsid w:val="00523277"/>
    <w:rsid w:val="00525D93"/>
    <w:rsid w:val="00526A1C"/>
    <w:rsid w:val="00531D8C"/>
    <w:rsid w:val="00532A2D"/>
    <w:rsid w:val="00534F17"/>
    <w:rsid w:val="00541C07"/>
    <w:rsid w:val="00555BD3"/>
    <w:rsid w:val="00555C1C"/>
    <w:rsid w:val="00556A69"/>
    <w:rsid w:val="005617DE"/>
    <w:rsid w:val="00561BAB"/>
    <w:rsid w:val="00570AE8"/>
    <w:rsid w:val="00576732"/>
    <w:rsid w:val="0057710F"/>
    <w:rsid w:val="0058290C"/>
    <w:rsid w:val="005862C0"/>
    <w:rsid w:val="0059005C"/>
    <w:rsid w:val="00591759"/>
    <w:rsid w:val="00591EB1"/>
    <w:rsid w:val="00595B13"/>
    <w:rsid w:val="00595E9A"/>
    <w:rsid w:val="00597CFC"/>
    <w:rsid w:val="005A27B4"/>
    <w:rsid w:val="005A450B"/>
    <w:rsid w:val="005A5860"/>
    <w:rsid w:val="005A623A"/>
    <w:rsid w:val="005B016D"/>
    <w:rsid w:val="005B2513"/>
    <w:rsid w:val="005C0E9C"/>
    <w:rsid w:val="005C343F"/>
    <w:rsid w:val="005C36CF"/>
    <w:rsid w:val="005C7FF3"/>
    <w:rsid w:val="005D038B"/>
    <w:rsid w:val="005D5985"/>
    <w:rsid w:val="005D6B72"/>
    <w:rsid w:val="005E18CF"/>
    <w:rsid w:val="005E35A7"/>
    <w:rsid w:val="005E37BF"/>
    <w:rsid w:val="005E3B92"/>
    <w:rsid w:val="005E569A"/>
    <w:rsid w:val="005E71B4"/>
    <w:rsid w:val="005F07BC"/>
    <w:rsid w:val="005F0F67"/>
    <w:rsid w:val="005F14A3"/>
    <w:rsid w:val="005F27E1"/>
    <w:rsid w:val="005F2890"/>
    <w:rsid w:val="005F2C18"/>
    <w:rsid w:val="005F3FF4"/>
    <w:rsid w:val="005F5425"/>
    <w:rsid w:val="005F664B"/>
    <w:rsid w:val="00603B48"/>
    <w:rsid w:val="00613B52"/>
    <w:rsid w:val="00614E29"/>
    <w:rsid w:val="006150BF"/>
    <w:rsid w:val="00616C02"/>
    <w:rsid w:val="0062079E"/>
    <w:rsid w:val="006239C1"/>
    <w:rsid w:val="0062762D"/>
    <w:rsid w:val="00633193"/>
    <w:rsid w:val="006337DE"/>
    <w:rsid w:val="00633D93"/>
    <w:rsid w:val="00640996"/>
    <w:rsid w:val="00640A3A"/>
    <w:rsid w:val="00641367"/>
    <w:rsid w:val="006507F3"/>
    <w:rsid w:val="0065089C"/>
    <w:rsid w:val="00650F3F"/>
    <w:rsid w:val="00651E92"/>
    <w:rsid w:val="00657C75"/>
    <w:rsid w:val="00660097"/>
    <w:rsid w:val="006638E1"/>
    <w:rsid w:val="006678FB"/>
    <w:rsid w:val="00671CA2"/>
    <w:rsid w:val="00671CE0"/>
    <w:rsid w:val="00675BB1"/>
    <w:rsid w:val="006767D2"/>
    <w:rsid w:val="0067746C"/>
    <w:rsid w:val="00677EBC"/>
    <w:rsid w:val="00680C9A"/>
    <w:rsid w:val="006825FF"/>
    <w:rsid w:val="00682C62"/>
    <w:rsid w:val="00684031"/>
    <w:rsid w:val="00687697"/>
    <w:rsid w:val="00690617"/>
    <w:rsid w:val="00690990"/>
    <w:rsid w:val="00695122"/>
    <w:rsid w:val="006979A7"/>
    <w:rsid w:val="006A3F9E"/>
    <w:rsid w:val="006A4B43"/>
    <w:rsid w:val="006A7695"/>
    <w:rsid w:val="006B0A68"/>
    <w:rsid w:val="006B7237"/>
    <w:rsid w:val="006B7261"/>
    <w:rsid w:val="006C16B8"/>
    <w:rsid w:val="006C16E1"/>
    <w:rsid w:val="006C196D"/>
    <w:rsid w:val="006C5CB6"/>
    <w:rsid w:val="006C75F5"/>
    <w:rsid w:val="006E38B3"/>
    <w:rsid w:val="006E3A3F"/>
    <w:rsid w:val="006F45E4"/>
    <w:rsid w:val="00700378"/>
    <w:rsid w:val="00700B9A"/>
    <w:rsid w:val="0070272A"/>
    <w:rsid w:val="007065F6"/>
    <w:rsid w:val="007068D0"/>
    <w:rsid w:val="0071088C"/>
    <w:rsid w:val="007124C9"/>
    <w:rsid w:val="00742949"/>
    <w:rsid w:val="00743F0D"/>
    <w:rsid w:val="00750B4A"/>
    <w:rsid w:val="00755935"/>
    <w:rsid w:val="007560A9"/>
    <w:rsid w:val="00757EC8"/>
    <w:rsid w:val="007634A6"/>
    <w:rsid w:val="00770A8B"/>
    <w:rsid w:val="00775A0D"/>
    <w:rsid w:val="0078230F"/>
    <w:rsid w:val="00783D14"/>
    <w:rsid w:val="00796BD0"/>
    <w:rsid w:val="007974BE"/>
    <w:rsid w:val="007A0586"/>
    <w:rsid w:val="007A3670"/>
    <w:rsid w:val="007A45A3"/>
    <w:rsid w:val="007B472B"/>
    <w:rsid w:val="007B5D57"/>
    <w:rsid w:val="007C0467"/>
    <w:rsid w:val="007C0774"/>
    <w:rsid w:val="007C29A0"/>
    <w:rsid w:val="007C3455"/>
    <w:rsid w:val="007C36E1"/>
    <w:rsid w:val="007C47EE"/>
    <w:rsid w:val="007C78B7"/>
    <w:rsid w:val="007D7C59"/>
    <w:rsid w:val="007E06E8"/>
    <w:rsid w:val="007E4E1D"/>
    <w:rsid w:val="007E53CF"/>
    <w:rsid w:val="007E5F1F"/>
    <w:rsid w:val="007F0B71"/>
    <w:rsid w:val="007F1CB2"/>
    <w:rsid w:val="007F1F98"/>
    <w:rsid w:val="007F6616"/>
    <w:rsid w:val="008001B6"/>
    <w:rsid w:val="00804C97"/>
    <w:rsid w:val="00805091"/>
    <w:rsid w:val="0081422A"/>
    <w:rsid w:val="00821B2B"/>
    <w:rsid w:val="00822912"/>
    <w:rsid w:val="00830892"/>
    <w:rsid w:val="00833284"/>
    <w:rsid w:val="008339A8"/>
    <w:rsid w:val="00842957"/>
    <w:rsid w:val="0084296C"/>
    <w:rsid w:val="00843683"/>
    <w:rsid w:val="00843704"/>
    <w:rsid w:val="00845DB2"/>
    <w:rsid w:val="00846405"/>
    <w:rsid w:val="0084748B"/>
    <w:rsid w:val="008476A6"/>
    <w:rsid w:val="00850333"/>
    <w:rsid w:val="0085069E"/>
    <w:rsid w:val="008524F8"/>
    <w:rsid w:val="00854E5D"/>
    <w:rsid w:val="00854F9B"/>
    <w:rsid w:val="00856DB6"/>
    <w:rsid w:val="00865200"/>
    <w:rsid w:val="00867206"/>
    <w:rsid w:val="00870975"/>
    <w:rsid w:val="0087496D"/>
    <w:rsid w:val="008766D0"/>
    <w:rsid w:val="0087796D"/>
    <w:rsid w:val="00885A8A"/>
    <w:rsid w:val="00885AB5"/>
    <w:rsid w:val="00886546"/>
    <w:rsid w:val="008934C8"/>
    <w:rsid w:val="00897892"/>
    <w:rsid w:val="008A3386"/>
    <w:rsid w:val="008B3909"/>
    <w:rsid w:val="008B69B2"/>
    <w:rsid w:val="008C252A"/>
    <w:rsid w:val="008C365E"/>
    <w:rsid w:val="008C6273"/>
    <w:rsid w:val="008D006B"/>
    <w:rsid w:val="008D0EC7"/>
    <w:rsid w:val="008E2864"/>
    <w:rsid w:val="008E6CAA"/>
    <w:rsid w:val="008F1A6B"/>
    <w:rsid w:val="008F4C78"/>
    <w:rsid w:val="008F4E04"/>
    <w:rsid w:val="008F640E"/>
    <w:rsid w:val="0090348E"/>
    <w:rsid w:val="0091736A"/>
    <w:rsid w:val="00920833"/>
    <w:rsid w:val="009209B7"/>
    <w:rsid w:val="009267F6"/>
    <w:rsid w:val="00927B98"/>
    <w:rsid w:val="00936F4F"/>
    <w:rsid w:val="0094159E"/>
    <w:rsid w:val="0094164E"/>
    <w:rsid w:val="00941840"/>
    <w:rsid w:val="009424C4"/>
    <w:rsid w:val="00945BA0"/>
    <w:rsid w:val="00945D27"/>
    <w:rsid w:val="00945F09"/>
    <w:rsid w:val="00947BD8"/>
    <w:rsid w:val="00951431"/>
    <w:rsid w:val="00951E1D"/>
    <w:rsid w:val="00952406"/>
    <w:rsid w:val="00952B2E"/>
    <w:rsid w:val="0095332A"/>
    <w:rsid w:val="009572B7"/>
    <w:rsid w:val="00957B06"/>
    <w:rsid w:val="00961AC5"/>
    <w:rsid w:val="009678C4"/>
    <w:rsid w:val="00972468"/>
    <w:rsid w:val="00972A79"/>
    <w:rsid w:val="00981730"/>
    <w:rsid w:val="0098518F"/>
    <w:rsid w:val="009865BA"/>
    <w:rsid w:val="00987180"/>
    <w:rsid w:val="0099023B"/>
    <w:rsid w:val="00992827"/>
    <w:rsid w:val="009A1666"/>
    <w:rsid w:val="009A2655"/>
    <w:rsid w:val="009A334E"/>
    <w:rsid w:val="009A3BC7"/>
    <w:rsid w:val="009A5235"/>
    <w:rsid w:val="009B7CB2"/>
    <w:rsid w:val="009C29D2"/>
    <w:rsid w:val="009C3212"/>
    <w:rsid w:val="009C3A10"/>
    <w:rsid w:val="009C4C07"/>
    <w:rsid w:val="009C5D06"/>
    <w:rsid w:val="009C6E53"/>
    <w:rsid w:val="009C768F"/>
    <w:rsid w:val="009D270F"/>
    <w:rsid w:val="009D4517"/>
    <w:rsid w:val="009E21CB"/>
    <w:rsid w:val="009E36C9"/>
    <w:rsid w:val="009E43B5"/>
    <w:rsid w:val="009F09CF"/>
    <w:rsid w:val="009F0E06"/>
    <w:rsid w:val="00A00114"/>
    <w:rsid w:val="00A07CE2"/>
    <w:rsid w:val="00A118C1"/>
    <w:rsid w:val="00A12B21"/>
    <w:rsid w:val="00A16241"/>
    <w:rsid w:val="00A165BC"/>
    <w:rsid w:val="00A21069"/>
    <w:rsid w:val="00A305FA"/>
    <w:rsid w:val="00A32AB6"/>
    <w:rsid w:val="00A32C5E"/>
    <w:rsid w:val="00A36F89"/>
    <w:rsid w:val="00A37BE8"/>
    <w:rsid w:val="00A4173F"/>
    <w:rsid w:val="00A42152"/>
    <w:rsid w:val="00A44FFC"/>
    <w:rsid w:val="00A469FE"/>
    <w:rsid w:val="00A5135E"/>
    <w:rsid w:val="00A515F9"/>
    <w:rsid w:val="00A5169E"/>
    <w:rsid w:val="00A52BC3"/>
    <w:rsid w:val="00A5416F"/>
    <w:rsid w:val="00A572A9"/>
    <w:rsid w:val="00A605BF"/>
    <w:rsid w:val="00A6212F"/>
    <w:rsid w:val="00A62AEF"/>
    <w:rsid w:val="00A70558"/>
    <w:rsid w:val="00A71A9C"/>
    <w:rsid w:val="00A71BC1"/>
    <w:rsid w:val="00A76C39"/>
    <w:rsid w:val="00A86366"/>
    <w:rsid w:val="00A87C4B"/>
    <w:rsid w:val="00A900C6"/>
    <w:rsid w:val="00A9245D"/>
    <w:rsid w:val="00AA2FBE"/>
    <w:rsid w:val="00AA4123"/>
    <w:rsid w:val="00AA6BEA"/>
    <w:rsid w:val="00AC236D"/>
    <w:rsid w:val="00AC23BE"/>
    <w:rsid w:val="00AC521E"/>
    <w:rsid w:val="00AD52A2"/>
    <w:rsid w:val="00AD5BF7"/>
    <w:rsid w:val="00AD7BEE"/>
    <w:rsid w:val="00AE1BC3"/>
    <w:rsid w:val="00AE3727"/>
    <w:rsid w:val="00AE4221"/>
    <w:rsid w:val="00AF65C6"/>
    <w:rsid w:val="00B01522"/>
    <w:rsid w:val="00B043D2"/>
    <w:rsid w:val="00B148C3"/>
    <w:rsid w:val="00B14A36"/>
    <w:rsid w:val="00B14D8A"/>
    <w:rsid w:val="00B1726A"/>
    <w:rsid w:val="00B20FDF"/>
    <w:rsid w:val="00B24496"/>
    <w:rsid w:val="00B25CE2"/>
    <w:rsid w:val="00B30A68"/>
    <w:rsid w:val="00B33C68"/>
    <w:rsid w:val="00B3572B"/>
    <w:rsid w:val="00B432AB"/>
    <w:rsid w:val="00B43C5D"/>
    <w:rsid w:val="00B46018"/>
    <w:rsid w:val="00B46484"/>
    <w:rsid w:val="00B47749"/>
    <w:rsid w:val="00B50960"/>
    <w:rsid w:val="00B56E93"/>
    <w:rsid w:val="00B577AB"/>
    <w:rsid w:val="00B665BD"/>
    <w:rsid w:val="00B7187B"/>
    <w:rsid w:val="00B757AB"/>
    <w:rsid w:val="00B80A06"/>
    <w:rsid w:val="00B92A38"/>
    <w:rsid w:val="00B970D0"/>
    <w:rsid w:val="00B976F0"/>
    <w:rsid w:val="00BA1678"/>
    <w:rsid w:val="00BA4C26"/>
    <w:rsid w:val="00BB079D"/>
    <w:rsid w:val="00BB1C9B"/>
    <w:rsid w:val="00BB74B8"/>
    <w:rsid w:val="00BC2BBD"/>
    <w:rsid w:val="00BC4E7D"/>
    <w:rsid w:val="00BD5C89"/>
    <w:rsid w:val="00BD7C49"/>
    <w:rsid w:val="00BE43FE"/>
    <w:rsid w:val="00BE6674"/>
    <w:rsid w:val="00BF1722"/>
    <w:rsid w:val="00C00DB2"/>
    <w:rsid w:val="00C0234B"/>
    <w:rsid w:val="00C0406E"/>
    <w:rsid w:val="00C06EC2"/>
    <w:rsid w:val="00C06EE2"/>
    <w:rsid w:val="00C072A9"/>
    <w:rsid w:val="00C13774"/>
    <w:rsid w:val="00C1521B"/>
    <w:rsid w:val="00C16F2B"/>
    <w:rsid w:val="00C20791"/>
    <w:rsid w:val="00C24423"/>
    <w:rsid w:val="00C25D4B"/>
    <w:rsid w:val="00C27409"/>
    <w:rsid w:val="00C32BC3"/>
    <w:rsid w:val="00C333F7"/>
    <w:rsid w:val="00C36EB8"/>
    <w:rsid w:val="00C36F77"/>
    <w:rsid w:val="00C379FC"/>
    <w:rsid w:val="00C448C3"/>
    <w:rsid w:val="00C610D0"/>
    <w:rsid w:val="00C6266F"/>
    <w:rsid w:val="00C638D0"/>
    <w:rsid w:val="00C63C40"/>
    <w:rsid w:val="00C74E4F"/>
    <w:rsid w:val="00C74F78"/>
    <w:rsid w:val="00C76E73"/>
    <w:rsid w:val="00C80B1D"/>
    <w:rsid w:val="00C839E3"/>
    <w:rsid w:val="00C85551"/>
    <w:rsid w:val="00C8687B"/>
    <w:rsid w:val="00C91DA2"/>
    <w:rsid w:val="00CB178C"/>
    <w:rsid w:val="00CB3476"/>
    <w:rsid w:val="00CB4D01"/>
    <w:rsid w:val="00CB5199"/>
    <w:rsid w:val="00CB633C"/>
    <w:rsid w:val="00CB7AFF"/>
    <w:rsid w:val="00CC3592"/>
    <w:rsid w:val="00CC45B5"/>
    <w:rsid w:val="00CD451F"/>
    <w:rsid w:val="00CE05BD"/>
    <w:rsid w:val="00CE1DC4"/>
    <w:rsid w:val="00CE2D1D"/>
    <w:rsid w:val="00CE32BA"/>
    <w:rsid w:val="00CE38F6"/>
    <w:rsid w:val="00CE4C27"/>
    <w:rsid w:val="00CE57BA"/>
    <w:rsid w:val="00CE69DF"/>
    <w:rsid w:val="00D02626"/>
    <w:rsid w:val="00D02F48"/>
    <w:rsid w:val="00D04D2B"/>
    <w:rsid w:val="00D06A9E"/>
    <w:rsid w:val="00D0760C"/>
    <w:rsid w:val="00D15225"/>
    <w:rsid w:val="00D17BB2"/>
    <w:rsid w:val="00D23891"/>
    <w:rsid w:val="00D23B23"/>
    <w:rsid w:val="00D23D38"/>
    <w:rsid w:val="00D23FB0"/>
    <w:rsid w:val="00D2753C"/>
    <w:rsid w:val="00D3694E"/>
    <w:rsid w:val="00D3765A"/>
    <w:rsid w:val="00D42479"/>
    <w:rsid w:val="00D47371"/>
    <w:rsid w:val="00D50C35"/>
    <w:rsid w:val="00D51D19"/>
    <w:rsid w:val="00D55569"/>
    <w:rsid w:val="00D555BC"/>
    <w:rsid w:val="00D56663"/>
    <w:rsid w:val="00D56D8E"/>
    <w:rsid w:val="00D57A87"/>
    <w:rsid w:val="00D64312"/>
    <w:rsid w:val="00D65429"/>
    <w:rsid w:val="00D71469"/>
    <w:rsid w:val="00D75524"/>
    <w:rsid w:val="00D80F57"/>
    <w:rsid w:val="00D81C0B"/>
    <w:rsid w:val="00D85477"/>
    <w:rsid w:val="00D869B5"/>
    <w:rsid w:val="00D91B3F"/>
    <w:rsid w:val="00D974D1"/>
    <w:rsid w:val="00DA4F9B"/>
    <w:rsid w:val="00DA578F"/>
    <w:rsid w:val="00DA602A"/>
    <w:rsid w:val="00DB1E10"/>
    <w:rsid w:val="00DC14BC"/>
    <w:rsid w:val="00DC534A"/>
    <w:rsid w:val="00DC59CE"/>
    <w:rsid w:val="00DC5DD6"/>
    <w:rsid w:val="00DD126E"/>
    <w:rsid w:val="00DD2FBF"/>
    <w:rsid w:val="00DE2913"/>
    <w:rsid w:val="00DF02C7"/>
    <w:rsid w:val="00DF128C"/>
    <w:rsid w:val="00DF4E37"/>
    <w:rsid w:val="00DF6903"/>
    <w:rsid w:val="00E00D54"/>
    <w:rsid w:val="00E05317"/>
    <w:rsid w:val="00E300F7"/>
    <w:rsid w:val="00E337CE"/>
    <w:rsid w:val="00E3484A"/>
    <w:rsid w:val="00E40798"/>
    <w:rsid w:val="00E41635"/>
    <w:rsid w:val="00E4186A"/>
    <w:rsid w:val="00E43D8D"/>
    <w:rsid w:val="00E44EFF"/>
    <w:rsid w:val="00E45DCF"/>
    <w:rsid w:val="00E46E3D"/>
    <w:rsid w:val="00E50F4A"/>
    <w:rsid w:val="00E55E20"/>
    <w:rsid w:val="00E56C6C"/>
    <w:rsid w:val="00E64CC9"/>
    <w:rsid w:val="00E665DB"/>
    <w:rsid w:val="00E706D4"/>
    <w:rsid w:val="00E768AF"/>
    <w:rsid w:val="00E77271"/>
    <w:rsid w:val="00E818B4"/>
    <w:rsid w:val="00E81C64"/>
    <w:rsid w:val="00E83746"/>
    <w:rsid w:val="00E856A0"/>
    <w:rsid w:val="00E927CC"/>
    <w:rsid w:val="00E92AA7"/>
    <w:rsid w:val="00E95894"/>
    <w:rsid w:val="00EA1D79"/>
    <w:rsid w:val="00EA2278"/>
    <w:rsid w:val="00EB17B8"/>
    <w:rsid w:val="00EB63BA"/>
    <w:rsid w:val="00EB75B0"/>
    <w:rsid w:val="00EC117C"/>
    <w:rsid w:val="00EC6E69"/>
    <w:rsid w:val="00EC7571"/>
    <w:rsid w:val="00ED0442"/>
    <w:rsid w:val="00ED37D0"/>
    <w:rsid w:val="00ED5E85"/>
    <w:rsid w:val="00EE09FF"/>
    <w:rsid w:val="00EF1D72"/>
    <w:rsid w:val="00EF3837"/>
    <w:rsid w:val="00EF722B"/>
    <w:rsid w:val="00F041E0"/>
    <w:rsid w:val="00F06AE5"/>
    <w:rsid w:val="00F113C6"/>
    <w:rsid w:val="00F11AC6"/>
    <w:rsid w:val="00F1693F"/>
    <w:rsid w:val="00F17340"/>
    <w:rsid w:val="00F2082B"/>
    <w:rsid w:val="00F21652"/>
    <w:rsid w:val="00F27C60"/>
    <w:rsid w:val="00F31112"/>
    <w:rsid w:val="00F312A7"/>
    <w:rsid w:val="00F31A6C"/>
    <w:rsid w:val="00F35365"/>
    <w:rsid w:val="00F41619"/>
    <w:rsid w:val="00F45C62"/>
    <w:rsid w:val="00F50A23"/>
    <w:rsid w:val="00F51C32"/>
    <w:rsid w:val="00F5316D"/>
    <w:rsid w:val="00F54049"/>
    <w:rsid w:val="00F54C86"/>
    <w:rsid w:val="00F60A58"/>
    <w:rsid w:val="00F60BA2"/>
    <w:rsid w:val="00F66028"/>
    <w:rsid w:val="00F665BB"/>
    <w:rsid w:val="00F66DC7"/>
    <w:rsid w:val="00F719E6"/>
    <w:rsid w:val="00F733DD"/>
    <w:rsid w:val="00F74FF3"/>
    <w:rsid w:val="00F80506"/>
    <w:rsid w:val="00F812AE"/>
    <w:rsid w:val="00F834E9"/>
    <w:rsid w:val="00F84A01"/>
    <w:rsid w:val="00F86E39"/>
    <w:rsid w:val="00F87C9A"/>
    <w:rsid w:val="00F87F06"/>
    <w:rsid w:val="00F9046B"/>
    <w:rsid w:val="00F946F7"/>
    <w:rsid w:val="00F95DC1"/>
    <w:rsid w:val="00F96E4E"/>
    <w:rsid w:val="00FA190B"/>
    <w:rsid w:val="00FA1DF8"/>
    <w:rsid w:val="00FA5D10"/>
    <w:rsid w:val="00FA6A23"/>
    <w:rsid w:val="00FC0227"/>
    <w:rsid w:val="00FC3151"/>
    <w:rsid w:val="00FC4288"/>
    <w:rsid w:val="00FC718C"/>
    <w:rsid w:val="00FD0F79"/>
    <w:rsid w:val="00FD1B89"/>
    <w:rsid w:val="00FD354B"/>
    <w:rsid w:val="00FD37DA"/>
    <w:rsid w:val="00FD7E47"/>
    <w:rsid w:val="00FE002C"/>
    <w:rsid w:val="00FE3C7D"/>
    <w:rsid w:val="00FF069C"/>
    <w:rsid w:val="00FF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56F2"/>
  <w15:docId w15:val="{930B558D-C1AC-45FE-85AC-75DD02C4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0378"/>
    <w:pPr>
      <w:keepNext/>
      <w:tabs>
        <w:tab w:val="num" w:pos="0"/>
      </w:tabs>
      <w:suppressAutoHyphens/>
      <w:ind w:left="540"/>
      <w:jc w:val="both"/>
      <w:outlineLvl w:val="0"/>
    </w:pPr>
    <w:rPr>
      <w:b/>
      <w:bCs/>
      <w:sz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4616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4616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2F2C9A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00378"/>
    <w:pPr>
      <w:keepNext/>
      <w:tabs>
        <w:tab w:val="num" w:pos="0"/>
      </w:tabs>
      <w:suppressAutoHyphens/>
      <w:jc w:val="both"/>
      <w:outlineLvl w:val="5"/>
    </w:pPr>
    <w:rPr>
      <w:sz w:val="20"/>
      <w:u w:val="single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00378"/>
    <w:pPr>
      <w:keepNext/>
      <w:tabs>
        <w:tab w:val="num" w:pos="0"/>
      </w:tabs>
      <w:suppressAutoHyphens/>
      <w:jc w:val="both"/>
      <w:outlineLvl w:val="6"/>
    </w:pPr>
    <w:rPr>
      <w:b/>
      <w:bCs/>
      <w:i/>
      <w:iCs/>
      <w:sz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00378"/>
    <w:pPr>
      <w:keepNext/>
      <w:widowControl w:val="0"/>
      <w:tabs>
        <w:tab w:val="num" w:pos="0"/>
      </w:tabs>
      <w:suppressAutoHyphens/>
      <w:autoSpaceDE w:val="0"/>
      <w:jc w:val="center"/>
      <w:outlineLvl w:val="7"/>
    </w:pPr>
    <w:rPr>
      <w:sz w:val="32"/>
      <w:szCs w:val="20"/>
      <w:u w:val="single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00378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518" w:line="326" w:lineRule="exact"/>
      <w:outlineLvl w:val="8"/>
    </w:pPr>
    <w:rPr>
      <w:b/>
      <w:bCs/>
      <w:i/>
      <w:iCs/>
      <w:color w:val="000000"/>
      <w:spacing w:val="-9"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rsid w:val="002F2C9A"/>
    <w:rPr>
      <w:rFonts w:ascii="Calibri" w:eastAsia="Times New Roman" w:hAnsi="Calibri" w:cs="Calibri"/>
      <w:b/>
      <w:bCs/>
      <w:i/>
      <w:iCs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2F2C9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2C9A"/>
    <w:pPr>
      <w:ind w:left="720"/>
      <w:contextualSpacing/>
    </w:pPr>
  </w:style>
  <w:style w:type="character" w:customStyle="1" w:styleId="st1">
    <w:name w:val="st1"/>
    <w:basedOn w:val="Domylnaczcionkaakapitu"/>
    <w:rsid w:val="002F2C9A"/>
  </w:style>
  <w:style w:type="paragraph" w:customStyle="1" w:styleId="Default">
    <w:name w:val="Default"/>
    <w:rsid w:val="00D275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16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16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312A7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F312A7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854F9B"/>
    <w:pPr>
      <w:widowControl w:val="0"/>
      <w:suppressAutoHyphens/>
      <w:jc w:val="both"/>
    </w:pPr>
    <w:rPr>
      <w:rFonts w:ascii="Comic Sans MS" w:eastAsia="Arial" w:hAnsi="Comic Sans MS"/>
      <w:szCs w:val="20"/>
      <w:lang w:val="de-DE" w:eastAsia="ar-SA"/>
    </w:rPr>
  </w:style>
  <w:style w:type="character" w:customStyle="1" w:styleId="FontStyle12">
    <w:name w:val="Font Style12"/>
    <w:basedOn w:val="Domylnaczcionkaakapitu"/>
    <w:uiPriority w:val="99"/>
    <w:rsid w:val="00854F9B"/>
    <w:rPr>
      <w:rFonts w:ascii="Times New Roman" w:hAnsi="Times New Roman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70037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700378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rsid w:val="00700378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700378"/>
    <w:rPr>
      <w:rFonts w:ascii="Times New Roman" w:eastAsia="Times New Roman" w:hAnsi="Times New Roman" w:cs="Times New Roman"/>
      <w:sz w:val="32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700378"/>
    <w:rPr>
      <w:rFonts w:ascii="Times New Roman" w:eastAsia="Times New Roman" w:hAnsi="Times New Roman" w:cs="Times New Roman"/>
      <w:b/>
      <w:bCs/>
      <w:i/>
      <w:iCs/>
      <w:color w:val="000000"/>
      <w:spacing w:val="-9"/>
      <w:sz w:val="36"/>
      <w:szCs w:val="36"/>
      <w:shd w:val="clear" w:color="auto" w:fill="FFFFFF"/>
      <w:lang w:eastAsia="ar-SA"/>
    </w:rPr>
  </w:style>
  <w:style w:type="paragraph" w:styleId="Stopka">
    <w:name w:val="footer"/>
    <w:basedOn w:val="Normalny"/>
    <w:link w:val="StopkaZnak"/>
    <w:uiPriority w:val="99"/>
    <w:rsid w:val="00700378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0037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8C62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C62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8C6273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paragraph" w:customStyle="1" w:styleId="Style3">
    <w:name w:val="Style3"/>
    <w:basedOn w:val="Normalny"/>
    <w:uiPriority w:val="99"/>
    <w:rsid w:val="008C6273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8C6273"/>
    <w:rPr>
      <w:rFonts w:ascii="Times New Roman" w:hAnsi="Times New Roman" w:cs="Times New Roman"/>
      <w:b/>
      <w:bCs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C627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C627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8C6273"/>
    <w:pPr>
      <w:suppressAutoHyphens/>
      <w:jc w:val="both"/>
    </w:pPr>
    <w:rPr>
      <w:b/>
      <w:i/>
      <w:sz w:val="28"/>
      <w:szCs w:val="20"/>
      <w:u w:val="single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6207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07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F45C6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Normalny"/>
    <w:uiPriority w:val="99"/>
    <w:rsid w:val="00F45C62"/>
    <w:pPr>
      <w:widowControl w:val="0"/>
      <w:autoSpaceDE w:val="0"/>
      <w:autoSpaceDN w:val="0"/>
      <w:adjustRightInd w:val="0"/>
      <w:spacing w:line="250" w:lineRule="exact"/>
      <w:ind w:hanging="653"/>
    </w:pPr>
    <w:rPr>
      <w:rFonts w:eastAsiaTheme="minorEastAsia"/>
    </w:rPr>
  </w:style>
  <w:style w:type="paragraph" w:customStyle="1" w:styleId="Style8">
    <w:name w:val="Style8"/>
    <w:basedOn w:val="Normalny"/>
    <w:uiPriority w:val="99"/>
    <w:rsid w:val="00F45C62"/>
    <w:pPr>
      <w:widowControl w:val="0"/>
      <w:autoSpaceDE w:val="0"/>
      <w:autoSpaceDN w:val="0"/>
      <w:adjustRightInd w:val="0"/>
      <w:spacing w:line="240" w:lineRule="exact"/>
    </w:pPr>
    <w:rPr>
      <w:rFonts w:eastAsiaTheme="minorEastAsia"/>
    </w:rPr>
  </w:style>
  <w:style w:type="character" w:customStyle="1" w:styleId="FontStyle14">
    <w:name w:val="Font Style14"/>
    <w:basedOn w:val="Domylnaczcionkaakapitu"/>
    <w:uiPriority w:val="99"/>
    <w:rsid w:val="00F45C62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Domylnaczcionkaakapitu"/>
    <w:uiPriority w:val="99"/>
    <w:rsid w:val="00F45C6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F45C62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Domylnaczcionkaakapitu"/>
    <w:uiPriority w:val="99"/>
    <w:rsid w:val="00F45C62"/>
    <w:rPr>
      <w:rFonts w:ascii="Times New Roman" w:hAnsi="Times New Roman" w:cs="Times New Roman"/>
      <w:sz w:val="18"/>
      <w:szCs w:val="18"/>
    </w:rPr>
  </w:style>
  <w:style w:type="table" w:styleId="Tabela-Siatka">
    <w:name w:val="Table Grid"/>
    <w:basedOn w:val="Standardowy"/>
    <w:uiPriority w:val="59"/>
    <w:rsid w:val="00677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91E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E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E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E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E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E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EB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671C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7E5F1F"/>
  </w:style>
  <w:style w:type="character" w:customStyle="1" w:styleId="apple-converted-space">
    <w:name w:val="apple-converted-space"/>
    <w:basedOn w:val="Domylnaczcionkaakapitu"/>
    <w:rsid w:val="007E5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5224B-84CF-764C-AC2A-D06404F0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1596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Jankowski Wiesław</dc:creator>
  <cp:lastModifiedBy>Kruczyk Marta (PO Ostrołęka)</cp:lastModifiedBy>
  <cp:revision>6</cp:revision>
  <cp:lastPrinted>2020-09-01T16:36:00Z</cp:lastPrinted>
  <dcterms:created xsi:type="dcterms:W3CDTF">2021-08-16T06:01:00Z</dcterms:created>
  <dcterms:modified xsi:type="dcterms:W3CDTF">2023-12-04T08:10:00Z</dcterms:modified>
</cp:coreProperties>
</file>