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03496" w14:textId="4A7DC7C3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  <w:r w:rsidR="00F3568A">
        <w:rPr>
          <w:rFonts w:ascii="Arial" w:hAnsi="Arial" w:cs="Arial"/>
          <w:sz w:val="24"/>
          <w:szCs w:val="24"/>
        </w:rPr>
        <w:br/>
      </w:r>
    </w:p>
    <w:p w14:paraId="698E29DE" w14:textId="57E09F82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>Przewodniczący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0DE91F84" w14:textId="0CC9CD57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 xml:space="preserve">Warszawa, </w:t>
      </w:r>
      <w:r w:rsidR="007E0682">
        <w:rPr>
          <w:rFonts w:ascii="Arial" w:hAnsi="Arial" w:cs="Arial"/>
          <w:bCs/>
          <w:sz w:val="24"/>
          <w:szCs w:val="24"/>
        </w:rPr>
        <w:t xml:space="preserve">1 </w:t>
      </w:r>
      <w:r w:rsidR="00501432" w:rsidRPr="007E0682">
        <w:rPr>
          <w:rFonts w:ascii="Arial" w:hAnsi="Arial" w:cs="Arial"/>
          <w:bCs/>
          <w:sz w:val="24"/>
          <w:szCs w:val="24"/>
        </w:rPr>
        <w:t xml:space="preserve">lipca </w:t>
      </w:r>
      <w:r w:rsidRPr="007E0682">
        <w:rPr>
          <w:rFonts w:ascii="Arial" w:hAnsi="Arial" w:cs="Arial"/>
          <w:bCs/>
          <w:sz w:val="24"/>
          <w:szCs w:val="24"/>
        </w:rPr>
        <w:t>202</w:t>
      </w:r>
      <w:r w:rsidR="0064625D" w:rsidRPr="007E0682">
        <w:rPr>
          <w:rFonts w:ascii="Arial" w:hAnsi="Arial" w:cs="Arial"/>
          <w:bCs/>
          <w:sz w:val="24"/>
          <w:szCs w:val="24"/>
        </w:rPr>
        <w:t>2</w:t>
      </w:r>
      <w:r w:rsidRPr="007E0682">
        <w:rPr>
          <w:rFonts w:ascii="Arial" w:hAnsi="Arial" w:cs="Arial"/>
          <w:bCs/>
          <w:sz w:val="24"/>
          <w:szCs w:val="24"/>
        </w:rPr>
        <w:t xml:space="preserve"> r. 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436AB3B7" w14:textId="5709B838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Sygn. akt KR </w:t>
      </w:r>
      <w:r w:rsidR="00F3568A">
        <w:rPr>
          <w:rFonts w:ascii="Arial" w:hAnsi="Arial" w:cs="Arial"/>
          <w:sz w:val="24"/>
          <w:szCs w:val="24"/>
        </w:rPr>
        <w:t>VI</w:t>
      </w:r>
      <w:r w:rsidRPr="001D5147">
        <w:rPr>
          <w:rFonts w:ascii="Arial" w:hAnsi="Arial" w:cs="Arial"/>
          <w:sz w:val="24"/>
          <w:szCs w:val="24"/>
        </w:rPr>
        <w:t xml:space="preserve"> R </w:t>
      </w:r>
      <w:r w:rsidR="00F3568A">
        <w:rPr>
          <w:rFonts w:ascii="Arial" w:hAnsi="Arial" w:cs="Arial"/>
          <w:sz w:val="24"/>
          <w:szCs w:val="24"/>
        </w:rPr>
        <w:t>5</w:t>
      </w:r>
      <w:r w:rsidR="005F6431">
        <w:rPr>
          <w:rFonts w:ascii="Arial" w:hAnsi="Arial" w:cs="Arial"/>
          <w:sz w:val="24"/>
          <w:szCs w:val="24"/>
        </w:rPr>
        <w:t>4</w:t>
      </w:r>
      <w:r w:rsidRPr="001D5147">
        <w:rPr>
          <w:rFonts w:ascii="Arial" w:hAnsi="Arial" w:cs="Arial"/>
          <w:sz w:val="24"/>
          <w:szCs w:val="24"/>
        </w:rPr>
        <w:t xml:space="preserve"> ukośnik </w:t>
      </w:r>
      <w:r w:rsidR="00F3568A">
        <w:rPr>
          <w:rFonts w:ascii="Arial" w:hAnsi="Arial" w:cs="Arial"/>
          <w:sz w:val="24"/>
          <w:szCs w:val="24"/>
        </w:rPr>
        <w:t>19</w:t>
      </w:r>
      <w:r w:rsidR="00F3568A">
        <w:rPr>
          <w:rFonts w:ascii="Arial" w:hAnsi="Arial" w:cs="Arial"/>
          <w:sz w:val="24"/>
          <w:szCs w:val="24"/>
        </w:rPr>
        <w:br/>
      </w:r>
    </w:p>
    <w:p w14:paraId="6F7D4620" w14:textId="66395209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DPA-</w:t>
      </w:r>
      <w:r w:rsidR="00F3568A">
        <w:rPr>
          <w:rFonts w:ascii="Arial" w:hAnsi="Arial" w:cs="Arial"/>
          <w:sz w:val="24"/>
          <w:szCs w:val="24"/>
        </w:rPr>
        <w:t>V</w:t>
      </w:r>
      <w:r w:rsidRPr="001D5147">
        <w:rPr>
          <w:rFonts w:ascii="Arial" w:hAnsi="Arial" w:cs="Arial"/>
          <w:sz w:val="24"/>
          <w:szCs w:val="24"/>
        </w:rPr>
        <w:t>I.9130.</w:t>
      </w:r>
      <w:r w:rsidR="00F3568A">
        <w:rPr>
          <w:rFonts w:ascii="Arial" w:hAnsi="Arial" w:cs="Arial"/>
          <w:sz w:val="24"/>
          <w:szCs w:val="24"/>
        </w:rPr>
        <w:t>3</w:t>
      </w:r>
      <w:r w:rsidR="005F6431">
        <w:rPr>
          <w:rFonts w:ascii="Arial" w:hAnsi="Arial" w:cs="Arial"/>
          <w:sz w:val="24"/>
          <w:szCs w:val="24"/>
        </w:rPr>
        <w:t>7</w:t>
      </w:r>
      <w:r w:rsidRPr="001D5147">
        <w:rPr>
          <w:rFonts w:ascii="Arial" w:hAnsi="Arial" w:cs="Arial"/>
          <w:sz w:val="24"/>
          <w:szCs w:val="24"/>
        </w:rPr>
        <w:t>.20</w:t>
      </w:r>
      <w:r w:rsidR="00F3568A">
        <w:rPr>
          <w:rFonts w:ascii="Arial" w:hAnsi="Arial" w:cs="Arial"/>
          <w:sz w:val="24"/>
          <w:szCs w:val="24"/>
        </w:rPr>
        <w:t>19</w:t>
      </w:r>
    </w:p>
    <w:p w14:paraId="78AC3319" w14:textId="77777777" w:rsidR="00F3568A" w:rsidRDefault="00F3568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E057A7A" w14:textId="52085709" w:rsidR="00784D6A" w:rsidRPr="00F3568A" w:rsidRDefault="00784D6A" w:rsidP="00F3568A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F3568A">
        <w:rPr>
          <w:rFonts w:ascii="Arial" w:hAnsi="Arial" w:cs="Arial"/>
          <w:b/>
          <w:bCs/>
          <w:color w:val="auto"/>
          <w:sz w:val="24"/>
          <w:szCs w:val="24"/>
        </w:rPr>
        <w:t>Z</w:t>
      </w:r>
      <w:r w:rsidRPr="00D76FFB">
        <w:rPr>
          <w:rFonts w:ascii="Arial" w:hAnsi="Arial" w:cs="Arial"/>
          <w:b/>
          <w:bCs/>
          <w:color w:val="auto"/>
          <w:sz w:val="24"/>
          <w:szCs w:val="24"/>
        </w:rPr>
        <w:t>AWIADOMIENIE</w:t>
      </w:r>
      <w:r w:rsidR="00F3568A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57EC4AD4" w14:textId="60B0E250" w:rsidR="00CC7676" w:rsidRDefault="00784D6A" w:rsidP="00F3568A">
      <w:pPr>
        <w:spacing w:before="240" w:after="480" w:line="360" w:lineRule="auto"/>
        <w:rPr>
          <w:rFonts w:ascii="Arial" w:eastAsia="Calibri" w:hAnsi="Arial" w:cs="Arial"/>
          <w:sz w:val="24"/>
          <w:szCs w:val="24"/>
        </w:rPr>
      </w:pPr>
      <w:r w:rsidRPr="00784D6A">
        <w:rPr>
          <w:rFonts w:ascii="Arial" w:eastAsia="Calibri" w:hAnsi="Arial" w:cs="Arial"/>
          <w:sz w:val="24"/>
          <w:szCs w:val="24"/>
        </w:rPr>
        <w:t xml:space="preserve">Na podstawie art. 8 </w:t>
      </w:r>
      <w:r w:rsidR="006853DF">
        <w:rPr>
          <w:rFonts w:ascii="Arial" w:eastAsia="Calibri" w:hAnsi="Arial" w:cs="Arial"/>
          <w:sz w:val="24"/>
          <w:szCs w:val="24"/>
        </w:rPr>
        <w:t>paragraf</w:t>
      </w:r>
      <w:r w:rsidRPr="00784D6A">
        <w:rPr>
          <w:rFonts w:ascii="Arial" w:eastAsia="Calibri" w:hAnsi="Arial" w:cs="Arial"/>
          <w:sz w:val="24"/>
          <w:szCs w:val="24"/>
        </w:rPr>
        <w:t xml:space="preserve"> 1 i art. 12 w związku z art. 35, art. 36 i art. 37 </w:t>
      </w:r>
      <w:r w:rsidRPr="00784D6A">
        <w:rPr>
          <w:rFonts w:ascii="Arial" w:eastAsia="Calibri" w:hAnsi="Arial" w:cs="Arial"/>
          <w:iCs/>
          <w:sz w:val="24"/>
          <w:szCs w:val="24"/>
        </w:rPr>
        <w:t>ustawy z dnia 14 czerwca 1960 r. -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Kodeks postępowania administracyjnego (Dz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iCs/>
          <w:sz w:val="24"/>
          <w:szCs w:val="24"/>
        </w:rPr>
        <w:t>U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staw </w:t>
      </w:r>
      <w:r w:rsidRPr="00784D6A">
        <w:rPr>
          <w:rFonts w:ascii="Arial" w:eastAsia="Calibri" w:hAnsi="Arial" w:cs="Arial"/>
          <w:iCs/>
          <w:sz w:val="24"/>
          <w:szCs w:val="24"/>
        </w:rPr>
        <w:t>z 2021 r. poz. 735)</w:t>
      </w:r>
      <w:r w:rsidR="001D5147" w:rsidRPr="001D5147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w związku z art. 38 ust.1 i 4 ustawy z dnia 9 marca 2017 r. o szczególnych zasadach usuwania skutk</w:t>
      </w:r>
      <w:r w:rsidR="00D76FFB">
        <w:rPr>
          <w:rFonts w:ascii="Arial" w:eastAsia="Calibri" w:hAnsi="Arial" w:cs="Arial"/>
          <w:iCs/>
          <w:sz w:val="24"/>
          <w:szCs w:val="24"/>
        </w:rPr>
        <w:t>ów</w:t>
      </w:r>
      <w:r w:rsidRPr="00784D6A">
        <w:rPr>
          <w:rFonts w:ascii="Arial" w:eastAsia="Calibri" w:hAnsi="Arial" w:cs="Arial"/>
          <w:iCs/>
          <w:sz w:val="24"/>
          <w:szCs w:val="24"/>
        </w:rPr>
        <w:t xml:space="preserve"> prawnych decyzji reprywatyzacyjnych dotyczących nieruchomości warszawskich, wydanych z naruszeniem praw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a </w:t>
      </w:r>
      <w:r w:rsidRPr="00784D6A">
        <w:rPr>
          <w:rFonts w:ascii="Arial" w:eastAsia="Calibri" w:hAnsi="Arial" w:cs="Arial"/>
          <w:sz w:val="24"/>
          <w:szCs w:val="24"/>
        </w:rPr>
        <w:t>(Dz</w:t>
      </w:r>
      <w:r w:rsidR="00F3568A">
        <w:rPr>
          <w:rFonts w:ascii="Arial" w:eastAsia="Calibri" w:hAnsi="Arial" w:cs="Arial"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sz w:val="24"/>
          <w:szCs w:val="24"/>
        </w:rPr>
        <w:t>U</w:t>
      </w:r>
      <w:r w:rsidR="00F3568A">
        <w:rPr>
          <w:rFonts w:ascii="Arial" w:eastAsia="Calibri" w:hAnsi="Arial" w:cs="Arial"/>
          <w:sz w:val="24"/>
          <w:szCs w:val="24"/>
        </w:rPr>
        <w:t>staw</w:t>
      </w:r>
      <w:r w:rsidRPr="00784D6A">
        <w:rPr>
          <w:rFonts w:ascii="Arial" w:eastAsia="Calibri" w:hAnsi="Arial" w:cs="Arial"/>
          <w:sz w:val="24"/>
          <w:szCs w:val="24"/>
        </w:rPr>
        <w:t xml:space="preserve"> z  2021  r. poz.795</w:t>
      </w:r>
      <w:r w:rsidRPr="00784D6A">
        <w:rPr>
          <w:rFonts w:ascii="Arial" w:eastAsia="Calibri" w:hAnsi="Arial" w:cs="Arial"/>
          <w:i/>
          <w:sz w:val="24"/>
          <w:szCs w:val="24"/>
        </w:rPr>
        <w:t>)</w:t>
      </w:r>
      <w:r w:rsidRPr="00784D6A">
        <w:rPr>
          <w:rFonts w:ascii="Arial" w:eastAsia="Calibri" w:hAnsi="Arial" w:cs="Arial"/>
          <w:sz w:val="24"/>
          <w:szCs w:val="24"/>
        </w:rPr>
        <w:t xml:space="preserve"> wyznaczam nowy termin załatwienia sprawy w przedmiocie decyzji </w:t>
      </w:r>
      <w:r w:rsidR="005F6431">
        <w:rPr>
          <w:rFonts w:ascii="Arial" w:eastAsia="Calibri" w:hAnsi="Arial" w:cs="Arial"/>
          <w:sz w:val="24"/>
          <w:szCs w:val="24"/>
        </w:rPr>
        <w:t xml:space="preserve">Burmistrza Gminy Warszawa Centrum </w:t>
      </w:r>
      <w:r w:rsidRPr="00784D6A">
        <w:rPr>
          <w:rFonts w:ascii="Arial" w:eastAsia="Calibri" w:hAnsi="Arial" w:cs="Arial"/>
          <w:sz w:val="24"/>
          <w:szCs w:val="24"/>
        </w:rPr>
        <w:t xml:space="preserve">z dnia </w:t>
      </w:r>
      <w:r w:rsidR="005F6431">
        <w:rPr>
          <w:rFonts w:ascii="Arial" w:eastAsia="Calibri" w:hAnsi="Arial" w:cs="Arial"/>
          <w:sz w:val="24"/>
          <w:szCs w:val="24"/>
        </w:rPr>
        <w:t xml:space="preserve">26 września 2002 </w:t>
      </w:r>
      <w:r w:rsidRPr="00784D6A">
        <w:rPr>
          <w:rFonts w:ascii="Arial" w:eastAsia="Calibri" w:hAnsi="Arial" w:cs="Arial"/>
          <w:sz w:val="24"/>
          <w:szCs w:val="24"/>
        </w:rPr>
        <w:t xml:space="preserve">r., nr </w:t>
      </w:r>
      <w:r w:rsidR="005F6431">
        <w:rPr>
          <w:rFonts w:ascii="Arial" w:eastAsia="Calibri" w:hAnsi="Arial" w:cs="Arial"/>
          <w:sz w:val="24"/>
          <w:szCs w:val="24"/>
        </w:rPr>
        <w:t>170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5F6431">
        <w:rPr>
          <w:rFonts w:ascii="Arial" w:eastAsia="Calibri" w:hAnsi="Arial" w:cs="Arial"/>
          <w:sz w:val="24"/>
          <w:szCs w:val="24"/>
        </w:rPr>
        <w:t xml:space="preserve">2002 </w:t>
      </w:r>
      <w:r w:rsidR="00D76FFB">
        <w:rPr>
          <w:rFonts w:ascii="Arial" w:eastAsia="Calibri" w:hAnsi="Arial" w:cs="Arial"/>
          <w:sz w:val="24"/>
          <w:szCs w:val="24"/>
        </w:rPr>
        <w:t>oraz zmieniającej ją decyzji Prezydenta Miasta Stołecznego Warszawy z dnia 11 października 2011 r. nr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4</w:t>
      </w:r>
      <w:r w:rsidR="005F6431">
        <w:rPr>
          <w:rFonts w:ascii="Arial" w:eastAsia="Calibri" w:hAnsi="Arial" w:cs="Arial"/>
          <w:sz w:val="24"/>
          <w:szCs w:val="24"/>
        </w:rPr>
        <w:t>29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GK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</w:t>
      </w:r>
      <w:r w:rsidR="001104C6">
        <w:rPr>
          <w:rFonts w:ascii="Arial" w:eastAsia="Calibri" w:hAnsi="Arial" w:cs="Arial"/>
          <w:sz w:val="24"/>
          <w:szCs w:val="24"/>
        </w:rPr>
        <w:t>ś</w:t>
      </w:r>
      <w:r w:rsidR="00D76FFB">
        <w:rPr>
          <w:rFonts w:ascii="Arial" w:eastAsia="Calibri" w:hAnsi="Arial" w:cs="Arial"/>
          <w:sz w:val="24"/>
          <w:szCs w:val="24"/>
        </w:rPr>
        <w:t>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DW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lastRenderedPageBreak/>
        <w:t>2011</w:t>
      </w:r>
      <w:r w:rsidRPr="00784D6A">
        <w:rPr>
          <w:rFonts w:ascii="Arial" w:eastAsia="Calibri" w:hAnsi="Arial" w:cs="Arial"/>
          <w:sz w:val="24"/>
          <w:szCs w:val="24"/>
        </w:rPr>
        <w:t>, dotyczącej nieruchomości położonej w Warszawie</w:t>
      </w:r>
      <w:r w:rsidR="00F3568A">
        <w:rPr>
          <w:rFonts w:ascii="Arial" w:eastAsia="Calibri" w:hAnsi="Arial" w:cs="Arial"/>
          <w:sz w:val="24"/>
          <w:szCs w:val="24"/>
        </w:rPr>
        <w:t xml:space="preserve"> przy ulicy Wilczej 65</w:t>
      </w:r>
      <w:r w:rsidRPr="00784D6A">
        <w:rPr>
          <w:rFonts w:ascii="Arial" w:eastAsia="Calibri" w:hAnsi="Arial" w:cs="Arial"/>
          <w:sz w:val="24"/>
          <w:szCs w:val="24"/>
        </w:rPr>
        <w:t xml:space="preserve">, do dnia </w:t>
      </w:r>
      <w:r w:rsidR="00F3568A">
        <w:rPr>
          <w:rFonts w:ascii="Arial" w:eastAsia="Calibri" w:hAnsi="Arial" w:cs="Arial"/>
          <w:sz w:val="24"/>
          <w:szCs w:val="24"/>
        </w:rPr>
        <w:t xml:space="preserve">7 </w:t>
      </w:r>
      <w:r w:rsidR="00501432">
        <w:rPr>
          <w:rFonts w:ascii="Arial" w:eastAsia="Calibri" w:hAnsi="Arial" w:cs="Arial"/>
          <w:sz w:val="24"/>
          <w:szCs w:val="24"/>
        </w:rPr>
        <w:t>września</w:t>
      </w:r>
      <w:r w:rsidR="0064625D">
        <w:rPr>
          <w:rFonts w:ascii="Arial" w:eastAsia="Calibri" w:hAnsi="Arial" w:cs="Arial"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sz w:val="24"/>
          <w:szCs w:val="24"/>
        </w:rPr>
        <w:t>202</w:t>
      </w:r>
      <w:r w:rsidR="0064625D">
        <w:rPr>
          <w:rFonts w:ascii="Arial" w:eastAsia="Calibri" w:hAnsi="Arial" w:cs="Arial"/>
          <w:sz w:val="24"/>
          <w:szCs w:val="24"/>
        </w:rPr>
        <w:t>2</w:t>
      </w:r>
      <w:r w:rsidRPr="00784D6A">
        <w:rPr>
          <w:rFonts w:ascii="Arial" w:eastAsia="Calibri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632D07F4" w14:textId="0311AB2D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Przewodniczący Komisji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4CABECC0" w14:textId="33F2A474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Sebastian Kaleta</w:t>
      </w:r>
    </w:p>
    <w:p w14:paraId="7E9BC377" w14:textId="77777777" w:rsidR="00523750" w:rsidRDefault="00523750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</w:p>
    <w:p w14:paraId="67EAE8B6" w14:textId="2B538915" w:rsidR="00784D6A" w:rsidRPr="00D76FFB" w:rsidRDefault="00784D6A" w:rsidP="00D76FFB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D76FFB">
        <w:rPr>
          <w:rFonts w:ascii="Arial" w:hAnsi="Arial" w:cs="Arial"/>
          <w:b/>
          <w:bCs/>
          <w:color w:val="auto"/>
          <w:sz w:val="24"/>
          <w:szCs w:val="24"/>
        </w:rPr>
        <w:t>Pouczenie:</w:t>
      </w:r>
      <w:r w:rsidR="00D76FFB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6BEED90C" w14:textId="4CE10A1C" w:rsidR="00E10072" w:rsidRPr="001D514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D76FFB">
        <w:rPr>
          <w:rFonts w:ascii="Arial" w:hAnsi="Arial" w:cs="Arial"/>
          <w:sz w:val="24"/>
          <w:szCs w:val="24"/>
        </w:rPr>
        <w:t>paragraf</w:t>
      </w:r>
      <w:r w:rsidRPr="001D5147">
        <w:rPr>
          <w:rFonts w:ascii="Arial" w:hAnsi="Arial" w:cs="Arial"/>
          <w:sz w:val="24"/>
          <w:szCs w:val="24"/>
        </w:rPr>
        <w:t xml:space="preserve"> 1 k.p.a. 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(bezczynność);postępowanie jest prowadzone dłużej niż jest to niezbędne do załatwienia sprawy (przewlekłość).Ponaglenie zawiera uzasadnienie. Ponaglenie wnosi się:</w:t>
      </w:r>
      <w:r w:rsidR="00536FED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E10072" w:rsidRPr="001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1104C6"/>
    <w:rsid w:val="001D5147"/>
    <w:rsid w:val="003B41A4"/>
    <w:rsid w:val="004772EB"/>
    <w:rsid w:val="004D6DAD"/>
    <w:rsid w:val="00501432"/>
    <w:rsid w:val="00523750"/>
    <w:rsid w:val="00536FED"/>
    <w:rsid w:val="005F6431"/>
    <w:rsid w:val="0064625D"/>
    <w:rsid w:val="006853DF"/>
    <w:rsid w:val="00784D6A"/>
    <w:rsid w:val="007E0682"/>
    <w:rsid w:val="00906812"/>
    <w:rsid w:val="00AB106F"/>
    <w:rsid w:val="00CC7676"/>
    <w:rsid w:val="00CF4E70"/>
    <w:rsid w:val="00D76FFB"/>
    <w:rsid w:val="00D9315F"/>
    <w:rsid w:val="00E10072"/>
    <w:rsid w:val="00F3568A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Bagnowska Aleksandra  (DPA)</dc:creator>
  <cp:keywords/>
  <dc:description/>
  <cp:lastModifiedBy>Warchoł Marcin  (DPA)</cp:lastModifiedBy>
  <cp:revision>2</cp:revision>
  <cp:lastPrinted>2021-09-03T07:02:00Z</cp:lastPrinted>
  <dcterms:created xsi:type="dcterms:W3CDTF">2022-07-04T14:07:00Z</dcterms:created>
  <dcterms:modified xsi:type="dcterms:W3CDTF">2022-07-04T14:07:00Z</dcterms:modified>
</cp:coreProperties>
</file>