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 xml:space="preserve">o udzielenie zamówienia publicznego na </w:t>
      </w:r>
      <w:r w:rsidR="00E72F4C">
        <w:rPr>
          <w:rFonts w:cs="Arial"/>
          <w:bCs/>
          <w:sz w:val="24"/>
          <w:szCs w:val="24"/>
        </w:rPr>
        <w:t>usługę sprzątania w</w:t>
      </w:r>
      <w:r w:rsidR="00A27546" w:rsidRPr="006E427E">
        <w:rPr>
          <w:rFonts w:cs="Arial"/>
          <w:bCs/>
          <w:sz w:val="24"/>
          <w:szCs w:val="24"/>
        </w:rPr>
        <w:t xml:space="preserve"> Główn</w:t>
      </w:r>
      <w:r w:rsidR="00E72F4C">
        <w:rPr>
          <w:rFonts w:cs="Arial"/>
          <w:bCs/>
          <w:sz w:val="24"/>
          <w:szCs w:val="24"/>
        </w:rPr>
        <w:t>ym</w:t>
      </w:r>
      <w:r w:rsidR="00A27546" w:rsidRPr="006E427E">
        <w:rPr>
          <w:rFonts w:cs="Arial"/>
          <w:bCs/>
          <w:sz w:val="24"/>
          <w:szCs w:val="24"/>
        </w:rPr>
        <w:t xml:space="preserve"> Inspektora</w:t>
      </w:r>
      <w:r w:rsidR="00E72F4C">
        <w:rPr>
          <w:rFonts w:cs="Arial"/>
          <w:bCs/>
          <w:sz w:val="24"/>
          <w:szCs w:val="24"/>
        </w:rPr>
        <w:t>cie</w:t>
      </w:r>
      <w:r w:rsidR="00A27546" w:rsidRPr="006E427E">
        <w:rPr>
          <w:rFonts w:cs="Arial"/>
          <w:bCs/>
          <w:sz w:val="24"/>
          <w:szCs w:val="24"/>
        </w:rPr>
        <w:t xml:space="preserve"> Jakości Handlowej Artykułów Rolno-Spożywczych</w:t>
      </w:r>
      <w:r w:rsidR="00E72F4C">
        <w:rPr>
          <w:rFonts w:cs="Arial"/>
          <w:bCs/>
          <w:sz w:val="24"/>
          <w:szCs w:val="24"/>
        </w:rPr>
        <w:t xml:space="preserve"> oraz laboratoriach GIJHARS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E72F4C">
        <w:rPr>
          <w:rFonts w:cs="Arial"/>
          <w:sz w:val="24"/>
          <w:szCs w:val="24"/>
        </w:rPr>
        <w:t>5</w:t>
      </w:r>
      <w:r w:rsidR="006E427E">
        <w:rPr>
          <w:rFonts w:cs="Arial"/>
          <w:sz w:val="24"/>
          <w:szCs w:val="24"/>
        </w:rPr>
        <w:t>.2021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5pt;height:72.7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bookmarkStart w:id="4" w:name="_GoBack"/>
    <w:p w:rsidR="00AA2389" w:rsidRPr="00AA2389" w:rsidRDefault="00446120" w:rsidP="00E30313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/osobist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E72F4C">
      <w:rPr>
        <w:sz w:val="24"/>
        <w:szCs w:val="24"/>
      </w:rPr>
      <w:t>5</w:t>
    </w:r>
    <w:r>
      <w:rPr>
        <w:sz w:val="24"/>
        <w:szCs w:val="24"/>
      </w:rPr>
      <w:t>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E72F4C">
      <w:rPr>
        <w:sz w:val="24"/>
        <w:szCs w:val="24"/>
      </w:rPr>
      <w:t>8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46120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sprzęt laboratoryjny</cp:keywords>
  <cp:lastModifiedBy>Katarzyna Niedźwiedzka-Rozkosz</cp:lastModifiedBy>
  <cp:revision>6</cp:revision>
  <cp:lastPrinted>2019-11-14T15:04:00Z</cp:lastPrinted>
  <dcterms:created xsi:type="dcterms:W3CDTF">2021-06-28T14:52:00Z</dcterms:created>
  <dcterms:modified xsi:type="dcterms:W3CDTF">2021-11-24T16:22:00Z</dcterms:modified>
</cp:coreProperties>
</file>