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1F08" w14:textId="20E55785" w:rsidR="00E04B00" w:rsidRPr="00E70BF1" w:rsidRDefault="00E04B00" w:rsidP="00E04B0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</w:rPr>
      </w:pPr>
      <w:r w:rsidRPr="00E70BF1">
        <w:rPr>
          <w:rFonts w:ascii="TimesNewRomanPS-BoldMT" w:hAnsi="TimesNewRomanPS-BoldMT" w:cs="TimesNewRomanPS-BoldMT"/>
        </w:rPr>
        <w:t>Załącznik nr 3 do Zaproszenia do rozeznania rynku</w:t>
      </w:r>
    </w:p>
    <w:p w14:paraId="0BD1BAB9" w14:textId="77777777" w:rsidR="00E70BF1" w:rsidRDefault="00E70BF1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10140DBD" w14:textId="45E20B21" w:rsidR="00B01E12" w:rsidRDefault="00265D2A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WY</w:t>
      </w:r>
      <w:r w:rsidR="00B01E12">
        <w:rPr>
          <w:rFonts w:ascii="TimesNewRomanPS-BoldMT" w:hAnsi="TimesNewRomanPS-BoldMT" w:cs="TimesNewRomanPS-BoldMT"/>
          <w:b/>
          <w:bCs/>
        </w:rPr>
        <w:t xml:space="preserve">MAGANIA </w:t>
      </w:r>
    </w:p>
    <w:p w14:paraId="30990EDD" w14:textId="77777777" w:rsidR="00B01E12" w:rsidRDefault="00B01E12" w:rsidP="00B01E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7ADBF099" w14:textId="07163C8A" w:rsidR="00B01E12" w:rsidRPr="003B29DF" w:rsidRDefault="00B01E12" w:rsidP="00B01E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Architekt rozwiązań dla jednostek publicznych</w:t>
      </w:r>
      <w:r>
        <w:rPr>
          <w:rFonts w:ascii="TimesNewRomanPSMT" w:hAnsi="TimesNewRomanPSMT" w:cs="TimesNewRomanPSMT"/>
        </w:rPr>
        <w:t>:</w:t>
      </w:r>
    </w:p>
    <w:p w14:paraId="62AA2640" w14:textId="77777777" w:rsidR="00B01E12" w:rsidRPr="003B29DF" w:rsidRDefault="00B01E12" w:rsidP="00B01E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Kompetencje minimalne</w:t>
      </w:r>
      <w:r>
        <w:rPr>
          <w:rFonts w:ascii="TimesNewRomanPSMT" w:hAnsi="TimesNewRomanPSMT" w:cs="TimesNewRomanPSMT"/>
        </w:rPr>
        <w:t>:</w:t>
      </w:r>
    </w:p>
    <w:p w14:paraId="386F1256" w14:textId="6D411483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Min. 15 lat doświadczenia w pracy w obszarze IT,</w:t>
      </w:r>
    </w:p>
    <w:p w14:paraId="181F3F71" w14:textId="77777777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Posiadanie ważnych międzynarodowych poświadczeń zw. z dostępem do informacji </w:t>
      </w:r>
      <w:r>
        <w:rPr>
          <w:rFonts w:ascii="TimesNewRomanPSMT" w:hAnsi="TimesNewRomanPSMT" w:cs="TimesNewRomanPSMT"/>
        </w:rPr>
        <w:t xml:space="preserve">klauzulowanych </w:t>
      </w:r>
      <w:r w:rsidRPr="003B29DF">
        <w:rPr>
          <w:rFonts w:ascii="TimesNewRomanPSMT" w:hAnsi="TimesNewRomanPSMT" w:cs="TimesNewRomanPSMT"/>
        </w:rPr>
        <w:t>obszar/poziom:</w:t>
      </w:r>
    </w:p>
    <w:p w14:paraId="01D18F7F" w14:textId="77777777" w:rsidR="00B01E12" w:rsidRPr="003B29DF" w:rsidRDefault="00B01E12" w:rsidP="00B01E1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NATO / </w:t>
      </w:r>
      <w:r>
        <w:rPr>
          <w:rFonts w:ascii="TimesNewRomanPSMT" w:hAnsi="TimesNewRomanPSMT" w:cs="TimesNewRomanPSMT"/>
        </w:rPr>
        <w:t>S</w:t>
      </w:r>
      <w:r w:rsidRPr="003B29DF">
        <w:rPr>
          <w:rFonts w:ascii="TimesNewRomanPSMT" w:hAnsi="TimesNewRomanPSMT" w:cs="TimesNewRomanPSMT"/>
        </w:rPr>
        <w:t>E</w:t>
      </w:r>
      <w:r>
        <w:rPr>
          <w:rFonts w:ascii="TimesNewRomanPSMT" w:hAnsi="TimesNewRomanPSMT" w:cs="TimesNewRomanPSMT"/>
        </w:rPr>
        <w:t>CRET</w:t>
      </w:r>
      <w:r w:rsidRPr="003B29DF">
        <w:rPr>
          <w:rFonts w:ascii="TimesNewRomanPSMT" w:hAnsi="TimesNewRomanPSMT" w:cs="TimesNewRomanPSMT"/>
        </w:rPr>
        <w:t>,</w:t>
      </w:r>
    </w:p>
    <w:p w14:paraId="5F7AAC83" w14:textId="77777777" w:rsidR="00B01E12" w:rsidRPr="003B29DF" w:rsidRDefault="00B01E12" w:rsidP="00B01E1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EU / </w:t>
      </w:r>
      <w:r>
        <w:rPr>
          <w:rFonts w:ascii="TimesNewRomanPSMT" w:hAnsi="TimesNewRomanPSMT" w:cs="TimesNewRomanPSMT"/>
        </w:rPr>
        <w:t>SECRET</w:t>
      </w:r>
    </w:p>
    <w:p w14:paraId="00391256" w14:textId="77777777" w:rsidR="00B01E12" w:rsidRPr="003B29DF" w:rsidRDefault="00B01E12" w:rsidP="00B01E12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ESA / </w:t>
      </w:r>
      <w:r>
        <w:rPr>
          <w:rFonts w:ascii="TimesNewRomanPSMT" w:hAnsi="TimesNewRomanPSMT" w:cs="TimesNewRomanPSMT"/>
        </w:rPr>
        <w:t>SECRET</w:t>
      </w:r>
    </w:p>
    <w:p w14:paraId="28811136" w14:textId="77777777" w:rsidR="00B01E12" w:rsidRPr="00265D2A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 xml:space="preserve">Posiadanie ważnych krajowych poświadczeń zw. z dostępem do informacji na poziomie: Ściśle Tajne </w:t>
      </w:r>
    </w:p>
    <w:p w14:paraId="7A7DFF49" w14:textId="77777777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 xml:space="preserve">Znajomość </w:t>
      </w:r>
      <w:r>
        <w:rPr>
          <w:rFonts w:ascii="TimesNewRomanPSMT" w:hAnsi="TimesNewRomanPSMT" w:cs="TimesNewRomanPSMT"/>
        </w:rPr>
        <w:t>aktualnych</w:t>
      </w:r>
      <w:r w:rsidRPr="003B29DF">
        <w:rPr>
          <w:rFonts w:ascii="TimesNewRomanPSMT" w:hAnsi="TimesNewRomanPSMT" w:cs="TimesNewRomanPSMT"/>
        </w:rPr>
        <w:t xml:space="preserve"> technologii i rozwiązań (</w:t>
      </w:r>
      <w:r w:rsidRPr="00FF7EA9">
        <w:rPr>
          <w:rFonts w:ascii="TimesNewRomanPSMT" w:hAnsi="TimesNewRomanPSMT" w:cs="TimesNewRomanPSMT"/>
        </w:rPr>
        <w:t>np.</w:t>
      </w:r>
      <w:r>
        <w:rPr>
          <w:rFonts w:ascii="TimesNewRomanPSMT" w:hAnsi="TimesNewRomanPSMT" w:cs="TimesNewRomanPSMT"/>
        </w:rPr>
        <w:t xml:space="preserve"> Backup Środowisk </w:t>
      </w:r>
      <w:proofErr w:type="spellStart"/>
      <w:r>
        <w:rPr>
          <w:rFonts w:ascii="TimesNewRomanPSMT" w:hAnsi="TimesNewRomanPSMT" w:cs="TimesNewRomanPSMT"/>
        </w:rPr>
        <w:t>Virtualnych</w:t>
      </w:r>
      <w:proofErr w:type="spellEnd"/>
      <w:r>
        <w:rPr>
          <w:rFonts w:ascii="TimesNewRomanPSMT" w:hAnsi="TimesNewRomanPSMT" w:cs="TimesNewRomanPSMT"/>
        </w:rPr>
        <w:t xml:space="preserve">, Backup Środowisk HCI, Backup Środowisk </w:t>
      </w:r>
      <w:proofErr w:type="spellStart"/>
      <w:r>
        <w:rPr>
          <w:rFonts w:ascii="TimesNewRomanPSMT" w:hAnsi="TimesNewRomanPSMT" w:cs="TimesNewRomanPSMT"/>
        </w:rPr>
        <w:t>BareMetal</w:t>
      </w:r>
      <w:proofErr w:type="spellEnd"/>
      <w:r>
        <w:rPr>
          <w:rFonts w:ascii="TimesNewRomanPSMT" w:hAnsi="TimesNewRomanPSMT" w:cs="TimesNewRomanPSMT"/>
        </w:rPr>
        <w:t>)</w:t>
      </w:r>
      <w:r w:rsidRPr="003B29DF">
        <w:rPr>
          <w:rFonts w:ascii="TimesNewRomanPSMT" w:hAnsi="TimesNewRomanPSMT" w:cs="TimesNewRomanPSMT"/>
        </w:rPr>
        <w:t>,</w:t>
      </w:r>
    </w:p>
    <w:p w14:paraId="4EB7845C" w14:textId="77777777" w:rsidR="00B01E12" w:rsidRPr="003B29DF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rPr>
          <w:rFonts w:ascii="TimesNewRomanPSMT" w:hAnsi="TimesNewRomanPSMT" w:cs="TimesNewRomanPSMT"/>
        </w:rPr>
      </w:pPr>
      <w:r w:rsidRPr="003B29DF">
        <w:rPr>
          <w:rFonts w:ascii="TimesNewRomanPSMT" w:hAnsi="TimesNewRomanPSMT" w:cs="TimesNewRomanPSMT"/>
        </w:rPr>
        <w:t>Umiejętność komunikowania wizji architektury rozwiązań osobom z różnych działów w organizacji,</w:t>
      </w:r>
      <w:r>
        <w:rPr>
          <w:rFonts w:ascii="TimesNewRomanPSMT" w:hAnsi="TimesNewRomanPSMT" w:cs="TimesNewRomanPSMT"/>
        </w:rPr>
        <w:t xml:space="preserve"> klarowne i zrozumiałe prezentowanie zagadnień w ramach proponowanej architektury;</w:t>
      </w:r>
    </w:p>
    <w:p w14:paraId="715DAC8A" w14:textId="4B312844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Znajomość zagadnień związanych z architekturą korporacyjną, architekturą rozwiązań, architekturą danych i inżynierią oprogramowania,</w:t>
      </w:r>
    </w:p>
    <w:p w14:paraId="54458B8E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bezpieczeństwa sieciowego,</w:t>
      </w:r>
    </w:p>
    <w:p w14:paraId="0B07BBA1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oraz zabezpieczeń danych w użyciu, w spoczynku oraz backup.</w:t>
      </w:r>
    </w:p>
    <w:p w14:paraId="42B5B853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NGFW zabezpieczających w warstwie L7 modelu OSI,</w:t>
      </w:r>
    </w:p>
    <w:p w14:paraId="506D21C4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adekwatnego dobierania rozwiązań bezpieczeństwa poparta doświadczeniem zawodowym,</w:t>
      </w:r>
    </w:p>
    <w:p w14:paraId="05B53F56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monitorowania bezpieczeństwa danych na serwerach z wykorzystaniem rozwiązań agentowych i bez agentowych,</w:t>
      </w:r>
    </w:p>
    <w:p w14:paraId="154B85A2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Znajomość technologii zabezpieczania danych na serwerach z wykorzystaniem rozwiązań agentowych i bez agentowych,</w:t>
      </w:r>
    </w:p>
    <w:p w14:paraId="0D5264F5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dostosowywania mechanizmów bezpieczeństwa do zagrożeń – analiza ryzyka,</w:t>
      </w:r>
    </w:p>
    <w:p w14:paraId="2CF7BAF6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Zdolność do projektowania systemów rozproszonych działających w trybie Active/Active oraz Active/</w:t>
      </w:r>
      <w:proofErr w:type="spellStart"/>
      <w:r>
        <w:rPr>
          <w:rFonts w:ascii="TimesNewRomanPSMT" w:hAnsi="TimesNewRomanPSMT" w:cs="TimesNewRomanPSMT"/>
        </w:rPr>
        <w:t>Standby</w:t>
      </w:r>
      <w:proofErr w:type="spellEnd"/>
      <w:r>
        <w:rPr>
          <w:rFonts w:ascii="TimesNewRomanPSMT" w:hAnsi="TimesNewRomanPSMT" w:cs="TimesNewRomanPSMT"/>
        </w:rPr>
        <w:t xml:space="preserve"> z zastosowaniem mechanizmów i rozwiązań bezpieczeństwa. </w:t>
      </w:r>
    </w:p>
    <w:p w14:paraId="36CC2C6F" w14:textId="77777777" w:rsidR="00576A2F" w:rsidRDefault="00576A2F" w:rsidP="00576A2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tworzenia dokumentacji SWB i PBE dla systemów podlegających ochronie informacji niejawnych oraz dla sieci zapewniających przesyłanie takich informacji.</w:t>
      </w:r>
    </w:p>
    <w:p w14:paraId="7CC179E5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Dobra znajomość sieci klasy Enterprise, zarówno w sieci LAN i sieci WAN, </w:t>
      </w:r>
    </w:p>
    <w:p w14:paraId="256E3311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Dobra znajomość sieci klasy Service Provider opartych o technologię MPLS, </w:t>
      </w:r>
    </w:p>
    <w:p w14:paraId="0FA9DABC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Dobra znajomość rozwiązań oraz technologii zapewniających bezpieczne mechanizmy komunikacji zdalnej do systemów informatycznych,</w:t>
      </w:r>
    </w:p>
    <w:p w14:paraId="023923AF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Dobra znajomość sieci klasy Data Center łącznie z aktualnymi rozwiązaniami klasy SDN</w:t>
      </w:r>
    </w:p>
    <w:p w14:paraId="651AABB1" w14:textId="77777777" w:rsidR="00B3679A" w:rsidRPr="00265D2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 xml:space="preserve">Znajomość rozwiązań prywatnej chmury obliczeniowej a w szczególności rozwiązań SDN w rozwiązaniach </w:t>
      </w:r>
      <w:proofErr w:type="spellStart"/>
      <w:r w:rsidRPr="00265D2A">
        <w:rPr>
          <w:rFonts w:ascii="TimesNewRomanPSMT" w:hAnsi="TimesNewRomanPSMT" w:cs="TimesNewRomanPSMT"/>
        </w:rPr>
        <w:t>Private</w:t>
      </w:r>
      <w:proofErr w:type="spellEnd"/>
      <w:r w:rsidRPr="00265D2A">
        <w:rPr>
          <w:rFonts w:ascii="TimesNewRomanPSMT" w:hAnsi="TimesNewRomanPSMT" w:cs="TimesNewRomanPSMT"/>
        </w:rPr>
        <w:t xml:space="preserve"> </w:t>
      </w:r>
      <w:proofErr w:type="spellStart"/>
      <w:r w:rsidRPr="00265D2A">
        <w:rPr>
          <w:rFonts w:ascii="TimesNewRomanPSMT" w:hAnsi="TimesNewRomanPSMT" w:cs="TimesNewRomanPSMT"/>
        </w:rPr>
        <w:t>Cloud</w:t>
      </w:r>
      <w:proofErr w:type="spellEnd"/>
      <w:r w:rsidRPr="00265D2A">
        <w:rPr>
          <w:rFonts w:ascii="TimesNewRomanPSMT" w:hAnsi="TimesNewRomanPSMT" w:cs="TimesNewRomanPSMT"/>
        </w:rPr>
        <w:t>,</w:t>
      </w:r>
    </w:p>
    <w:p w14:paraId="799E3BEE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265D2A">
        <w:rPr>
          <w:rFonts w:ascii="TimesNewRomanPSMT" w:hAnsi="TimesNewRomanPSMT" w:cs="TimesNewRomanPSMT"/>
        </w:rPr>
        <w:t>Doświadczenie w projektowaniu systemów</w:t>
      </w:r>
      <w:r>
        <w:rPr>
          <w:rFonts w:ascii="TimesNewRomanPSMT" w:hAnsi="TimesNewRomanPSMT" w:cs="TimesNewRomanPSMT"/>
        </w:rPr>
        <w:t xml:space="preserve"> rozproszonych pomiędzy kilka Data Center, </w:t>
      </w:r>
    </w:p>
    <w:p w14:paraId="466E04D5" w14:textId="77777777" w:rsidR="00B3679A" w:rsidRDefault="00B3679A" w:rsidP="00B367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A96D95">
        <w:rPr>
          <w:rFonts w:ascii="TimesNewRomanPSMT" w:hAnsi="TimesNewRomanPSMT" w:cs="TimesNewRomanPSMT"/>
        </w:rPr>
        <w:t>Umiejętność tworzenia specyfikacji wymagań i dekompozycja wymagań na przypadki użycia, scenariusze testowe, przygotowywanie studiów wykonalności</w:t>
      </w:r>
      <w:r>
        <w:rPr>
          <w:rFonts w:ascii="TimesNewRomanPSMT" w:hAnsi="TimesNewRomanPSMT" w:cs="TimesNewRomanPSMT"/>
        </w:rPr>
        <w:t>,</w:t>
      </w:r>
    </w:p>
    <w:p w14:paraId="242E13D6" w14:textId="77777777" w:rsidR="006F2171" w:rsidRDefault="006F2171" w:rsidP="006F21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przekazywania wiedzy w tym budowanie wiedzy zespołów po stronie Zamawiającego,</w:t>
      </w:r>
    </w:p>
    <w:p w14:paraId="16BBCB8A" w14:textId="77777777" w:rsidR="006F2171" w:rsidRPr="00B42FC1" w:rsidRDefault="006F2171" w:rsidP="006F21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Umiejętność kreatywnego rozwiązywania zagadnień związanych z ograniczeniami infrastruktury sieciowej,</w:t>
      </w:r>
    </w:p>
    <w:p w14:paraId="3D7C3BF5" w14:textId="45DAE6CE" w:rsidR="006F2171" w:rsidRPr="00885BCF" w:rsidRDefault="006F2171" w:rsidP="006F217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Doświadczenie w projektowaniu systemów rozproszonych świadczących usługi dla bezpieczeństwa publicznego Kraju w oparciu o sieci rozległe (wykorzystujące sieci </w:t>
      </w:r>
      <w:r>
        <w:rPr>
          <w:rFonts w:ascii="TimesNewRomanPSMT" w:hAnsi="TimesNewRomanPSMT" w:cs="TimesNewRomanPSMT"/>
        </w:rPr>
        <w:lastRenderedPageBreak/>
        <w:t xml:space="preserve">prywatne IP VPN MPLS lub w oparciu o bezpieczne technologie sieci Internet) działające </w:t>
      </w:r>
      <w:r w:rsidRPr="00B769E1">
        <w:rPr>
          <w:rFonts w:ascii="TimesNewRomanPSMT" w:hAnsi="TimesNewRomanPSMT" w:cs="TimesNewRomanPSMT"/>
        </w:rPr>
        <w:t xml:space="preserve">w reżimie </w:t>
      </w:r>
      <w:r w:rsidR="004A4417" w:rsidRPr="00B769E1">
        <w:rPr>
          <w:rFonts w:ascii="TimesNewRomanPSMT" w:hAnsi="TimesNewRomanPSMT" w:cs="TimesNewRomanPSMT"/>
        </w:rPr>
        <w:t xml:space="preserve">SLA </w:t>
      </w:r>
      <w:r w:rsidRPr="00B769E1">
        <w:rPr>
          <w:rFonts w:ascii="TimesNewRomanPSMT" w:hAnsi="TimesNewRomanPSMT" w:cs="TimesNewRomanPSMT"/>
        </w:rPr>
        <w:t>99</w:t>
      </w:r>
      <w:r>
        <w:rPr>
          <w:rFonts w:ascii="TimesNewRomanPSMT" w:hAnsi="TimesNewRomanPSMT" w:cs="TimesNewRomanPSMT"/>
        </w:rPr>
        <w:t>,99 na miesiąc.</w:t>
      </w:r>
    </w:p>
    <w:p w14:paraId="02CFE644" w14:textId="77777777" w:rsidR="00B3679A" w:rsidRDefault="00B3679A" w:rsidP="00576A2F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75907C08" w14:textId="42F32615" w:rsidR="00B3679A" w:rsidRDefault="00B3679A" w:rsidP="00576A2F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0508D21E" w14:textId="77777777" w:rsidR="00B3679A" w:rsidRPr="004215DC" w:rsidRDefault="00B3679A" w:rsidP="00576A2F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</w:p>
    <w:p w14:paraId="31B11249" w14:textId="77777777" w:rsidR="00B01E12" w:rsidRDefault="00B01E12" w:rsidP="00B01E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Zakres obowiązków</w:t>
      </w:r>
    </w:p>
    <w:p w14:paraId="71174093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Kreowanie wizji architektury rozwiązań w różnych działach merytorycznych,</w:t>
      </w:r>
    </w:p>
    <w:p w14:paraId="2415413D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Zapewnienie pełnego strategicznego planu działania według zmieniających się potrzeb biznesowych i możliwości technologicznych</w:t>
      </w:r>
      <w:r>
        <w:rPr>
          <w:rFonts w:ascii="TimesNewRomanPSMT" w:hAnsi="TimesNewRomanPSMT" w:cs="TimesNewRomanPSMT"/>
        </w:rPr>
        <w:t xml:space="preserve"> aktualnie wykorzystywanych przez Zamawiającego</w:t>
      </w:r>
      <w:r w:rsidRPr="004215DC">
        <w:rPr>
          <w:rFonts w:ascii="TimesNewRomanPSMT" w:hAnsi="TimesNewRomanPSMT" w:cs="TimesNewRomanPSMT"/>
        </w:rPr>
        <w:t>,</w:t>
      </w:r>
    </w:p>
    <w:p w14:paraId="5E74821F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Projektowanie rozwiązań ICT,</w:t>
      </w:r>
    </w:p>
    <w:p w14:paraId="36B0CB9C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Prowadzenie mediacji między stronami przy podejmowaniu kluczowych decyzji architektonicznych,</w:t>
      </w:r>
      <w:r>
        <w:rPr>
          <w:rFonts w:ascii="TimesNewRomanPSMT" w:hAnsi="TimesNewRomanPSMT" w:cs="TimesNewRomanPSMT"/>
        </w:rPr>
        <w:t xml:space="preserve"> przygotowywanie opracowań niezbędnych do przeprowadzenia prezentacji wymaganych </w:t>
      </w:r>
      <w:proofErr w:type="spellStart"/>
      <w:r>
        <w:rPr>
          <w:rFonts w:ascii="TimesNewRomanPSMT" w:hAnsi="TimesNewRomanPSMT" w:cs="TimesNewRomanPSMT"/>
        </w:rPr>
        <w:t>architektur</w:t>
      </w:r>
      <w:proofErr w:type="spellEnd"/>
      <w:r>
        <w:rPr>
          <w:rFonts w:ascii="TimesNewRomanPSMT" w:hAnsi="TimesNewRomanPSMT" w:cs="TimesNewRomanPSMT"/>
        </w:rPr>
        <w:t xml:space="preserve">, wspomaganie Zamawiającego na etapie uzgodnień. </w:t>
      </w:r>
    </w:p>
    <w:p w14:paraId="377FEC2D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Konsultacje specjalistyczne w zakresie architektury rozwiązania i projektu integracyjnego oraz dotyczących ich standardów,</w:t>
      </w:r>
    </w:p>
    <w:p w14:paraId="41943F48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Pomoc dla pracowników Zamawiającego w zdefiniowaniu problemów (zarówno z</w:t>
      </w:r>
      <w:r>
        <w:rPr>
          <w:rFonts w:ascii="TimesNewRomanPSMT" w:hAnsi="TimesNewRomanPSMT" w:cs="TimesNewRomanPSMT"/>
        </w:rPr>
        <w:t> </w:t>
      </w:r>
      <w:r w:rsidRPr="004215DC">
        <w:rPr>
          <w:rFonts w:ascii="TimesNewRomanPSMT" w:hAnsi="TimesNewRomanPSMT" w:cs="TimesNewRomanPSMT"/>
        </w:rPr>
        <w:t>obszaru IT</w:t>
      </w:r>
      <w:r>
        <w:rPr>
          <w:rFonts w:ascii="TimesNewRomanPSMT" w:hAnsi="TimesNewRomanPSMT" w:cs="TimesNewRomanPSMT"/>
        </w:rPr>
        <w:t xml:space="preserve"> jak i biznesowych</w:t>
      </w:r>
      <w:r w:rsidRPr="004215DC">
        <w:rPr>
          <w:rFonts w:ascii="TimesNewRomanPSMT" w:hAnsi="TimesNewRomanPSMT" w:cs="TimesNewRomanPSMT"/>
        </w:rPr>
        <w:t xml:space="preserve">), które </w:t>
      </w:r>
      <w:r>
        <w:rPr>
          <w:rFonts w:ascii="TimesNewRomanPSMT" w:hAnsi="TimesNewRomanPSMT" w:cs="TimesNewRomanPSMT"/>
        </w:rPr>
        <w:t>muszą zostać</w:t>
      </w:r>
      <w:r w:rsidRPr="004215DC">
        <w:rPr>
          <w:rFonts w:ascii="TimesNewRomanPSMT" w:hAnsi="TimesNewRomanPSMT" w:cs="TimesNewRomanPSMT"/>
        </w:rPr>
        <w:t xml:space="preserve"> rozwiąza</w:t>
      </w:r>
      <w:r>
        <w:rPr>
          <w:rFonts w:ascii="TimesNewRomanPSMT" w:hAnsi="TimesNewRomanPSMT" w:cs="TimesNewRomanPSMT"/>
        </w:rPr>
        <w:t>ne</w:t>
      </w:r>
      <w:r w:rsidRPr="004215DC">
        <w:rPr>
          <w:rFonts w:ascii="TimesNewRomanPSMT" w:hAnsi="TimesNewRomanPSMT" w:cs="TimesNewRomanPSMT"/>
        </w:rPr>
        <w:t>,</w:t>
      </w:r>
    </w:p>
    <w:p w14:paraId="6F4C8B30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Wspieranie analiz biznesowych (re-inżynieria procesów biznesowych, prowadzenie i organizacja warsztatów, zbieranie i uzgadnianie, dokumentowanie wymagań),</w:t>
      </w:r>
    </w:p>
    <w:p w14:paraId="6684AF10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Odpowiedzialność za opracowanie projektu integracyjnego rozwiązań informatycznych,</w:t>
      </w:r>
    </w:p>
    <w:p w14:paraId="0B3CF81F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Uczestnictwo w procesie specyfikacji potrzeb w zakresie oprogramowania, na potrzeby infrastruktury Zamawiającego,</w:t>
      </w:r>
    </w:p>
    <w:p w14:paraId="3D0761AD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Współpraca w zakresie architektury rozwiązania i projektu integracyjnego z inżynierami Zamawiającego,</w:t>
      </w:r>
    </w:p>
    <w:p w14:paraId="5F3B0E53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Opracowanie i utrzymanie standardów dotyczących obszaru architektury rozwiązań,</w:t>
      </w:r>
    </w:p>
    <w:p w14:paraId="77A1763E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Wspieranie innowacji, ocena dostępnych technologii IT, przezwyciężanie status quo,</w:t>
      </w:r>
    </w:p>
    <w:p w14:paraId="08421E8A" w14:textId="77777777" w:rsidR="00B01E12" w:rsidRPr="004215DC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215DC">
        <w:rPr>
          <w:rFonts w:ascii="TimesNewRomanPSMT" w:hAnsi="TimesNewRomanPSMT" w:cs="TimesNewRomanPSMT"/>
        </w:rPr>
        <w:t>Przestrzeganie zasad dotyczących bezpieczeństwa danych osobowych oraz zachowania tajemnicy wszelkich informacji związanych z wykonywaniem usług na rzecz Zamawiającego.</w:t>
      </w:r>
    </w:p>
    <w:p w14:paraId="5351FF83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Wypracowanie i ustrukturyzowanie potrzeb biznesowych dla kolejnych wydań projektu,</w:t>
      </w:r>
    </w:p>
    <w:p w14:paraId="0BC429D2" w14:textId="77777777" w:rsidR="00B01E12" w:rsidRPr="00561129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Opracowywanie koncepcji architektury rozwiązania przy stosowaniu standardów oraz dobrych praktyk w zakresie systemów IT dla warstw: aplikacji, integracji oraz modelu danych,</w:t>
      </w:r>
    </w:p>
    <w:p w14:paraId="7F851FF9" w14:textId="77777777" w:rsidR="00B01E12" w:rsidRPr="00561129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Weryfikację spójności poszczególnych wymagań oraz zgodności z koncepcją architektoniczną rozwiązania,</w:t>
      </w:r>
    </w:p>
    <w:p w14:paraId="312886A0" w14:textId="77777777" w:rsidR="00B01E12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Zarządzanie </w:t>
      </w:r>
      <w:proofErr w:type="spellStart"/>
      <w:r>
        <w:rPr>
          <w:rFonts w:ascii="TimesNewRomanPSMT" w:hAnsi="TimesNewRomanPSMT" w:cs="TimesNewRomanPSMT"/>
        </w:rPr>
        <w:t>roadmapą</w:t>
      </w:r>
      <w:proofErr w:type="spellEnd"/>
      <w:r>
        <w:rPr>
          <w:rFonts w:ascii="TimesNewRomanPSMT" w:hAnsi="TimesNewRomanPSMT" w:cs="TimesNewRomanPSMT"/>
        </w:rPr>
        <w:t xml:space="preserve"> architektoniczną,</w:t>
      </w:r>
    </w:p>
    <w:p w14:paraId="7AC162A4" w14:textId="77777777" w:rsidR="00B01E12" w:rsidRPr="00561129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561129">
        <w:rPr>
          <w:rFonts w:ascii="TimesNewRomanPSMT" w:hAnsi="TimesNewRomanPSMT" w:cs="TimesNewRomanPSMT"/>
        </w:rPr>
        <w:t>Wsparcie analityków systemowych na etapie opracowywania wymagań do zmian dla poszczególnych systemów</w:t>
      </w:r>
      <w:r>
        <w:rPr>
          <w:rFonts w:ascii="TimesNewRomanPSMT" w:hAnsi="TimesNewRomanPSMT" w:cs="TimesNewRomanPSMT"/>
        </w:rPr>
        <w:t>,</w:t>
      </w:r>
    </w:p>
    <w:p w14:paraId="50070C82" w14:textId="14B3D2C9" w:rsidR="00B01E12" w:rsidRPr="004A4417" w:rsidRDefault="00B01E12" w:rsidP="00B01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</w:rPr>
      </w:pPr>
      <w:r w:rsidRPr="004A4417">
        <w:rPr>
          <w:rFonts w:ascii="TimesNewRomanPSMT" w:hAnsi="TimesNewRomanPSMT" w:cs="TimesNewRomanPSMT"/>
        </w:rPr>
        <w:t>Udział w przygotowywaniu przypadków biznesowych</w:t>
      </w:r>
      <w:r w:rsidR="00B769E1">
        <w:rPr>
          <w:rFonts w:ascii="TimesNewRomanPSMT" w:hAnsi="TimesNewRomanPSMT" w:cs="TimesNewRomanPSMT"/>
        </w:rPr>
        <w:t>.</w:t>
      </w:r>
    </w:p>
    <w:sectPr w:rsidR="00B01E12" w:rsidRPr="004A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F3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977BD1"/>
    <w:multiLevelType w:val="hybridMultilevel"/>
    <w:tmpl w:val="5E3C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1315FF"/>
    <w:multiLevelType w:val="hybridMultilevel"/>
    <w:tmpl w:val="B534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142BB"/>
    <w:multiLevelType w:val="hybridMultilevel"/>
    <w:tmpl w:val="EBE437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12572D"/>
    <w:multiLevelType w:val="hybridMultilevel"/>
    <w:tmpl w:val="4DF6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2"/>
    <w:rsid w:val="00045939"/>
    <w:rsid w:val="000D076B"/>
    <w:rsid w:val="00265D2A"/>
    <w:rsid w:val="003A062E"/>
    <w:rsid w:val="004A4417"/>
    <w:rsid w:val="004E4C3F"/>
    <w:rsid w:val="0050518F"/>
    <w:rsid w:val="00576A2F"/>
    <w:rsid w:val="006F2171"/>
    <w:rsid w:val="0075389C"/>
    <w:rsid w:val="00796516"/>
    <w:rsid w:val="008D4A40"/>
    <w:rsid w:val="00B01E12"/>
    <w:rsid w:val="00B3679A"/>
    <w:rsid w:val="00B769E1"/>
    <w:rsid w:val="00BF2137"/>
    <w:rsid w:val="00E04B00"/>
    <w:rsid w:val="00E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F271"/>
  <w15:chartTrackingRefBased/>
  <w15:docId w15:val="{EB0720B7-2C1D-4A61-8A19-561A720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Midro Bożena  (DIRS)</dc:creator>
  <cp:keywords/>
  <dc:description/>
  <cp:lastModifiedBy>Kondratowicz Aneta  (DIRS)</cp:lastModifiedBy>
  <cp:revision>2</cp:revision>
  <dcterms:created xsi:type="dcterms:W3CDTF">2022-05-06T06:25:00Z</dcterms:created>
  <dcterms:modified xsi:type="dcterms:W3CDTF">2022-05-06T06:25:00Z</dcterms:modified>
</cp:coreProperties>
</file>