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7046F" w:rsidRPr="00581D29" w:rsidRDefault="0057046F" w:rsidP="0057046F">
      <w:pPr>
        <w:pStyle w:val="Tytu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SMART</w:t>
      </w:r>
      <w:r w:rsidRPr="00581D29">
        <w:rPr>
          <w:b/>
          <w:bCs/>
          <w:sz w:val="36"/>
          <w:szCs w:val="36"/>
        </w:rPr>
        <w:t>BUD-FIRMA BUDOWLANA</w:t>
      </w:r>
    </w:p>
    <w:p w:rsidR="0057046F" w:rsidRPr="00581D29" w:rsidRDefault="0057046F" w:rsidP="0057046F">
      <w:pPr>
        <w:jc w:val="center"/>
        <w:rPr>
          <w:sz w:val="26"/>
          <w:szCs w:val="26"/>
        </w:rPr>
      </w:pPr>
      <w:r>
        <w:rPr>
          <w:sz w:val="26"/>
          <w:szCs w:val="26"/>
        </w:rPr>
        <w:t>Ul. Ułańska 1A</w:t>
      </w:r>
      <w:r w:rsidRPr="00581D29">
        <w:rPr>
          <w:sz w:val="26"/>
          <w:szCs w:val="26"/>
        </w:rPr>
        <w:t>, 64-115 Święciechowa</w:t>
      </w:r>
    </w:p>
    <w:p w:rsidR="0057046F" w:rsidRPr="00581D29" w:rsidRDefault="0057046F" w:rsidP="0057046F">
      <w:pPr>
        <w:pBdr>
          <w:bottom w:val="single" w:sz="12" w:space="1" w:color="auto"/>
        </w:pBdr>
        <w:jc w:val="center"/>
        <w:rPr>
          <w:sz w:val="26"/>
          <w:szCs w:val="26"/>
          <w:lang w:val="de-DE"/>
        </w:rPr>
      </w:pPr>
      <w:r w:rsidRPr="00581D29">
        <w:rPr>
          <w:sz w:val="26"/>
          <w:szCs w:val="26"/>
          <w:lang w:val="de-DE"/>
        </w:rPr>
        <w:t xml:space="preserve">tel:695-784-606, mail: </w:t>
      </w:r>
      <w:r>
        <w:rPr>
          <w:sz w:val="26"/>
          <w:szCs w:val="26"/>
          <w:lang w:val="de-DE"/>
        </w:rPr>
        <w:t>biuro@smartbud.info</w:t>
      </w:r>
    </w:p>
    <w:p w:rsidR="0057046F" w:rsidRDefault="009253D8" w:rsidP="0057046F">
      <w:pPr>
        <w:rPr>
          <w:b/>
          <w:bCs/>
          <w:sz w:val="28"/>
        </w:rPr>
      </w:pPr>
      <w:r>
        <w:rPr>
          <w:b/>
          <w:bCs/>
          <w:sz w:val="32"/>
          <w:szCs w:val="32"/>
          <w:lang w:val="en-US"/>
        </w:rPr>
        <w:t xml:space="preserve">TOM  </w:t>
      </w:r>
      <w:r w:rsidR="0057046F">
        <w:rPr>
          <w:b/>
          <w:bCs/>
          <w:sz w:val="32"/>
          <w:szCs w:val="32"/>
          <w:lang w:val="en-US"/>
        </w:rPr>
        <w:t xml:space="preserve"> </w:t>
      </w:r>
      <w:r w:rsidR="0057046F">
        <w:rPr>
          <w:b/>
          <w:bCs/>
          <w:sz w:val="32"/>
          <w:szCs w:val="32"/>
          <w:lang w:val="en-US"/>
        </w:rPr>
        <w:tab/>
      </w:r>
      <w:r w:rsidR="0057046F">
        <w:rPr>
          <w:b/>
          <w:bCs/>
          <w:sz w:val="32"/>
          <w:szCs w:val="32"/>
          <w:lang w:val="en-US"/>
        </w:rPr>
        <w:tab/>
      </w:r>
      <w:r w:rsidR="0057046F">
        <w:rPr>
          <w:b/>
          <w:bCs/>
          <w:sz w:val="32"/>
          <w:szCs w:val="32"/>
          <w:lang w:val="en-US"/>
        </w:rPr>
        <w:tab/>
      </w:r>
      <w:r w:rsidR="0057046F">
        <w:rPr>
          <w:b/>
          <w:bCs/>
          <w:sz w:val="32"/>
          <w:szCs w:val="32"/>
          <w:lang w:val="en-US"/>
        </w:rPr>
        <w:tab/>
      </w:r>
      <w:r w:rsidR="0057046F">
        <w:rPr>
          <w:b/>
          <w:bCs/>
          <w:sz w:val="32"/>
          <w:szCs w:val="32"/>
          <w:lang w:val="en-US"/>
        </w:rPr>
        <w:tab/>
      </w:r>
      <w:r w:rsidR="0057046F">
        <w:rPr>
          <w:b/>
          <w:bCs/>
          <w:sz w:val="32"/>
          <w:szCs w:val="32"/>
          <w:lang w:val="en-US"/>
        </w:rPr>
        <w:tab/>
      </w:r>
      <w:r w:rsidR="0057046F">
        <w:rPr>
          <w:b/>
          <w:bCs/>
          <w:sz w:val="32"/>
          <w:szCs w:val="32"/>
          <w:lang w:val="en-US"/>
        </w:rPr>
        <w:tab/>
      </w:r>
      <w:r w:rsidR="0057046F">
        <w:rPr>
          <w:b/>
          <w:bCs/>
          <w:sz w:val="32"/>
          <w:szCs w:val="32"/>
          <w:lang w:val="en-US"/>
        </w:rPr>
        <w:tab/>
      </w:r>
      <w:r w:rsidR="0057046F">
        <w:rPr>
          <w:b/>
          <w:bCs/>
          <w:sz w:val="32"/>
          <w:szCs w:val="32"/>
          <w:lang w:val="en-US"/>
        </w:rPr>
        <w:tab/>
        <w:t>egz. I</w:t>
      </w:r>
    </w:p>
    <w:p w:rsidR="0057046F" w:rsidRDefault="00B1454E" w:rsidP="0057046F">
      <w:pPr>
        <w:jc w:val="center"/>
        <w:rPr>
          <w:rFonts w:ascii="Book Antiqua" w:hAnsi="Book Antiqua" w:cs="Book Antiqua"/>
          <w:b/>
          <w:bCs/>
          <w:sz w:val="32"/>
        </w:rPr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-3.75pt;margin-top:19.45pt;width:445.25pt;height:633.65pt;z-index:251659264;mso-wrap-distance-left:0;mso-wrap-distance-right:7.05pt" stroked="f">
            <v:fill opacity="0" color2="black"/>
            <v:textbox style="mso-next-textbox:#_x0000_s1026" inset="0,0,0,0">
              <w:txbxContent>
                <w:tbl>
                  <w:tblPr>
                    <w:tblW w:w="0" w:type="auto"/>
                    <w:tblInd w:w="70" w:type="dxa"/>
                    <w:tblLayout w:type="fixed"/>
                    <w:tblCellMar>
                      <w:left w:w="70" w:type="dxa"/>
                      <w:right w:w="7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2694"/>
                    <w:gridCol w:w="6205"/>
                  </w:tblGrid>
                  <w:tr w:rsidR="000850EF">
                    <w:trPr>
                      <w:cantSplit/>
                      <w:trHeight w:val="1260"/>
                    </w:trPr>
                    <w:tc>
                      <w:tcPr>
                        <w:tcW w:w="8899" w:type="dxa"/>
                        <w:gridSpan w:val="2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auto"/>
                      </w:tcPr>
                      <w:p w:rsidR="000850EF" w:rsidRPr="00346230" w:rsidRDefault="000850EF">
                        <w:pPr>
                          <w:snapToGrid w:val="0"/>
                          <w:jc w:val="center"/>
                          <w:rPr>
                            <w:rFonts w:ascii="Arial" w:hAnsi="Arial" w:cs="Arial"/>
                            <w:szCs w:val="28"/>
                            <w:lang w:val="en-US"/>
                          </w:rPr>
                        </w:pPr>
                      </w:p>
                      <w:p w:rsidR="000850EF" w:rsidRDefault="000850EF">
                        <w:pPr>
                          <w:jc w:val="center"/>
                          <w:rPr>
                            <w:rFonts w:ascii="Arial Black" w:hAnsi="Arial Black" w:cs="Arial Black"/>
                            <w:b/>
                            <w:bCs/>
                            <w:sz w:val="40"/>
                            <w:szCs w:val="40"/>
                          </w:rPr>
                        </w:pPr>
                        <w:r w:rsidRPr="008F356C">
                          <w:rPr>
                            <w:rFonts w:ascii="Arial Black" w:hAnsi="Arial Black" w:cs="Arial Black"/>
                            <w:b/>
                            <w:bCs/>
                            <w:sz w:val="40"/>
                            <w:szCs w:val="40"/>
                          </w:rPr>
                          <w:t xml:space="preserve">PROJEKT </w:t>
                        </w:r>
                        <w:r>
                          <w:rPr>
                            <w:rFonts w:ascii="Arial Black" w:hAnsi="Arial Black" w:cs="Arial Black"/>
                            <w:b/>
                            <w:bCs/>
                            <w:sz w:val="40"/>
                            <w:szCs w:val="40"/>
                          </w:rPr>
                          <w:t>TECHNICZNY</w:t>
                        </w:r>
                        <w:r w:rsidRPr="008F356C">
                          <w:rPr>
                            <w:rFonts w:ascii="Arial Black" w:hAnsi="Arial Black" w:cs="Arial Black"/>
                            <w:b/>
                            <w:bCs/>
                            <w:sz w:val="40"/>
                            <w:szCs w:val="40"/>
                          </w:rPr>
                          <w:t xml:space="preserve"> </w:t>
                        </w:r>
                      </w:p>
                      <w:p w:rsidR="000850EF" w:rsidRPr="0057046F" w:rsidRDefault="000850EF">
                        <w:pPr>
                          <w:jc w:val="center"/>
                          <w:rPr>
                            <w:rFonts w:ascii="Arial Black" w:hAnsi="Arial Black" w:cs="Arial Black"/>
                            <w:b/>
                            <w:bCs/>
                            <w:sz w:val="28"/>
                            <w:szCs w:val="40"/>
                          </w:rPr>
                        </w:pPr>
                        <w:r w:rsidRPr="0057046F">
                          <w:rPr>
                            <w:rFonts w:ascii="Arial Black" w:hAnsi="Arial Black" w:cs="Arial Black"/>
                            <w:b/>
                            <w:bCs/>
                            <w:sz w:val="28"/>
                            <w:szCs w:val="40"/>
                          </w:rPr>
                          <w:t>SPECYFIKACJA TECHNICZNA WYKONANIA I ODBIORU ROBÓT BUDOWLANYCH</w:t>
                        </w:r>
                      </w:p>
                      <w:p w:rsidR="000850EF" w:rsidRPr="00346230" w:rsidRDefault="000850EF" w:rsidP="00EF3279">
                        <w:pPr>
                          <w:jc w:val="center"/>
                        </w:pPr>
                      </w:p>
                    </w:tc>
                  </w:tr>
                  <w:tr w:rsidR="000850EF" w:rsidTr="00EF3279">
                    <w:trPr>
                      <w:cantSplit/>
                      <w:trHeight w:val="1431"/>
                    </w:trPr>
                    <w:tc>
                      <w:tcPr>
                        <w:tcW w:w="8899" w:type="dxa"/>
                        <w:gridSpan w:val="2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auto"/>
                      </w:tcPr>
                      <w:p w:rsidR="000850EF" w:rsidRPr="00346230" w:rsidRDefault="000850EF">
                        <w:pPr>
                          <w:snapToGrid w:val="0"/>
                          <w:jc w:val="center"/>
                          <w:rPr>
                            <w:b/>
                          </w:rPr>
                        </w:pPr>
                      </w:p>
                      <w:p w:rsidR="000850EF" w:rsidRPr="003D1062" w:rsidRDefault="000850EF" w:rsidP="00EF3279">
                        <w:pPr>
                          <w:jc w:val="center"/>
                          <w:rPr>
                            <w:rFonts w:ascii="Arial Black" w:hAnsi="Arial Black"/>
                            <w:b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 Black" w:hAnsi="Arial Black"/>
                            <w:b/>
                            <w:sz w:val="32"/>
                            <w:szCs w:val="32"/>
                          </w:rPr>
                          <w:t>REMONT LEŚNICZÓWKI LEŚNICTWA JEMIELNO</w:t>
                        </w:r>
                      </w:p>
                      <w:p w:rsidR="000850EF" w:rsidRPr="003D1062" w:rsidRDefault="000850EF" w:rsidP="00EF3279">
                        <w:pPr>
                          <w:jc w:val="center"/>
                          <w:rPr>
                            <w:rFonts w:ascii="Arial Black" w:hAnsi="Arial Black"/>
                            <w:b/>
                            <w:szCs w:val="28"/>
                          </w:rPr>
                        </w:pPr>
                        <w:bookmarkStart w:id="0" w:name="_Hlk484157274"/>
                        <w:r w:rsidRPr="003D1062">
                          <w:rPr>
                            <w:rFonts w:ascii="Arial Black" w:hAnsi="Arial Black"/>
                            <w:b/>
                            <w:szCs w:val="28"/>
                          </w:rPr>
                          <w:t>Kategoria I – budynki mieszkalne jednorodzinne</w:t>
                        </w:r>
                        <w:bookmarkEnd w:id="0"/>
                      </w:p>
                      <w:p w:rsidR="000850EF" w:rsidRPr="00346230" w:rsidRDefault="000850EF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</w:rPr>
                        </w:pPr>
                      </w:p>
                    </w:tc>
                  </w:tr>
                  <w:tr w:rsidR="000850EF" w:rsidTr="00EF3279">
                    <w:trPr>
                      <w:cantSplit/>
                      <w:trHeight w:val="1077"/>
                    </w:trPr>
                    <w:tc>
                      <w:tcPr>
                        <w:tcW w:w="269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  <w:shd w:val="clear" w:color="auto" w:fill="auto"/>
                      </w:tcPr>
                      <w:p w:rsidR="000850EF" w:rsidRPr="00346230" w:rsidRDefault="000850EF" w:rsidP="000850EF">
                        <w:pPr>
                          <w:pStyle w:val="Spistreci1"/>
                          <w:snapToGrid w:val="0"/>
                          <w:rPr>
                            <w:rFonts w:ascii="Book Antiqua" w:hAnsi="Book Antiqua" w:cs="Book Antiqua"/>
                            <w:sz w:val="32"/>
                            <w:szCs w:val="16"/>
                          </w:rPr>
                        </w:pPr>
                      </w:p>
                      <w:p w:rsidR="000850EF" w:rsidRDefault="000850EF" w:rsidP="000850EF">
                        <w:pPr>
                          <w:jc w:val="center"/>
                          <w:rPr>
                            <w:rFonts w:ascii="Book Antiqua" w:hAnsi="Book Antiqua" w:cs="Book Antiqua"/>
                            <w:sz w:val="16"/>
                          </w:rPr>
                        </w:pPr>
                        <w:r w:rsidRPr="00346230">
                          <w:rPr>
                            <w:rFonts w:ascii="Book Antiqua" w:hAnsi="Book Antiqua" w:cs="Book Antiqua"/>
                            <w:sz w:val="28"/>
                          </w:rPr>
                          <w:t>INWESTOR</w:t>
                        </w:r>
                      </w:p>
                    </w:tc>
                    <w:tc>
                      <w:tcPr>
                        <w:tcW w:w="620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auto"/>
                      </w:tcPr>
                      <w:p w:rsidR="000850EF" w:rsidRPr="00CD6341" w:rsidRDefault="000850EF" w:rsidP="000850EF">
                        <w:pPr>
                          <w:snapToGrid w:val="0"/>
                          <w:rPr>
                            <w:rFonts w:ascii="Book Antiqua" w:hAnsi="Book Antiqua" w:cs="Book Antiqua"/>
                            <w:sz w:val="16"/>
                          </w:rPr>
                        </w:pPr>
                      </w:p>
                      <w:p w:rsidR="000850EF" w:rsidRPr="00CD6341" w:rsidRDefault="000850EF" w:rsidP="000850EF">
                        <w:pPr>
                          <w:jc w:val="center"/>
                          <w:rPr>
                            <w:rFonts w:ascii="Book Antiqua" w:hAnsi="Book Antiqua"/>
                            <w:sz w:val="28"/>
                            <w:szCs w:val="32"/>
                          </w:rPr>
                        </w:pPr>
                        <w:r w:rsidRPr="00CD6341">
                          <w:rPr>
                            <w:rFonts w:ascii="Book Antiqua" w:hAnsi="Book Antiqua"/>
                            <w:sz w:val="28"/>
                            <w:szCs w:val="32"/>
                          </w:rPr>
                          <w:t>Nadleśnictwo Góra Śląska</w:t>
                        </w:r>
                      </w:p>
                      <w:p w:rsidR="000850EF" w:rsidRPr="00CD6341" w:rsidRDefault="000850EF" w:rsidP="000850EF">
                        <w:pPr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CD6341">
                          <w:rPr>
                            <w:rFonts w:ascii="Book Antiqua" w:hAnsi="Book Antiqua"/>
                            <w:sz w:val="28"/>
                            <w:szCs w:val="28"/>
                          </w:rPr>
                          <w:t>ul. Podwale 31, 56-200 Góra</w:t>
                        </w:r>
                      </w:p>
                    </w:tc>
                  </w:tr>
                  <w:tr w:rsidR="000850EF" w:rsidTr="00EF3279">
                    <w:trPr>
                      <w:cantSplit/>
                      <w:trHeight w:val="715"/>
                    </w:trPr>
                    <w:tc>
                      <w:tcPr>
                        <w:tcW w:w="269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auto"/>
                        </w:tcBorders>
                        <w:shd w:val="clear" w:color="auto" w:fill="auto"/>
                      </w:tcPr>
                      <w:p w:rsidR="000850EF" w:rsidRPr="00346230" w:rsidRDefault="000850EF" w:rsidP="000850EF">
                        <w:pPr>
                          <w:snapToGrid w:val="0"/>
                          <w:rPr>
                            <w:rFonts w:ascii="Book Antiqua" w:hAnsi="Book Antiqua" w:cs="Book Antiqua"/>
                            <w:sz w:val="16"/>
                          </w:rPr>
                        </w:pPr>
                      </w:p>
                      <w:p w:rsidR="000850EF" w:rsidRDefault="000850EF" w:rsidP="000850EF">
                        <w:pPr>
                          <w:jc w:val="center"/>
                          <w:rPr>
                            <w:rFonts w:ascii="Book Antiqua" w:hAnsi="Book Antiqua" w:cs="Book Antiqua"/>
                            <w:sz w:val="16"/>
                            <w:szCs w:val="16"/>
                          </w:rPr>
                        </w:pPr>
                        <w:r w:rsidRPr="00346230">
                          <w:rPr>
                            <w:rFonts w:ascii="Book Antiqua" w:hAnsi="Book Antiqua" w:cs="Book Antiqua"/>
                            <w:sz w:val="28"/>
                            <w:szCs w:val="32"/>
                          </w:rPr>
                          <w:t>ADRES OBIEKTU</w:t>
                        </w:r>
                      </w:p>
                    </w:tc>
                    <w:tc>
                      <w:tcPr>
                        <w:tcW w:w="620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auto"/>
                          <w:right w:val="single" w:sz="4" w:space="0" w:color="000000"/>
                        </w:tcBorders>
                        <w:shd w:val="clear" w:color="auto" w:fill="auto"/>
                      </w:tcPr>
                      <w:p w:rsidR="000850EF" w:rsidRPr="00CD6341" w:rsidRDefault="000850EF" w:rsidP="000850EF">
                        <w:pPr>
                          <w:jc w:val="center"/>
                          <w:rPr>
                            <w:rFonts w:ascii="Book Antiqua" w:hAnsi="Book Antiqua"/>
                            <w:sz w:val="16"/>
                            <w:szCs w:val="32"/>
                          </w:rPr>
                        </w:pPr>
                        <w:bookmarkStart w:id="1" w:name="_Hlk478457865"/>
                      </w:p>
                      <w:p w:rsidR="000850EF" w:rsidRPr="00CD6341" w:rsidRDefault="000850EF" w:rsidP="000850EF">
                        <w:pPr>
                          <w:jc w:val="center"/>
                        </w:pPr>
                        <w:r w:rsidRPr="00CD6341">
                          <w:rPr>
                            <w:rFonts w:ascii="Book Antiqua" w:hAnsi="Book Antiqua"/>
                            <w:sz w:val="28"/>
                            <w:szCs w:val="28"/>
                          </w:rPr>
                          <w:t xml:space="preserve">Jemielno 124, 56-209 </w:t>
                        </w:r>
                        <w:bookmarkEnd w:id="1"/>
                        <w:r w:rsidRPr="00CD6341">
                          <w:rPr>
                            <w:rFonts w:ascii="Book Antiqua" w:hAnsi="Book Antiqua"/>
                            <w:sz w:val="28"/>
                            <w:szCs w:val="28"/>
                          </w:rPr>
                          <w:t>Jemielno</w:t>
                        </w:r>
                      </w:p>
                    </w:tc>
                  </w:tr>
                  <w:tr w:rsidR="000850EF" w:rsidTr="00EF3279">
                    <w:trPr>
                      <w:cantSplit/>
                      <w:trHeight w:val="819"/>
                    </w:trPr>
                    <w:tc>
                      <w:tcPr>
                        <w:tcW w:w="2694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</w:tcBorders>
                        <w:shd w:val="clear" w:color="auto" w:fill="auto"/>
                      </w:tcPr>
                      <w:p w:rsidR="000850EF" w:rsidRPr="00346230" w:rsidRDefault="000850EF" w:rsidP="000850EF">
                        <w:pPr>
                          <w:jc w:val="center"/>
                          <w:rPr>
                            <w:rFonts w:ascii="Book Antiqua" w:hAnsi="Book Antiqua" w:cs="Book Antiqua"/>
                            <w:sz w:val="16"/>
                            <w:szCs w:val="32"/>
                          </w:rPr>
                        </w:pPr>
                      </w:p>
                      <w:p w:rsidR="000850EF" w:rsidRPr="00346230" w:rsidRDefault="000850EF" w:rsidP="000850EF">
                        <w:pPr>
                          <w:jc w:val="center"/>
                          <w:rPr>
                            <w:rFonts w:ascii="Book Antiqua" w:hAnsi="Book Antiqua" w:cs="Book Antiqua"/>
                          </w:rPr>
                        </w:pPr>
                        <w:r w:rsidRPr="00346230">
                          <w:rPr>
                            <w:rFonts w:ascii="Book Antiqua" w:hAnsi="Book Antiqua" w:cs="Book Antiqua"/>
                            <w:szCs w:val="32"/>
                          </w:rPr>
                          <w:t>Nr ewidencji geodezyjnej działki:</w:t>
                        </w:r>
                      </w:p>
                    </w:tc>
                    <w:tc>
                      <w:tcPr>
                        <w:tcW w:w="6205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auto"/>
                      </w:tcPr>
                      <w:p w:rsidR="000850EF" w:rsidRPr="00CD6341" w:rsidRDefault="000850EF" w:rsidP="000850EF">
                        <w:pPr>
                          <w:rPr>
                            <w:rFonts w:ascii="Book Antiqua" w:hAnsi="Book Antiqua" w:cs="Arial"/>
                            <w:bCs/>
                            <w:sz w:val="16"/>
                          </w:rPr>
                        </w:pPr>
                      </w:p>
                      <w:p w:rsidR="000850EF" w:rsidRPr="00CD6341" w:rsidRDefault="000850EF" w:rsidP="000850EF">
                        <w:pPr>
                          <w:rPr>
                            <w:rFonts w:ascii="Book Antiqua" w:hAnsi="Book Antiqua" w:cs="Arial"/>
                            <w:bCs/>
                          </w:rPr>
                        </w:pPr>
                        <w:r w:rsidRPr="00CD6341">
                          <w:rPr>
                            <w:rFonts w:ascii="Book Antiqua" w:hAnsi="Book Antiqua" w:cs="Arial"/>
                            <w:bCs/>
                          </w:rPr>
                          <w:t xml:space="preserve">dz. nr ewid. 457/2, obręb: 0008 Jemielno, </w:t>
                        </w:r>
                      </w:p>
                      <w:p w:rsidR="000850EF" w:rsidRPr="00CD6341" w:rsidRDefault="000850EF" w:rsidP="000850EF">
                        <w:pPr>
                          <w:rPr>
                            <w:rFonts w:ascii="Book Antiqua" w:hAnsi="Book Antiqua" w:cs="Arial"/>
                            <w:bCs/>
                          </w:rPr>
                        </w:pPr>
                        <w:r w:rsidRPr="00CD6341">
                          <w:rPr>
                            <w:rFonts w:ascii="Book Antiqua" w:hAnsi="Book Antiqua" w:cs="Arial"/>
                            <w:bCs/>
                          </w:rPr>
                          <w:t>jedn. ewid.: 020402_2, obręb ewid. 0008</w:t>
                        </w:r>
                      </w:p>
                    </w:tc>
                  </w:tr>
                  <w:tr w:rsidR="000850EF" w:rsidTr="00EF3279">
                    <w:trPr>
                      <w:cantSplit/>
                      <w:trHeight w:val="6087"/>
                    </w:trPr>
                    <w:tc>
                      <w:tcPr>
                        <w:tcW w:w="8899" w:type="dxa"/>
                        <w:gridSpan w:val="2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auto"/>
                          <w:right w:val="single" w:sz="4" w:space="0" w:color="000000"/>
                        </w:tcBorders>
                        <w:shd w:val="clear" w:color="auto" w:fill="auto"/>
                      </w:tcPr>
                      <w:p w:rsidR="000850EF" w:rsidRPr="003E65F6" w:rsidRDefault="000850EF">
                        <w:pPr>
                          <w:snapToGrid w:val="0"/>
                          <w:rPr>
                            <w:rFonts w:ascii="Book Antiqua" w:hAnsi="Book Antiqua" w:cs="Book Antiqua"/>
                          </w:rPr>
                        </w:pPr>
                      </w:p>
                      <w:p w:rsidR="000850EF" w:rsidRDefault="000850EF" w:rsidP="00EF3279">
                        <w:pPr>
                          <w:jc w:val="center"/>
                          <w:rPr>
                            <w:rFonts w:ascii="Book Antiqua" w:hAnsi="Book Antiqua" w:cs="Book Antiqua"/>
                            <w:b/>
                            <w:sz w:val="32"/>
                            <w:szCs w:val="32"/>
                          </w:rPr>
                        </w:pPr>
                        <w:r>
                          <w:rPr>
                            <w:rFonts w:ascii="Book Antiqua" w:hAnsi="Book Antiqua" w:cs="Book Antiqua"/>
                            <w:b/>
                            <w:sz w:val="32"/>
                            <w:szCs w:val="32"/>
                          </w:rPr>
                          <w:t>ZESPÓŁ PROJEKTOWY</w:t>
                        </w:r>
                      </w:p>
                      <w:p w:rsidR="000850EF" w:rsidRPr="00583112" w:rsidRDefault="000850EF" w:rsidP="00EF3279">
                        <w:pPr>
                          <w:jc w:val="center"/>
                          <w:rPr>
                            <w:rFonts w:ascii="Book Antiqua" w:hAnsi="Book Antiqua" w:cs="Book Antiqua"/>
                            <w:szCs w:val="12"/>
                          </w:rPr>
                        </w:pPr>
                      </w:p>
                      <w:p w:rsidR="000850EF" w:rsidRDefault="000850EF" w:rsidP="000850EF">
                        <w:pPr>
                          <w:rPr>
                            <w:rFonts w:ascii="Book Antiqua" w:hAnsi="Book Antiqua"/>
                            <w:sz w:val="32"/>
                            <w:szCs w:val="32"/>
                          </w:rPr>
                        </w:pPr>
                        <w:r>
                          <w:rPr>
                            <w:rFonts w:ascii="Book Antiqua" w:hAnsi="Book Antiqua"/>
                            <w:sz w:val="32"/>
                            <w:szCs w:val="32"/>
                          </w:rPr>
                          <w:t>ARCHITEKTURA:</w:t>
                        </w:r>
                        <w:r w:rsidRPr="00EE4502">
                          <w:rPr>
                            <w:rFonts w:ascii="Arial Narrow" w:hAnsi="Arial Narrow" w:cs="Tahoma"/>
                            <w:sz w:val="18"/>
                            <w:szCs w:val="18"/>
                          </w:rPr>
                          <w:t xml:space="preserve"> </w:t>
                        </w:r>
                      </w:p>
                      <w:p w:rsidR="000850EF" w:rsidRPr="008D5FA3" w:rsidRDefault="000850EF" w:rsidP="000850EF">
                        <w:pPr>
                          <w:rPr>
                            <w:rFonts w:ascii="Book Antiqua" w:hAnsi="Book Antiqua"/>
                            <w:sz w:val="28"/>
                          </w:rPr>
                        </w:pPr>
                        <w:r w:rsidRPr="008D5FA3">
                          <w:rPr>
                            <w:rFonts w:ascii="Book Antiqua" w:hAnsi="Book Antiqua"/>
                            <w:sz w:val="28"/>
                          </w:rPr>
                          <w:t xml:space="preserve">mgr inż. arch. </w:t>
                        </w:r>
                        <w:r w:rsidRPr="008D5FA3">
                          <w:rPr>
                            <w:rFonts w:ascii="Book Antiqua" w:hAnsi="Book Antiqua"/>
                            <w:sz w:val="28"/>
                            <w:szCs w:val="28"/>
                          </w:rPr>
                          <w:t xml:space="preserve">PRZEMYSŁAW OLEJNIK </w:t>
                        </w:r>
                      </w:p>
                      <w:p w:rsidR="000850EF" w:rsidRPr="008D5FA3" w:rsidRDefault="000850EF" w:rsidP="000850EF">
                        <w:pPr>
                          <w:rPr>
                            <w:rFonts w:ascii="Book Antiqua" w:hAnsi="Book Antiqua"/>
                          </w:rPr>
                        </w:pPr>
                        <w:r w:rsidRPr="008D5FA3">
                          <w:rPr>
                            <w:rFonts w:ascii="Book Antiqua" w:hAnsi="Book Antiqua"/>
                          </w:rPr>
                          <w:t>upr.proj: 10/WPOKK/2017 w specjal. arch.</w:t>
                        </w:r>
                      </w:p>
                      <w:p w:rsidR="000850EF" w:rsidRPr="00583112" w:rsidRDefault="000850EF" w:rsidP="00EF3279">
                        <w:pPr>
                          <w:rPr>
                            <w:rFonts w:ascii="Book Antiqua" w:hAnsi="Book Antiqua" w:cs="Book Antiqua"/>
                          </w:rPr>
                        </w:pPr>
                      </w:p>
                      <w:p w:rsidR="000850EF" w:rsidRDefault="000850EF" w:rsidP="00EF3279">
                        <w:pPr>
                          <w:rPr>
                            <w:rFonts w:ascii="Book Antiqua" w:hAnsi="Book Antiqua" w:cs="Book Antiqua"/>
                            <w:sz w:val="28"/>
                            <w:szCs w:val="28"/>
                          </w:rPr>
                        </w:pPr>
                        <w:r>
                          <w:rPr>
                            <w:rFonts w:ascii="Book Antiqua" w:hAnsi="Book Antiqua" w:cs="Book Antiqua"/>
                            <w:sz w:val="32"/>
                            <w:szCs w:val="32"/>
                          </w:rPr>
                          <w:t>KONSTRUKCJA:</w:t>
                        </w:r>
                      </w:p>
                      <w:p w:rsidR="000850EF" w:rsidRDefault="000850EF" w:rsidP="00EF3279">
                        <w:pPr>
                          <w:rPr>
                            <w:rFonts w:ascii="Book Antiqua" w:hAnsi="Book Antiqua" w:cs="Book Antiqua"/>
                          </w:rPr>
                        </w:pPr>
                        <w:r>
                          <w:rPr>
                            <w:rFonts w:ascii="Book Antiqua" w:hAnsi="Book Antiqua" w:cs="Book Antiqua"/>
                            <w:sz w:val="28"/>
                            <w:szCs w:val="28"/>
                          </w:rPr>
                          <w:t>mgr inż. PIOTR  JAROSZCZUK</w:t>
                        </w:r>
                      </w:p>
                      <w:p w:rsidR="000850EF" w:rsidRDefault="000850EF" w:rsidP="00EF3279">
                        <w:pPr>
                          <w:rPr>
                            <w:rFonts w:ascii="Book Antiqua" w:hAnsi="Book Antiqua" w:cs="Book Antiqua"/>
                            <w:sz w:val="32"/>
                            <w:szCs w:val="32"/>
                          </w:rPr>
                        </w:pPr>
                        <w:r>
                          <w:rPr>
                            <w:rFonts w:ascii="Book Antiqua" w:hAnsi="Book Antiqua" w:cs="Book Antiqua"/>
                          </w:rPr>
                          <w:t>upr.proj: WKP/0187/POOK/06 w specjal.  konstr-bud.</w:t>
                        </w:r>
                      </w:p>
                      <w:p w:rsidR="000850EF" w:rsidRPr="00583112" w:rsidRDefault="000850EF" w:rsidP="00EF3279">
                        <w:pPr>
                          <w:rPr>
                            <w:rFonts w:ascii="Book Antiqua" w:hAnsi="Book Antiqua"/>
                          </w:rPr>
                        </w:pPr>
                      </w:p>
                      <w:p w:rsidR="000850EF" w:rsidRDefault="000850EF" w:rsidP="00EF3279">
                        <w:pPr>
                          <w:rPr>
                            <w:rFonts w:ascii="Book Antiqua" w:hAnsi="Book Antiqua"/>
                          </w:rPr>
                        </w:pPr>
                      </w:p>
                      <w:p w:rsidR="000850EF" w:rsidRPr="00CF27DF" w:rsidRDefault="000850EF" w:rsidP="00EF3279">
                        <w:pPr>
                          <w:rPr>
                            <w:rFonts w:ascii="Book Antiqua" w:hAnsi="Book Antiqua"/>
                          </w:rPr>
                        </w:pPr>
                      </w:p>
                      <w:p w:rsidR="000850EF" w:rsidRDefault="000850EF">
                        <w:pPr>
                          <w:rPr>
                            <w:rFonts w:ascii="Book Antiqua" w:hAnsi="Book Antiqua" w:cs="Book Antiqua"/>
                          </w:rPr>
                        </w:pPr>
                      </w:p>
                    </w:tc>
                  </w:tr>
                </w:tbl>
                <w:p w:rsidR="000850EF" w:rsidRDefault="000850EF" w:rsidP="0057046F">
                  <w:r>
                    <w:t xml:space="preserve"> </w:t>
                  </w:r>
                </w:p>
              </w:txbxContent>
            </v:textbox>
            <w10:wrap type="square"/>
          </v:shape>
        </w:pict>
      </w:r>
      <w:r w:rsidR="000850EF">
        <w:rPr>
          <w:b/>
          <w:bCs/>
          <w:sz w:val="28"/>
        </w:rPr>
        <w:t>Sierpień 2024</w:t>
      </w:r>
      <w:r w:rsidR="0057046F">
        <w:rPr>
          <w:b/>
          <w:bCs/>
          <w:sz w:val="28"/>
        </w:rPr>
        <w:t>r</w:t>
      </w:r>
    </w:p>
    <w:p w:rsidR="00AF59D0" w:rsidRDefault="00AF59D0" w:rsidP="009F547D">
      <w:pPr>
        <w:pStyle w:val="Tytu"/>
        <w:jc w:val="left"/>
        <w:rPr>
          <w:b/>
          <w:bCs/>
          <w:color w:val="000000"/>
        </w:rPr>
      </w:pPr>
    </w:p>
    <w:p w:rsidR="009F547D" w:rsidRDefault="009F547D" w:rsidP="009F547D">
      <w:pPr>
        <w:pStyle w:val="Podtytu"/>
        <w:rPr>
          <w:lang w:eastAsia="ar-SA"/>
        </w:rPr>
      </w:pPr>
    </w:p>
    <w:p w:rsidR="009F547D" w:rsidRDefault="009F547D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Default="00AA0A29" w:rsidP="009F547D">
      <w:pPr>
        <w:pStyle w:val="Podtytu"/>
        <w:rPr>
          <w:lang w:eastAsia="ar-SA"/>
        </w:rPr>
      </w:pPr>
    </w:p>
    <w:p w:rsidR="00AA0A29" w:rsidRPr="009F547D" w:rsidRDefault="00AA0A29" w:rsidP="009F547D">
      <w:pPr>
        <w:pStyle w:val="Podtytu"/>
        <w:rPr>
          <w:lang w:eastAsia="ar-SA"/>
        </w:rPr>
      </w:pPr>
    </w:p>
    <w:p w:rsidR="00095C3A" w:rsidRPr="00095C3A" w:rsidRDefault="005732F5" w:rsidP="00751D8A">
      <w:pPr>
        <w:pStyle w:val="Nagwek1"/>
      </w:pPr>
      <w:bookmarkStart w:id="2" w:name="_Toc525026941"/>
      <w:bookmarkStart w:id="3" w:name="_Toc84947759"/>
      <w:bookmarkStart w:id="4" w:name="_Toc85032229"/>
      <w:r w:rsidRPr="0032484F">
        <w:lastRenderedPageBreak/>
        <w:t>Spis treści</w:t>
      </w:r>
      <w:bookmarkEnd w:id="2"/>
      <w:bookmarkEnd w:id="3"/>
      <w:bookmarkEnd w:id="4"/>
      <w:r w:rsidR="00B25D9D" w:rsidRPr="0032484F">
        <w:t xml:space="preserve"> </w:t>
      </w:r>
      <w:bookmarkStart w:id="5" w:name="_Toc178279977"/>
      <w:bookmarkStart w:id="6" w:name="_Toc178822675"/>
      <w:bookmarkStart w:id="7" w:name="_Toc178824088"/>
      <w:bookmarkStart w:id="8" w:name="_Toc178824444"/>
      <w:bookmarkStart w:id="9" w:name="_Toc178824952"/>
      <w:bookmarkStart w:id="10" w:name="_Toc178825152"/>
    </w:p>
    <w:p w:rsidR="00095C3A" w:rsidRPr="00EF3279" w:rsidRDefault="00095C3A" w:rsidP="00095C3A">
      <w:pPr>
        <w:spacing w:line="360" w:lineRule="auto"/>
        <w:rPr>
          <w:sz w:val="24"/>
          <w:szCs w:val="24"/>
        </w:rPr>
      </w:pPr>
    </w:p>
    <w:p w:rsidR="00095C3A" w:rsidRDefault="00095C3A" w:rsidP="008367CC">
      <w:pPr>
        <w:numPr>
          <w:ilvl w:val="0"/>
          <w:numId w:val="8"/>
        </w:numPr>
        <w:spacing w:line="360" w:lineRule="auto"/>
        <w:rPr>
          <w:sz w:val="24"/>
          <w:szCs w:val="24"/>
        </w:rPr>
      </w:pPr>
      <w:r w:rsidRPr="00EF3279">
        <w:rPr>
          <w:sz w:val="24"/>
          <w:szCs w:val="24"/>
        </w:rPr>
        <w:t xml:space="preserve">Wstęp                                                                                                                 </w:t>
      </w:r>
      <w:r w:rsidR="00C76878" w:rsidRPr="00EF3279">
        <w:rPr>
          <w:sz w:val="24"/>
          <w:szCs w:val="24"/>
        </w:rPr>
        <w:t xml:space="preserve">  </w:t>
      </w:r>
      <w:r w:rsidRPr="00EF3279">
        <w:rPr>
          <w:sz w:val="24"/>
          <w:szCs w:val="24"/>
        </w:rPr>
        <w:t xml:space="preserve">   </w:t>
      </w:r>
      <w:r w:rsidR="00321CA4" w:rsidRPr="00EF3279">
        <w:rPr>
          <w:sz w:val="24"/>
          <w:szCs w:val="24"/>
        </w:rPr>
        <w:t xml:space="preserve"> </w:t>
      </w:r>
      <w:r w:rsidRPr="00EF3279">
        <w:rPr>
          <w:sz w:val="24"/>
          <w:szCs w:val="24"/>
        </w:rPr>
        <w:t xml:space="preserve">   3</w:t>
      </w:r>
    </w:p>
    <w:p w:rsidR="007C29A4" w:rsidRPr="00EF3279" w:rsidRDefault="007C29A4" w:rsidP="008367CC">
      <w:pPr>
        <w:numPr>
          <w:ilvl w:val="0"/>
          <w:numId w:val="8"/>
        </w:numPr>
        <w:spacing w:line="360" w:lineRule="auto"/>
        <w:rPr>
          <w:sz w:val="24"/>
          <w:szCs w:val="24"/>
        </w:rPr>
      </w:pPr>
      <w:r w:rsidRPr="00EF3279">
        <w:rPr>
          <w:sz w:val="24"/>
          <w:szCs w:val="24"/>
        </w:rPr>
        <w:t xml:space="preserve">01.00.00. Wymagania ogólne          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</w:t>
      </w:r>
      <w:r w:rsidRPr="00EF3279">
        <w:rPr>
          <w:sz w:val="24"/>
          <w:szCs w:val="24"/>
        </w:rPr>
        <w:t xml:space="preserve">4                                                                          </w:t>
      </w:r>
    </w:p>
    <w:p w:rsidR="00095C3A" w:rsidRDefault="007C29A4" w:rsidP="008367CC">
      <w:pPr>
        <w:numPr>
          <w:ilvl w:val="0"/>
          <w:numId w:val="8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02</w:t>
      </w:r>
      <w:r w:rsidR="00095C3A" w:rsidRPr="00EF3279">
        <w:rPr>
          <w:sz w:val="24"/>
          <w:szCs w:val="24"/>
        </w:rPr>
        <w:t xml:space="preserve">.00.00. </w:t>
      </w:r>
      <w:r>
        <w:rPr>
          <w:sz w:val="24"/>
          <w:szCs w:val="24"/>
        </w:rPr>
        <w:t>Roboty rozbiórkowe</w:t>
      </w:r>
      <w:r w:rsidR="00095C3A" w:rsidRPr="00EF3279">
        <w:rPr>
          <w:sz w:val="24"/>
          <w:szCs w:val="24"/>
        </w:rPr>
        <w:t xml:space="preserve">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CE4743">
        <w:rPr>
          <w:sz w:val="24"/>
          <w:szCs w:val="24"/>
        </w:rPr>
        <w:t xml:space="preserve"> 15</w:t>
      </w:r>
    </w:p>
    <w:p w:rsidR="001436DD" w:rsidRPr="00EF3279" w:rsidRDefault="001436DD" w:rsidP="008367CC">
      <w:pPr>
        <w:numPr>
          <w:ilvl w:val="0"/>
          <w:numId w:val="8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03</w:t>
      </w:r>
      <w:r w:rsidRPr="00EF3279">
        <w:rPr>
          <w:sz w:val="24"/>
          <w:szCs w:val="24"/>
        </w:rPr>
        <w:t xml:space="preserve">.00.00. </w:t>
      </w:r>
      <w:r>
        <w:rPr>
          <w:sz w:val="24"/>
          <w:szCs w:val="24"/>
        </w:rPr>
        <w:t>Rusztowania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342F6A">
        <w:rPr>
          <w:sz w:val="24"/>
          <w:szCs w:val="24"/>
        </w:rPr>
        <w:t xml:space="preserve"> 17</w:t>
      </w:r>
    </w:p>
    <w:p w:rsidR="00615329" w:rsidRPr="00EF3279" w:rsidRDefault="001436DD" w:rsidP="008367CC">
      <w:pPr>
        <w:numPr>
          <w:ilvl w:val="0"/>
          <w:numId w:val="8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04</w:t>
      </w:r>
      <w:r w:rsidR="00EB4282" w:rsidRPr="00EF3279">
        <w:rPr>
          <w:sz w:val="24"/>
          <w:szCs w:val="24"/>
        </w:rPr>
        <w:t>.00.00. Roboty ziemne</w:t>
      </w:r>
      <w:r w:rsidR="00342F6A">
        <w:rPr>
          <w:sz w:val="24"/>
          <w:szCs w:val="24"/>
        </w:rPr>
        <w:tab/>
      </w:r>
      <w:r w:rsidR="00342F6A">
        <w:rPr>
          <w:sz w:val="24"/>
          <w:szCs w:val="24"/>
        </w:rPr>
        <w:tab/>
      </w:r>
      <w:r w:rsidR="00342F6A">
        <w:rPr>
          <w:sz w:val="24"/>
          <w:szCs w:val="24"/>
        </w:rPr>
        <w:tab/>
      </w:r>
      <w:r w:rsidR="00342F6A">
        <w:rPr>
          <w:sz w:val="24"/>
          <w:szCs w:val="24"/>
        </w:rPr>
        <w:tab/>
      </w:r>
      <w:r w:rsidR="00342F6A">
        <w:rPr>
          <w:sz w:val="24"/>
          <w:szCs w:val="24"/>
        </w:rPr>
        <w:tab/>
      </w:r>
      <w:r w:rsidR="00342F6A">
        <w:rPr>
          <w:sz w:val="24"/>
          <w:szCs w:val="24"/>
        </w:rPr>
        <w:tab/>
      </w:r>
      <w:r w:rsidR="00342F6A">
        <w:rPr>
          <w:sz w:val="24"/>
          <w:szCs w:val="24"/>
        </w:rPr>
        <w:tab/>
      </w:r>
      <w:r w:rsidR="00342F6A">
        <w:rPr>
          <w:sz w:val="24"/>
          <w:szCs w:val="24"/>
        </w:rPr>
        <w:tab/>
        <w:t xml:space="preserve"> 21</w:t>
      </w:r>
    </w:p>
    <w:p w:rsidR="00EB4282" w:rsidRPr="005F6038" w:rsidRDefault="005F6038" w:rsidP="008367CC">
      <w:pPr>
        <w:numPr>
          <w:ilvl w:val="0"/>
          <w:numId w:val="8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0</w:t>
      </w:r>
      <w:r w:rsidR="001436DD">
        <w:rPr>
          <w:sz w:val="24"/>
          <w:szCs w:val="24"/>
        </w:rPr>
        <w:t>5</w:t>
      </w:r>
      <w:r w:rsidR="00EB4282" w:rsidRPr="005F6038">
        <w:rPr>
          <w:sz w:val="24"/>
          <w:szCs w:val="24"/>
        </w:rPr>
        <w:t>.00.00. Roboty</w:t>
      </w:r>
      <w:r w:rsidRPr="005F6038">
        <w:rPr>
          <w:sz w:val="24"/>
          <w:szCs w:val="24"/>
        </w:rPr>
        <w:t xml:space="preserve"> </w:t>
      </w:r>
      <w:r w:rsidR="00EB4282" w:rsidRPr="005F6038">
        <w:rPr>
          <w:sz w:val="24"/>
          <w:szCs w:val="24"/>
        </w:rPr>
        <w:t>dociepleniowe</w:t>
      </w:r>
      <w:r w:rsidR="00CE4743" w:rsidRPr="005F6038">
        <w:rPr>
          <w:sz w:val="24"/>
          <w:szCs w:val="24"/>
        </w:rPr>
        <w:tab/>
      </w:r>
      <w:r w:rsidR="00CE4743" w:rsidRPr="005F6038">
        <w:rPr>
          <w:sz w:val="24"/>
          <w:szCs w:val="24"/>
        </w:rPr>
        <w:tab/>
      </w:r>
      <w:r w:rsidRPr="005F6038">
        <w:rPr>
          <w:sz w:val="24"/>
          <w:szCs w:val="24"/>
        </w:rPr>
        <w:tab/>
      </w:r>
      <w:r w:rsidRPr="005F6038">
        <w:rPr>
          <w:sz w:val="24"/>
          <w:szCs w:val="24"/>
        </w:rPr>
        <w:tab/>
      </w:r>
      <w:r w:rsidRPr="005F6038">
        <w:rPr>
          <w:sz w:val="24"/>
          <w:szCs w:val="24"/>
        </w:rPr>
        <w:tab/>
      </w:r>
      <w:r w:rsidRPr="005F6038">
        <w:rPr>
          <w:sz w:val="24"/>
          <w:szCs w:val="24"/>
        </w:rPr>
        <w:tab/>
      </w:r>
      <w:r w:rsidRPr="005F6038">
        <w:rPr>
          <w:sz w:val="24"/>
          <w:szCs w:val="24"/>
        </w:rPr>
        <w:tab/>
      </w:r>
      <w:r w:rsidR="00342F6A">
        <w:rPr>
          <w:sz w:val="24"/>
          <w:szCs w:val="24"/>
        </w:rPr>
        <w:t xml:space="preserve"> 24</w:t>
      </w:r>
    </w:p>
    <w:p w:rsidR="00EB4282" w:rsidRPr="00EF3279" w:rsidRDefault="005F6038" w:rsidP="008367CC">
      <w:pPr>
        <w:numPr>
          <w:ilvl w:val="0"/>
          <w:numId w:val="8"/>
        </w:numPr>
        <w:spacing w:line="360" w:lineRule="auto"/>
        <w:rPr>
          <w:color w:val="FF0000"/>
          <w:sz w:val="24"/>
          <w:szCs w:val="24"/>
        </w:rPr>
      </w:pPr>
      <w:r>
        <w:rPr>
          <w:sz w:val="24"/>
          <w:szCs w:val="24"/>
        </w:rPr>
        <w:t>0</w:t>
      </w:r>
      <w:r w:rsidR="001436DD">
        <w:rPr>
          <w:sz w:val="24"/>
          <w:szCs w:val="24"/>
        </w:rPr>
        <w:t>6</w:t>
      </w:r>
      <w:r w:rsidR="00EB4282" w:rsidRPr="00EF3279">
        <w:rPr>
          <w:sz w:val="24"/>
          <w:szCs w:val="24"/>
        </w:rPr>
        <w:t>.00.00. Montaż</w:t>
      </w:r>
      <w:r w:rsidR="00EB4282" w:rsidRPr="00EF3279">
        <w:rPr>
          <w:color w:val="FF0000"/>
          <w:sz w:val="24"/>
          <w:szCs w:val="24"/>
        </w:rPr>
        <w:t xml:space="preserve"> </w:t>
      </w:r>
      <w:r w:rsidR="00EB4282" w:rsidRPr="00EF3279">
        <w:rPr>
          <w:sz w:val="24"/>
          <w:szCs w:val="24"/>
        </w:rPr>
        <w:t>stolarki</w:t>
      </w:r>
      <w:r w:rsidR="00EB4282" w:rsidRPr="00EF3279">
        <w:rPr>
          <w:color w:val="FF0000"/>
          <w:sz w:val="24"/>
          <w:szCs w:val="24"/>
        </w:rPr>
        <w:t xml:space="preserve"> </w:t>
      </w:r>
      <w:r w:rsidR="00EB4282" w:rsidRPr="00EF3279">
        <w:rPr>
          <w:sz w:val="24"/>
          <w:szCs w:val="24"/>
        </w:rPr>
        <w:t>drzwiowej</w:t>
      </w:r>
      <w:r w:rsidR="003D7938">
        <w:rPr>
          <w:sz w:val="24"/>
          <w:szCs w:val="24"/>
        </w:rPr>
        <w:tab/>
      </w:r>
      <w:r w:rsidR="00A97B9C" w:rsidRPr="00EF3279">
        <w:rPr>
          <w:color w:val="FF0000"/>
          <w:sz w:val="24"/>
          <w:szCs w:val="24"/>
        </w:rPr>
        <w:tab/>
      </w:r>
      <w:r w:rsidR="00A97B9C" w:rsidRPr="00EF3279">
        <w:rPr>
          <w:color w:val="FF0000"/>
          <w:sz w:val="24"/>
          <w:szCs w:val="24"/>
        </w:rPr>
        <w:tab/>
      </w:r>
      <w:r w:rsidR="00A97B9C" w:rsidRPr="00EF3279">
        <w:rPr>
          <w:color w:val="FF0000"/>
          <w:sz w:val="24"/>
          <w:szCs w:val="24"/>
        </w:rPr>
        <w:tab/>
      </w:r>
      <w:r w:rsidR="00A97B9C" w:rsidRPr="00EF3279">
        <w:rPr>
          <w:color w:val="FF0000"/>
          <w:sz w:val="24"/>
          <w:szCs w:val="24"/>
        </w:rPr>
        <w:tab/>
      </w:r>
      <w:r w:rsidR="00A97B9C" w:rsidRPr="00EF3279">
        <w:rPr>
          <w:color w:val="FF0000"/>
          <w:sz w:val="24"/>
          <w:szCs w:val="24"/>
        </w:rPr>
        <w:tab/>
        <w:t xml:space="preserve"> </w:t>
      </w:r>
      <w:r w:rsidR="00342F6A">
        <w:rPr>
          <w:sz w:val="24"/>
          <w:szCs w:val="24"/>
        </w:rPr>
        <w:t>26</w:t>
      </w:r>
    </w:p>
    <w:p w:rsidR="00EB4282" w:rsidRPr="00D86AAA" w:rsidRDefault="005F6038" w:rsidP="008367CC">
      <w:pPr>
        <w:numPr>
          <w:ilvl w:val="0"/>
          <w:numId w:val="8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0</w:t>
      </w:r>
      <w:r w:rsidR="001436DD">
        <w:rPr>
          <w:sz w:val="24"/>
          <w:szCs w:val="24"/>
        </w:rPr>
        <w:t>7</w:t>
      </w:r>
      <w:r w:rsidR="00EB4282" w:rsidRPr="00D86AAA">
        <w:rPr>
          <w:sz w:val="24"/>
          <w:szCs w:val="24"/>
        </w:rPr>
        <w:t xml:space="preserve">.00.00. Sufity podwieszane z płyt gipsowo - kartonowych </w:t>
      </w:r>
      <w:r w:rsidR="00342F6A">
        <w:rPr>
          <w:sz w:val="24"/>
          <w:szCs w:val="24"/>
        </w:rPr>
        <w:tab/>
      </w:r>
      <w:r w:rsidR="00342F6A">
        <w:rPr>
          <w:sz w:val="24"/>
          <w:szCs w:val="24"/>
        </w:rPr>
        <w:tab/>
      </w:r>
      <w:r w:rsidR="00342F6A">
        <w:rPr>
          <w:sz w:val="24"/>
          <w:szCs w:val="24"/>
        </w:rPr>
        <w:tab/>
        <w:t xml:space="preserve"> 29</w:t>
      </w:r>
    </w:p>
    <w:p w:rsidR="00A508E8" w:rsidRPr="00D86AAA" w:rsidRDefault="005F6038" w:rsidP="008367CC">
      <w:pPr>
        <w:numPr>
          <w:ilvl w:val="0"/>
          <w:numId w:val="8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0</w:t>
      </w:r>
      <w:r w:rsidR="001436DD">
        <w:rPr>
          <w:sz w:val="24"/>
          <w:szCs w:val="24"/>
        </w:rPr>
        <w:t>8</w:t>
      </w:r>
      <w:r w:rsidR="00A508E8" w:rsidRPr="00D86AAA">
        <w:rPr>
          <w:sz w:val="24"/>
          <w:szCs w:val="24"/>
        </w:rPr>
        <w:t xml:space="preserve">.00.00 Roboty malarskie       </w:t>
      </w:r>
      <w:r w:rsidR="00321CA4" w:rsidRPr="00D86AAA">
        <w:rPr>
          <w:sz w:val="24"/>
          <w:szCs w:val="24"/>
        </w:rPr>
        <w:t xml:space="preserve"> </w:t>
      </w:r>
      <w:r w:rsidR="00A508E8" w:rsidRPr="00D86AAA">
        <w:rPr>
          <w:sz w:val="24"/>
          <w:szCs w:val="24"/>
        </w:rPr>
        <w:t xml:space="preserve">                                                                         </w:t>
      </w:r>
      <w:r w:rsidR="00C76878" w:rsidRPr="00D86AAA">
        <w:rPr>
          <w:sz w:val="24"/>
          <w:szCs w:val="24"/>
        </w:rPr>
        <w:t xml:space="preserve"> </w:t>
      </w:r>
      <w:r w:rsidR="00A65834">
        <w:rPr>
          <w:sz w:val="24"/>
          <w:szCs w:val="24"/>
        </w:rPr>
        <w:t xml:space="preserve">    </w:t>
      </w:r>
      <w:r w:rsidR="00A508E8" w:rsidRPr="00D86AAA">
        <w:rPr>
          <w:sz w:val="24"/>
          <w:szCs w:val="24"/>
        </w:rPr>
        <w:t xml:space="preserve"> </w:t>
      </w:r>
      <w:r w:rsidR="00342F6A">
        <w:rPr>
          <w:sz w:val="24"/>
          <w:szCs w:val="24"/>
        </w:rPr>
        <w:t>33</w:t>
      </w:r>
    </w:p>
    <w:p w:rsidR="003D1B5E" w:rsidRPr="006657C7" w:rsidRDefault="005F6038" w:rsidP="008367CC">
      <w:pPr>
        <w:numPr>
          <w:ilvl w:val="0"/>
          <w:numId w:val="8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0</w:t>
      </w:r>
      <w:r w:rsidR="001436DD">
        <w:rPr>
          <w:sz w:val="24"/>
          <w:szCs w:val="24"/>
        </w:rPr>
        <w:t>9</w:t>
      </w:r>
      <w:r w:rsidR="006657C7" w:rsidRPr="006657C7">
        <w:rPr>
          <w:sz w:val="24"/>
          <w:szCs w:val="24"/>
        </w:rPr>
        <w:t xml:space="preserve">.00.00 Posadzki z paneli podłogowych  </w:t>
      </w:r>
      <w:r w:rsidR="00634441" w:rsidRPr="006657C7">
        <w:rPr>
          <w:sz w:val="24"/>
          <w:szCs w:val="24"/>
        </w:rPr>
        <w:t xml:space="preserve">                          </w:t>
      </w:r>
      <w:r w:rsidR="003D1B5E" w:rsidRPr="006657C7">
        <w:rPr>
          <w:sz w:val="24"/>
          <w:szCs w:val="24"/>
        </w:rPr>
        <w:t xml:space="preserve">            </w:t>
      </w:r>
      <w:r w:rsidR="00634441" w:rsidRPr="006657C7">
        <w:rPr>
          <w:sz w:val="24"/>
          <w:szCs w:val="24"/>
        </w:rPr>
        <w:t xml:space="preserve">       </w:t>
      </w:r>
      <w:r w:rsidR="00CB0F44" w:rsidRPr="006657C7">
        <w:rPr>
          <w:sz w:val="24"/>
          <w:szCs w:val="24"/>
        </w:rPr>
        <w:t xml:space="preserve"> </w:t>
      </w:r>
      <w:r w:rsidR="00CA6EE8" w:rsidRPr="006657C7">
        <w:rPr>
          <w:sz w:val="24"/>
          <w:szCs w:val="24"/>
        </w:rPr>
        <w:t xml:space="preserve">           </w:t>
      </w:r>
      <w:r w:rsidR="00C76878" w:rsidRPr="006657C7">
        <w:rPr>
          <w:sz w:val="24"/>
          <w:szCs w:val="24"/>
        </w:rPr>
        <w:t xml:space="preserve"> </w:t>
      </w:r>
      <w:r w:rsidR="00CA6EE8" w:rsidRPr="006657C7">
        <w:rPr>
          <w:sz w:val="24"/>
          <w:szCs w:val="24"/>
        </w:rPr>
        <w:t xml:space="preserve">    </w:t>
      </w:r>
      <w:r w:rsidR="00A65834">
        <w:rPr>
          <w:sz w:val="24"/>
          <w:szCs w:val="24"/>
        </w:rPr>
        <w:t xml:space="preserve"> </w:t>
      </w:r>
      <w:r w:rsidR="00342F6A">
        <w:rPr>
          <w:sz w:val="24"/>
          <w:szCs w:val="24"/>
        </w:rPr>
        <w:t>36</w:t>
      </w:r>
    </w:p>
    <w:p w:rsidR="00625A7E" w:rsidRPr="00D86AAA" w:rsidRDefault="001436DD" w:rsidP="00900B7D">
      <w:pPr>
        <w:numPr>
          <w:ilvl w:val="0"/>
          <w:numId w:val="8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10</w:t>
      </w:r>
      <w:r w:rsidR="00625A7E" w:rsidRPr="00D86AAA">
        <w:rPr>
          <w:sz w:val="24"/>
          <w:szCs w:val="24"/>
        </w:rPr>
        <w:t xml:space="preserve">.00.00 Posadzki i okładziny z płytek ceramicznych             </w:t>
      </w:r>
      <w:r w:rsidR="00A65834">
        <w:rPr>
          <w:sz w:val="24"/>
          <w:szCs w:val="24"/>
        </w:rPr>
        <w:t xml:space="preserve">                               </w:t>
      </w:r>
      <w:r w:rsidR="00625A7E" w:rsidRPr="00D86AAA">
        <w:rPr>
          <w:sz w:val="24"/>
          <w:szCs w:val="24"/>
        </w:rPr>
        <w:t xml:space="preserve"> </w:t>
      </w:r>
      <w:r w:rsidR="007F725A">
        <w:rPr>
          <w:sz w:val="24"/>
          <w:szCs w:val="24"/>
        </w:rPr>
        <w:t>39</w:t>
      </w:r>
      <w:r w:rsidR="00625A7E" w:rsidRPr="00D86AAA">
        <w:rPr>
          <w:sz w:val="24"/>
          <w:szCs w:val="24"/>
        </w:rPr>
        <w:t xml:space="preserve">                                                                     </w:t>
      </w:r>
    </w:p>
    <w:p w:rsidR="002A2429" w:rsidRDefault="007A37F1" w:rsidP="00900B7D">
      <w:pPr>
        <w:numPr>
          <w:ilvl w:val="0"/>
          <w:numId w:val="8"/>
        </w:numPr>
        <w:spacing w:line="360" w:lineRule="auto"/>
        <w:rPr>
          <w:sz w:val="24"/>
          <w:szCs w:val="24"/>
        </w:rPr>
      </w:pPr>
      <w:r w:rsidRPr="00D86AAA">
        <w:rPr>
          <w:sz w:val="24"/>
          <w:szCs w:val="24"/>
        </w:rPr>
        <w:t>1</w:t>
      </w:r>
      <w:r w:rsidR="001436DD">
        <w:rPr>
          <w:sz w:val="24"/>
          <w:szCs w:val="24"/>
        </w:rPr>
        <w:t>1</w:t>
      </w:r>
      <w:r w:rsidRPr="00D86AAA">
        <w:rPr>
          <w:sz w:val="24"/>
          <w:szCs w:val="24"/>
        </w:rPr>
        <w:t xml:space="preserve">.00.00 Nawierzchnia z kostki betonowej                       </w:t>
      </w:r>
      <w:r w:rsidR="00EE4448" w:rsidRPr="00D86AAA">
        <w:rPr>
          <w:sz w:val="24"/>
          <w:szCs w:val="24"/>
        </w:rPr>
        <w:t xml:space="preserve">                             </w:t>
      </w:r>
      <w:r w:rsidR="00900B7D">
        <w:rPr>
          <w:sz w:val="24"/>
          <w:szCs w:val="24"/>
        </w:rPr>
        <w:t xml:space="preserve"> </w:t>
      </w:r>
      <w:r w:rsidR="00EE4448" w:rsidRPr="00D86AAA">
        <w:rPr>
          <w:sz w:val="24"/>
          <w:szCs w:val="24"/>
        </w:rPr>
        <w:t xml:space="preserve">  </w:t>
      </w:r>
      <w:r w:rsidR="00CB0F44" w:rsidRPr="00D86AAA">
        <w:rPr>
          <w:sz w:val="24"/>
          <w:szCs w:val="24"/>
        </w:rPr>
        <w:t xml:space="preserve"> </w:t>
      </w:r>
      <w:r w:rsidR="00C76878" w:rsidRPr="00D86AAA">
        <w:rPr>
          <w:sz w:val="24"/>
          <w:szCs w:val="24"/>
        </w:rPr>
        <w:t xml:space="preserve"> </w:t>
      </w:r>
      <w:r w:rsidR="00A65834">
        <w:rPr>
          <w:sz w:val="24"/>
          <w:szCs w:val="24"/>
        </w:rPr>
        <w:t xml:space="preserve">   </w:t>
      </w:r>
      <w:r w:rsidR="00EE4448" w:rsidRPr="00D86AAA">
        <w:rPr>
          <w:sz w:val="24"/>
          <w:szCs w:val="24"/>
        </w:rPr>
        <w:t xml:space="preserve"> </w:t>
      </w:r>
      <w:r w:rsidRPr="00D86AAA">
        <w:rPr>
          <w:sz w:val="24"/>
          <w:szCs w:val="24"/>
        </w:rPr>
        <w:t xml:space="preserve"> </w:t>
      </w:r>
      <w:r w:rsidR="007F725A">
        <w:rPr>
          <w:sz w:val="24"/>
          <w:szCs w:val="24"/>
        </w:rPr>
        <w:t>43</w:t>
      </w:r>
    </w:p>
    <w:p w:rsidR="001F4995" w:rsidRPr="00D86AAA" w:rsidRDefault="001F4995" w:rsidP="00900B7D">
      <w:pPr>
        <w:numPr>
          <w:ilvl w:val="0"/>
          <w:numId w:val="8"/>
        </w:numPr>
        <w:spacing w:line="360" w:lineRule="auto"/>
        <w:rPr>
          <w:sz w:val="24"/>
          <w:szCs w:val="24"/>
        </w:rPr>
      </w:pPr>
      <w:r w:rsidRPr="00D86AAA">
        <w:rPr>
          <w:sz w:val="24"/>
          <w:szCs w:val="24"/>
        </w:rPr>
        <w:t>1</w:t>
      </w:r>
      <w:r w:rsidR="001436DD">
        <w:rPr>
          <w:sz w:val="24"/>
          <w:szCs w:val="24"/>
        </w:rPr>
        <w:t>2</w:t>
      </w:r>
      <w:r w:rsidRPr="00D86AAA">
        <w:rPr>
          <w:sz w:val="24"/>
          <w:szCs w:val="24"/>
        </w:rPr>
        <w:t xml:space="preserve">.00.00 </w:t>
      </w:r>
      <w:r w:rsidR="00900B7D">
        <w:rPr>
          <w:sz w:val="24"/>
          <w:szCs w:val="24"/>
        </w:rPr>
        <w:t xml:space="preserve">Roboty w zakresie instalacji sanitarnych  </w:t>
      </w:r>
      <w:r w:rsidR="00900B7D">
        <w:rPr>
          <w:sz w:val="24"/>
          <w:szCs w:val="24"/>
        </w:rPr>
        <w:tab/>
      </w:r>
      <w:r w:rsidR="00900B7D">
        <w:rPr>
          <w:sz w:val="24"/>
          <w:szCs w:val="24"/>
        </w:rPr>
        <w:tab/>
      </w:r>
      <w:r w:rsidR="00900B7D">
        <w:rPr>
          <w:sz w:val="24"/>
          <w:szCs w:val="24"/>
        </w:rPr>
        <w:tab/>
      </w:r>
      <w:r w:rsidR="00900B7D">
        <w:rPr>
          <w:sz w:val="24"/>
          <w:szCs w:val="24"/>
        </w:rPr>
        <w:tab/>
        <w:t xml:space="preserve">  </w:t>
      </w:r>
      <w:r w:rsidR="00A65834">
        <w:rPr>
          <w:sz w:val="24"/>
          <w:szCs w:val="24"/>
        </w:rPr>
        <w:t xml:space="preserve">         </w:t>
      </w:r>
      <w:r w:rsidR="00900B7D">
        <w:rPr>
          <w:sz w:val="24"/>
          <w:szCs w:val="24"/>
        </w:rPr>
        <w:t xml:space="preserve">  </w:t>
      </w:r>
      <w:r w:rsidR="007F725A">
        <w:rPr>
          <w:sz w:val="24"/>
          <w:szCs w:val="24"/>
        </w:rPr>
        <w:t>51</w:t>
      </w:r>
    </w:p>
    <w:p w:rsidR="00B725FF" w:rsidRDefault="00B725FF" w:rsidP="000215EA">
      <w:pPr>
        <w:spacing w:line="360" w:lineRule="auto"/>
        <w:ind w:left="360"/>
        <w:rPr>
          <w:sz w:val="40"/>
          <w:szCs w:val="24"/>
        </w:rPr>
      </w:pPr>
    </w:p>
    <w:p w:rsidR="00B725FF" w:rsidRDefault="00B725FF" w:rsidP="000215EA">
      <w:pPr>
        <w:spacing w:line="360" w:lineRule="auto"/>
        <w:ind w:left="360"/>
        <w:rPr>
          <w:sz w:val="40"/>
          <w:szCs w:val="24"/>
        </w:rPr>
      </w:pPr>
    </w:p>
    <w:p w:rsidR="009E7948" w:rsidRPr="00095C3A" w:rsidRDefault="009E7948" w:rsidP="00095C3A">
      <w:pPr>
        <w:spacing w:line="360" w:lineRule="auto"/>
        <w:ind w:left="360"/>
        <w:rPr>
          <w:sz w:val="24"/>
          <w:szCs w:val="24"/>
        </w:rPr>
      </w:pPr>
    </w:p>
    <w:p w:rsidR="00F76769" w:rsidRPr="00F318B6" w:rsidRDefault="00DC0917" w:rsidP="00ED3700">
      <w:pPr>
        <w:pStyle w:val="Nagwek1"/>
        <w:numPr>
          <w:ilvl w:val="0"/>
          <w:numId w:val="5"/>
        </w:numPr>
        <w:rPr>
          <w:rFonts w:ascii="Times New Roman" w:hAnsi="Times New Roman"/>
        </w:rPr>
      </w:pPr>
      <w:r w:rsidRPr="002C68EB">
        <w:br w:type="page"/>
      </w:r>
      <w:bookmarkStart w:id="11" w:name="_Toc77937453"/>
      <w:bookmarkStart w:id="12" w:name="_Toc84947760"/>
      <w:bookmarkStart w:id="13" w:name="_Toc85032230"/>
      <w:bookmarkEnd w:id="5"/>
      <w:bookmarkEnd w:id="6"/>
      <w:bookmarkEnd w:id="7"/>
      <w:bookmarkEnd w:id="8"/>
      <w:bookmarkEnd w:id="9"/>
      <w:bookmarkEnd w:id="10"/>
      <w:r w:rsidR="00F76769" w:rsidRPr="00F318B6">
        <w:rPr>
          <w:rFonts w:ascii="Times New Roman" w:hAnsi="Times New Roman"/>
        </w:rPr>
        <w:lastRenderedPageBreak/>
        <w:t>Wstęp</w:t>
      </w:r>
      <w:bookmarkEnd w:id="11"/>
      <w:bookmarkEnd w:id="12"/>
      <w:bookmarkEnd w:id="13"/>
    </w:p>
    <w:p w:rsidR="00F76769" w:rsidRPr="00F318B6" w:rsidRDefault="00F76769" w:rsidP="00CE6D1A">
      <w:pPr>
        <w:pStyle w:val="Nagwek2"/>
        <w:rPr>
          <w:rFonts w:ascii="Times New Roman" w:hAnsi="Times New Roman" w:cs="Times New Roman"/>
        </w:rPr>
      </w:pPr>
      <w:bookmarkStart w:id="14" w:name="_Toc77937454"/>
      <w:bookmarkStart w:id="15" w:name="_Toc84947761"/>
      <w:bookmarkStart w:id="16" w:name="_Toc85032231"/>
      <w:r w:rsidRPr="00F318B6">
        <w:rPr>
          <w:rFonts w:ascii="Times New Roman" w:hAnsi="Times New Roman" w:cs="Times New Roman"/>
        </w:rPr>
        <w:t>Typ robót</w:t>
      </w:r>
      <w:bookmarkEnd w:id="14"/>
      <w:bookmarkEnd w:id="15"/>
      <w:bookmarkEnd w:id="16"/>
    </w:p>
    <w:p w:rsidR="007C29A4" w:rsidRPr="005F6038" w:rsidRDefault="007C29A4" w:rsidP="00095C3A">
      <w:pPr>
        <w:spacing w:line="360" w:lineRule="auto"/>
        <w:rPr>
          <w:sz w:val="24"/>
          <w:szCs w:val="24"/>
        </w:rPr>
      </w:pPr>
      <w:r w:rsidRPr="005F6038">
        <w:rPr>
          <w:sz w:val="24"/>
          <w:szCs w:val="24"/>
        </w:rPr>
        <w:t>CPV 45111300-1 - roboty rozbiórkowe</w:t>
      </w:r>
    </w:p>
    <w:p w:rsidR="0011333B" w:rsidRPr="005F6038" w:rsidRDefault="0011333B" w:rsidP="00095C3A">
      <w:pPr>
        <w:spacing w:line="360" w:lineRule="auto"/>
        <w:rPr>
          <w:sz w:val="24"/>
          <w:szCs w:val="24"/>
        </w:rPr>
      </w:pPr>
      <w:r w:rsidRPr="005F6038">
        <w:rPr>
          <w:sz w:val="24"/>
          <w:szCs w:val="24"/>
        </w:rPr>
        <w:t>CPV 45000000-7 - roboty budowlane</w:t>
      </w:r>
    </w:p>
    <w:p w:rsidR="004B5606" w:rsidRPr="005F6038" w:rsidRDefault="00D11042" w:rsidP="00095C3A">
      <w:pPr>
        <w:spacing w:line="360" w:lineRule="auto"/>
        <w:rPr>
          <w:rStyle w:val="hgkelc"/>
          <w:sz w:val="24"/>
        </w:rPr>
      </w:pPr>
      <w:r w:rsidRPr="005F6038">
        <w:rPr>
          <w:rStyle w:val="hgkelc"/>
          <w:sz w:val="24"/>
        </w:rPr>
        <w:t xml:space="preserve">CPV </w:t>
      </w:r>
      <w:r w:rsidRPr="005F6038">
        <w:rPr>
          <w:rStyle w:val="hgkelc"/>
          <w:bCs/>
          <w:sz w:val="24"/>
        </w:rPr>
        <w:t>45111200-0</w:t>
      </w:r>
      <w:r w:rsidRPr="005F6038">
        <w:rPr>
          <w:rStyle w:val="hgkelc"/>
          <w:sz w:val="24"/>
        </w:rPr>
        <w:t xml:space="preserve"> - roboty w zakresie przygotowania terenu pod budowę i roboty ziemne</w:t>
      </w:r>
    </w:p>
    <w:p w:rsidR="003669D3" w:rsidRPr="005F6038" w:rsidRDefault="0011333B" w:rsidP="0011333B">
      <w:pPr>
        <w:spacing w:line="360" w:lineRule="auto"/>
        <w:rPr>
          <w:sz w:val="24"/>
          <w:szCs w:val="24"/>
        </w:rPr>
      </w:pPr>
      <w:r w:rsidRPr="005F6038">
        <w:rPr>
          <w:sz w:val="24"/>
          <w:szCs w:val="24"/>
        </w:rPr>
        <w:t xml:space="preserve">CPV 45320000-6 - roboty izolacyjne </w:t>
      </w:r>
    </w:p>
    <w:p w:rsidR="00FE15F4" w:rsidRPr="005F6038" w:rsidRDefault="00FE15F4" w:rsidP="00095C3A">
      <w:pPr>
        <w:spacing w:line="360" w:lineRule="auto"/>
        <w:rPr>
          <w:sz w:val="24"/>
          <w:szCs w:val="24"/>
        </w:rPr>
      </w:pPr>
      <w:r w:rsidRPr="005F6038">
        <w:rPr>
          <w:sz w:val="24"/>
          <w:szCs w:val="24"/>
        </w:rPr>
        <w:t xml:space="preserve">CPV 45421000-4 </w:t>
      </w:r>
      <w:r w:rsidR="00282124" w:rsidRPr="005F6038">
        <w:rPr>
          <w:sz w:val="24"/>
          <w:szCs w:val="24"/>
        </w:rPr>
        <w:t xml:space="preserve">- </w:t>
      </w:r>
      <w:r w:rsidRPr="005F6038">
        <w:rPr>
          <w:sz w:val="24"/>
          <w:szCs w:val="24"/>
        </w:rPr>
        <w:t>roboty w zakresie stolarki budowlanej</w:t>
      </w:r>
    </w:p>
    <w:p w:rsidR="00FE15F4" w:rsidRPr="005F6038" w:rsidRDefault="00FE15F4" w:rsidP="00095C3A">
      <w:pPr>
        <w:spacing w:line="360" w:lineRule="auto"/>
        <w:rPr>
          <w:sz w:val="24"/>
          <w:szCs w:val="24"/>
        </w:rPr>
      </w:pPr>
      <w:r w:rsidRPr="005F6038">
        <w:rPr>
          <w:sz w:val="24"/>
          <w:szCs w:val="24"/>
        </w:rPr>
        <w:t xml:space="preserve">CPV 45421100-5 </w:t>
      </w:r>
      <w:r w:rsidR="00282124" w:rsidRPr="005F6038">
        <w:rPr>
          <w:sz w:val="24"/>
          <w:szCs w:val="24"/>
        </w:rPr>
        <w:t xml:space="preserve">- </w:t>
      </w:r>
      <w:r w:rsidR="003D7938" w:rsidRPr="005F6038">
        <w:rPr>
          <w:sz w:val="24"/>
          <w:szCs w:val="24"/>
        </w:rPr>
        <w:t>instalowanie drzwi</w:t>
      </w:r>
    </w:p>
    <w:p w:rsidR="0011333B" w:rsidRPr="005F6038" w:rsidRDefault="0011333B" w:rsidP="00095C3A">
      <w:pPr>
        <w:spacing w:line="360" w:lineRule="auto"/>
        <w:rPr>
          <w:sz w:val="24"/>
          <w:szCs w:val="24"/>
        </w:rPr>
      </w:pPr>
      <w:r w:rsidRPr="005F6038">
        <w:rPr>
          <w:sz w:val="24"/>
          <w:szCs w:val="24"/>
        </w:rPr>
        <w:t>CPV 45442100-8 - roboty malarskie</w:t>
      </w:r>
    </w:p>
    <w:p w:rsidR="00CA6EE8" w:rsidRPr="005F6038" w:rsidRDefault="00CA6EE8" w:rsidP="00095C3A">
      <w:pPr>
        <w:spacing w:line="360" w:lineRule="auto"/>
        <w:rPr>
          <w:sz w:val="24"/>
          <w:szCs w:val="24"/>
        </w:rPr>
      </w:pPr>
      <w:r w:rsidRPr="005F6038">
        <w:rPr>
          <w:sz w:val="24"/>
          <w:szCs w:val="24"/>
        </w:rPr>
        <w:t>CPV 45421146-9 – instalowanie sufitów podwieszanych</w:t>
      </w:r>
    </w:p>
    <w:p w:rsidR="004B5606" w:rsidRPr="005F6038" w:rsidRDefault="004B5606" w:rsidP="00095C3A">
      <w:pPr>
        <w:spacing w:line="360" w:lineRule="auto"/>
        <w:rPr>
          <w:sz w:val="24"/>
          <w:szCs w:val="24"/>
        </w:rPr>
      </w:pPr>
      <w:r w:rsidRPr="005F6038">
        <w:rPr>
          <w:sz w:val="24"/>
          <w:szCs w:val="24"/>
        </w:rPr>
        <w:t xml:space="preserve">CPV 45450000-6 </w:t>
      </w:r>
      <w:r w:rsidR="00282124" w:rsidRPr="005F6038">
        <w:rPr>
          <w:sz w:val="24"/>
          <w:szCs w:val="24"/>
        </w:rPr>
        <w:t>-</w:t>
      </w:r>
      <w:r w:rsidRPr="005F6038">
        <w:rPr>
          <w:sz w:val="24"/>
          <w:szCs w:val="24"/>
        </w:rPr>
        <w:t xml:space="preserve"> roboty wykończeniowe pozostałe</w:t>
      </w:r>
    </w:p>
    <w:p w:rsidR="002914E6" w:rsidRPr="005F6038" w:rsidRDefault="002914E6" w:rsidP="00095C3A">
      <w:pPr>
        <w:spacing w:line="360" w:lineRule="auto"/>
        <w:rPr>
          <w:sz w:val="24"/>
          <w:szCs w:val="24"/>
        </w:rPr>
      </w:pPr>
      <w:r w:rsidRPr="005F6038">
        <w:rPr>
          <w:sz w:val="24"/>
          <w:szCs w:val="24"/>
        </w:rPr>
        <w:t>CPV 45430000-0 – pokrywane podłóg i ścian</w:t>
      </w:r>
    </w:p>
    <w:p w:rsidR="00F64D9B" w:rsidRPr="005F6038" w:rsidRDefault="00F64D9B" w:rsidP="00095C3A">
      <w:pPr>
        <w:spacing w:line="360" w:lineRule="auto"/>
        <w:rPr>
          <w:sz w:val="24"/>
          <w:szCs w:val="24"/>
        </w:rPr>
      </w:pPr>
      <w:r w:rsidRPr="005F6038">
        <w:rPr>
          <w:sz w:val="24"/>
          <w:szCs w:val="24"/>
        </w:rPr>
        <w:t>CPV 45432114-6 - roboty w zakresie podłóg drewnianych</w:t>
      </w:r>
    </w:p>
    <w:p w:rsidR="001F4995" w:rsidRPr="005F6038" w:rsidRDefault="001F4995" w:rsidP="00095C3A">
      <w:pPr>
        <w:spacing w:line="360" w:lineRule="auto"/>
        <w:rPr>
          <w:sz w:val="24"/>
          <w:szCs w:val="24"/>
        </w:rPr>
      </w:pPr>
      <w:r w:rsidRPr="005F6038">
        <w:rPr>
          <w:sz w:val="24"/>
          <w:szCs w:val="24"/>
        </w:rPr>
        <w:t>CPV 45330000-9 – roboty instalacyjne wodno-kanalizacyjne i sanitarne</w:t>
      </w:r>
    </w:p>
    <w:p w:rsidR="004B5606" w:rsidRPr="000850EF" w:rsidRDefault="004B5606" w:rsidP="004B5606">
      <w:pPr>
        <w:rPr>
          <w:color w:val="FF0000"/>
        </w:rPr>
      </w:pPr>
    </w:p>
    <w:p w:rsidR="008E7A72" w:rsidRPr="001436DD" w:rsidRDefault="00F76769" w:rsidP="008E7A72">
      <w:pPr>
        <w:rPr>
          <w:b/>
          <w:bCs/>
          <w:sz w:val="32"/>
          <w:szCs w:val="32"/>
        </w:rPr>
      </w:pPr>
      <w:r w:rsidRPr="000850EF">
        <w:rPr>
          <w:color w:val="FF0000"/>
        </w:rPr>
        <w:br w:type="page"/>
      </w:r>
      <w:r w:rsidR="00095C3A" w:rsidRPr="001436DD">
        <w:rPr>
          <w:b/>
          <w:bCs/>
          <w:sz w:val="32"/>
          <w:szCs w:val="32"/>
        </w:rPr>
        <w:lastRenderedPageBreak/>
        <w:t>01</w:t>
      </w:r>
      <w:r w:rsidR="008E7A72" w:rsidRPr="001436DD">
        <w:rPr>
          <w:b/>
          <w:bCs/>
          <w:sz w:val="32"/>
          <w:szCs w:val="32"/>
        </w:rPr>
        <w:t xml:space="preserve">.00.00. </w:t>
      </w:r>
      <w:r w:rsidR="00C6605A" w:rsidRPr="001436DD">
        <w:rPr>
          <w:b/>
          <w:bCs/>
          <w:sz w:val="32"/>
          <w:szCs w:val="32"/>
        </w:rPr>
        <w:t>Wymagania ogólne</w:t>
      </w:r>
    </w:p>
    <w:p w:rsidR="00E328B3" w:rsidRPr="001436DD" w:rsidRDefault="00E328B3" w:rsidP="008E7A72">
      <w:pPr>
        <w:rPr>
          <w:b/>
          <w:bCs/>
          <w:sz w:val="24"/>
          <w:szCs w:val="24"/>
        </w:rPr>
      </w:pPr>
    </w:p>
    <w:p w:rsidR="008E7A72" w:rsidRPr="001436DD" w:rsidRDefault="008E7A72" w:rsidP="00E328B3">
      <w:pPr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1.1. Przedmiot Specyfikacji Technicznej</w:t>
      </w:r>
    </w:p>
    <w:p w:rsidR="008E7A72" w:rsidRPr="001436DD" w:rsidRDefault="008E7A72" w:rsidP="00ED1CC3">
      <w:pPr>
        <w:jc w:val="both"/>
        <w:rPr>
          <w:b/>
          <w:bCs/>
          <w:sz w:val="24"/>
          <w:szCs w:val="24"/>
        </w:rPr>
      </w:pPr>
      <w:r w:rsidRPr="001436DD">
        <w:rPr>
          <w:sz w:val="24"/>
          <w:szCs w:val="24"/>
        </w:rPr>
        <w:t>Specyfikacja Techniczna 1.00.00.00 - Wymagania Ogólne odnosi się do wymagań wspólnych dla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poszczególnych wymagań technicznych dotyczących wykonania i odbioru Robót, które zostaną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 xml:space="preserve">wykonane w ramach: </w:t>
      </w:r>
      <w:r w:rsidR="00247020" w:rsidRPr="001436DD">
        <w:rPr>
          <w:b/>
          <w:sz w:val="24"/>
          <w:szCs w:val="24"/>
        </w:rPr>
        <w:t>Remontu leśniczówki leśnictwa Jemielno</w:t>
      </w:r>
      <w:r w:rsidR="00EF3279" w:rsidRPr="001436DD">
        <w:rPr>
          <w:b/>
          <w:sz w:val="24"/>
          <w:szCs w:val="24"/>
        </w:rPr>
        <w:t>.</w:t>
      </w:r>
      <w:r w:rsidR="006207E1" w:rsidRPr="001436DD">
        <w:rPr>
          <w:b/>
          <w:sz w:val="24"/>
          <w:szCs w:val="24"/>
        </w:rPr>
        <w:t xml:space="preserve"> </w:t>
      </w:r>
    </w:p>
    <w:p w:rsidR="00E328B3" w:rsidRPr="001436DD" w:rsidRDefault="00E328B3" w:rsidP="00E328B3">
      <w:pPr>
        <w:jc w:val="both"/>
        <w:rPr>
          <w:b/>
          <w:bCs/>
          <w:sz w:val="24"/>
          <w:szCs w:val="24"/>
        </w:rPr>
      </w:pPr>
    </w:p>
    <w:p w:rsidR="008E7A72" w:rsidRPr="001436DD" w:rsidRDefault="008E7A72" w:rsidP="00E328B3">
      <w:pPr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1.2. Zakres stosowania ST</w:t>
      </w:r>
    </w:p>
    <w:p w:rsidR="008E7A72" w:rsidRPr="001436DD" w:rsidRDefault="008E7A72" w:rsidP="00E328B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Specyfikacje Techniczne stanowią część Dokumentów Przetargowych i należy je stosować w zlecaniu i</w:t>
      </w:r>
      <w:r w:rsidR="00810820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wykonaniu Robót opisanych w podpunkcie 1.1.</w:t>
      </w:r>
    </w:p>
    <w:p w:rsidR="00E328B3" w:rsidRPr="001436DD" w:rsidRDefault="00E328B3" w:rsidP="00E328B3">
      <w:pPr>
        <w:jc w:val="both"/>
        <w:rPr>
          <w:sz w:val="24"/>
          <w:szCs w:val="24"/>
        </w:rPr>
      </w:pPr>
    </w:p>
    <w:p w:rsidR="008E7A72" w:rsidRPr="001436DD" w:rsidRDefault="008E7A72" w:rsidP="00E328B3">
      <w:pPr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1.3. Zakres Robót obj</w:t>
      </w:r>
      <w:r w:rsidRPr="001436DD">
        <w:rPr>
          <w:rFonts w:ascii="TimesNewRoman,Bold" w:hAnsi="TimesNewRoman,Bold" w:cs="TimesNewRoman,Bold"/>
          <w:b/>
          <w:bCs/>
          <w:sz w:val="24"/>
          <w:szCs w:val="24"/>
        </w:rPr>
        <w:t>ę</w:t>
      </w:r>
      <w:r w:rsidRPr="001436DD">
        <w:rPr>
          <w:b/>
          <w:bCs/>
          <w:sz w:val="24"/>
          <w:szCs w:val="24"/>
        </w:rPr>
        <w:t>tych ST</w:t>
      </w:r>
    </w:p>
    <w:p w:rsidR="008E7A72" w:rsidRPr="001436DD" w:rsidRDefault="008E7A72" w:rsidP="00E328B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Specyfikacja techniczna obejmuje następujący zakres robót:</w:t>
      </w:r>
    </w:p>
    <w:p w:rsidR="00542954" w:rsidRPr="001436DD" w:rsidRDefault="005E60DE" w:rsidP="005E60DE">
      <w:pPr>
        <w:jc w:val="both"/>
        <w:rPr>
          <w:sz w:val="32"/>
          <w:szCs w:val="24"/>
        </w:rPr>
      </w:pPr>
      <w:r w:rsidRPr="001436DD">
        <w:rPr>
          <w:sz w:val="24"/>
        </w:rPr>
        <w:t>Wymagania ogólne należy rozumieć i stosować w powiązaniu ze szczegółowymi</w:t>
      </w:r>
      <w:r w:rsidRPr="001436DD">
        <w:rPr>
          <w:sz w:val="24"/>
        </w:rPr>
        <w:br/>
        <w:t>Specyfikacjami odnoszącymi się do poszczególnych rodzajów robót.</w:t>
      </w:r>
      <w:r w:rsidRPr="001436DD">
        <w:rPr>
          <w:sz w:val="24"/>
        </w:rPr>
        <w:br/>
        <w:t>Opis realizowanych obiektów na temat zakresu robót znajduje się w Dokumentacji Projektowej.</w:t>
      </w:r>
    </w:p>
    <w:p w:rsidR="008E7A72" w:rsidRPr="001436DD" w:rsidRDefault="008E7A72" w:rsidP="00E328B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1.3.1. Wymagania ogólne nale</w:t>
      </w:r>
      <w:r w:rsidR="00B955B7" w:rsidRPr="001436DD">
        <w:rPr>
          <w:sz w:val="24"/>
          <w:szCs w:val="24"/>
        </w:rPr>
        <w:t>ż</w:t>
      </w:r>
      <w:r w:rsidRPr="001436DD">
        <w:rPr>
          <w:sz w:val="24"/>
          <w:szCs w:val="24"/>
        </w:rPr>
        <w:t>y rozumie</w:t>
      </w:r>
      <w:r w:rsidR="00B955B7" w:rsidRPr="001436DD">
        <w:rPr>
          <w:sz w:val="24"/>
          <w:szCs w:val="24"/>
        </w:rPr>
        <w:t>ć</w:t>
      </w:r>
      <w:r w:rsidRPr="001436DD">
        <w:rPr>
          <w:sz w:val="24"/>
          <w:szCs w:val="24"/>
        </w:rPr>
        <w:t xml:space="preserve"> i stosowa</w:t>
      </w:r>
      <w:r w:rsidR="00B955B7" w:rsidRPr="001436DD">
        <w:rPr>
          <w:sz w:val="24"/>
          <w:szCs w:val="24"/>
        </w:rPr>
        <w:t>ć</w:t>
      </w:r>
      <w:r w:rsidRPr="001436DD">
        <w:rPr>
          <w:sz w:val="24"/>
          <w:szCs w:val="24"/>
        </w:rPr>
        <w:t xml:space="preserve"> w powiązaniu z ni</w:t>
      </w:r>
      <w:r w:rsidR="00B955B7" w:rsidRPr="001436DD">
        <w:rPr>
          <w:sz w:val="24"/>
          <w:szCs w:val="24"/>
        </w:rPr>
        <w:t>ż</w:t>
      </w:r>
      <w:r w:rsidRPr="001436DD">
        <w:rPr>
          <w:sz w:val="24"/>
          <w:szCs w:val="24"/>
        </w:rPr>
        <w:t>ej wymienionymi</w:t>
      </w:r>
    </w:p>
    <w:p w:rsidR="008E7A72" w:rsidRPr="001436DD" w:rsidRDefault="008E7A72" w:rsidP="00E328B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Szczegółowymi Specyfikacjami Technicznymi:</w:t>
      </w:r>
    </w:p>
    <w:p w:rsidR="0011333B" w:rsidRPr="001436DD" w:rsidRDefault="0011333B" w:rsidP="00A02EF1">
      <w:pPr>
        <w:pStyle w:val="Akapitzlist"/>
        <w:numPr>
          <w:ilvl w:val="1"/>
          <w:numId w:val="17"/>
        </w:numPr>
      </w:pPr>
      <w:r w:rsidRPr="001436DD">
        <w:t>Wymagania ogólne</w:t>
      </w:r>
    </w:p>
    <w:p w:rsidR="00A02EF1" w:rsidRPr="001436DD" w:rsidRDefault="00A02EF1" w:rsidP="00A02EF1">
      <w:pPr>
        <w:ind w:left="708"/>
        <w:rPr>
          <w:sz w:val="24"/>
        </w:rPr>
      </w:pPr>
      <w:r w:rsidRPr="001436DD">
        <w:rPr>
          <w:sz w:val="24"/>
        </w:rPr>
        <w:t>02.00.00. Roboty rozbiórkowe</w:t>
      </w:r>
    </w:p>
    <w:p w:rsidR="001436DD" w:rsidRPr="001436DD" w:rsidRDefault="001436DD" w:rsidP="001436DD">
      <w:pPr>
        <w:ind w:left="708"/>
        <w:rPr>
          <w:sz w:val="24"/>
        </w:rPr>
      </w:pPr>
      <w:r w:rsidRPr="001436DD">
        <w:rPr>
          <w:sz w:val="24"/>
        </w:rPr>
        <w:t>03.00.00. Rusztowania</w:t>
      </w:r>
    </w:p>
    <w:p w:rsidR="00EB4282" w:rsidRPr="001436DD" w:rsidRDefault="00EB4282" w:rsidP="00EB4282">
      <w:pPr>
        <w:ind w:left="708"/>
        <w:rPr>
          <w:sz w:val="24"/>
          <w:szCs w:val="24"/>
        </w:rPr>
      </w:pPr>
      <w:r w:rsidRPr="001436DD">
        <w:rPr>
          <w:bCs/>
          <w:sz w:val="24"/>
          <w:szCs w:val="32"/>
        </w:rPr>
        <w:t>0</w:t>
      </w:r>
      <w:r w:rsidR="001436DD" w:rsidRPr="001436DD">
        <w:rPr>
          <w:bCs/>
          <w:sz w:val="24"/>
          <w:szCs w:val="32"/>
        </w:rPr>
        <w:t>4</w:t>
      </w:r>
      <w:r w:rsidRPr="001436DD">
        <w:rPr>
          <w:bCs/>
          <w:sz w:val="24"/>
          <w:szCs w:val="32"/>
        </w:rPr>
        <w:t>.00.00. Roboty ziemne</w:t>
      </w:r>
    </w:p>
    <w:p w:rsidR="00EB4282" w:rsidRPr="001436DD" w:rsidRDefault="005F6038" w:rsidP="00EB4282">
      <w:pPr>
        <w:ind w:firstLine="708"/>
        <w:rPr>
          <w:sz w:val="16"/>
        </w:rPr>
      </w:pPr>
      <w:r w:rsidRPr="001436DD">
        <w:rPr>
          <w:bCs/>
          <w:sz w:val="24"/>
          <w:szCs w:val="32"/>
        </w:rPr>
        <w:t>0</w:t>
      </w:r>
      <w:r w:rsidR="001436DD" w:rsidRPr="001436DD">
        <w:rPr>
          <w:bCs/>
          <w:sz w:val="24"/>
          <w:szCs w:val="32"/>
        </w:rPr>
        <w:t>5</w:t>
      </w:r>
      <w:r w:rsidR="00EB4282" w:rsidRPr="001436DD">
        <w:rPr>
          <w:bCs/>
          <w:sz w:val="24"/>
          <w:szCs w:val="32"/>
        </w:rPr>
        <w:t xml:space="preserve">.00.00. </w:t>
      </w:r>
      <w:r w:rsidR="00D97F9D" w:rsidRPr="001436DD">
        <w:rPr>
          <w:bCs/>
          <w:sz w:val="24"/>
          <w:szCs w:val="32"/>
        </w:rPr>
        <w:t>Roboty dociepleniowe</w:t>
      </w:r>
    </w:p>
    <w:p w:rsidR="00EB4282" w:rsidRPr="001436DD" w:rsidRDefault="00A02EF1" w:rsidP="00EB4282">
      <w:pPr>
        <w:shd w:val="clear" w:color="auto" w:fill="FFFFFF"/>
        <w:tabs>
          <w:tab w:val="left" w:pos="307"/>
        </w:tabs>
        <w:spacing w:line="276" w:lineRule="auto"/>
        <w:rPr>
          <w:bCs/>
          <w:sz w:val="24"/>
          <w:szCs w:val="32"/>
        </w:rPr>
      </w:pPr>
      <w:r w:rsidRPr="001436DD">
        <w:rPr>
          <w:bCs/>
          <w:sz w:val="24"/>
          <w:szCs w:val="32"/>
        </w:rPr>
        <w:tab/>
      </w:r>
      <w:r w:rsidRPr="001436DD">
        <w:rPr>
          <w:bCs/>
          <w:sz w:val="24"/>
          <w:szCs w:val="32"/>
        </w:rPr>
        <w:tab/>
      </w:r>
      <w:r w:rsidR="005F6038" w:rsidRPr="001436DD">
        <w:rPr>
          <w:bCs/>
          <w:sz w:val="24"/>
          <w:szCs w:val="32"/>
        </w:rPr>
        <w:t>0</w:t>
      </w:r>
      <w:r w:rsidR="001436DD" w:rsidRPr="001436DD">
        <w:rPr>
          <w:bCs/>
          <w:sz w:val="24"/>
          <w:szCs w:val="32"/>
        </w:rPr>
        <w:t>6</w:t>
      </w:r>
      <w:r w:rsidR="00EB4282" w:rsidRPr="001436DD">
        <w:rPr>
          <w:bCs/>
          <w:sz w:val="24"/>
          <w:szCs w:val="32"/>
        </w:rPr>
        <w:t>.0</w:t>
      </w:r>
      <w:r w:rsidR="003D7938" w:rsidRPr="001436DD">
        <w:rPr>
          <w:bCs/>
          <w:sz w:val="24"/>
          <w:szCs w:val="32"/>
        </w:rPr>
        <w:t>0.00. Montaż stolarki</w:t>
      </w:r>
      <w:r w:rsidR="00EB4282" w:rsidRPr="001436DD">
        <w:rPr>
          <w:bCs/>
          <w:sz w:val="24"/>
          <w:szCs w:val="32"/>
        </w:rPr>
        <w:t xml:space="preserve"> drzwiowej </w:t>
      </w:r>
    </w:p>
    <w:p w:rsidR="00EB4282" w:rsidRPr="001436DD" w:rsidRDefault="005F6038" w:rsidP="00EB4282">
      <w:pPr>
        <w:shd w:val="clear" w:color="auto" w:fill="FFFFFF"/>
        <w:tabs>
          <w:tab w:val="left" w:pos="307"/>
        </w:tabs>
        <w:spacing w:line="276" w:lineRule="auto"/>
        <w:rPr>
          <w:bCs/>
          <w:sz w:val="24"/>
          <w:szCs w:val="32"/>
        </w:rPr>
      </w:pPr>
      <w:r w:rsidRPr="001436DD">
        <w:rPr>
          <w:bCs/>
          <w:sz w:val="24"/>
          <w:szCs w:val="32"/>
        </w:rPr>
        <w:tab/>
      </w:r>
      <w:r w:rsidRPr="001436DD">
        <w:rPr>
          <w:bCs/>
          <w:sz w:val="24"/>
          <w:szCs w:val="32"/>
        </w:rPr>
        <w:tab/>
        <w:t>0</w:t>
      </w:r>
      <w:r w:rsidR="001436DD" w:rsidRPr="001436DD">
        <w:rPr>
          <w:bCs/>
          <w:sz w:val="24"/>
          <w:szCs w:val="32"/>
        </w:rPr>
        <w:t>7</w:t>
      </w:r>
      <w:r w:rsidR="00EB4282" w:rsidRPr="001436DD">
        <w:rPr>
          <w:bCs/>
          <w:sz w:val="24"/>
          <w:szCs w:val="32"/>
        </w:rPr>
        <w:t xml:space="preserve">.00.00. Sufity podwieszane z płyt gipsowo - kartonowych </w:t>
      </w:r>
    </w:p>
    <w:p w:rsidR="00EB4282" w:rsidRPr="001436DD" w:rsidRDefault="005F6038" w:rsidP="00EB4282">
      <w:pPr>
        <w:ind w:left="708"/>
        <w:rPr>
          <w:bCs/>
          <w:sz w:val="24"/>
          <w:szCs w:val="32"/>
        </w:rPr>
      </w:pPr>
      <w:r w:rsidRPr="001436DD">
        <w:rPr>
          <w:bCs/>
          <w:sz w:val="24"/>
          <w:szCs w:val="32"/>
        </w:rPr>
        <w:t>0</w:t>
      </w:r>
      <w:r w:rsidR="001436DD" w:rsidRPr="001436DD">
        <w:rPr>
          <w:bCs/>
          <w:sz w:val="24"/>
          <w:szCs w:val="32"/>
        </w:rPr>
        <w:t>8</w:t>
      </w:r>
      <w:r w:rsidR="00EB4282" w:rsidRPr="001436DD">
        <w:rPr>
          <w:bCs/>
          <w:sz w:val="24"/>
          <w:szCs w:val="32"/>
        </w:rPr>
        <w:t>.00.00 Roboty malarskie</w:t>
      </w:r>
    </w:p>
    <w:p w:rsidR="00EB4282" w:rsidRPr="001436DD" w:rsidRDefault="005F6038" w:rsidP="00EB4282">
      <w:pPr>
        <w:ind w:firstLine="708"/>
        <w:rPr>
          <w:sz w:val="16"/>
        </w:rPr>
      </w:pPr>
      <w:r w:rsidRPr="001436DD">
        <w:rPr>
          <w:bCs/>
          <w:sz w:val="24"/>
          <w:szCs w:val="32"/>
        </w:rPr>
        <w:t>0</w:t>
      </w:r>
      <w:r w:rsidR="001436DD" w:rsidRPr="001436DD">
        <w:rPr>
          <w:bCs/>
          <w:sz w:val="24"/>
          <w:szCs w:val="32"/>
        </w:rPr>
        <w:t>8</w:t>
      </w:r>
      <w:r w:rsidR="00EB4282" w:rsidRPr="001436DD">
        <w:rPr>
          <w:bCs/>
          <w:sz w:val="24"/>
          <w:szCs w:val="32"/>
        </w:rPr>
        <w:t xml:space="preserve">.00.00 Posadzki </w:t>
      </w:r>
      <w:r w:rsidR="006657C7" w:rsidRPr="001436DD">
        <w:rPr>
          <w:bCs/>
          <w:sz w:val="24"/>
          <w:szCs w:val="32"/>
        </w:rPr>
        <w:t>z paneli podłogowych</w:t>
      </w:r>
    </w:p>
    <w:p w:rsidR="00EB4282" w:rsidRPr="001436DD" w:rsidRDefault="001436DD" w:rsidP="00EB4282">
      <w:pPr>
        <w:ind w:firstLine="708"/>
        <w:rPr>
          <w:bCs/>
          <w:sz w:val="24"/>
          <w:szCs w:val="32"/>
        </w:rPr>
      </w:pPr>
      <w:r w:rsidRPr="001436DD">
        <w:rPr>
          <w:bCs/>
          <w:sz w:val="24"/>
          <w:szCs w:val="32"/>
        </w:rPr>
        <w:t>10</w:t>
      </w:r>
      <w:r w:rsidR="00EB4282" w:rsidRPr="001436DD">
        <w:rPr>
          <w:bCs/>
          <w:sz w:val="24"/>
          <w:szCs w:val="32"/>
        </w:rPr>
        <w:t>.00.00 Posadzki i okładziny z płytek ceramicznych</w:t>
      </w:r>
    </w:p>
    <w:p w:rsidR="00EB4282" w:rsidRPr="001436DD" w:rsidRDefault="005F6038" w:rsidP="00831A6D">
      <w:pPr>
        <w:ind w:firstLine="708"/>
        <w:rPr>
          <w:bCs/>
          <w:sz w:val="24"/>
          <w:szCs w:val="32"/>
        </w:rPr>
      </w:pPr>
      <w:r w:rsidRPr="001436DD">
        <w:rPr>
          <w:bCs/>
          <w:sz w:val="24"/>
          <w:szCs w:val="32"/>
        </w:rPr>
        <w:t>1</w:t>
      </w:r>
      <w:r w:rsidR="001436DD" w:rsidRPr="001436DD">
        <w:rPr>
          <w:bCs/>
          <w:sz w:val="24"/>
          <w:szCs w:val="32"/>
        </w:rPr>
        <w:t>1</w:t>
      </w:r>
      <w:r w:rsidR="00EB4282" w:rsidRPr="001436DD">
        <w:rPr>
          <w:bCs/>
          <w:sz w:val="24"/>
          <w:szCs w:val="32"/>
        </w:rPr>
        <w:t>.00.00 Nawierzchnia z kostki betonowej</w:t>
      </w:r>
    </w:p>
    <w:p w:rsidR="00900B7D" w:rsidRPr="001436DD" w:rsidRDefault="00900B7D" w:rsidP="00831A6D">
      <w:pPr>
        <w:ind w:firstLine="708"/>
        <w:rPr>
          <w:sz w:val="16"/>
        </w:rPr>
      </w:pPr>
      <w:r w:rsidRPr="001436DD">
        <w:rPr>
          <w:sz w:val="24"/>
          <w:szCs w:val="24"/>
        </w:rPr>
        <w:t>1</w:t>
      </w:r>
      <w:r w:rsidR="001436DD" w:rsidRPr="001436DD">
        <w:rPr>
          <w:sz w:val="24"/>
          <w:szCs w:val="24"/>
        </w:rPr>
        <w:t>2</w:t>
      </w:r>
      <w:r w:rsidRPr="001436DD">
        <w:rPr>
          <w:sz w:val="24"/>
          <w:szCs w:val="24"/>
        </w:rPr>
        <w:t xml:space="preserve">.00.00 Roboty w zakresie instalacji sanitarnych  </w:t>
      </w:r>
    </w:p>
    <w:p w:rsidR="005E28A4" w:rsidRPr="001436DD" w:rsidRDefault="005E28A4" w:rsidP="00EB4282">
      <w:pPr>
        <w:jc w:val="both"/>
        <w:rPr>
          <w:sz w:val="24"/>
          <w:szCs w:val="24"/>
        </w:rPr>
      </w:pPr>
    </w:p>
    <w:p w:rsidR="00E328B3" w:rsidRPr="001436DD" w:rsidRDefault="008E7A72" w:rsidP="00547676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1.3.2. Niezale</w:t>
      </w:r>
      <w:r w:rsidR="00B955B7" w:rsidRPr="001436DD">
        <w:rPr>
          <w:sz w:val="24"/>
          <w:szCs w:val="24"/>
        </w:rPr>
        <w:t>ż</w:t>
      </w:r>
      <w:r w:rsidRPr="001436DD">
        <w:rPr>
          <w:sz w:val="24"/>
          <w:szCs w:val="24"/>
        </w:rPr>
        <w:t>nie od postanowień Warunków Szczególnych normy państwowe, instrukcje i przepisy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wymienione w Specyfikacjach Technicznych b</w:t>
      </w:r>
      <w:r w:rsidR="00B955B7" w:rsidRPr="001436DD">
        <w:rPr>
          <w:sz w:val="24"/>
          <w:szCs w:val="24"/>
        </w:rPr>
        <w:t>ę</w:t>
      </w:r>
      <w:r w:rsidRPr="001436DD">
        <w:rPr>
          <w:sz w:val="24"/>
          <w:szCs w:val="24"/>
        </w:rPr>
        <w:t>d</w:t>
      </w:r>
      <w:r w:rsidR="00B955B7" w:rsidRPr="001436DD">
        <w:rPr>
          <w:sz w:val="24"/>
          <w:szCs w:val="24"/>
        </w:rPr>
        <w:t>ą</w:t>
      </w:r>
      <w:r w:rsidRPr="001436DD">
        <w:rPr>
          <w:sz w:val="24"/>
          <w:szCs w:val="24"/>
        </w:rPr>
        <w:t xml:space="preserve"> stosowane przez Wykonawcę w języku polskim.</w:t>
      </w:r>
    </w:p>
    <w:p w:rsidR="00ED1CC3" w:rsidRPr="001436DD" w:rsidRDefault="00ED1CC3" w:rsidP="00ED1CC3">
      <w:pPr>
        <w:jc w:val="both"/>
        <w:rPr>
          <w:sz w:val="24"/>
          <w:szCs w:val="24"/>
        </w:rPr>
      </w:pPr>
    </w:p>
    <w:p w:rsidR="008E7A72" w:rsidRPr="001436DD" w:rsidRDefault="008E7A72" w:rsidP="00ED1CC3">
      <w:pPr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1.4. Ogólne wymagania dotycz</w:t>
      </w:r>
      <w:r w:rsidRPr="001436DD">
        <w:rPr>
          <w:rFonts w:ascii="TimesNewRoman,Bold" w:hAnsi="TimesNewRoman,Bold" w:cs="TimesNewRoman,Bold"/>
          <w:b/>
          <w:bCs/>
          <w:sz w:val="24"/>
          <w:szCs w:val="24"/>
        </w:rPr>
        <w:t>ą</w:t>
      </w:r>
      <w:r w:rsidRPr="001436DD">
        <w:rPr>
          <w:b/>
          <w:bCs/>
          <w:sz w:val="24"/>
          <w:szCs w:val="24"/>
        </w:rPr>
        <w:t>ce Robót.</w:t>
      </w:r>
    </w:p>
    <w:p w:rsidR="008E7A72" w:rsidRPr="001436DD" w:rsidRDefault="008E7A72" w:rsidP="00547676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Wykonawca odpowiedzialny jest za jakość wykonanych robót, bezpieczeństwo wszelkich czynności na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terenie budowy, metody użyte przy budowie oraz za ich zgodność z dokumentacją projektową ST i polecenia</w:t>
      </w:r>
      <w:r w:rsidR="00547676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Inspektora nadzoru.</w:t>
      </w:r>
    </w:p>
    <w:p w:rsidR="00E328B3" w:rsidRPr="001436DD" w:rsidRDefault="00E328B3" w:rsidP="00ED1CC3">
      <w:pPr>
        <w:jc w:val="both"/>
        <w:rPr>
          <w:sz w:val="24"/>
          <w:szCs w:val="24"/>
        </w:rPr>
      </w:pPr>
    </w:p>
    <w:p w:rsidR="008E7A72" w:rsidRPr="001436DD" w:rsidRDefault="008E7A72" w:rsidP="00ED1CC3">
      <w:pPr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1.4.1. Przekazanie Terenu Budowy.</w:t>
      </w:r>
    </w:p>
    <w:p w:rsidR="008E7A72" w:rsidRPr="001436DD" w:rsidRDefault="008E7A72" w:rsidP="00547676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Zamawiający w terminie określonym w Umowie przekaże Wykonawcy Teren Budowy wraz ze wszystkimi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wymaganymi uzgodnieniami prawnymi i administracyjnymi, Dziennik Budowy oraz jeden egzemplarz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Dokumentacji Projektowej i jeden komplet STWiOR.</w:t>
      </w:r>
    </w:p>
    <w:p w:rsidR="00E328B3" w:rsidRPr="001436DD" w:rsidRDefault="00E328B3" w:rsidP="00ED1CC3">
      <w:pPr>
        <w:jc w:val="both"/>
        <w:rPr>
          <w:sz w:val="24"/>
          <w:szCs w:val="24"/>
        </w:rPr>
      </w:pPr>
    </w:p>
    <w:p w:rsidR="008E7A72" w:rsidRPr="001436DD" w:rsidRDefault="008E7A72" w:rsidP="00ED1CC3">
      <w:pPr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1.4.2. Dokumentacja Projektowa.</w:t>
      </w:r>
    </w:p>
    <w:p w:rsidR="008E7A72" w:rsidRPr="001436DD" w:rsidRDefault="008E7A72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Dokumentacje Projektową, którą Zamawiający przekaże Wykonawcy po podpisaniu Umowy będzie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stanowić:</w:t>
      </w:r>
    </w:p>
    <w:p w:rsidR="008E7A72" w:rsidRPr="00A64FA6" w:rsidRDefault="008E7A72" w:rsidP="00ED3700">
      <w:pPr>
        <w:numPr>
          <w:ilvl w:val="0"/>
          <w:numId w:val="6"/>
        </w:numPr>
        <w:jc w:val="both"/>
        <w:rPr>
          <w:sz w:val="24"/>
          <w:szCs w:val="24"/>
        </w:rPr>
      </w:pPr>
      <w:r w:rsidRPr="001436DD">
        <w:rPr>
          <w:sz w:val="24"/>
          <w:szCs w:val="24"/>
        </w:rPr>
        <w:t xml:space="preserve">Projekt </w:t>
      </w:r>
      <w:r w:rsidRPr="00A64FA6">
        <w:rPr>
          <w:sz w:val="24"/>
          <w:szCs w:val="24"/>
        </w:rPr>
        <w:t>Budowlany</w:t>
      </w:r>
    </w:p>
    <w:p w:rsidR="00E328B3" w:rsidRPr="00A64FA6" w:rsidRDefault="00E328B3" w:rsidP="00ED3700">
      <w:pPr>
        <w:numPr>
          <w:ilvl w:val="0"/>
          <w:numId w:val="6"/>
        </w:numPr>
        <w:jc w:val="both"/>
        <w:rPr>
          <w:sz w:val="24"/>
          <w:szCs w:val="24"/>
        </w:rPr>
      </w:pPr>
      <w:r w:rsidRPr="00A64FA6">
        <w:rPr>
          <w:sz w:val="24"/>
          <w:szCs w:val="24"/>
        </w:rPr>
        <w:t>Projekty techniczne</w:t>
      </w:r>
    </w:p>
    <w:p w:rsidR="008E7A72" w:rsidRPr="00A64FA6" w:rsidRDefault="008E7A72" w:rsidP="00ED3700">
      <w:pPr>
        <w:numPr>
          <w:ilvl w:val="0"/>
          <w:numId w:val="6"/>
        </w:numPr>
        <w:jc w:val="both"/>
        <w:rPr>
          <w:sz w:val="24"/>
          <w:szCs w:val="24"/>
        </w:rPr>
      </w:pPr>
      <w:r w:rsidRPr="00A64FA6">
        <w:rPr>
          <w:sz w:val="24"/>
          <w:szCs w:val="24"/>
        </w:rPr>
        <w:t xml:space="preserve">Przedmiar </w:t>
      </w:r>
      <w:r w:rsidR="00E328B3" w:rsidRPr="00A64FA6">
        <w:rPr>
          <w:sz w:val="24"/>
          <w:szCs w:val="24"/>
        </w:rPr>
        <w:t>r</w:t>
      </w:r>
      <w:r w:rsidRPr="00A64FA6">
        <w:rPr>
          <w:sz w:val="24"/>
          <w:szCs w:val="24"/>
        </w:rPr>
        <w:t>obót</w:t>
      </w:r>
    </w:p>
    <w:p w:rsidR="00E328B3" w:rsidRPr="001436DD" w:rsidRDefault="00E328B3" w:rsidP="00ED3700">
      <w:pPr>
        <w:numPr>
          <w:ilvl w:val="0"/>
          <w:numId w:val="6"/>
        </w:numPr>
        <w:jc w:val="both"/>
        <w:rPr>
          <w:sz w:val="24"/>
          <w:szCs w:val="24"/>
        </w:rPr>
      </w:pPr>
      <w:r w:rsidRPr="001436DD">
        <w:rPr>
          <w:sz w:val="24"/>
          <w:szCs w:val="24"/>
        </w:rPr>
        <w:lastRenderedPageBreak/>
        <w:t>STWiORB</w:t>
      </w:r>
    </w:p>
    <w:p w:rsidR="008E7A72" w:rsidRPr="001436DD" w:rsidRDefault="008E7A72" w:rsidP="00E328B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Wykonawca zobowiązany jest w cenie umowy opracować dokumentację;</w:t>
      </w:r>
    </w:p>
    <w:p w:rsidR="008E7A72" w:rsidRPr="001436DD" w:rsidRDefault="008E7A72" w:rsidP="00E328B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1. Projekt organizacji i harmonogram Robót.</w:t>
      </w:r>
    </w:p>
    <w:p w:rsidR="008E7A72" w:rsidRPr="001436DD" w:rsidRDefault="008E7A72" w:rsidP="00E328B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2. Projekt zaplecza technicznego budowy.</w:t>
      </w:r>
    </w:p>
    <w:p w:rsidR="008E7A72" w:rsidRPr="001436DD" w:rsidRDefault="008E7A72" w:rsidP="00E328B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3. Program zapewnienia jakości PZJ.</w:t>
      </w:r>
    </w:p>
    <w:p w:rsidR="00E328B3" w:rsidRPr="001436DD" w:rsidRDefault="00E328B3" w:rsidP="00E328B3">
      <w:pPr>
        <w:jc w:val="both"/>
        <w:rPr>
          <w:sz w:val="24"/>
          <w:szCs w:val="24"/>
        </w:rPr>
      </w:pPr>
    </w:p>
    <w:p w:rsidR="008E7A72" w:rsidRPr="001436DD" w:rsidRDefault="008E7A72" w:rsidP="00E328B3">
      <w:pPr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1.4.3. Zgodno</w:t>
      </w:r>
      <w:r w:rsidRPr="001436DD">
        <w:rPr>
          <w:rFonts w:ascii="TimesNewRoman,Bold" w:hAnsi="TimesNewRoman,Bold" w:cs="TimesNewRoman,Bold"/>
          <w:b/>
          <w:bCs/>
          <w:sz w:val="24"/>
          <w:szCs w:val="24"/>
        </w:rPr>
        <w:t xml:space="preserve">ść </w:t>
      </w:r>
      <w:r w:rsidRPr="001436DD">
        <w:rPr>
          <w:b/>
          <w:bCs/>
          <w:sz w:val="24"/>
          <w:szCs w:val="24"/>
        </w:rPr>
        <w:t>Robót z Dokumentacj</w:t>
      </w:r>
      <w:r w:rsidRPr="001436DD">
        <w:rPr>
          <w:rFonts w:ascii="TimesNewRoman,Bold" w:hAnsi="TimesNewRoman,Bold" w:cs="TimesNewRoman,Bold"/>
          <w:b/>
          <w:bCs/>
          <w:sz w:val="24"/>
          <w:szCs w:val="24"/>
        </w:rPr>
        <w:t xml:space="preserve">ą </w:t>
      </w:r>
      <w:r w:rsidRPr="001436DD">
        <w:rPr>
          <w:b/>
          <w:bCs/>
          <w:sz w:val="24"/>
          <w:szCs w:val="24"/>
        </w:rPr>
        <w:t>Projektow</w:t>
      </w:r>
      <w:r w:rsidRPr="001436DD">
        <w:rPr>
          <w:rFonts w:ascii="TimesNewRoman,Bold" w:hAnsi="TimesNewRoman,Bold" w:cs="TimesNewRoman,Bold"/>
          <w:b/>
          <w:bCs/>
          <w:sz w:val="24"/>
          <w:szCs w:val="24"/>
        </w:rPr>
        <w:t xml:space="preserve">ą </w:t>
      </w:r>
      <w:r w:rsidRPr="001436DD">
        <w:rPr>
          <w:b/>
          <w:bCs/>
          <w:sz w:val="24"/>
          <w:szCs w:val="24"/>
        </w:rPr>
        <w:t>i STWiOR.</w:t>
      </w:r>
    </w:p>
    <w:p w:rsidR="008E7A72" w:rsidRPr="001436DD" w:rsidRDefault="008E7A72" w:rsidP="00547676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Dokumentacja Projektowa, Specyfikacje Techniczne oraz dodatkowe dokumenty przekazane przez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Inspektora Nadzoru Wykonawcy stanowią część umowy (kontraktu), a wymagania wyszczególnione choćby</w:t>
      </w:r>
      <w:r w:rsidR="00E328B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 jednym z nich są obowiązujące dla Wykonawcy, tak jakby zawarte były w całej dokumentacji.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Wykonawca nie może wykorzystywać błędów lub opuszczeń w Dokumentacji Projektowej, a o ich wykryciu</w:t>
      </w:r>
      <w:r w:rsidR="00E328B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powinien natychmiast powiadomić Inspektora Nadzoru, który dokona odpowiednich zmian lub poprawek. W</w:t>
      </w:r>
      <w:r w:rsidR="00E328B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przypadku rozbieżności opis wymiarów ważniejszy jest od odczytów ze skali rysunków.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Wszystkie</w:t>
      </w:r>
      <w:r w:rsidR="00E328B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wykonane roboty i dostarczone materiały będą zgodne z Dokumentacją Projektową i ST.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Dane określone w Dokumentacji projektowej i w ST będą uważane za wartości docelowe, od których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dopuszczalne są odchylenia w ramach określonego przedziału tolerancji. Cechy materiałów i elementów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budowli muszą być jednorodne i wykazywać bliską zgodność z określonymi wymaganiami, a rozrzuty tych</w:t>
      </w:r>
      <w:r w:rsidR="00321CA4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cech nie mogą przekraczać dopuszczalnego przedziału tolerancji.</w:t>
      </w:r>
    </w:p>
    <w:p w:rsidR="008E7A72" w:rsidRPr="001436DD" w:rsidRDefault="008E7A72" w:rsidP="00547676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 przypadku gdy materiały lub Roboty nie będą w pełni zgodne z Dokumentacją Projektową lub ST i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wpłynie to na niezadowalającą jakość elementu budowli, to takie materiały będą niezwłocznie zastąpione</w:t>
      </w:r>
      <w:r w:rsidR="00321CA4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innymi, a Roboty rozebrane na koszt Wykonawcy.</w:t>
      </w:r>
    </w:p>
    <w:p w:rsidR="00E328B3" w:rsidRPr="001436DD" w:rsidRDefault="00E328B3" w:rsidP="00E328B3">
      <w:pPr>
        <w:jc w:val="both"/>
        <w:rPr>
          <w:sz w:val="24"/>
          <w:szCs w:val="24"/>
        </w:rPr>
      </w:pPr>
    </w:p>
    <w:p w:rsidR="008E7A72" w:rsidRPr="001436DD" w:rsidRDefault="008E7A72" w:rsidP="00E328B3">
      <w:pPr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1.4.4. Zabezpieczenie Terenu Budowy.</w:t>
      </w:r>
    </w:p>
    <w:p w:rsidR="008E7A72" w:rsidRPr="001436DD" w:rsidRDefault="008E7A72" w:rsidP="00547676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Wykonawca jest zobowiązany do zabezpieczenia terenu wykonanych prac. Zaplecze budowy konieczne do</w:t>
      </w:r>
      <w:r w:rsidR="00547676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realizacji robót Wykonawca zlokalizuje w miejscu wskazanym przez Inwestora po uzgodnieniu z Inspektorem</w:t>
      </w:r>
      <w:r w:rsidR="00E328B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nadzoru. Teren ten zostanie przez Wykonawcę ogrodzony w sposób zapewniający brak możliwości dostania</w:t>
      </w:r>
      <w:r w:rsidR="00E328B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się tam osób niepowołanych. Inwestor wskaże Wykonawcy miejsce poboru wody i energii elektrycznej.</w:t>
      </w:r>
      <w:r w:rsidR="00E328B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Wykonawca zrealizuje wszelkie tymczasowe przyłącza niezbędne do wykonania prac. Wykonawca dostarczy,</w:t>
      </w:r>
      <w:r w:rsidR="00E328B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zainstaluje i będzie utrzymywać tymczasowe urządzenia zabezpieczające, w tym ogrodzenia, poręcze,</w:t>
      </w:r>
      <w:r w:rsidR="00E328B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oświetlenie, sygnały i znaki ostrzegawcze oraz wszelkie inne środki niezbędne do ochrony robót.</w:t>
      </w:r>
      <w:r w:rsidR="00E328B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Wykonawca jest zobowiązany do zabezpieczenia Terenu Budowy w okresie trwania realizacji budowy, aż do</w:t>
      </w:r>
      <w:r w:rsidR="00E328B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zakończenia i odbioru ostatecznego robót.</w:t>
      </w:r>
    </w:p>
    <w:p w:rsidR="008E7A72" w:rsidRPr="001436DD" w:rsidRDefault="008E7A72" w:rsidP="00547676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Koszt zabezpieczenia terenu budowy i organizacji zaplecza nie podlega odrębnej zapłacie i przyjmuje się że</w:t>
      </w:r>
      <w:r w:rsidR="00547676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jest włączony w cenę robót.</w:t>
      </w:r>
    </w:p>
    <w:p w:rsidR="00E328B3" w:rsidRPr="001436DD" w:rsidRDefault="00E328B3" w:rsidP="008E7A72">
      <w:pPr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1.4.5. Ochrona </w:t>
      </w:r>
      <w:r w:rsidRPr="001436DD">
        <w:rPr>
          <w:rFonts w:ascii="TimesNewRoman,Bold" w:hAnsi="TimesNewRoman,Bold" w:cs="TimesNewRoman,Bold"/>
          <w:b/>
          <w:bCs/>
          <w:sz w:val="24"/>
          <w:szCs w:val="24"/>
        </w:rPr>
        <w:t>ś</w:t>
      </w:r>
      <w:r w:rsidRPr="001436DD">
        <w:rPr>
          <w:b/>
          <w:bCs/>
          <w:sz w:val="24"/>
          <w:szCs w:val="24"/>
        </w:rPr>
        <w:t>rodowiska w czasie wykonywania Robót.</w:t>
      </w:r>
    </w:p>
    <w:p w:rsidR="008E7A72" w:rsidRPr="001436DD" w:rsidRDefault="008E7A72" w:rsidP="00726A55">
      <w:pPr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Wykonawca ma obowiązek znać i stosować w czasie prowadzenia Robót wszelkie przepisy dotyczące</w:t>
      </w:r>
      <w:r w:rsidR="00E07AD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ochrony środowiska naturalnego. W okresie trwania budowy i wykańczania Robót Wykonawca będzie:</w:t>
      </w:r>
    </w:p>
    <w:p w:rsidR="008E7A72" w:rsidRPr="001436DD" w:rsidRDefault="008E7A72" w:rsidP="00726A55">
      <w:pPr>
        <w:spacing w:line="276" w:lineRule="auto"/>
        <w:ind w:left="708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a) utrzymywać Teren Budowy i wykopy w stanie bez wody stojącej,</w:t>
      </w:r>
    </w:p>
    <w:p w:rsidR="008E7A72" w:rsidRPr="001436DD" w:rsidRDefault="008E7A72" w:rsidP="00726A55">
      <w:pPr>
        <w:spacing w:line="276" w:lineRule="auto"/>
        <w:ind w:left="708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b) podejmować wszelkie uzasadnione kroki mające na celu stosowanie się do przepisów i norm dotyczących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ochrony środowiska na terenie i wokół Terenu Budowy oraz będzie unikać uszkodzeń lub uciążliwości dla</w:t>
      </w:r>
      <w:r w:rsidR="00364078" w:rsidRPr="001436DD">
        <w:rPr>
          <w:sz w:val="24"/>
          <w:szCs w:val="24"/>
        </w:rPr>
        <w:t xml:space="preserve"> o</w:t>
      </w:r>
      <w:r w:rsidRPr="001436DD">
        <w:rPr>
          <w:sz w:val="24"/>
          <w:szCs w:val="24"/>
        </w:rPr>
        <w:t>sób lub własności społecznej i innych, a wynikających ze skażenia, hałasu lub innych przyczyn powstałych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 następstwie jego sposobu działania. Stosując się do tych wymagań, będzie miał szczególny wzgląd na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środki ostrożności i zabezpieczenia przed:</w:t>
      </w:r>
    </w:p>
    <w:p w:rsidR="008E7A72" w:rsidRPr="001436DD" w:rsidRDefault="008E7A72" w:rsidP="00726A55">
      <w:pPr>
        <w:numPr>
          <w:ilvl w:val="0"/>
          <w:numId w:val="7"/>
        </w:num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lastRenderedPageBreak/>
        <w:t>zanieczyszczeniem powietrza pyłami i gazami,</w:t>
      </w:r>
    </w:p>
    <w:p w:rsidR="008E7A72" w:rsidRPr="001436DD" w:rsidRDefault="008E7A72" w:rsidP="00726A55">
      <w:pPr>
        <w:numPr>
          <w:ilvl w:val="0"/>
          <w:numId w:val="7"/>
        </w:num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możliwością powstania pożaru.</w:t>
      </w:r>
    </w:p>
    <w:p w:rsidR="00364078" w:rsidRPr="001436DD" w:rsidRDefault="00364078" w:rsidP="00726A55">
      <w:pPr>
        <w:spacing w:line="276" w:lineRule="auto"/>
        <w:ind w:left="1068"/>
        <w:jc w:val="both"/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1.4.6. Ochrona przeciwpo</w:t>
      </w:r>
      <w:r w:rsidRPr="001436DD">
        <w:rPr>
          <w:rFonts w:ascii="TimesNewRoman,Bold" w:hAnsi="TimesNewRoman,Bold" w:cs="TimesNewRoman,Bold"/>
          <w:b/>
          <w:bCs/>
          <w:sz w:val="24"/>
          <w:szCs w:val="24"/>
        </w:rPr>
        <w:t>ż</w:t>
      </w:r>
      <w:r w:rsidRPr="001436DD">
        <w:rPr>
          <w:b/>
          <w:bCs/>
          <w:sz w:val="24"/>
          <w:szCs w:val="24"/>
        </w:rPr>
        <w:t>arowa.</w:t>
      </w:r>
    </w:p>
    <w:p w:rsidR="008E7A72" w:rsidRPr="001436DD" w:rsidRDefault="008E7A72" w:rsidP="00726A55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Wykonawca będzie przestrzegać przepisów ochrony przeciwpożarowej.</w:t>
      </w:r>
    </w:p>
    <w:p w:rsidR="008E7A72" w:rsidRPr="001436DD" w:rsidRDefault="008E7A72" w:rsidP="00726A55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Wykonawca będzie utrzymywać sprawny sprzęt przeciwpożarowy wymagany przez odpowiednie przepisy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na terenie baz produkcyjnych, w pomieszczeniach biurowych, mieszkalnych i magazynach oraz w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maszynach i pojazdach.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Materiały łatwopalne będą składowane w sposób zgodny z odpowiednimi przepisami i zabezpieczone przed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dostępem osób trzecich.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Wykonawca będzie odpowiedzialny za wszelkie straty spowodowane pożarem wywołanym jako rezultat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realizacji Robót albo przez personel Wykonawcy.</w:t>
      </w:r>
    </w:p>
    <w:p w:rsidR="00364078" w:rsidRPr="001436DD" w:rsidRDefault="00364078" w:rsidP="00ED1CC3">
      <w:pPr>
        <w:jc w:val="both"/>
        <w:rPr>
          <w:sz w:val="24"/>
          <w:szCs w:val="24"/>
        </w:rPr>
      </w:pPr>
    </w:p>
    <w:p w:rsidR="008E7A72" w:rsidRPr="001436DD" w:rsidRDefault="008E7A72" w:rsidP="00ED1CC3">
      <w:pPr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1.4.7. Materiały szkodliwe dla otoczenia.</w:t>
      </w:r>
    </w:p>
    <w:p w:rsidR="008E7A72" w:rsidRPr="001436DD" w:rsidRDefault="008E7A72" w:rsidP="00726A55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Materiały, które w sposób trwały są szkodliwe dla otoczenia, nie będą dopuszczone do użycia. Nie dopuszcza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się użycia materiałów wywołujących szkodliwe promieniowanie o stężeniu większym od dopuszczalnego,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określonego odpowiednimi przepisami.</w:t>
      </w:r>
    </w:p>
    <w:p w:rsidR="009662EE" w:rsidRPr="001436DD" w:rsidRDefault="008E7A72" w:rsidP="00726A55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Wszelkie materiały użyte do Robót będą miały świadectwa dopuszczenia, wydane przez uprawnioną</w:t>
      </w:r>
      <w:r w:rsidR="00ED1CC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jednostkę, jednoznacznie określające brak szkodliwego oddziaływania tych materiałów na środowisko.</w:t>
      </w:r>
    </w:p>
    <w:p w:rsidR="00ED1CC3" w:rsidRPr="001436DD" w:rsidRDefault="00ED1CC3" w:rsidP="00726A55">
      <w:pPr>
        <w:spacing w:line="276" w:lineRule="auto"/>
        <w:jc w:val="both"/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1.4.8. Ochrona własno</w:t>
      </w:r>
      <w:r w:rsidRPr="001436DD">
        <w:rPr>
          <w:rFonts w:ascii="TimesNewRoman,Bold" w:hAnsi="TimesNewRoman,Bold" w:cs="TimesNewRoman,Bold"/>
          <w:b/>
          <w:bCs/>
          <w:sz w:val="24"/>
          <w:szCs w:val="24"/>
        </w:rPr>
        <w:t>ś</w:t>
      </w:r>
      <w:r w:rsidRPr="001436DD">
        <w:rPr>
          <w:b/>
          <w:bCs/>
          <w:sz w:val="24"/>
          <w:szCs w:val="24"/>
        </w:rPr>
        <w:t>ci publicznej i prywatnej.</w:t>
      </w:r>
    </w:p>
    <w:p w:rsidR="008E7A72" w:rsidRPr="001436DD" w:rsidRDefault="008E7A72" w:rsidP="00726A55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Wykonawca odpowiada za ochronę instalacji na powierzchni ziemi i za urządzenia podziemne, takie jak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rurociągi, kable itp. oraz uzyska od odpowiednich władz, będących właścicielami tych urządzeń,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potwierdzenie informacji dostarczonych mu przez Zamawiającego w ramach planu ich lokalizacji.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Wykonawca zapewni właściwe oznaczenie i zabezpieczenie przed uszkodzeniem tych instalacji i urządzeń w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czasie trwania budowy.</w:t>
      </w:r>
    </w:p>
    <w:p w:rsidR="008E7A72" w:rsidRPr="001436DD" w:rsidRDefault="008E7A72" w:rsidP="00726A55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Wykonawca jest zobowiązany umieścić w swoim harmonogramie rezerwę czasową dla wszelkiego rodzaju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Robót, które mają być wykonane w zakresie przełożenia instalacji i urządzeń podziemnych na Terenie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Budowy i powiadomić Inspektora Nadzoru i władze lokalne o zamiarze rozpoczęcia Robót. O fakcie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przypadkowego uszkodzenia tych instalacji Wykonawca bezzwłocznie powiadomi Inspektora Nadzoru i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zainteresowane władze oraz będzie z nimi współpracował, dostarczając wszelkiej pomocy potrzebnej przy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dokonywaniu napraw. Wykonawca będzie odpowiadać za wszelkie spowodowane przez jego działania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uszkodzenia instalacji na powierzchni ziemi i urządzeń podziemnych wykazanych w dokumentach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dostarczonych mu przez Zamawiającego.</w:t>
      </w:r>
    </w:p>
    <w:p w:rsidR="00364078" w:rsidRPr="001436DD" w:rsidRDefault="00364078" w:rsidP="008E7A72">
      <w:pPr>
        <w:rPr>
          <w:sz w:val="24"/>
          <w:szCs w:val="24"/>
        </w:rPr>
      </w:pPr>
    </w:p>
    <w:p w:rsidR="008E7A72" w:rsidRPr="001436DD" w:rsidRDefault="008E7A72" w:rsidP="008E7A72">
      <w:pPr>
        <w:rPr>
          <w:sz w:val="24"/>
          <w:szCs w:val="24"/>
        </w:rPr>
      </w:pPr>
      <w:r w:rsidRPr="001436DD">
        <w:rPr>
          <w:b/>
          <w:bCs/>
          <w:sz w:val="24"/>
          <w:szCs w:val="24"/>
        </w:rPr>
        <w:t>1.4.9. Bezpiecze</w:t>
      </w:r>
      <w:r w:rsidRPr="001436DD">
        <w:rPr>
          <w:rFonts w:ascii="TimesNewRoman,Bold" w:hAnsi="TimesNewRoman,Bold" w:cs="TimesNewRoman,Bold"/>
          <w:b/>
          <w:bCs/>
          <w:sz w:val="24"/>
          <w:szCs w:val="24"/>
        </w:rPr>
        <w:t>ń</w:t>
      </w:r>
      <w:r w:rsidRPr="001436DD">
        <w:rPr>
          <w:b/>
          <w:bCs/>
          <w:sz w:val="24"/>
          <w:szCs w:val="24"/>
        </w:rPr>
        <w:t>stwo i higiena pracy</w:t>
      </w:r>
      <w:r w:rsidRPr="001436DD">
        <w:rPr>
          <w:sz w:val="24"/>
          <w:szCs w:val="24"/>
        </w:rPr>
        <w:t>.</w:t>
      </w:r>
    </w:p>
    <w:p w:rsidR="008E7A72" w:rsidRPr="001436DD" w:rsidRDefault="008E7A72" w:rsidP="00726A55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Podczas realizacji robót Wykonawca będzie przestrzegać przepisów dotyczących bezpieczeństwa i higieny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pracy w szczególności zawartych w Rozporządzeniu Ministra Infrastruktury z dnia 6 lutego 2003 r w sprawie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bezpieczeństwa i higieny pracy podczas wykonywania robót budowlanych ( Dz.U. z 2003 r. Nr47 poz. 401).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 szczególności Wykonawca ma obowiązek zadbać, aby personel nie wykonywał pracy w warunkach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niebezpiecznych, szkodliwych dla zdrowia oraz nie spełniających odpowiednich wymagań sanitarnych.</w:t>
      </w:r>
    </w:p>
    <w:p w:rsidR="008E7A72" w:rsidRPr="001436DD" w:rsidRDefault="008E7A72" w:rsidP="00726A55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Wykonawca zapewni i będzie utrzymywał wszelkie urządzenia zabezpieczające, socjalne oraz sprzęt i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odpowiednią odzież dla ochrony życia i zdrowia osób zatrudnionych na budowie oraz dla zapewnienia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bezpieczeństwa publicznego. Uznaje się, że wszelkie koszty związane z wypełnieniem wymagań określonych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 xml:space="preserve">powyżej, nie podlegają odrębnej zapłacie i są uwzględnione </w:t>
      </w:r>
      <w:r w:rsidRPr="001436DD">
        <w:rPr>
          <w:sz w:val="24"/>
          <w:szCs w:val="24"/>
        </w:rPr>
        <w:lastRenderedPageBreak/>
        <w:t>w cenie kontraktowej.</w:t>
      </w:r>
    </w:p>
    <w:p w:rsidR="00364078" w:rsidRPr="001436DD" w:rsidRDefault="00364078" w:rsidP="00726A55">
      <w:pPr>
        <w:spacing w:line="276" w:lineRule="auto"/>
        <w:rPr>
          <w:sz w:val="24"/>
          <w:szCs w:val="24"/>
        </w:rPr>
      </w:pPr>
    </w:p>
    <w:p w:rsidR="008E7A72" w:rsidRPr="001436DD" w:rsidRDefault="00364078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1.5 </w:t>
      </w:r>
      <w:r w:rsidR="008E7A72" w:rsidRPr="001436DD">
        <w:rPr>
          <w:b/>
          <w:bCs/>
          <w:sz w:val="24"/>
          <w:szCs w:val="24"/>
        </w:rPr>
        <w:t>Okre</w:t>
      </w:r>
      <w:r w:rsidR="008E7A72" w:rsidRPr="001436DD">
        <w:rPr>
          <w:rFonts w:ascii="TimesNewRoman,Bold" w:hAnsi="TimesNewRoman,Bold" w:cs="TimesNewRoman,Bold"/>
          <w:b/>
          <w:bCs/>
          <w:sz w:val="24"/>
          <w:szCs w:val="24"/>
        </w:rPr>
        <w:t>ś</w:t>
      </w:r>
      <w:r w:rsidR="008E7A72" w:rsidRPr="001436DD">
        <w:rPr>
          <w:b/>
          <w:bCs/>
          <w:sz w:val="24"/>
          <w:szCs w:val="24"/>
        </w:rPr>
        <w:t>lenia podstawowe.</w:t>
      </w:r>
    </w:p>
    <w:p w:rsidR="008E7A72" w:rsidRPr="001436DD" w:rsidRDefault="008E7A72" w:rsidP="003C0D9D">
      <w:pPr>
        <w:jc w:val="both"/>
        <w:rPr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Inspektor Nadzoru </w:t>
      </w:r>
      <w:r w:rsidRPr="001436DD">
        <w:rPr>
          <w:sz w:val="24"/>
          <w:szCs w:val="24"/>
        </w:rPr>
        <w:t>– osoba wyznaczona przez Zamawiającego, upoważniona do nadzoru nad realizacją</w:t>
      </w:r>
      <w:r w:rsidR="00E07AD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Robót i do występowania w jego imieniu w sprawach realizacji umowy.</w:t>
      </w:r>
    </w:p>
    <w:p w:rsidR="008E7A72" w:rsidRPr="001436DD" w:rsidRDefault="008E7A72" w:rsidP="003C0D9D">
      <w:pPr>
        <w:jc w:val="both"/>
        <w:rPr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Kierownik budowy </w:t>
      </w:r>
      <w:r w:rsidRPr="001436DD">
        <w:rPr>
          <w:sz w:val="24"/>
          <w:szCs w:val="24"/>
        </w:rPr>
        <w:t>– osoba wyznaczona przez Wykonawcę, upoważniona do kierowania Robotami i do</w:t>
      </w:r>
      <w:r w:rsidR="00E07AD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występowania w jego imieniu w sprawach realizacji umowy.</w:t>
      </w:r>
    </w:p>
    <w:p w:rsidR="008E7A72" w:rsidRPr="001436DD" w:rsidRDefault="008E7A72" w:rsidP="003C0D9D">
      <w:pPr>
        <w:jc w:val="both"/>
        <w:rPr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Rejestr obmiarów </w:t>
      </w:r>
      <w:r w:rsidRPr="001436DD">
        <w:rPr>
          <w:sz w:val="24"/>
          <w:szCs w:val="24"/>
        </w:rPr>
        <w:t>– akceptowany przez Inspektora Nadzoru rejestr z ponumerowanymi stronami, słu</w:t>
      </w:r>
      <w:r w:rsidR="00E07AD9" w:rsidRPr="001436DD">
        <w:rPr>
          <w:sz w:val="24"/>
          <w:szCs w:val="24"/>
        </w:rPr>
        <w:t>ż</w:t>
      </w:r>
      <w:r w:rsidRPr="001436DD">
        <w:rPr>
          <w:sz w:val="24"/>
          <w:szCs w:val="24"/>
        </w:rPr>
        <w:t>ący</w:t>
      </w:r>
      <w:r w:rsidR="00E07AD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do wpisywania przez Wykonawcę obmiaru dokonywanych Robót w formie wyliczeń, szkiców i ewentualnie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dodatkowych załączników. Wpisy w Rejestrze Obmiarów podlegają potwierdzeniu przez Inspektora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Nadzoru.</w:t>
      </w:r>
    </w:p>
    <w:p w:rsidR="008E7A72" w:rsidRPr="001436DD" w:rsidRDefault="008E7A72" w:rsidP="003C0D9D">
      <w:pPr>
        <w:jc w:val="both"/>
        <w:rPr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Materiały </w:t>
      </w:r>
      <w:r w:rsidRPr="001436DD">
        <w:rPr>
          <w:sz w:val="24"/>
          <w:szCs w:val="24"/>
        </w:rPr>
        <w:t>– wszelkie tworzywa niezbędne do wykonania Robót, zgodne z Dokumentacją Projektową i</w:t>
      </w:r>
      <w:r w:rsidR="00E07AD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Specyfikacjami Technicznymi, zaakceptowane przez Inspektora Nadzoru.</w:t>
      </w:r>
    </w:p>
    <w:p w:rsidR="008E7A72" w:rsidRPr="001436DD" w:rsidRDefault="008E7A72" w:rsidP="003C0D9D">
      <w:pPr>
        <w:jc w:val="both"/>
        <w:rPr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Polecenie Inspektora Nadzoru </w:t>
      </w:r>
      <w:r w:rsidRPr="001436DD">
        <w:rPr>
          <w:sz w:val="24"/>
          <w:szCs w:val="24"/>
        </w:rPr>
        <w:t>– wszelkie polecenia przekazane Wykonawcy przez Inspektora Nadzoru w</w:t>
      </w:r>
      <w:r w:rsidR="00E07AD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formie pisemnej dotyczące sposobu realizacji Robót lub innych spraw związanych z prowadzeniem budowy.</w:t>
      </w:r>
    </w:p>
    <w:p w:rsidR="008E7A72" w:rsidRPr="001436DD" w:rsidRDefault="008E7A72" w:rsidP="003C0D9D">
      <w:pPr>
        <w:jc w:val="both"/>
        <w:rPr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Projektant </w:t>
      </w:r>
      <w:r w:rsidRPr="001436DD">
        <w:rPr>
          <w:sz w:val="24"/>
          <w:szCs w:val="24"/>
        </w:rPr>
        <w:t>– uprawniona osoba prawna lub fizyczna, będąca autorem Dokumentacji Projektowej.</w:t>
      </w:r>
    </w:p>
    <w:p w:rsidR="008E7A72" w:rsidRPr="001436DD" w:rsidRDefault="008E7A72" w:rsidP="003C0D9D">
      <w:pPr>
        <w:jc w:val="both"/>
        <w:rPr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Przedmiar robót </w:t>
      </w:r>
      <w:r w:rsidRPr="001436DD">
        <w:rPr>
          <w:sz w:val="24"/>
          <w:szCs w:val="24"/>
        </w:rPr>
        <w:t>– wykaz Robót z podaniem ich ilości w kolejności technologicznej ich wykonania.</w:t>
      </w:r>
      <w:r w:rsidR="00E07AD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Określenia podstawowe i nazewnictwo użyte w niniejszej ST są zgodne z obowiązującymi określeniami</w:t>
      </w:r>
      <w:r w:rsidR="00E07AD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podanymi w Polskich Normach i przepisach Prawa Budowlanego.</w:t>
      </w:r>
    </w:p>
    <w:p w:rsidR="00364078" w:rsidRPr="001436DD" w:rsidRDefault="00364078" w:rsidP="003C0D9D">
      <w:pPr>
        <w:jc w:val="both"/>
        <w:rPr>
          <w:sz w:val="24"/>
          <w:szCs w:val="24"/>
        </w:rPr>
      </w:pPr>
    </w:p>
    <w:p w:rsidR="00364078" w:rsidRPr="001436DD" w:rsidRDefault="008E7A72" w:rsidP="00ED3700">
      <w:pPr>
        <w:pStyle w:val="Nagwek1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 w:rsidRPr="001436DD">
        <w:rPr>
          <w:rFonts w:ascii="Times New Roman" w:hAnsi="Times New Roman"/>
          <w:sz w:val="24"/>
          <w:szCs w:val="24"/>
        </w:rPr>
        <w:t>MATERIAŁY.</w:t>
      </w:r>
    </w:p>
    <w:p w:rsidR="00364078" w:rsidRPr="001436DD" w:rsidRDefault="00364078" w:rsidP="00364078">
      <w:pPr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2.1. Źródła uzyskania materiałów.</w:t>
      </w:r>
    </w:p>
    <w:p w:rsidR="008E7A72" w:rsidRPr="001436DD" w:rsidRDefault="008E7A72" w:rsidP="003C0D9D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Co najmniej na trzy tygodnie przed zaplanowanym wykorzystaniem jakichkolwiek materiałów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przeznaczonych do Robót Wykonawca przedstawi szczegółowe informacje dotyczące proponowanego źródła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wytwarzania, zamawiania lub wydobywania tych materiałów i odpowiednie świadectwa badań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laboratoryjnych oraz próbki do zatwierdzenia przez Inspektora Nadzoru. Zatwierdzenie partii (części)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materiałów z danego źródła nie oznacza automatycznie, że wszelkie materiały z danego źródła uzyskają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zatwierdzenie.</w:t>
      </w:r>
    </w:p>
    <w:p w:rsidR="00364078" w:rsidRPr="001436DD" w:rsidRDefault="00364078" w:rsidP="008E7A72">
      <w:pPr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2.3. Przechowywanie i składowanie materiałów.</w:t>
      </w:r>
    </w:p>
    <w:p w:rsidR="008E7A72" w:rsidRPr="001436DD" w:rsidRDefault="008E7A72" w:rsidP="003C0D9D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Wykonawca zapewni, aby tymczasowo składowane materiały, do czasu gdy będą one potrzebne do Robót,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były zabezpieczone przed zanieczyszczeniem, zachowały swoją jakość i właściwość do Robót i były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dostępne do kontroli przez Inspektora Nadzoru.</w:t>
      </w:r>
    </w:p>
    <w:p w:rsidR="008E7A72" w:rsidRPr="001436DD" w:rsidRDefault="008E7A72" w:rsidP="003C0D9D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Miejsca czasowego składowania będą zlokalizowane w obrębie Terenu Budowy w miejscach uzgodnionych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z Inspektorem Nadzoru lub poza Terenem Budowy w miejscach zorganizowanych przez Wykonawcę.</w:t>
      </w:r>
    </w:p>
    <w:p w:rsidR="00364078" w:rsidRPr="001436DD" w:rsidRDefault="00364078" w:rsidP="008E7A72">
      <w:pPr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2.4. Materiały nie odpowiadające wymaganiom.</w:t>
      </w:r>
    </w:p>
    <w:p w:rsidR="008E7A72" w:rsidRPr="001436DD" w:rsidRDefault="008E7A72" w:rsidP="003C0D9D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Materiały nie odpowiadające wymaganiom zostaną przez Wykonawcę wywiezione z Terenu Budowy, bądź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złożone w miejscu wskazanym przez Inspektora Nadzoru. Jeśli Inspektor Nadzoru zezwoli Wykonawcy na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użycie tych materiałów do innych robót niż te, dla których zostały zakupione to koszt tych materiałów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zostanie przewartościowany przez Inspektora Nadzoru.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Każdy rodzaj Robót, w którym znajdują się niezbadane i nie zaakceptowane materiały, Wykonawca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wykonuje na własne ryzyko, licząc się z jego nie przyjęciem i niezapłaceniem.</w:t>
      </w:r>
    </w:p>
    <w:p w:rsidR="00364078" w:rsidRPr="001436DD" w:rsidRDefault="00364078" w:rsidP="003C0D9D">
      <w:pPr>
        <w:jc w:val="both"/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2.5. Wariantowe stosowanie materiałów.</w:t>
      </w:r>
    </w:p>
    <w:p w:rsidR="008E7A72" w:rsidRPr="001436DD" w:rsidRDefault="008E7A72" w:rsidP="008E7A72">
      <w:pPr>
        <w:rPr>
          <w:sz w:val="24"/>
          <w:szCs w:val="24"/>
        </w:rPr>
      </w:pPr>
      <w:r w:rsidRPr="001436DD">
        <w:rPr>
          <w:sz w:val="24"/>
          <w:szCs w:val="24"/>
        </w:rPr>
        <w:t>Jeśli Dokumentacja Projektowa lub ST przewidują możliwość wariantowego zastosowania rodzaju materiału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 xml:space="preserve">w wykonywanych Robotach, Wykonawca powiadomi Inspektora Nadzoru o swoim zamiarze co najmniej </w:t>
      </w:r>
      <w:r w:rsidR="00364078" w:rsidRPr="001436DD">
        <w:rPr>
          <w:sz w:val="24"/>
          <w:szCs w:val="24"/>
        </w:rPr>
        <w:t>14 dni</w:t>
      </w:r>
      <w:r w:rsidRPr="001436DD">
        <w:rPr>
          <w:sz w:val="24"/>
          <w:szCs w:val="24"/>
        </w:rPr>
        <w:t xml:space="preserve"> przed użyciem materiału, albo w okresie dłuższym, jeśli będzie to wymagane dla badań</w:t>
      </w:r>
      <w:r w:rsidR="00E07AD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prowadzonych przez Inspektora Nadzoru. Wybrany i zaakceptowany rodzaj materiału nie może być później</w:t>
      </w:r>
      <w:r w:rsidR="00E07AD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zmieniany bez zgody Inspektora Nadzoru.</w:t>
      </w:r>
    </w:p>
    <w:p w:rsidR="00364078" w:rsidRPr="001436DD" w:rsidRDefault="00364078" w:rsidP="008E7A72">
      <w:pPr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3. SPRZĘT</w:t>
      </w:r>
    </w:p>
    <w:p w:rsidR="008E7A72" w:rsidRPr="001436DD" w:rsidRDefault="008E7A72" w:rsidP="003C0D9D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Wykonawca zobowiązany jest do używania tylko takiego sprzętu, który nie spowoduje niekorzystnego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wpływu na jakość wykonywanych Robót. Sprzęt używany do Robót powinien być zgodny z ofertą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Wykonawcy i powinien być uzgodniony i zaakceptowany przez Inspektora Nadzoru.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Liczba i wydajność sprzętu będzie gwarantować przeprowadzenie Robót zgodnie z zasadami określonymi w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Dokumentacji Projektowej, ST i wskazaniach Inspektora Nadzoru w terminie przewidzianym umową.</w:t>
      </w:r>
    </w:p>
    <w:p w:rsidR="008E7A72" w:rsidRPr="001436DD" w:rsidRDefault="008E7A72" w:rsidP="003C0D9D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Sprzęt będący własnością Wykonawcy lub wynajęty do wykonania Robót ma być utrzymywany w dobrym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stanie i gotowości do pracy. Będzie on zgodny z normami ochrony środowiska i przepisami dotyczącymi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jego użytkowania.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Wykonawca dostarczy Inspektorowi Nadzoru kopie dokumentów potwierdzających dopuszczenie sprzętu do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użytkowania, tam gdzie jest to wymagane przepisami.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Jeżeli Dokumentacja Projektowa lub ST przewidują możliwość wariantowego użycia sprzętu przy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wykonywanych Robotach, Wykonawca powiadomi Inspektora Nadzoru o swoim zamiarze wyboru i uzyska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jego akceptację przed użyciem sprzętu. Wybrany sprzęt, po akceptacji Inspektora Nadzoru, może być później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zmieniany bez jego zgody.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Jakikolwiek sprzęt, maszyny, urządzenia i narzędzia nie gwarantujące zachowania warunków umowy zostaną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przez Inspektora Nadzoru zdyskwalifikowane i niedopuszczone do Robót.</w:t>
      </w:r>
    </w:p>
    <w:p w:rsidR="00364078" w:rsidRPr="001436DD" w:rsidRDefault="00364078" w:rsidP="008E7A72">
      <w:pPr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4. TRANSPORT.</w:t>
      </w:r>
    </w:p>
    <w:p w:rsidR="008E7A72" w:rsidRPr="001436DD" w:rsidRDefault="008E7A72" w:rsidP="00153500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Wykonawca stosować się będzie do ustawowych ograniczeń obciążenia na oś przy transporcie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materiałów/sprzętu na i z terenu Robót. Uzyska on wszelkie niezbędne pozwolenia od władz co do przewozu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nietypowych ładunków i w sposób ciągły będzie o każdym takim przewozie powiadamiał Inspektora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Nadzoru.</w:t>
      </w:r>
    </w:p>
    <w:p w:rsidR="008E7A72" w:rsidRPr="001436DD" w:rsidRDefault="008E7A72" w:rsidP="00153500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Wykonawca jest zobowiązany do stosowania tylko takich środków transportu, które nie wpłyną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niekorzystnie na jakość wykonywanych Robót i właściwości przewożonych materiałów.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Liczba środków transportu będzie zapewniać prowadzenie Robót zgodnie z zasadami określonymi w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Dokumentacji Projektowej, ST i wskazaniach Inspektora Nadzoru, w terminie przewidzianym umową.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Środki transportu nie odpowiadające warunkom dopuszczalnych obciążeń na osie mogą być użyte przez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Wykonawcę pod warunkiem przywrócenia do stanu pierwotnego użytkowanych odcinków dróg publicznych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na koszt Wykonawcy.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Wykonawca będzie usuwać na bieżąco, na własny koszt, wszelkie zanieczyszczenia spowodowane jego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pojazdami na drogach publicznych oraz dojazdach do Terenu Budowy.</w:t>
      </w:r>
      <w:r w:rsidR="00B34908" w:rsidRPr="001436DD">
        <w:rPr>
          <w:sz w:val="24"/>
          <w:szCs w:val="24"/>
        </w:rPr>
        <w:t xml:space="preserve"> Zgodnie z ustawą o elektromobilności wymaga się od Wykonawcy, aby realizując zamówienie używał pojazdów samochodowych, z których co najmniej 10% będą stanowiły pojazdy elektryczne lub pojazdy napędzane gazem. (Wykonawca nie musi być właścicielem tych pojazdów, może je wynajmować lub korzystać z firm zewnętrznych).</w:t>
      </w:r>
    </w:p>
    <w:p w:rsidR="00364078" w:rsidRPr="001436DD" w:rsidRDefault="00364078" w:rsidP="008E7A72">
      <w:pPr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5. WYKONANIE ROBÓT.</w:t>
      </w:r>
    </w:p>
    <w:p w:rsidR="00364078" w:rsidRPr="001436DD" w:rsidRDefault="00364078" w:rsidP="008E7A72">
      <w:pPr>
        <w:rPr>
          <w:b/>
          <w:bCs/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5.1. Ogólne zasady wykonywania Robót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Wykonawca jest odpowiedzialny za prowadzenie Robót zgodnie z Umową oraz za jakość zastosowanych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materiałów i wykonywanych Robót, za ich zgodność z Dokumentacją Projektową wymaganiami ST, projektu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organizacji Robót oraz poleceniami Inspektora Nadzoru.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Wykonawca ponosi odpowiedzialność za dokładne wytyczenie w planie i wyznaczenie wysokości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wszystkich elementów Robót zgodnie z wymiarami i rzędnymi określonymi w Dokumentacji Projektowej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lub przekazanymi na piśmie przez Inspektora Nadzoru.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Następstwa jakiegokolwiek błędu spowodowanego przez Wykonawcę w wytyczeniu i wyznaczaniu Robót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zostaną, jeśli wymagać tego będzie Inspektor Nadzoru, poprawione przez Wykonawcę na własny koszt.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Sprawdzenie wytyczenia Robót lub wyznaczenia wysokości przez Inspektora Nadzoru nie zwalnia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Wykonawcy od odpowiedzialności za ich dokładność.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 xml:space="preserve">Decyzje Inspektora Nadzoru dotyczące akceptacji lub </w:t>
      </w:r>
      <w:r w:rsidRPr="001436DD">
        <w:rPr>
          <w:sz w:val="24"/>
          <w:szCs w:val="24"/>
        </w:rPr>
        <w:lastRenderedPageBreak/>
        <w:t>odrzucenia materiałów i elementów Robót będą oparte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na wymaganiach sformułowanych w Kontrakcie, Dokumentacji Projektowej i w ST, a także w normach i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wytycznych. Polecenia Inspektora Nadzoru będą wykonywane nie później niż w czasie przez niego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wyznaczonym, po ich otrzymaniu przez Wykonawcę, pod groźbą zatrzymania Robót. Skutki finansowe z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tego tytułu ponosi Wykonawca.</w:t>
      </w:r>
    </w:p>
    <w:p w:rsidR="00364078" w:rsidRPr="001436DD" w:rsidRDefault="00364078" w:rsidP="008E7A72">
      <w:pPr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6. KONTROLA JAKO</w:t>
      </w:r>
      <w:r w:rsidRPr="001436DD">
        <w:rPr>
          <w:rFonts w:ascii="TimesNewRoman,Bold" w:hAnsi="TimesNewRoman,Bold" w:cs="TimesNewRoman,Bold"/>
          <w:b/>
          <w:bCs/>
          <w:sz w:val="24"/>
          <w:szCs w:val="24"/>
        </w:rPr>
        <w:t>Ś</w:t>
      </w:r>
      <w:r w:rsidRPr="001436DD">
        <w:rPr>
          <w:b/>
          <w:bCs/>
          <w:sz w:val="24"/>
          <w:szCs w:val="24"/>
        </w:rPr>
        <w:t>CI ROBÓT.</w:t>
      </w:r>
    </w:p>
    <w:p w:rsidR="00364078" w:rsidRPr="001436DD" w:rsidRDefault="00364078" w:rsidP="008E7A72">
      <w:pPr>
        <w:rPr>
          <w:b/>
          <w:bCs/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6.1. Program zapewnienia jako</w:t>
      </w:r>
      <w:r w:rsidRPr="001436DD">
        <w:rPr>
          <w:rFonts w:ascii="TimesNewRoman,Bold" w:hAnsi="TimesNewRoman,Bold" w:cs="TimesNewRoman,Bold"/>
          <w:b/>
          <w:bCs/>
          <w:sz w:val="24"/>
          <w:szCs w:val="24"/>
        </w:rPr>
        <w:t>ś</w:t>
      </w:r>
      <w:r w:rsidRPr="001436DD">
        <w:rPr>
          <w:b/>
          <w:bCs/>
          <w:sz w:val="24"/>
          <w:szCs w:val="24"/>
        </w:rPr>
        <w:t>ci (PZJ)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Do obowiązków Wykonawcy należy opracowanie i przedstawienie do aprobaty Inspektora Nadzoru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programu zapewnienia jakości, w którym przedstawi on zamierzony sposób wykonywania Robót,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możliwości techniczne, kadrowe i organizacyjne gwarantujące wykonanie Robót zgodnie z Dokumentacją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Projektową, ST oraz poleceniami i ustaleniami przekazanymi przez Inspektora Nadzoru.</w:t>
      </w:r>
    </w:p>
    <w:p w:rsidR="003C0D9D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Program zapewnienia jakości będzie zawierać: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a) część ogólną opisującą: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organizację wykonania robót, w tym terminy i sposób prowadzenia Robót,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organizację ruchu na budowie wraz z oznakowaniem Robót,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BHP,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wykaz zespołów roboczych, ich kwalifikację i przygotowanie praktyczne,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wykaz osób odpowiedzialnych za jakość i terminowość wykonania poszczególnych elementów Robót,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system (sposób i procedurę) proponowanej kontroli i sterowania jakością wykonywanych Robót,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wyposażenie w sprzęt i urządzenia do pomiarów i kontroli (opis laboratorium własnego lub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laboratorium, któremu Wykonawca zamierza zlecić prowadzenie badań),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sposób oraz formę gromadzenia wyników badań laboratoryjnych, zapis pomiarów, nastaw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mechanizmów sterujących, a także wyciąganych wniosków i zastosowanych korekt w procesie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technologicznym, proponowany sposób i formę przekazywania tych informacji Inspektorowi Nadzoru);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b) część szczegółową opisującą dla każdego asortymentu Robót: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wykaz maszyn i urządzeń stosowanych na budowie z ich parametrami technicznymi oraz wyposażeniem</w:t>
      </w:r>
      <w:r w:rsidR="00A77F7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 mechanizmy do sterowania i urządzenia pomiarowo-kontrolne,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rodzaje i ilość środków transportu oraz urządzeń do magazynowania i załadunku materiałów, spoiw,</w:t>
      </w:r>
      <w:r w:rsidR="00A77F7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lepiszczy, kruszyw itp.,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sposób zabezpieczenia i ochrony ładunków przed utratą ich właściwości w czasie transportu,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sposób i procedurę pomiarów i badań (rodzaj i częstotliwość, pobieranie próbek, legalizacja i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sprawdzanie urządzeń itp.) prowadzonych podczas dostaw materiałów, wytwarzania mieszanek i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wykonywania poszczególnych elementów Robót,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sposób postępowania z materiałami i Robotami nie odpowiadającymi wymaganiom.</w:t>
      </w:r>
    </w:p>
    <w:p w:rsidR="00364078" w:rsidRPr="001436DD" w:rsidRDefault="00364078" w:rsidP="00A77F7D">
      <w:pPr>
        <w:spacing w:line="276" w:lineRule="auto"/>
        <w:jc w:val="both"/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6.2. Certyfikaty i deklaracje</w:t>
      </w:r>
    </w:p>
    <w:p w:rsidR="008E7A72" w:rsidRPr="001436DD" w:rsidRDefault="008E7A72" w:rsidP="006A5848">
      <w:pPr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Inspektor Nadzoru może dopuścić do użycia tylko te materiały, które posiadają:</w:t>
      </w:r>
    </w:p>
    <w:p w:rsidR="008E7A72" w:rsidRPr="001436DD" w:rsidRDefault="008E7A72" w:rsidP="006A5848">
      <w:pPr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certyfikat na znak bezpieczeństwa, wykazujący że zapewniono zgodność z kryteriami technicznymi</w:t>
      </w:r>
      <w:r w:rsidR="00BD2921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określonymi na podstawie Polskich Norm, aprobat technicznych oraz właściwych przepisów i</w:t>
      </w:r>
      <w:r w:rsidR="00BD2921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dokumentów technicznych,</w:t>
      </w:r>
    </w:p>
    <w:p w:rsidR="008E7A72" w:rsidRPr="001436DD" w:rsidRDefault="008E7A72" w:rsidP="006A5848">
      <w:pPr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deklarację zgodności lub certyfikat zgodności z:</w:t>
      </w:r>
    </w:p>
    <w:p w:rsidR="008E7A72" w:rsidRPr="001436DD" w:rsidRDefault="008E7A72" w:rsidP="006A5848">
      <w:pPr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 xml:space="preserve">- Polską Normą lub aprobatą techniczną, w przypadku wyrobów, dla których nie ustanowiono </w:t>
      </w:r>
      <w:r w:rsidRPr="001436DD">
        <w:rPr>
          <w:sz w:val="24"/>
          <w:szCs w:val="24"/>
        </w:rPr>
        <w:lastRenderedPageBreak/>
        <w:t>Polskiej</w:t>
      </w:r>
      <w:r w:rsidR="006A584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Normy, jeżeli nie są objęte certyfikacją określoną w pkt 1. i które spełniają wymogi Specyfikacji</w:t>
      </w:r>
      <w:r w:rsidR="006A584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Technicznej.</w:t>
      </w:r>
    </w:p>
    <w:p w:rsidR="008E7A72" w:rsidRPr="001436DD" w:rsidRDefault="008E7A72" w:rsidP="006A5848">
      <w:pPr>
        <w:spacing w:line="276" w:lineRule="auto"/>
        <w:rPr>
          <w:sz w:val="24"/>
          <w:szCs w:val="24"/>
        </w:rPr>
      </w:pPr>
    </w:p>
    <w:p w:rsidR="008E7A72" w:rsidRPr="001436DD" w:rsidRDefault="008E7A72" w:rsidP="006A5848">
      <w:pPr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W przypadku materiałów, dla których ww. dokumenty są wymagane przez ST, każda partia</w:t>
      </w:r>
    </w:p>
    <w:p w:rsidR="008E7A72" w:rsidRPr="001436DD" w:rsidRDefault="008E7A72" w:rsidP="006A5848">
      <w:pPr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dostarczona do Robót będzie posiadać te dokumenty, określające w sposób jednoznaczny jej cechy.</w:t>
      </w:r>
    </w:p>
    <w:p w:rsidR="008E7A72" w:rsidRPr="001436DD" w:rsidRDefault="008E7A72" w:rsidP="006A5848">
      <w:pPr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Produkty przemysłowe muszą posiadać ww. dokumenty wydane przez producenta, a w razie potrzeby</w:t>
      </w:r>
      <w:r w:rsidR="006A584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poparte wynikami badań wykonanych przez niego. Kopie wyników tych badań będą dostarczone przez</w:t>
      </w:r>
      <w:r w:rsidR="006A584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Wykonawcę Inspektorowi Nadzoru. Jakiekolwiek materiały, które nie spełniają tych wymagań będą</w:t>
      </w:r>
      <w:r w:rsidR="006A584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odrzucone.</w:t>
      </w:r>
    </w:p>
    <w:p w:rsidR="00364078" w:rsidRPr="001436DD" w:rsidRDefault="00364078" w:rsidP="008E7A72">
      <w:pPr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6.3. Dokumenty budowy</w:t>
      </w:r>
    </w:p>
    <w:p w:rsidR="00364078" w:rsidRPr="001436DD" w:rsidRDefault="00364078" w:rsidP="008E7A72">
      <w:pPr>
        <w:rPr>
          <w:b/>
          <w:bCs/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Dziennik Budowy</w:t>
      </w:r>
      <w:r w:rsidR="00B955B7" w:rsidRPr="001436DD">
        <w:rPr>
          <w:b/>
          <w:bCs/>
          <w:sz w:val="24"/>
          <w:szCs w:val="24"/>
        </w:rPr>
        <w:t xml:space="preserve"> wewnętrzny</w:t>
      </w:r>
      <w:r w:rsidR="00B605B2" w:rsidRPr="001436DD">
        <w:rPr>
          <w:b/>
          <w:bCs/>
          <w:sz w:val="24"/>
          <w:szCs w:val="24"/>
        </w:rPr>
        <w:t xml:space="preserve"> </w:t>
      </w:r>
    </w:p>
    <w:p w:rsidR="008E7A72" w:rsidRPr="001436DD" w:rsidRDefault="008E7A72" w:rsidP="00B605B2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Dziennik Budowy</w:t>
      </w:r>
      <w:r w:rsidR="00B955B7" w:rsidRPr="001436DD">
        <w:rPr>
          <w:sz w:val="24"/>
          <w:szCs w:val="24"/>
        </w:rPr>
        <w:t xml:space="preserve"> wew.</w:t>
      </w:r>
      <w:r w:rsidRPr="001436DD">
        <w:rPr>
          <w:sz w:val="24"/>
          <w:szCs w:val="24"/>
        </w:rPr>
        <w:t xml:space="preserve"> jest dokumentem </w:t>
      </w:r>
      <w:r w:rsidR="00B605B2" w:rsidRPr="001436DD">
        <w:rPr>
          <w:sz w:val="24"/>
          <w:szCs w:val="24"/>
        </w:rPr>
        <w:t>wewnętrzny</w:t>
      </w:r>
      <w:r w:rsidRPr="001436DD">
        <w:rPr>
          <w:sz w:val="24"/>
          <w:szCs w:val="24"/>
        </w:rPr>
        <w:t xml:space="preserve"> obowiązującym Zamawiającego i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 xml:space="preserve">Wykonawcę </w:t>
      </w:r>
      <w:r w:rsidR="00B605B2" w:rsidRPr="001436DD">
        <w:rPr>
          <w:sz w:val="24"/>
          <w:szCs w:val="24"/>
        </w:rPr>
        <w:t xml:space="preserve">służącym do komunikacji </w:t>
      </w:r>
      <w:r w:rsidRPr="001436DD">
        <w:rPr>
          <w:sz w:val="24"/>
          <w:szCs w:val="24"/>
        </w:rPr>
        <w:t>w okresie od przekazania Wykonawcy Terenu Budowy do końca okresu gwarancyjnego.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Odpowiedzialność za prowadzenie Dziennika Budowy zgodnie z obowiązującymi przepisami spoczywa na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Kierowniku budowy.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Zapisy w Dzienniku Budowy będą dokonywane na bieżąco i będą dotyczyć przebiegu Robót, stanu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bezpieczeństwa ludzi i mienia oraz technicznej i gospodarczej strony budowy.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Każdy zapis w Dzienniku Budowy będzie opatrzony datą jego dokonania, podpisem osoby, która dokonała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zapisu, z podaniem imienia i nazwiska oraz stanowiska służbowego. Zapisy będą czytelne, dokonane trwałą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techniką, w porządku chronologicznym, bezpośrednio jeden pod drugim, bez przerw.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Załączone do Dziennika Budowy protokoły i inne dokumenty będą oznaczone kolejnym numerem załącznika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i opatrzone datą i podpisem Wykonawcy i Inspektora Nadzoru.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Do Dziennika Budowy należy wpisywać w szczególności:</w:t>
      </w:r>
    </w:p>
    <w:p w:rsidR="008E7A72" w:rsidRPr="001436DD" w:rsidRDefault="008E7A72" w:rsidP="00B605B2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datę przekazania Wykonawcy Terenu Budowy</w:t>
      </w:r>
      <w:r w:rsidR="00EF7406" w:rsidRPr="001436DD">
        <w:rPr>
          <w:sz w:val="24"/>
          <w:szCs w:val="24"/>
        </w:rPr>
        <w:t>,</w:t>
      </w:r>
    </w:p>
    <w:p w:rsidR="008E7A72" w:rsidRPr="001436DD" w:rsidRDefault="008E7A72" w:rsidP="00B605B2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datę przekazania przez Zamawiającego Dokumentacji Projektowej</w:t>
      </w:r>
      <w:r w:rsidR="00EF7406" w:rsidRPr="001436DD">
        <w:rPr>
          <w:sz w:val="24"/>
          <w:szCs w:val="24"/>
        </w:rPr>
        <w:t>,</w:t>
      </w:r>
    </w:p>
    <w:p w:rsidR="008E7A72" w:rsidRPr="001436DD" w:rsidRDefault="008E7A72" w:rsidP="00B605B2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uzgodnienie przez Inspektora Nadzoru programu zapewnienia jakości i harmonogramów Robót</w:t>
      </w:r>
      <w:r w:rsidR="00EF7406" w:rsidRPr="001436DD">
        <w:rPr>
          <w:sz w:val="24"/>
          <w:szCs w:val="24"/>
        </w:rPr>
        <w:t>,</w:t>
      </w:r>
    </w:p>
    <w:p w:rsidR="008E7A72" w:rsidRPr="001436DD" w:rsidRDefault="008E7A72" w:rsidP="00B605B2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terminy rozpoczęcia i zakończenia poszczególnych elementów Robót</w:t>
      </w:r>
      <w:r w:rsidR="00EF7406" w:rsidRPr="001436DD">
        <w:rPr>
          <w:sz w:val="24"/>
          <w:szCs w:val="24"/>
        </w:rPr>
        <w:t>,</w:t>
      </w:r>
    </w:p>
    <w:p w:rsidR="008E7A72" w:rsidRPr="001436DD" w:rsidRDefault="008E7A72" w:rsidP="00B605B2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przebieg Robót, trudności i przeszkody w ich prowadzeniu, okresy i przyczyny przerw w Robotach,</w:t>
      </w:r>
    </w:p>
    <w:p w:rsidR="008E7A72" w:rsidRPr="001436DD" w:rsidRDefault="008E7A72" w:rsidP="00B605B2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uwagi i polecenia Inspektora Nadzoru</w:t>
      </w:r>
      <w:r w:rsidR="00EF7406" w:rsidRPr="001436DD">
        <w:rPr>
          <w:sz w:val="24"/>
          <w:szCs w:val="24"/>
        </w:rPr>
        <w:t>,</w:t>
      </w:r>
    </w:p>
    <w:p w:rsidR="008E7A72" w:rsidRPr="001436DD" w:rsidRDefault="008E7A72" w:rsidP="00B605B2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daty zarządzania wstrzymania Robót, z podaniem powodu</w:t>
      </w:r>
      <w:r w:rsidR="00EF7406" w:rsidRPr="001436DD">
        <w:rPr>
          <w:sz w:val="24"/>
          <w:szCs w:val="24"/>
        </w:rPr>
        <w:t>,</w:t>
      </w:r>
    </w:p>
    <w:p w:rsidR="008E7A72" w:rsidRPr="001436DD" w:rsidRDefault="008E7A72" w:rsidP="00B605B2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zgłoszenia i daty odbiorów Robót zanikających i ulegających zakryciu, częściowych i ostatecznych</w:t>
      </w:r>
      <w:r w:rsidR="00A77F7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odbiorów Robót</w:t>
      </w:r>
      <w:r w:rsidR="00EF7406" w:rsidRPr="001436DD">
        <w:rPr>
          <w:sz w:val="24"/>
          <w:szCs w:val="24"/>
        </w:rPr>
        <w:t>,</w:t>
      </w:r>
    </w:p>
    <w:p w:rsidR="008E7A72" w:rsidRPr="001436DD" w:rsidRDefault="008E7A72" w:rsidP="00B605B2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wyjaśnienia, uwagi i propozycje Wykonawcy</w:t>
      </w:r>
      <w:r w:rsidR="00EF7406" w:rsidRPr="001436DD">
        <w:rPr>
          <w:sz w:val="24"/>
          <w:szCs w:val="24"/>
        </w:rPr>
        <w:t>,</w:t>
      </w:r>
    </w:p>
    <w:p w:rsidR="008E7A72" w:rsidRPr="001436DD" w:rsidRDefault="008E7A72" w:rsidP="00B605B2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stan pogody i temperaturę powietrza w okresie wykonywania Robót podlegających ograniczeniom lub</w:t>
      </w:r>
      <w:r w:rsidR="00A77F7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wymaganiom szczególnym w związku z warunkami klimatycznymi</w:t>
      </w:r>
      <w:r w:rsidR="00EF7406" w:rsidRPr="001436DD">
        <w:rPr>
          <w:sz w:val="24"/>
          <w:szCs w:val="24"/>
        </w:rPr>
        <w:t>,</w:t>
      </w:r>
    </w:p>
    <w:p w:rsidR="008E7A72" w:rsidRPr="001436DD" w:rsidRDefault="008E7A72" w:rsidP="00B605B2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zgodność rzeczywistych warunków geotechnicznych z ich opisem w Dokumentacji Projektowej,</w:t>
      </w:r>
    </w:p>
    <w:p w:rsidR="008E7A72" w:rsidRPr="001436DD" w:rsidRDefault="008E7A72" w:rsidP="00B605B2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dane dotyczące czynności geodezyjnych (pomiarowych) dokonywanych przed i w trakcie wykonywania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Robót</w:t>
      </w:r>
      <w:r w:rsidR="00EF7406" w:rsidRPr="001436DD">
        <w:rPr>
          <w:sz w:val="24"/>
          <w:szCs w:val="24"/>
        </w:rPr>
        <w:t>,</w:t>
      </w:r>
    </w:p>
    <w:p w:rsidR="008E7A72" w:rsidRPr="001436DD" w:rsidRDefault="008E7A72" w:rsidP="00B605B2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dane dotyczące jakości materiałów, pobierania próbek oraz wyniki przeprowadzonych badań z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podaniem, kto je przeprowadzał</w:t>
      </w:r>
      <w:r w:rsidR="00EF7406" w:rsidRPr="001436DD">
        <w:rPr>
          <w:sz w:val="24"/>
          <w:szCs w:val="24"/>
        </w:rPr>
        <w:t>,</w:t>
      </w:r>
    </w:p>
    <w:p w:rsidR="008E7A72" w:rsidRPr="001436DD" w:rsidRDefault="008E7A72" w:rsidP="00B605B2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wyniki prób poszczególnych elementów budowli z podaniem, kto je przeprowadzał,</w:t>
      </w:r>
    </w:p>
    <w:p w:rsidR="008E7A72" w:rsidRPr="001436DD" w:rsidRDefault="008E7A72" w:rsidP="00B605B2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inne istotne informacje o przebiegu Robót.</w:t>
      </w:r>
    </w:p>
    <w:p w:rsidR="008E7A72" w:rsidRPr="001436DD" w:rsidRDefault="008E7A72" w:rsidP="00B605B2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 xml:space="preserve">Propozycje, uwagi i wyjaśnienia Wykonawcy wpisane do Dziennika Budowy będą przedłożone </w:t>
      </w:r>
      <w:r w:rsidRPr="001436DD">
        <w:rPr>
          <w:sz w:val="24"/>
          <w:szCs w:val="24"/>
        </w:rPr>
        <w:lastRenderedPageBreak/>
        <w:t>Inspektorowi</w:t>
      </w:r>
      <w:r w:rsidR="0036407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Nadzoru do ustosunkowania się.</w:t>
      </w:r>
    </w:p>
    <w:p w:rsidR="008E7A72" w:rsidRPr="001436DD" w:rsidRDefault="008E7A72" w:rsidP="00B605B2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Wpis projektanta do Dziennika Budowy obliguje Inspektora Nadzoru do ustosunkowania się. Projektant nie</w:t>
      </w:r>
      <w:r w:rsidR="00A77F7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jest jednak stroną umowy i nie ma uprawnień do wydawania poleceń Wykonawcy Robót.</w:t>
      </w:r>
    </w:p>
    <w:p w:rsidR="00364078" w:rsidRPr="001436DD" w:rsidRDefault="00364078" w:rsidP="008E7A72">
      <w:pPr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Pozostałe dokumenty budowy</w:t>
      </w:r>
    </w:p>
    <w:p w:rsidR="008E7A72" w:rsidRPr="001436DD" w:rsidRDefault="008E7A72" w:rsidP="008E7A72">
      <w:pPr>
        <w:rPr>
          <w:sz w:val="24"/>
          <w:szCs w:val="24"/>
        </w:rPr>
      </w:pPr>
      <w:r w:rsidRPr="001436DD">
        <w:rPr>
          <w:sz w:val="24"/>
          <w:szCs w:val="24"/>
        </w:rPr>
        <w:t>Do dokumentów budowy zalicza się, oprócz wymienionych w wyżej, następujące dokumenty:</w:t>
      </w:r>
    </w:p>
    <w:p w:rsidR="008E7A72" w:rsidRPr="001436DD" w:rsidRDefault="008E7A72" w:rsidP="008E7A72">
      <w:pPr>
        <w:rPr>
          <w:sz w:val="24"/>
          <w:szCs w:val="24"/>
        </w:rPr>
      </w:pPr>
      <w:r w:rsidRPr="001436DD">
        <w:rPr>
          <w:sz w:val="24"/>
          <w:szCs w:val="24"/>
        </w:rPr>
        <w:t>- protokoły przekazania Terenu Budowy</w:t>
      </w:r>
      <w:r w:rsidR="002C6BD1" w:rsidRPr="001436DD">
        <w:rPr>
          <w:sz w:val="24"/>
          <w:szCs w:val="24"/>
        </w:rPr>
        <w:t>,</w:t>
      </w:r>
    </w:p>
    <w:p w:rsidR="008E7A72" w:rsidRPr="001436DD" w:rsidRDefault="008E7A72" w:rsidP="008E7A72">
      <w:pPr>
        <w:rPr>
          <w:sz w:val="24"/>
          <w:szCs w:val="24"/>
        </w:rPr>
      </w:pPr>
      <w:r w:rsidRPr="001436DD">
        <w:rPr>
          <w:sz w:val="24"/>
          <w:szCs w:val="24"/>
        </w:rPr>
        <w:t>- umowy cywilnoprawne z osobami trzecimi i inne umowy cywilnoprawne</w:t>
      </w:r>
      <w:r w:rsidR="002C6BD1" w:rsidRPr="001436DD">
        <w:rPr>
          <w:sz w:val="24"/>
          <w:szCs w:val="24"/>
        </w:rPr>
        <w:t>,</w:t>
      </w:r>
    </w:p>
    <w:p w:rsidR="008E7A72" w:rsidRPr="001436DD" w:rsidRDefault="008E7A72" w:rsidP="008E7A72">
      <w:pPr>
        <w:rPr>
          <w:sz w:val="24"/>
          <w:szCs w:val="24"/>
        </w:rPr>
      </w:pPr>
      <w:r w:rsidRPr="001436DD">
        <w:rPr>
          <w:sz w:val="24"/>
          <w:szCs w:val="24"/>
        </w:rPr>
        <w:t>- protokoły odbioru Robót</w:t>
      </w:r>
      <w:r w:rsidR="002C6BD1" w:rsidRPr="001436DD">
        <w:rPr>
          <w:sz w:val="24"/>
          <w:szCs w:val="24"/>
        </w:rPr>
        <w:t>,</w:t>
      </w:r>
    </w:p>
    <w:p w:rsidR="008E7A72" w:rsidRPr="001436DD" w:rsidRDefault="008E7A72" w:rsidP="008E7A72">
      <w:pPr>
        <w:rPr>
          <w:sz w:val="24"/>
          <w:szCs w:val="24"/>
        </w:rPr>
      </w:pPr>
      <w:r w:rsidRPr="001436DD">
        <w:rPr>
          <w:sz w:val="24"/>
          <w:szCs w:val="24"/>
        </w:rPr>
        <w:t>- protokoły narad i ustaleń</w:t>
      </w:r>
      <w:r w:rsidR="002C6BD1" w:rsidRPr="001436DD">
        <w:rPr>
          <w:sz w:val="24"/>
          <w:szCs w:val="24"/>
        </w:rPr>
        <w:t>,</w:t>
      </w:r>
    </w:p>
    <w:p w:rsidR="00DE0299" w:rsidRPr="001436DD" w:rsidRDefault="00DE0299" w:rsidP="008E7A72">
      <w:pPr>
        <w:rPr>
          <w:sz w:val="24"/>
          <w:szCs w:val="24"/>
        </w:rPr>
      </w:pPr>
      <w:r w:rsidRPr="001436DD">
        <w:rPr>
          <w:sz w:val="24"/>
          <w:szCs w:val="24"/>
        </w:rPr>
        <w:t>- protokoły z badań, pomiarów i prób</w:t>
      </w:r>
      <w:r w:rsidR="002C6BD1" w:rsidRPr="001436DD">
        <w:rPr>
          <w:sz w:val="24"/>
          <w:szCs w:val="24"/>
        </w:rPr>
        <w:t>,</w:t>
      </w:r>
    </w:p>
    <w:p w:rsidR="008E7A72" w:rsidRPr="001436DD" w:rsidRDefault="008E7A72" w:rsidP="008E7A72">
      <w:pPr>
        <w:rPr>
          <w:sz w:val="24"/>
          <w:szCs w:val="24"/>
        </w:rPr>
      </w:pPr>
      <w:r w:rsidRPr="001436DD">
        <w:rPr>
          <w:sz w:val="24"/>
          <w:szCs w:val="24"/>
        </w:rPr>
        <w:t>- korespondencję na budowie</w:t>
      </w:r>
      <w:r w:rsidR="000F6400" w:rsidRPr="001436DD">
        <w:rPr>
          <w:sz w:val="24"/>
          <w:szCs w:val="24"/>
        </w:rPr>
        <w:t>.</w:t>
      </w:r>
    </w:p>
    <w:p w:rsidR="00F96B1A" w:rsidRPr="001436DD" w:rsidRDefault="00F96B1A" w:rsidP="008E7A72">
      <w:pPr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Przechowywanie dokumentów budowy</w:t>
      </w:r>
    </w:p>
    <w:p w:rsidR="008E7A72" w:rsidRPr="001436DD" w:rsidRDefault="008E7A72" w:rsidP="00DE0299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Dokumenty budowy będą przechowywane na Terenie Budowy w miejscu odpowiednio zabezpieczonym.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Zaginięcie któregokolwiek z dokumentów budowy spowoduje jego natychmiastowe odtworzenie w formie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przewidzianej z prawem. Wszelkie dokumenty budowy będą zawsze dostępne dla Inspektora Nadzoru i</w:t>
      </w:r>
      <w:r w:rsidR="003C0D9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przedstawione do wglądu na życzenie Zamawiającego.</w:t>
      </w:r>
    </w:p>
    <w:p w:rsidR="000F6400" w:rsidRPr="001436DD" w:rsidRDefault="000F6400" w:rsidP="008E7A72">
      <w:pPr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7. OBMIAR ROBÓT</w:t>
      </w:r>
      <w:r w:rsidR="006359E8" w:rsidRPr="001436DD">
        <w:rPr>
          <w:b/>
          <w:bCs/>
          <w:sz w:val="24"/>
          <w:szCs w:val="24"/>
        </w:rPr>
        <w:t xml:space="preserve"> -RYCZAŁT</w:t>
      </w:r>
    </w:p>
    <w:p w:rsidR="006359E8" w:rsidRPr="001436DD" w:rsidRDefault="006359E8" w:rsidP="008E7A72">
      <w:pPr>
        <w:rPr>
          <w:b/>
          <w:bCs/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7.1. Ogólne zasady </w:t>
      </w:r>
      <w:r w:rsidR="006359E8" w:rsidRPr="001436DD">
        <w:rPr>
          <w:b/>
          <w:bCs/>
          <w:sz w:val="24"/>
          <w:szCs w:val="24"/>
        </w:rPr>
        <w:t>ryczałtu</w:t>
      </w:r>
    </w:p>
    <w:p w:rsidR="006359E8" w:rsidRPr="001436DD" w:rsidRDefault="006359E8" w:rsidP="003C0D9D">
      <w:pPr>
        <w:jc w:val="both"/>
        <w:rPr>
          <w:sz w:val="24"/>
          <w:szCs w:val="24"/>
        </w:rPr>
      </w:pPr>
    </w:p>
    <w:p w:rsidR="006359E8" w:rsidRPr="001436DD" w:rsidRDefault="006359E8" w:rsidP="00153500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Ryczałt – w niniejszym przedmiocie opracowania nie obowiązuje obmiar robót. Podstawą rozliczenia robót jest kwota ryczałtowa, określona na etapie przetargu, wynikająca ze Specyfikacji Technicznej i przedmiaru robót. Kwota ryczałtowa jest ostateczną i nie podlegającą negocjacjom, a tym samym zmianom. Dlatego też Wykonawca na etapie składania oferty winien uwzględnić koszty bezpośrednie związane z realizacją robót i wkalkulować w cenę ryczałtową koszty pozostałe, a tym samym niezbędne do prawidłowej realizacji przedmiotu zamówienia.</w:t>
      </w:r>
    </w:p>
    <w:p w:rsidR="009F29EB" w:rsidRPr="001436DD" w:rsidRDefault="009F29EB" w:rsidP="00153500">
      <w:pPr>
        <w:spacing w:line="276" w:lineRule="auto"/>
        <w:jc w:val="both"/>
        <w:rPr>
          <w:sz w:val="24"/>
          <w:szCs w:val="24"/>
        </w:rPr>
      </w:pPr>
    </w:p>
    <w:p w:rsidR="00000B89" w:rsidRPr="001436DD" w:rsidRDefault="009F29EB" w:rsidP="00C223D8">
      <w:pPr>
        <w:pStyle w:val="Akapitzlist"/>
        <w:ind w:left="0"/>
      </w:pPr>
      <w:r w:rsidRPr="001436DD">
        <w:t>Obmiar robót Inwestor dopuszcza jedynie warunkowo w przypadku robót dodatkowych.</w:t>
      </w:r>
    </w:p>
    <w:p w:rsidR="00D46D69" w:rsidRPr="001436DD" w:rsidRDefault="00D46D69" w:rsidP="00C223D8">
      <w:pPr>
        <w:pStyle w:val="Akapitzlist"/>
        <w:ind w:left="0"/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8. ODBIÓR ROBÓT.</w:t>
      </w:r>
    </w:p>
    <w:p w:rsidR="008E7A72" w:rsidRPr="001436DD" w:rsidRDefault="008E7A72" w:rsidP="008E7A72">
      <w:pPr>
        <w:rPr>
          <w:sz w:val="24"/>
          <w:szCs w:val="24"/>
        </w:rPr>
      </w:pPr>
      <w:r w:rsidRPr="001436DD">
        <w:rPr>
          <w:sz w:val="24"/>
          <w:szCs w:val="24"/>
        </w:rPr>
        <w:t>Roboty podlegają następującym etapom odbioru:</w:t>
      </w:r>
    </w:p>
    <w:p w:rsidR="008E7A72" w:rsidRPr="001436DD" w:rsidRDefault="008E7A72" w:rsidP="00000B89">
      <w:pPr>
        <w:ind w:left="708"/>
        <w:rPr>
          <w:sz w:val="24"/>
          <w:szCs w:val="24"/>
        </w:rPr>
      </w:pPr>
      <w:r w:rsidRPr="001436DD">
        <w:rPr>
          <w:sz w:val="24"/>
          <w:szCs w:val="24"/>
        </w:rPr>
        <w:t>a) odbiorowi Robót zanikających i ulegających zakryciu,</w:t>
      </w:r>
    </w:p>
    <w:p w:rsidR="008E7A72" w:rsidRPr="001436DD" w:rsidRDefault="008E7A72" w:rsidP="00000B89">
      <w:pPr>
        <w:ind w:left="708"/>
        <w:rPr>
          <w:sz w:val="24"/>
          <w:szCs w:val="24"/>
        </w:rPr>
      </w:pPr>
      <w:r w:rsidRPr="001436DD">
        <w:rPr>
          <w:sz w:val="24"/>
          <w:szCs w:val="24"/>
        </w:rPr>
        <w:t>b) odbiorowi częściowemu,</w:t>
      </w:r>
    </w:p>
    <w:p w:rsidR="008E7A72" w:rsidRPr="001436DD" w:rsidRDefault="008E7A72" w:rsidP="00000B89">
      <w:pPr>
        <w:ind w:left="708"/>
        <w:rPr>
          <w:sz w:val="24"/>
          <w:szCs w:val="24"/>
        </w:rPr>
      </w:pPr>
      <w:r w:rsidRPr="001436DD">
        <w:rPr>
          <w:sz w:val="24"/>
          <w:szCs w:val="24"/>
        </w:rPr>
        <w:t>c) odbiorowi koń</w:t>
      </w:r>
      <w:r w:rsidR="00D133A1" w:rsidRPr="001436DD">
        <w:rPr>
          <w:sz w:val="24"/>
          <w:szCs w:val="24"/>
        </w:rPr>
        <w:t>cowemu,</w:t>
      </w:r>
    </w:p>
    <w:p w:rsidR="008E7A72" w:rsidRPr="001436DD" w:rsidRDefault="008E7A72" w:rsidP="00000B89">
      <w:pPr>
        <w:ind w:left="708"/>
        <w:rPr>
          <w:sz w:val="24"/>
          <w:szCs w:val="24"/>
        </w:rPr>
      </w:pPr>
      <w:r w:rsidRPr="001436DD">
        <w:rPr>
          <w:sz w:val="24"/>
          <w:szCs w:val="24"/>
        </w:rPr>
        <w:t>d) odbiorowi pogwarancyjnemu.</w:t>
      </w:r>
    </w:p>
    <w:p w:rsidR="00000B89" w:rsidRPr="001436DD" w:rsidRDefault="00000B89" w:rsidP="008E7A72">
      <w:pPr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8.1. Odbiór Robót zanikaj</w:t>
      </w:r>
      <w:r w:rsidRPr="001436DD">
        <w:rPr>
          <w:rFonts w:ascii="TimesNewRoman,Bold" w:hAnsi="TimesNewRoman,Bold" w:cs="TimesNewRoman,Bold"/>
          <w:b/>
          <w:bCs/>
          <w:sz w:val="24"/>
          <w:szCs w:val="24"/>
        </w:rPr>
        <w:t>ą</w:t>
      </w:r>
      <w:r w:rsidRPr="001436DD">
        <w:rPr>
          <w:b/>
          <w:bCs/>
          <w:sz w:val="24"/>
          <w:szCs w:val="24"/>
        </w:rPr>
        <w:t>cych i ulegaj</w:t>
      </w:r>
      <w:r w:rsidRPr="001436DD">
        <w:rPr>
          <w:rFonts w:ascii="TimesNewRoman,Bold" w:hAnsi="TimesNewRoman,Bold" w:cs="TimesNewRoman,Bold"/>
          <w:b/>
          <w:bCs/>
          <w:sz w:val="24"/>
          <w:szCs w:val="24"/>
        </w:rPr>
        <w:t>ą</w:t>
      </w:r>
      <w:r w:rsidRPr="001436DD">
        <w:rPr>
          <w:b/>
          <w:bCs/>
          <w:sz w:val="24"/>
          <w:szCs w:val="24"/>
        </w:rPr>
        <w:t>cych zakryciu.</w:t>
      </w:r>
    </w:p>
    <w:p w:rsidR="008E7A72" w:rsidRPr="001436DD" w:rsidRDefault="008E7A72" w:rsidP="009F29EB">
      <w:pPr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Odbiór Robót zanikających i ulegających zakryciu polega na finalnej ocenie ilości i jakości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wykonywanych Robót, które w dalszym procesie realizacji ulegną zakryciu.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Odbiór Robót zanikających i ulegających zakryciu będzie dokonany w czasie umożliwiającym wykonanie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ewentualnych korekt i poprawek bez hamowania ogólnego postępu Robót.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Odbioru Robót dokonuje Inspektor Nadzoru.</w:t>
      </w:r>
    </w:p>
    <w:p w:rsidR="00000B89" w:rsidRPr="001436DD" w:rsidRDefault="00000B89" w:rsidP="009F29EB">
      <w:pPr>
        <w:spacing w:line="276" w:lineRule="auto"/>
        <w:rPr>
          <w:sz w:val="24"/>
          <w:szCs w:val="24"/>
        </w:rPr>
      </w:pPr>
    </w:p>
    <w:p w:rsidR="008E7A72" w:rsidRPr="001436DD" w:rsidRDefault="008E7A72" w:rsidP="009F29EB">
      <w:pPr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Gotowość danej części Robót do odbioru zgłasza Wykonawca wpisem do Dziennika Budowy i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 xml:space="preserve">jednoczesnym powiadomieniem Inspektora Nadzoru. Odbiór będzie przeprowadzony </w:t>
      </w:r>
      <w:r w:rsidRPr="001436DD">
        <w:rPr>
          <w:sz w:val="24"/>
          <w:szCs w:val="24"/>
        </w:rPr>
        <w:lastRenderedPageBreak/>
        <w:t>niezwłocznie, jednak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nie później niż w ciągu 3 dni od daty zgłoszenia wpisem do Dziennika Budowy i powiadomienia o tym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fakcie Inspektora Nadzoru.</w:t>
      </w:r>
    </w:p>
    <w:p w:rsidR="008E7A72" w:rsidRPr="001436DD" w:rsidRDefault="008E7A72" w:rsidP="009F29EB">
      <w:pPr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Jakość i ilość Robót ulegających zakryciu ocenia Inspektor Nadzoru na podstawie dokumentów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zawierających komplet wyników badań laboratoryjnych i w oparciu o przeprowadzone pomiary, w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konfrontacji z Dokumentacją Projektową, ST i uprzednimi ustaleniami.</w:t>
      </w:r>
    </w:p>
    <w:p w:rsidR="00000B89" w:rsidRPr="001436DD" w:rsidRDefault="00000B89" w:rsidP="009F29EB">
      <w:pPr>
        <w:spacing w:line="276" w:lineRule="auto"/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8.2. Odbiór cz</w:t>
      </w:r>
      <w:r w:rsidRPr="001436DD">
        <w:rPr>
          <w:rFonts w:ascii="TimesNewRoman,Bold" w:hAnsi="TimesNewRoman,Bold" w:cs="TimesNewRoman,Bold"/>
          <w:b/>
          <w:bCs/>
          <w:sz w:val="24"/>
          <w:szCs w:val="24"/>
        </w:rPr>
        <w:t>ęś</w:t>
      </w:r>
      <w:r w:rsidRPr="001436DD">
        <w:rPr>
          <w:b/>
          <w:bCs/>
          <w:sz w:val="24"/>
          <w:szCs w:val="24"/>
        </w:rPr>
        <w:t>ciowy.</w:t>
      </w:r>
    </w:p>
    <w:p w:rsidR="008E7A72" w:rsidRPr="001436DD" w:rsidRDefault="008E7A72" w:rsidP="00000B89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Odbiór częściowy polega na ocenie ilości i jakości wykonanych części Robót. Odbioru częściowego Robót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dokonuje się wg zasad jak przy odbiorze ostatecznym Robót. Odbioru Robót dokonuje Inspektor Nadzoru z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przedstawicielem Inwestora.</w:t>
      </w:r>
    </w:p>
    <w:p w:rsidR="00000B89" w:rsidRPr="001436DD" w:rsidRDefault="00000B89" w:rsidP="00000B89">
      <w:pPr>
        <w:jc w:val="both"/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8.3. Odbiór ko</w:t>
      </w:r>
      <w:r w:rsidRPr="001436DD">
        <w:rPr>
          <w:rFonts w:ascii="TimesNewRoman,Bold" w:hAnsi="TimesNewRoman,Bold" w:cs="TimesNewRoman,Bold"/>
          <w:b/>
          <w:bCs/>
          <w:sz w:val="24"/>
          <w:szCs w:val="24"/>
        </w:rPr>
        <w:t>ń</w:t>
      </w:r>
      <w:r w:rsidRPr="001436DD">
        <w:rPr>
          <w:b/>
          <w:bCs/>
          <w:sz w:val="24"/>
          <w:szCs w:val="24"/>
        </w:rPr>
        <w:t>cowy Robót.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Odbiór końcowy polega na finalnej ocenie rzeczywistego wykonania Robót w odniesieniu do ich ilości,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jakości i wartości.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Całkowite zakończenie Robót oraz gotowość do odbioru końcowego będzie stwierdzona przez Wykonawcę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wpisem do Dziennika Budowy z bezzwłocznym powiadomieniem na piśmie o tym fakcie Inspektora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Nadzoru.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Odbioru końcowego Robót dokona komisja wyznaczona przez Zamawiającego w obecności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Inspektora Nadzoru i Wykonawcy. Komisja odbierająca Roboty dokona ich oceny jakościowej na podstawie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przedłożonych dokumentów, wyników badań i pomiarów, oceny wizualnej oraz zgodności wykonania Robót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z Dokumentacją Projektową i ST.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 toku odbioru ostatecznego Robót komisja zapozna się z realizacją ustaleń przyjętych w trakcie odbiorów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robót zanikających i ulegających zakryciu, zwłaszcza w zakresie wykonania Robót uzupełniających i Robót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poprawkowych.</w:t>
      </w:r>
    </w:p>
    <w:p w:rsidR="008E7A72" w:rsidRPr="001436DD" w:rsidRDefault="008E7A72" w:rsidP="00A77F7D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 przypadkach niewykonania wyznaczonych Robót poprawkowych lub Robót uzupełniających, komisja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przerwie swoje czynności i ustala nowy termin odbioru ostatecznego.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 przypadku stwierdzenia przez komisję, że jakość wykonywanych Robót w poszczególnych asortymentach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nieznacznie odbiega od wymaganej Dokumentacją Projektową i ST z uwzględnieniem tolerancji i nie ma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większego wpływu na cechy eksploatacyjne obiektu oraz bezpieczeństwo ruchu, komisja dokona potrąceń,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oceniając pomniejszoną wartość wykonywanych Robót w stosunku do wymagań przyjętych w Dokumentach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Umownych.</w:t>
      </w:r>
    </w:p>
    <w:p w:rsidR="00C223D8" w:rsidRPr="001436DD" w:rsidRDefault="00C223D8" w:rsidP="00000B89">
      <w:pPr>
        <w:jc w:val="both"/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8.3.1. Dokumenty do odbioru ko</w:t>
      </w:r>
      <w:r w:rsidRPr="001436DD">
        <w:rPr>
          <w:rFonts w:ascii="TimesNewRoman,Bold" w:hAnsi="TimesNewRoman,Bold" w:cs="TimesNewRoman,Bold"/>
          <w:b/>
          <w:bCs/>
          <w:sz w:val="24"/>
          <w:szCs w:val="24"/>
        </w:rPr>
        <w:t>ń</w:t>
      </w:r>
      <w:r w:rsidRPr="001436DD">
        <w:rPr>
          <w:b/>
          <w:bCs/>
          <w:sz w:val="24"/>
          <w:szCs w:val="24"/>
        </w:rPr>
        <w:t>cowego.</w:t>
      </w:r>
    </w:p>
    <w:p w:rsidR="008E7A72" w:rsidRPr="001436DD" w:rsidRDefault="008E7A72" w:rsidP="000D1F57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Podstawowym dokumentem do dokonania odbioru końcowego Robót jest protokół odbioru końcowego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Robót sporządzony wg wzoru ustalonego przez Zamawiającego.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Do odbioru końcowego Wykonawca jest zobowiązany przygotować następujące dokumenty</w:t>
      </w:r>
      <w:r w:rsidR="00000B89" w:rsidRPr="001436DD">
        <w:rPr>
          <w:sz w:val="24"/>
          <w:szCs w:val="24"/>
        </w:rPr>
        <w:t xml:space="preserve"> (zgodnie z umową)</w:t>
      </w:r>
      <w:r w:rsidRPr="001436DD">
        <w:rPr>
          <w:sz w:val="24"/>
          <w:szCs w:val="24"/>
        </w:rPr>
        <w:t>:</w:t>
      </w:r>
    </w:p>
    <w:p w:rsidR="008E7A72" w:rsidRPr="001436DD" w:rsidRDefault="008E7A72" w:rsidP="000D1F57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1.Dokumentację Projektową podstawową z naniesionymi zmianami oraz dodatkową, jeśli została</w:t>
      </w:r>
    </w:p>
    <w:p w:rsidR="008E7A72" w:rsidRPr="001436DD" w:rsidRDefault="008E7A72" w:rsidP="000D1F57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sporządzona w trakcie realizacji Umowy.</w:t>
      </w:r>
    </w:p>
    <w:p w:rsidR="008E7A72" w:rsidRPr="001436DD" w:rsidRDefault="008E7A72" w:rsidP="000D1F57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2. Specyfikacje Techniczne (podstawowe z Umowy i ew. uzupełniające lub zamienne).</w:t>
      </w:r>
    </w:p>
    <w:p w:rsidR="008E7A72" w:rsidRPr="001436DD" w:rsidRDefault="008E7A72" w:rsidP="000D1F57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3. Recepty i ustalenia technologiczne.</w:t>
      </w:r>
    </w:p>
    <w:p w:rsidR="008E7A72" w:rsidRPr="001436DD" w:rsidRDefault="008E7A72" w:rsidP="000D1F57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4. Dokumenty zainstalowanego wyposażenia.</w:t>
      </w:r>
    </w:p>
    <w:p w:rsidR="008E7A72" w:rsidRPr="001436DD" w:rsidRDefault="008E7A72" w:rsidP="000D1F57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5. Dzienniki Budowy i Rejestry Obmiarów (oryginały).</w:t>
      </w:r>
    </w:p>
    <w:p w:rsidR="008E7A72" w:rsidRPr="001436DD" w:rsidRDefault="008E7A72" w:rsidP="000D1F57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6. Wyniki pomiarów kontrolnych</w:t>
      </w:r>
    </w:p>
    <w:p w:rsidR="00000B89" w:rsidRPr="001436DD" w:rsidRDefault="00000B89" w:rsidP="000D1F57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7. Protokoły prób i sprawdzeń.</w:t>
      </w:r>
    </w:p>
    <w:p w:rsidR="008E7A72" w:rsidRPr="001436DD" w:rsidRDefault="00000B89" w:rsidP="000D1F57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8</w:t>
      </w:r>
      <w:r w:rsidR="008E7A72" w:rsidRPr="001436DD">
        <w:rPr>
          <w:sz w:val="24"/>
          <w:szCs w:val="24"/>
        </w:rPr>
        <w:t>. Deklaracje zgodności lub certyfikaty zgodności wbudowanych materiałów</w:t>
      </w:r>
    </w:p>
    <w:p w:rsidR="008E7A72" w:rsidRPr="001436DD" w:rsidRDefault="00000B89" w:rsidP="000D1F57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9</w:t>
      </w:r>
      <w:r w:rsidR="008E7A72" w:rsidRPr="001436DD">
        <w:rPr>
          <w:sz w:val="24"/>
          <w:szCs w:val="24"/>
        </w:rPr>
        <w:t>. Instrukcje eksploatacyjne.</w:t>
      </w:r>
    </w:p>
    <w:p w:rsidR="00000B89" w:rsidRPr="001436DD" w:rsidRDefault="00000B89" w:rsidP="000D1F57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10 Karty gwarancyjne.</w:t>
      </w:r>
    </w:p>
    <w:p w:rsidR="008E7A72" w:rsidRPr="001436DD" w:rsidRDefault="008E7A72" w:rsidP="000D1F57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W przypadku gdy według komisji Roboty pod względem przygotowania dokumentacyjnego nie będą gotowe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 xml:space="preserve">do odbioru ostatecznego, komisja w porozumieniu z Wykonawcą wyznaczy </w:t>
      </w:r>
      <w:r w:rsidRPr="001436DD">
        <w:rPr>
          <w:sz w:val="24"/>
          <w:szCs w:val="24"/>
        </w:rPr>
        <w:lastRenderedPageBreak/>
        <w:t>ponowny termin odbioru</w:t>
      </w:r>
      <w:r w:rsidR="00000B89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ostatecznego Robót.</w:t>
      </w:r>
    </w:p>
    <w:p w:rsidR="008E7A72" w:rsidRPr="001436DD" w:rsidRDefault="008E7A72" w:rsidP="000D1F57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Wszystkie zarządzone przez komisję Roboty poprawkowe lub uzupełniające będą zestawione według wzoru</w:t>
      </w:r>
      <w:r w:rsidR="000D1F57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ustalonego przez Zamawiającego.</w:t>
      </w:r>
    </w:p>
    <w:p w:rsidR="008E7A72" w:rsidRPr="001436DD" w:rsidRDefault="008E7A72" w:rsidP="000D1F57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Termin wykonania Robót poprawkowych i Robót uzupełniaj</w:t>
      </w:r>
      <w:r w:rsidRPr="001436DD">
        <w:rPr>
          <w:rFonts w:ascii="TimesNewRoman" w:hAnsi="TimesNewRoman" w:cs="TimesNewRoman"/>
          <w:sz w:val="24"/>
          <w:szCs w:val="24"/>
        </w:rPr>
        <w:t>ą</w:t>
      </w:r>
      <w:r w:rsidRPr="001436DD">
        <w:rPr>
          <w:sz w:val="24"/>
          <w:szCs w:val="24"/>
        </w:rPr>
        <w:t>cych wyznaczy komisja.</w:t>
      </w:r>
    </w:p>
    <w:p w:rsidR="000D1F57" w:rsidRPr="001436DD" w:rsidRDefault="000D1F57" w:rsidP="008E7A72">
      <w:pPr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8.4. Odbiór pogwarancyjny.</w:t>
      </w:r>
    </w:p>
    <w:p w:rsidR="008E7A72" w:rsidRPr="001436DD" w:rsidRDefault="008E7A72" w:rsidP="008E7A72">
      <w:pPr>
        <w:rPr>
          <w:sz w:val="24"/>
          <w:szCs w:val="24"/>
        </w:rPr>
      </w:pPr>
      <w:r w:rsidRPr="001436DD">
        <w:rPr>
          <w:sz w:val="24"/>
          <w:szCs w:val="24"/>
        </w:rPr>
        <w:t>Odbiór pogwarancyjny polega na ocenie wykonanych robót związanych z usunięciem wad stwierdzonych</w:t>
      </w:r>
      <w:r w:rsidR="00980B1F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przy odbiorze ostatecznym i zaistniałych w okresie gwarancyjnym.</w:t>
      </w:r>
    </w:p>
    <w:p w:rsidR="008E7A72" w:rsidRPr="001436DD" w:rsidRDefault="008E7A72" w:rsidP="008E7A72">
      <w:pPr>
        <w:rPr>
          <w:sz w:val="24"/>
          <w:szCs w:val="24"/>
        </w:rPr>
      </w:pPr>
      <w:r w:rsidRPr="001436DD">
        <w:rPr>
          <w:sz w:val="24"/>
          <w:szCs w:val="24"/>
        </w:rPr>
        <w:t>Odbiór pogwarancyjny będzie dokonany na podstawie oceny wizualnej obiektu z uwzględnieniem zasad</w:t>
      </w:r>
      <w:r w:rsidR="00980B1F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takich jak przy odbiorze końcowym.</w:t>
      </w:r>
    </w:p>
    <w:p w:rsidR="000D1F57" w:rsidRPr="001436DD" w:rsidRDefault="000D1F57" w:rsidP="008E7A72">
      <w:pPr>
        <w:rPr>
          <w:sz w:val="24"/>
          <w:szCs w:val="24"/>
        </w:rPr>
      </w:pP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9. PODSTAWA PŁATNO</w:t>
      </w:r>
      <w:r w:rsidRPr="001436DD">
        <w:rPr>
          <w:rFonts w:ascii="TimesNewRoman,Bold" w:hAnsi="TimesNewRoman,Bold" w:cs="TimesNewRoman,Bold"/>
          <w:b/>
          <w:bCs/>
          <w:sz w:val="24"/>
          <w:szCs w:val="24"/>
        </w:rPr>
        <w:t>Ś</w:t>
      </w:r>
      <w:r w:rsidRPr="001436DD">
        <w:rPr>
          <w:b/>
          <w:bCs/>
          <w:sz w:val="24"/>
          <w:szCs w:val="24"/>
        </w:rPr>
        <w:t>CI.</w:t>
      </w:r>
    </w:p>
    <w:p w:rsidR="008E7A72" w:rsidRPr="001436DD" w:rsidRDefault="008E7A72" w:rsidP="008E7A72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9.1. Ustalenia ogólne.</w:t>
      </w:r>
    </w:p>
    <w:p w:rsidR="008E7A72" w:rsidRPr="001436DD" w:rsidRDefault="008E7A72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Podstawą płatności jest cena jednostkowa skalkulowana przez Wykonawcę za jednostkę obmiarową ustaloną</w:t>
      </w:r>
      <w:r w:rsidR="000D1F57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dla danej pozycji kosztorysu</w:t>
      </w:r>
      <w:r w:rsidR="00EE3825" w:rsidRPr="001436DD">
        <w:rPr>
          <w:sz w:val="24"/>
          <w:szCs w:val="24"/>
        </w:rPr>
        <w:t xml:space="preserve"> lub cena ryczałtowa określona w umowie za całość zadania</w:t>
      </w:r>
      <w:r w:rsidRPr="001436DD">
        <w:rPr>
          <w:sz w:val="24"/>
          <w:szCs w:val="24"/>
        </w:rPr>
        <w:t>.</w:t>
      </w:r>
    </w:p>
    <w:p w:rsidR="008E7A72" w:rsidRPr="001436DD" w:rsidRDefault="008E7A72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Dla pozycji kosztorysowych wycenionych ryczałtowo podstawą płatności jest wartość (kwota) podana przez</w:t>
      </w:r>
      <w:r w:rsidR="000D1F57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Wykonawcę w danej pozycji kosztorysu.</w:t>
      </w:r>
    </w:p>
    <w:p w:rsidR="008E7A72" w:rsidRPr="001436DD" w:rsidRDefault="008E7A72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Cena jednostkowa lub kwota ryczałtowa pozycji kosztorysowej będzie uwzględniać wszystkie czynności,</w:t>
      </w:r>
      <w:r w:rsidR="00EE3825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wymagania i badania składające się na jej wykonanie, określone dla tej Roboty w Specyfikacji Technicznej i</w:t>
      </w:r>
      <w:r w:rsidR="00EE3825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 Dokumentacji Projektowej.</w:t>
      </w:r>
    </w:p>
    <w:p w:rsidR="008E7A72" w:rsidRPr="001436DD" w:rsidRDefault="008E7A72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Ceny jednostkowe lub kwoty ryczałtowe będą obejmować:</w:t>
      </w:r>
    </w:p>
    <w:p w:rsidR="008E7A72" w:rsidRPr="001436DD" w:rsidRDefault="008E7A72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robociznę bezpośrednią wraz z kosztami,</w:t>
      </w:r>
    </w:p>
    <w:p w:rsidR="008E7A72" w:rsidRPr="001436DD" w:rsidRDefault="008E7A72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wartość zużytych materiałów wraz z kosztami zakupu, magazynowania, ewentualnymi kosztami</w:t>
      </w:r>
      <w:r w:rsidR="00EE3825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ubytków i transportu na plac budowy,</w:t>
      </w:r>
    </w:p>
    <w:p w:rsidR="008E7A72" w:rsidRPr="001436DD" w:rsidRDefault="008E7A72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wartość pracy sprzętu wraz z kosztami,</w:t>
      </w:r>
    </w:p>
    <w:p w:rsidR="008E7A72" w:rsidRPr="001436DD" w:rsidRDefault="008E7A72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koszty pośrednie, zysk kalkulacyjny i ryzyko,</w:t>
      </w:r>
    </w:p>
    <w:p w:rsidR="008E7A72" w:rsidRPr="001436DD" w:rsidRDefault="008E7A72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podatki obliczane zgodnie z obowiązującymi przepisami.</w:t>
      </w:r>
    </w:p>
    <w:p w:rsidR="008E7A72" w:rsidRPr="001436DD" w:rsidRDefault="008E7A72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Do cen jednostkowych nie należy wliczać podatku VAT.</w:t>
      </w:r>
    </w:p>
    <w:p w:rsidR="008E7A72" w:rsidRPr="001436DD" w:rsidRDefault="008E7A72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Szczegółowe warunki płatności zostaną określone przez Zamawiającego w Umowie o roboty budowlane.</w:t>
      </w:r>
    </w:p>
    <w:p w:rsidR="00ED1CC3" w:rsidRPr="001436DD" w:rsidRDefault="00ED1CC3" w:rsidP="00ED1CC3">
      <w:pPr>
        <w:jc w:val="both"/>
        <w:rPr>
          <w:sz w:val="24"/>
          <w:szCs w:val="24"/>
        </w:rPr>
      </w:pPr>
    </w:p>
    <w:p w:rsidR="00ED1CC3" w:rsidRPr="001436DD" w:rsidRDefault="00ED1CC3" w:rsidP="00ED1CC3">
      <w:pPr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10. PRZEPISY ZWIĄZANE</w:t>
      </w:r>
    </w:p>
    <w:p w:rsidR="00ED1CC3" w:rsidRPr="001436DD" w:rsidRDefault="00ED1CC3" w:rsidP="00ED1CC3">
      <w:pPr>
        <w:jc w:val="both"/>
        <w:rPr>
          <w:b/>
          <w:bCs/>
          <w:sz w:val="24"/>
          <w:szCs w:val="24"/>
        </w:rPr>
      </w:pPr>
    </w:p>
    <w:p w:rsidR="00ED1CC3" w:rsidRPr="001436DD" w:rsidRDefault="00ED1CC3" w:rsidP="00ED1CC3">
      <w:pPr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10.1 Ustawy</w:t>
      </w:r>
    </w:p>
    <w:p w:rsidR="001F1DA8" w:rsidRPr="001436DD" w:rsidRDefault="001F1DA8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-Ustawa z dnia 7 lipca 1994 r. - Prawo budowlane (jednolity tekst Dz. U. z 2021 r. poz.2351).</w:t>
      </w:r>
    </w:p>
    <w:p w:rsidR="008E4E4B" w:rsidRPr="001436DD" w:rsidRDefault="001F1DA8" w:rsidP="00ED1CC3">
      <w:pPr>
        <w:jc w:val="both"/>
        <w:rPr>
          <w:sz w:val="32"/>
          <w:szCs w:val="24"/>
        </w:rPr>
      </w:pPr>
      <w:r w:rsidRPr="001436DD">
        <w:rPr>
          <w:sz w:val="24"/>
        </w:rPr>
        <w:t xml:space="preserve">-Ustawa z dnia 11 września 2019 r. - Przepisy wprowadzające ustawę - Prawo zamówień publicznych </w:t>
      </w:r>
      <w:r w:rsidRPr="001436DD">
        <w:rPr>
          <w:sz w:val="24"/>
          <w:szCs w:val="24"/>
        </w:rPr>
        <w:t>(Dz. U. z 2019 r., poz. 2020).</w:t>
      </w:r>
    </w:p>
    <w:p w:rsidR="001F1DA8" w:rsidRPr="001436DD" w:rsidRDefault="001F1DA8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-Ustawa z dnia 16 kwietnia 2004 r, - o wyrobach budowlanych (jednolity tekst Dz. U. z 2021 r., poz. 1213).</w:t>
      </w:r>
    </w:p>
    <w:p w:rsidR="00ED1CC3" w:rsidRPr="001436DD" w:rsidRDefault="001F1DA8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-Ustawa z dnia 24 sierpnia 1991 r. - o ochronie przeciwpożarowej (jednolity tekst Dz. U. z 2021r., poz. 869).</w:t>
      </w:r>
    </w:p>
    <w:p w:rsidR="001F1DA8" w:rsidRPr="001436DD" w:rsidRDefault="001F1DA8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-Ustawa z dnia 21 grudnia 2000 r. - o dozorze technicznym (jednolity tekst Dz. U. z 2021 r., poz.272).</w:t>
      </w:r>
    </w:p>
    <w:p w:rsidR="001F1DA8" w:rsidRPr="001436DD" w:rsidRDefault="001F1DA8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-Ustawa z dnia 27 kwietnia 2001 r. - Prawo ochrony środowiska (jednolity tekst Dz. U. Z 2021r., poz. 1973).</w:t>
      </w:r>
    </w:p>
    <w:p w:rsidR="001F1DA8" w:rsidRPr="001436DD" w:rsidRDefault="001F1DA8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-Ustawa z dnia 21 marca 1985 r. - o drogach publicznych (jednolity tekst Dz. U. z 2021 r., poz.1376).</w:t>
      </w:r>
    </w:p>
    <w:p w:rsidR="001F1DA8" w:rsidRPr="001436DD" w:rsidRDefault="001F1DA8" w:rsidP="001F1DA8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-Ustawa z dnia 23 lipca 2003 r. o ochronie zabytków i opiece nad zabytkami (jednolity tekst Dz. U. z 2022 r., poz. 840).</w:t>
      </w:r>
    </w:p>
    <w:p w:rsidR="001F1DA8" w:rsidRPr="001436DD" w:rsidRDefault="001F1DA8" w:rsidP="001F1DA8">
      <w:pPr>
        <w:jc w:val="both"/>
        <w:rPr>
          <w:sz w:val="24"/>
          <w:szCs w:val="24"/>
        </w:rPr>
      </w:pPr>
      <w:r w:rsidRPr="001436DD">
        <w:rPr>
          <w:sz w:val="24"/>
        </w:rPr>
        <w:t xml:space="preserve">-Ustawa z dnia 25 czerwca 2015 r. o zmianie ustawy o wyrobach budowlanych, ustawy - Prawo budowlane oraz ustawy o zmianie ustawy o wyrobach budowlanych oraz ustawy o systemie oceny zgodności </w:t>
      </w:r>
      <w:r w:rsidRPr="001436DD">
        <w:rPr>
          <w:sz w:val="24"/>
          <w:szCs w:val="24"/>
        </w:rPr>
        <w:t>(Dz.U.2015,poz. 1165).</w:t>
      </w:r>
    </w:p>
    <w:p w:rsidR="001F1DA8" w:rsidRPr="001436DD" w:rsidRDefault="001F1DA8" w:rsidP="001F1DA8">
      <w:pPr>
        <w:rPr>
          <w:sz w:val="24"/>
        </w:rPr>
      </w:pPr>
      <w:r w:rsidRPr="001436DD">
        <w:rPr>
          <w:sz w:val="24"/>
        </w:rPr>
        <w:lastRenderedPageBreak/>
        <w:t>-Ustawa z dnia 24 listopada 2017 r. o zmianie ustawy o ochronie zabytków i opiece nad zabytkami oraz ustawy o ochronie przyrody.</w:t>
      </w:r>
    </w:p>
    <w:p w:rsidR="00ED1CC3" w:rsidRPr="001436DD" w:rsidRDefault="00ED1CC3" w:rsidP="00ED1CC3">
      <w:pPr>
        <w:jc w:val="both"/>
        <w:rPr>
          <w:sz w:val="24"/>
          <w:szCs w:val="24"/>
        </w:rPr>
      </w:pPr>
    </w:p>
    <w:p w:rsidR="00ED1CC3" w:rsidRPr="001436DD" w:rsidRDefault="00ED1CC3" w:rsidP="00ED1CC3">
      <w:pPr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10.2 Rozporządzenia</w:t>
      </w:r>
    </w:p>
    <w:p w:rsidR="001F1DA8" w:rsidRPr="001436DD" w:rsidRDefault="001F1DA8" w:rsidP="00ED1CC3">
      <w:pPr>
        <w:jc w:val="both"/>
        <w:rPr>
          <w:sz w:val="24"/>
          <w:szCs w:val="24"/>
        </w:rPr>
      </w:pPr>
      <w:r w:rsidRPr="001436DD">
        <w:rPr>
          <w:bCs/>
          <w:sz w:val="24"/>
          <w:szCs w:val="24"/>
        </w:rPr>
        <w:t>-Rozporządzenie Ministra Rodziny i Polityki Społecznej z dnia 4 listopada 2021 r. zmieniające rozporządzenie w sprawie ogólnych przepisów bezpieczeństwa i higieny pracy.</w:t>
      </w:r>
    </w:p>
    <w:p w:rsidR="00ED1CC3" w:rsidRPr="001436DD" w:rsidRDefault="00ED1CC3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-Rozporządzenie Ministra Infrastruktury z dnia 6 lutego 2003 r. - w sprawie bezpieczeństwa i higieny pracy podczas wykonywania robót budowlanych .</w:t>
      </w:r>
    </w:p>
    <w:p w:rsidR="00ED1CC3" w:rsidRPr="001436DD" w:rsidRDefault="00ED1CC3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-Rozporządzenie Ministra Infrastruktury z dnia 23 czerwca 2003 r. - w sprawie informacji dotyczącej bezpieczeństwa i ochrony zdrowia oraz planu bezpieczeństwa i ochrony zdrowia.</w:t>
      </w:r>
    </w:p>
    <w:p w:rsidR="001F1DA8" w:rsidRPr="001436DD" w:rsidRDefault="001F1DA8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-Rozporządzenie Ministra Rozwoju i Technologii z dnia 20 grudnia 2021 r. w sprawie szczegółowego zakresu i formy dokumentacji projektowej, specyfikacji technicznych wykonania i odbioru robót budowlanych oraz programu funkcjonalno-użytkowego.</w:t>
      </w:r>
    </w:p>
    <w:p w:rsidR="001F1DA8" w:rsidRPr="001436DD" w:rsidRDefault="001F1DA8" w:rsidP="001F1DA8">
      <w:pPr>
        <w:jc w:val="both"/>
        <w:rPr>
          <w:sz w:val="32"/>
          <w:szCs w:val="24"/>
        </w:rPr>
      </w:pPr>
      <w:r w:rsidRPr="001436DD">
        <w:rPr>
          <w:sz w:val="24"/>
        </w:rPr>
        <w:t>-Rozporządzenie Ministra Rozwoju i Technologii z dnia 1 grudnia 2021 r. zmieniające rozporządzenie w sprawie sposobu deklarowania właściwości użytkowych wyrobów budowlanych oraz sposobu znakowania ich znakiem budowlanym.</w:t>
      </w:r>
    </w:p>
    <w:p w:rsidR="001F1DA8" w:rsidRPr="001436DD" w:rsidRDefault="001F1DA8" w:rsidP="001F1DA8">
      <w:pPr>
        <w:jc w:val="both"/>
        <w:rPr>
          <w:sz w:val="24"/>
        </w:rPr>
      </w:pPr>
      <w:r w:rsidRPr="001436DD">
        <w:rPr>
          <w:sz w:val="24"/>
        </w:rPr>
        <w:t>-Rozporządzenie Ministra Rozwoju, Pracy i Technologii z dnia 6 września 2021 r. w sprawie sposobu prowadzenia dzienników budowy, montażu i rozbiórki.</w:t>
      </w:r>
    </w:p>
    <w:p w:rsidR="00ED1CC3" w:rsidRPr="001436DD" w:rsidRDefault="00ED1CC3" w:rsidP="00ED1CC3">
      <w:pPr>
        <w:jc w:val="both"/>
        <w:rPr>
          <w:sz w:val="24"/>
          <w:szCs w:val="24"/>
        </w:rPr>
      </w:pPr>
    </w:p>
    <w:p w:rsidR="00ED1CC3" w:rsidRPr="001436DD" w:rsidRDefault="00ED1CC3" w:rsidP="00ED1CC3">
      <w:pPr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10.3 Inne dokumenty i instrukcje</w:t>
      </w:r>
    </w:p>
    <w:p w:rsidR="00ED1CC3" w:rsidRPr="001436DD" w:rsidRDefault="00ED1CC3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-Warunki techniczne wykonania i odbioru robót budowlano-montażowych, (tom I, II, III, IV, V)</w:t>
      </w:r>
    </w:p>
    <w:p w:rsidR="00ED1CC3" w:rsidRPr="001436DD" w:rsidRDefault="00ED1CC3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Arkady, Warszawa 1989-1990.</w:t>
      </w:r>
    </w:p>
    <w:p w:rsidR="00ED1CC3" w:rsidRPr="001436DD" w:rsidRDefault="00ED1CC3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-Warunki techniczne wykonania i odbioru robót budowlanych. Instytut Techniki Budowlanej,</w:t>
      </w:r>
    </w:p>
    <w:p w:rsidR="00ED1CC3" w:rsidRPr="001436DD" w:rsidRDefault="00ED1CC3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Warszawa 2003-2005.</w:t>
      </w:r>
    </w:p>
    <w:p w:rsidR="00ED1CC3" w:rsidRPr="001436DD" w:rsidRDefault="00ED1CC3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-Warunki techniczne wykonania i odbioru sieci i instalacji, Centralny Ośrodek Badawczo-</w:t>
      </w:r>
    </w:p>
    <w:p w:rsidR="00ED1CC3" w:rsidRPr="001436DD" w:rsidRDefault="00ED1CC3" w:rsidP="00ED1CC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Rozwojowy Techniki Instalacyjnej INSTAL,</w:t>
      </w:r>
      <w:r w:rsidR="00AF79C7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Warszawa, 2001</w:t>
      </w:r>
    </w:p>
    <w:p w:rsidR="00987CEA" w:rsidRPr="001436DD" w:rsidRDefault="00987CEA" w:rsidP="00ED1CC3">
      <w:pPr>
        <w:jc w:val="both"/>
        <w:rPr>
          <w:sz w:val="24"/>
          <w:szCs w:val="24"/>
        </w:rPr>
      </w:pPr>
    </w:p>
    <w:p w:rsidR="00987CEA" w:rsidRPr="001436DD" w:rsidRDefault="00987CEA" w:rsidP="00987CEA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Obowiązujące będą stosowne przepisy i normy obowiązujące w momencie realizacji inwestycji.</w:t>
      </w:r>
    </w:p>
    <w:p w:rsidR="00987CEA" w:rsidRPr="001436DD" w:rsidRDefault="00987CEA" w:rsidP="00987CEA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Ustala się, że mimo wskazania w dokumentacji technicznej lub ST normy lub przepisu prawnego jako podstawowego stosowana będzie norma ta, która będzie normą lub przepisem ostatnio wydanym.</w:t>
      </w:r>
    </w:p>
    <w:p w:rsidR="00987CEA" w:rsidRPr="001436DD" w:rsidRDefault="00987CEA" w:rsidP="00ED1CC3">
      <w:pPr>
        <w:jc w:val="both"/>
        <w:rPr>
          <w:sz w:val="24"/>
          <w:szCs w:val="24"/>
        </w:rPr>
      </w:pPr>
    </w:p>
    <w:p w:rsidR="00EE3825" w:rsidRPr="001436DD" w:rsidRDefault="00EE3825" w:rsidP="00ED1CC3">
      <w:pPr>
        <w:jc w:val="both"/>
        <w:rPr>
          <w:sz w:val="24"/>
          <w:szCs w:val="24"/>
        </w:rPr>
      </w:pPr>
    </w:p>
    <w:p w:rsidR="00EE3825" w:rsidRPr="001436DD" w:rsidRDefault="00EE3825" w:rsidP="008E7A72">
      <w:pPr>
        <w:rPr>
          <w:sz w:val="24"/>
          <w:szCs w:val="24"/>
        </w:rPr>
      </w:pPr>
    </w:p>
    <w:p w:rsidR="00321CA4" w:rsidRPr="001436DD" w:rsidRDefault="00321CA4" w:rsidP="006207E1">
      <w:pPr>
        <w:rPr>
          <w:sz w:val="22"/>
          <w:szCs w:val="22"/>
        </w:rPr>
      </w:pPr>
    </w:p>
    <w:p w:rsidR="00321CA4" w:rsidRPr="001436DD" w:rsidRDefault="00321CA4" w:rsidP="00DA534D">
      <w:pPr>
        <w:ind w:left="720"/>
        <w:rPr>
          <w:sz w:val="22"/>
          <w:szCs w:val="22"/>
        </w:rPr>
      </w:pPr>
    </w:p>
    <w:p w:rsidR="00235C7A" w:rsidRPr="001436DD" w:rsidRDefault="002F2A3E" w:rsidP="00943017">
      <w:pPr>
        <w:spacing w:line="276" w:lineRule="auto"/>
        <w:rPr>
          <w:sz w:val="24"/>
          <w:szCs w:val="24"/>
        </w:rPr>
      </w:pPr>
      <w:r w:rsidRPr="001436DD">
        <w:rPr>
          <w:b/>
          <w:bCs/>
          <w:sz w:val="32"/>
          <w:szCs w:val="32"/>
        </w:rPr>
        <w:br w:type="page"/>
      </w:r>
    </w:p>
    <w:p w:rsidR="007C29A4" w:rsidRPr="00260DD7" w:rsidRDefault="005562D6" w:rsidP="007C29A4">
      <w:pPr>
        <w:spacing w:line="276" w:lineRule="auto"/>
        <w:rPr>
          <w:b/>
          <w:bCs/>
          <w:sz w:val="32"/>
          <w:szCs w:val="32"/>
        </w:rPr>
      </w:pPr>
      <w:r w:rsidRPr="00260DD7">
        <w:rPr>
          <w:b/>
          <w:bCs/>
          <w:sz w:val="32"/>
          <w:szCs w:val="32"/>
        </w:rPr>
        <w:lastRenderedPageBreak/>
        <w:t>02</w:t>
      </w:r>
      <w:r w:rsidR="007C29A4" w:rsidRPr="00260DD7">
        <w:rPr>
          <w:b/>
          <w:bCs/>
          <w:sz w:val="32"/>
          <w:szCs w:val="32"/>
        </w:rPr>
        <w:t>.00.00. Roboty rozbiórkowe</w:t>
      </w:r>
    </w:p>
    <w:p w:rsidR="007C29A4" w:rsidRPr="00260DD7" w:rsidRDefault="007C29A4" w:rsidP="007C29A4">
      <w:pPr>
        <w:spacing w:line="276" w:lineRule="auto"/>
        <w:rPr>
          <w:b/>
          <w:bCs/>
          <w:sz w:val="24"/>
          <w:szCs w:val="32"/>
        </w:rPr>
      </w:pPr>
    </w:p>
    <w:p w:rsidR="002878D2" w:rsidRPr="00260DD7" w:rsidRDefault="009D3578" w:rsidP="007C29A4">
      <w:pPr>
        <w:spacing w:line="276" w:lineRule="auto"/>
        <w:rPr>
          <w:sz w:val="24"/>
          <w:szCs w:val="24"/>
        </w:rPr>
      </w:pPr>
      <w:r w:rsidRPr="00260DD7">
        <w:rPr>
          <w:b/>
          <w:sz w:val="24"/>
          <w:szCs w:val="24"/>
        </w:rPr>
        <w:t>1. WSTĘP</w:t>
      </w:r>
      <w:r w:rsidRPr="00260DD7">
        <w:rPr>
          <w:sz w:val="24"/>
          <w:szCs w:val="24"/>
        </w:rPr>
        <w:br/>
      </w:r>
      <w:r w:rsidRPr="00260DD7">
        <w:rPr>
          <w:b/>
          <w:sz w:val="24"/>
          <w:szCs w:val="24"/>
        </w:rPr>
        <w:t>1.1. Przedmiot Specyfikacji Technicznej</w:t>
      </w:r>
      <w:r w:rsidRPr="00260DD7">
        <w:rPr>
          <w:sz w:val="24"/>
          <w:szCs w:val="24"/>
        </w:rPr>
        <w:br/>
        <w:t xml:space="preserve">Przedmiotem niniejszej specyfikacji technicznej (ST) są wymagania dotyczące wykonania i odbioru robót </w:t>
      </w:r>
      <w:r w:rsidR="002878D2" w:rsidRPr="00260DD7">
        <w:rPr>
          <w:sz w:val="24"/>
          <w:szCs w:val="24"/>
        </w:rPr>
        <w:t>rozbiórkowych.</w:t>
      </w:r>
      <w:r w:rsidRPr="00260DD7">
        <w:rPr>
          <w:sz w:val="24"/>
          <w:szCs w:val="24"/>
        </w:rPr>
        <w:br/>
      </w:r>
      <w:r w:rsidRPr="00260DD7">
        <w:rPr>
          <w:b/>
          <w:sz w:val="24"/>
          <w:szCs w:val="24"/>
        </w:rPr>
        <w:t>1.2. Zakres stosowania Specyfikacji Technicznej</w:t>
      </w:r>
    </w:p>
    <w:p w:rsidR="002878D2" w:rsidRPr="00260DD7" w:rsidRDefault="002878D2" w:rsidP="002878D2">
      <w:pPr>
        <w:spacing w:line="276" w:lineRule="auto"/>
        <w:rPr>
          <w:sz w:val="24"/>
          <w:szCs w:val="24"/>
        </w:rPr>
      </w:pPr>
      <w:r w:rsidRPr="00260DD7">
        <w:rPr>
          <w:sz w:val="24"/>
          <w:szCs w:val="24"/>
        </w:rPr>
        <w:t>Specyfikacja Techniczna jest stosowana jako dokument przetargowy i kontraktowy przy zlecaniu i realizacji robót wymienionych w punkcie 1.1.</w:t>
      </w:r>
      <w:r w:rsidR="009D3578" w:rsidRPr="00260DD7">
        <w:rPr>
          <w:sz w:val="24"/>
          <w:szCs w:val="24"/>
        </w:rPr>
        <w:br/>
      </w:r>
      <w:r w:rsidR="009D3578" w:rsidRPr="00260DD7">
        <w:rPr>
          <w:b/>
          <w:sz w:val="24"/>
          <w:szCs w:val="24"/>
        </w:rPr>
        <w:t>1.3. Zakres robót objętych Specyfikacją Techniczną</w:t>
      </w:r>
      <w:r w:rsidR="009D3578" w:rsidRPr="00260DD7">
        <w:rPr>
          <w:sz w:val="24"/>
          <w:szCs w:val="24"/>
        </w:rPr>
        <w:br/>
      </w:r>
      <w:r w:rsidRPr="00260DD7">
        <w:rPr>
          <w:sz w:val="24"/>
          <w:szCs w:val="24"/>
        </w:rPr>
        <w:t>Zakres robót rozbiórkowych obejmuje:</w:t>
      </w:r>
    </w:p>
    <w:p w:rsidR="002878D2" w:rsidRPr="00260DD7" w:rsidRDefault="002878D2" w:rsidP="002878D2">
      <w:pPr>
        <w:numPr>
          <w:ilvl w:val="0"/>
          <w:numId w:val="13"/>
        </w:numPr>
        <w:spacing w:line="276" w:lineRule="auto"/>
        <w:rPr>
          <w:sz w:val="24"/>
          <w:szCs w:val="24"/>
        </w:rPr>
      </w:pPr>
      <w:r w:rsidRPr="00260DD7">
        <w:rPr>
          <w:sz w:val="24"/>
          <w:szCs w:val="24"/>
        </w:rPr>
        <w:t>demontaż drzwi,</w:t>
      </w:r>
    </w:p>
    <w:p w:rsidR="00247020" w:rsidRPr="00260DD7" w:rsidRDefault="00247020" w:rsidP="002878D2">
      <w:pPr>
        <w:numPr>
          <w:ilvl w:val="0"/>
          <w:numId w:val="13"/>
        </w:numPr>
        <w:spacing w:line="276" w:lineRule="auto"/>
        <w:rPr>
          <w:sz w:val="24"/>
          <w:szCs w:val="24"/>
        </w:rPr>
      </w:pPr>
      <w:r w:rsidRPr="00260DD7">
        <w:rPr>
          <w:sz w:val="24"/>
          <w:szCs w:val="24"/>
        </w:rPr>
        <w:t>rozbiórka nieczynnego komina w kuchni,</w:t>
      </w:r>
    </w:p>
    <w:p w:rsidR="002878D2" w:rsidRPr="00036E2F" w:rsidRDefault="002878D2" w:rsidP="00036E2F">
      <w:pPr>
        <w:numPr>
          <w:ilvl w:val="0"/>
          <w:numId w:val="13"/>
        </w:numPr>
        <w:spacing w:line="276" w:lineRule="auto"/>
        <w:rPr>
          <w:sz w:val="24"/>
          <w:szCs w:val="24"/>
        </w:rPr>
      </w:pPr>
      <w:r w:rsidRPr="00036E2F">
        <w:rPr>
          <w:sz w:val="24"/>
          <w:szCs w:val="24"/>
        </w:rPr>
        <w:t xml:space="preserve">rozbiórka sufitów z </w:t>
      </w:r>
      <w:r w:rsidR="00036E2F" w:rsidRPr="00036E2F">
        <w:rPr>
          <w:sz w:val="24"/>
          <w:szCs w:val="24"/>
        </w:rPr>
        <w:t>płyt gipsowo-kartonowych</w:t>
      </w:r>
      <w:r w:rsidRPr="00036E2F">
        <w:rPr>
          <w:sz w:val="24"/>
          <w:szCs w:val="24"/>
        </w:rPr>
        <w:t>,</w:t>
      </w:r>
    </w:p>
    <w:p w:rsidR="00453380" w:rsidRPr="00260DD7" w:rsidRDefault="002878D2" w:rsidP="00247020">
      <w:pPr>
        <w:numPr>
          <w:ilvl w:val="0"/>
          <w:numId w:val="13"/>
        </w:numPr>
        <w:spacing w:line="276" w:lineRule="auto"/>
        <w:rPr>
          <w:sz w:val="24"/>
          <w:szCs w:val="24"/>
        </w:rPr>
      </w:pPr>
      <w:r w:rsidRPr="00260DD7">
        <w:rPr>
          <w:sz w:val="24"/>
          <w:szCs w:val="24"/>
        </w:rPr>
        <w:t>rozbiórk</w:t>
      </w:r>
      <w:r w:rsidR="00247020" w:rsidRPr="00260DD7">
        <w:rPr>
          <w:sz w:val="24"/>
          <w:szCs w:val="24"/>
        </w:rPr>
        <w:t>a posadzek z paneli podłogowych.</w:t>
      </w:r>
    </w:p>
    <w:p w:rsidR="009D3578" w:rsidRPr="00260DD7" w:rsidRDefault="009D3578" w:rsidP="007C29A4">
      <w:pPr>
        <w:spacing w:line="276" w:lineRule="auto"/>
        <w:rPr>
          <w:b/>
          <w:bCs/>
          <w:sz w:val="24"/>
          <w:szCs w:val="32"/>
        </w:rPr>
      </w:pPr>
      <w:r w:rsidRPr="00260DD7">
        <w:rPr>
          <w:b/>
          <w:sz w:val="24"/>
          <w:szCs w:val="24"/>
        </w:rPr>
        <w:t>1.4. Określenia podstawowe</w:t>
      </w:r>
      <w:r w:rsidRPr="00260DD7">
        <w:rPr>
          <w:sz w:val="24"/>
          <w:szCs w:val="24"/>
        </w:rPr>
        <w:br/>
        <w:t>Określenia podane w niniejszej ST są zgodne z definicjami zawartymi w odpowiednich normach i wytycznych oraz określeniami podanymi w ST „Wymagania ogólne”</w:t>
      </w:r>
      <w:r w:rsidRPr="00260DD7">
        <w:rPr>
          <w:sz w:val="24"/>
          <w:szCs w:val="24"/>
        </w:rPr>
        <w:br/>
      </w:r>
      <w:r w:rsidRPr="00260DD7">
        <w:rPr>
          <w:b/>
          <w:sz w:val="24"/>
          <w:szCs w:val="24"/>
        </w:rPr>
        <w:t>1.5. Ogólne wymagania dotyczące robót</w:t>
      </w:r>
      <w:r w:rsidRPr="00260DD7">
        <w:rPr>
          <w:sz w:val="24"/>
          <w:szCs w:val="24"/>
        </w:rPr>
        <w:br/>
        <w:t>Wykonawca jest odpowiedzialny za jakość wykonania robót, bezpieczeństwo wszelkich czynności na terenie budowy, metody użyte przy budowie oraz za ich zgodność z dokumentacją projektową, ST i poleceniami Inżyniera. Ogólne wymagania dotyczące robót podano w ST „Wymagania ogólne”.</w:t>
      </w:r>
    </w:p>
    <w:p w:rsidR="007C29A4" w:rsidRPr="000850EF" w:rsidRDefault="007C29A4" w:rsidP="00AF5270">
      <w:pPr>
        <w:spacing w:line="276" w:lineRule="auto"/>
        <w:rPr>
          <w:color w:val="FF0000"/>
          <w:sz w:val="24"/>
          <w:szCs w:val="24"/>
        </w:rPr>
      </w:pPr>
    </w:p>
    <w:p w:rsidR="00AF5270" w:rsidRPr="00036E2F" w:rsidRDefault="00AF5270" w:rsidP="00AF5270">
      <w:pPr>
        <w:spacing w:line="276" w:lineRule="auto"/>
        <w:rPr>
          <w:sz w:val="24"/>
          <w:szCs w:val="24"/>
        </w:rPr>
      </w:pPr>
      <w:r w:rsidRPr="00036E2F">
        <w:rPr>
          <w:b/>
          <w:sz w:val="24"/>
          <w:szCs w:val="24"/>
        </w:rPr>
        <w:t>2. MATERIAŁY</w:t>
      </w:r>
      <w:r w:rsidRPr="00036E2F">
        <w:rPr>
          <w:b/>
          <w:sz w:val="24"/>
          <w:szCs w:val="24"/>
        </w:rPr>
        <w:br/>
        <w:t xml:space="preserve">2.1. Materiały pochodzące z rozbiórki </w:t>
      </w:r>
      <w:r w:rsidRPr="00036E2F">
        <w:rPr>
          <w:sz w:val="24"/>
          <w:szCs w:val="24"/>
        </w:rPr>
        <w:br/>
        <w:t>Gruz ceglany, betonowy, drewno, elementy metalowe.</w:t>
      </w:r>
    </w:p>
    <w:p w:rsidR="007C29A4" w:rsidRPr="00036E2F" w:rsidRDefault="007C29A4" w:rsidP="007C29A4">
      <w:pPr>
        <w:spacing w:line="276" w:lineRule="auto"/>
        <w:rPr>
          <w:sz w:val="24"/>
          <w:szCs w:val="24"/>
        </w:rPr>
      </w:pPr>
    </w:p>
    <w:p w:rsidR="005468E1" w:rsidRPr="00036E2F" w:rsidRDefault="005468E1" w:rsidP="007C29A4">
      <w:pPr>
        <w:spacing w:line="276" w:lineRule="auto"/>
        <w:rPr>
          <w:sz w:val="24"/>
          <w:szCs w:val="24"/>
        </w:rPr>
      </w:pPr>
      <w:r w:rsidRPr="00036E2F">
        <w:rPr>
          <w:b/>
          <w:sz w:val="24"/>
          <w:szCs w:val="24"/>
        </w:rPr>
        <w:t>3. SPRZĘT</w:t>
      </w:r>
      <w:r w:rsidRPr="00036E2F">
        <w:rPr>
          <w:sz w:val="24"/>
          <w:szCs w:val="24"/>
        </w:rPr>
        <w:br/>
        <w:t>Łomy, młotki, piły do metalu, młoty udarowe, wciągarki elektryczne, rusztowania systemowe.</w:t>
      </w:r>
    </w:p>
    <w:p w:rsidR="007C29A4" w:rsidRPr="001436DD" w:rsidRDefault="007C29A4" w:rsidP="007C29A4">
      <w:pPr>
        <w:spacing w:line="276" w:lineRule="auto"/>
        <w:rPr>
          <w:color w:val="92D050"/>
          <w:sz w:val="24"/>
          <w:szCs w:val="24"/>
        </w:rPr>
      </w:pPr>
    </w:p>
    <w:p w:rsidR="005468E1" w:rsidRPr="00260DD7" w:rsidRDefault="005468E1" w:rsidP="005468E1">
      <w:pPr>
        <w:spacing w:line="276" w:lineRule="auto"/>
        <w:rPr>
          <w:sz w:val="24"/>
          <w:szCs w:val="24"/>
        </w:rPr>
      </w:pPr>
      <w:r w:rsidRPr="00260DD7">
        <w:rPr>
          <w:b/>
          <w:sz w:val="24"/>
          <w:szCs w:val="24"/>
        </w:rPr>
        <w:t>4. TRANSPORT</w:t>
      </w:r>
      <w:r w:rsidRPr="00260DD7">
        <w:rPr>
          <w:sz w:val="24"/>
          <w:szCs w:val="24"/>
        </w:rPr>
        <w:br/>
        <w:t>Samochód skrzyniowy. Odwiezienie złomu i gruzu na odpowiednie składowiska.</w:t>
      </w:r>
    </w:p>
    <w:p w:rsidR="005468E1" w:rsidRPr="00260DD7" w:rsidRDefault="005468E1" w:rsidP="005468E1">
      <w:pPr>
        <w:spacing w:line="276" w:lineRule="auto"/>
        <w:jc w:val="both"/>
        <w:rPr>
          <w:sz w:val="24"/>
          <w:szCs w:val="24"/>
        </w:rPr>
      </w:pPr>
      <w:r w:rsidRPr="00260DD7">
        <w:rPr>
          <w:sz w:val="24"/>
          <w:szCs w:val="24"/>
        </w:rPr>
        <w:t>Zgodnie z ustawą o elektromobilności wymaga się od Wykonawcy, aby realizując zamówienie używał pojazdów samochodowych, z których co najmniej 10% będą stanowiły pojazdy elektryczne lub pojazdy napędzane gazem. (Wykonawca nie musi być właścicielem tych pojazdów, może je wynajmować lub korzystać z firm zewnętrznych).</w:t>
      </w:r>
    </w:p>
    <w:p w:rsidR="005468E1" w:rsidRPr="00260DD7" w:rsidRDefault="005468E1" w:rsidP="005468E1">
      <w:pPr>
        <w:widowControl/>
        <w:autoSpaceDE/>
        <w:autoSpaceDN/>
        <w:adjustRightInd/>
        <w:rPr>
          <w:sz w:val="24"/>
          <w:szCs w:val="24"/>
        </w:rPr>
      </w:pPr>
    </w:p>
    <w:p w:rsidR="005468E1" w:rsidRPr="00260DD7" w:rsidRDefault="005468E1" w:rsidP="005468E1">
      <w:pPr>
        <w:spacing w:line="276" w:lineRule="auto"/>
        <w:rPr>
          <w:sz w:val="24"/>
          <w:szCs w:val="24"/>
        </w:rPr>
      </w:pPr>
      <w:r w:rsidRPr="00260DD7">
        <w:rPr>
          <w:b/>
          <w:sz w:val="24"/>
          <w:szCs w:val="24"/>
        </w:rPr>
        <w:t>5. WYKONANIE ROBÓT</w:t>
      </w:r>
      <w:r w:rsidRPr="00260DD7">
        <w:rPr>
          <w:sz w:val="24"/>
          <w:szCs w:val="24"/>
        </w:rPr>
        <w:br/>
        <w:t>Prace rozbiórkowe należy wykonywać ręcznie lub przy użyciu elektronarzędzi. Przy robotach rozbiórkowych należy bezwzględnie przestrzegać przepisów BHP i wykonać stosowne zabezpieczenia.</w:t>
      </w:r>
    </w:p>
    <w:p w:rsidR="00B54C65" w:rsidRPr="00260DD7" w:rsidRDefault="00B54C65" w:rsidP="005468E1">
      <w:pPr>
        <w:spacing w:line="276" w:lineRule="auto"/>
        <w:rPr>
          <w:sz w:val="24"/>
          <w:szCs w:val="24"/>
        </w:rPr>
      </w:pPr>
    </w:p>
    <w:p w:rsidR="005468E1" w:rsidRPr="00260DD7" w:rsidRDefault="005468E1" w:rsidP="005468E1">
      <w:pPr>
        <w:spacing w:line="276" w:lineRule="auto"/>
        <w:rPr>
          <w:sz w:val="24"/>
          <w:szCs w:val="24"/>
        </w:rPr>
      </w:pPr>
      <w:r w:rsidRPr="00260DD7">
        <w:rPr>
          <w:b/>
          <w:sz w:val="24"/>
          <w:szCs w:val="24"/>
        </w:rPr>
        <w:t>6. KONTROLA JAKOŚCI ROBÓT</w:t>
      </w:r>
      <w:r w:rsidRPr="00260DD7">
        <w:rPr>
          <w:sz w:val="24"/>
          <w:szCs w:val="24"/>
        </w:rPr>
        <w:br/>
        <w:t>Polega na sprawdzeniu kompletności dokonanej rozbiórki i sprawdzeniu braku zagrożeń na miejscu.</w:t>
      </w:r>
    </w:p>
    <w:p w:rsidR="005468E1" w:rsidRPr="00260DD7" w:rsidRDefault="005468E1" w:rsidP="005468E1">
      <w:pPr>
        <w:widowControl/>
        <w:autoSpaceDE/>
        <w:autoSpaceDN/>
        <w:adjustRightInd/>
        <w:rPr>
          <w:sz w:val="24"/>
          <w:szCs w:val="24"/>
        </w:rPr>
      </w:pPr>
      <w:r w:rsidRPr="00260DD7">
        <w:rPr>
          <w:sz w:val="24"/>
          <w:szCs w:val="24"/>
        </w:rPr>
        <w:lastRenderedPageBreak/>
        <w:br/>
      </w:r>
      <w:r w:rsidRPr="00260DD7">
        <w:rPr>
          <w:b/>
          <w:sz w:val="24"/>
          <w:szCs w:val="24"/>
        </w:rPr>
        <w:t>7. OBMIAR ROBÓT</w:t>
      </w:r>
    </w:p>
    <w:p w:rsidR="005468E1" w:rsidRPr="00260DD7" w:rsidRDefault="005468E1" w:rsidP="005468E1">
      <w:pPr>
        <w:widowControl/>
        <w:autoSpaceDE/>
        <w:autoSpaceDN/>
        <w:adjustRightInd/>
        <w:rPr>
          <w:sz w:val="24"/>
          <w:szCs w:val="24"/>
        </w:rPr>
      </w:pPr>
      <w:r w:rsidRPr="00260DD7">
        <w:rPr>
          <w:b/>
          <w:sz w:val="24"/>
          <w:szCs w:val="24"/>
        </w:rPr>
        <w:t>7.1. Ogólne zasady obmiaru robót.</w:t>
      </w:r>
      <w:r w:rsidRPr="00260DD7">
        <w:rPr>
          <w:sz w:val="24"/>
          <w:szCs w:val="24"/>
        </w:rPr>
        <w:br/>
        <w:t>Ogólne zasady obmiaru robót podano w Ogólnej Specyfikacji Technicznej pkt.7.</w:t>
      </w:r>
    </w:p>
    <w:p w:rsidR="007C29A4" w:rsidRPr="00260DD7" w:rsidRDefault="007C29A4" w:rsidP="007C29A4">
      <w:pPr>
        <w:spacing w:line="276" w:lineRule="auto"/>
        <w:rPr>
          <w:sz w:val="24"/>
          <w:szCs w:val="24"/>
        </w:rPr>
      </w:pPr>
    </w:p>
    <w:p w:rsidR="005468E1" w:rsidRPr="00260DD7" w:rsidRDefault="005468E1" w:rsidP="005468E1">
      <w:pPr>
        <w:spacing w:line="276" w:lineRule="auto"/>
        <w:rPr>
          <w:sz w:val="24"/>
          <w:szCs w:val="24"/>
        </w:rPr>
      </w:pPr>
      <w:r w:rsidRPr="00260DD7">
        <w:rPr>
          <w:b/>
          <w:sz w:val="24"/>
          <w:szCs w:val="24"/>
        </w:rPr>
        <w:t>8. ODBIÓR ROBÓT</w:t>
      </w:r>
      <w:r w:rsidRPr="00260DD7">
        <w:rPr>
          <w:sz w:val="24"/>
          <w:szCs w:val="24"/>
        </w:rPr>
        <w:br/>
        <w:t>Odbioru dokonuje Inspektor na podstawie zapisów w dzienniku budowy lub poprzez spisanie protokołu odbioru.</w:t>
      </w:r>
    </w:p>
    <w:p w:rsidR="005468E1" w:rsidRPr="00260DD7" w:rsidRDefault="005468E1" w:rsidP="005468E1">
      <w:pPr>
        <w:rPr>
          <w:sz w:val="24"/>
          <w:szCs w:val="24"/>
        </w:rPr>
      </w:pPr>
      <w:r w:rsidRPr="00260DD7">
        <w:rPr>
          <w:sz w:val="24"/>
          <w:szCs w:val="24"/>
        </w:rPr>
        <w:br/>
      </w:r>
      <w:r w:rsidRPr="00260DD7">
        <w:rPr>
          <w:b/>
          <w:sz w:val="24"/>
          <w:szCs w:val="24"/>
        </w:rPr>
        <w:t>9. PODSTAWA PŁATNOŚCI</w:t>
      </w:r>
      <w:r w:rsidRPr="00260DD7">
        <w:rPr>
          <w:sz w:val="24"/>
          <w:szCs w:val="24"/>
        </w:rPr>
        <w:br/>
        <w:t>Ogólne wymagania dotyczące podstawy płatności podano w ST „Wymagania ogólne”</w:t>
      </w:r>
    </w:p>
    <w:p w:rsidR="007C29A4" w:rsidRPr="00260DD7" w:rsidRDefault="007C29A4" w:rsidP="007C29A4">
      <w:pPr>
        <w:spacing w:line="276" w:lineRule="auto"/>
        <w:rPr>
          <w:b/>
          <w:bCs/>
          <w:sz w:val="24"/>
          <w:szCs w:val="24"/>
        </w:rPr>
      </w:pPr>
    </w:p>
    <w:p w:rsidR="005468E1" w:rsidRPr="00260DD7" w:rsidRDefault="005468E1" w:rsidP="007C29A4">
      <w:pPr>
        <w:spacing w:line="276" w:lineRule="auto"/>
        <w:rPr>
          <w:b/>
          <w:bCs/>
          <w:sz w:val="24"/>
          <w:szCs w:val="24"/>
        </w:rPr>
      </w:pPr>
      <w:r w:rsidRPr="00260DD7">
        <w:rPr>
          <w:b/>
          <w:sz w:val="24"/>
        </w:rPr>
        <w:t>10. PRZEPISY ZWIĄZANE</w:t>
      </w:r>
    </w:p>
    <w:p w:rsidR="007C29A4" w:rsidRPr="00260DD7" w:rsidRDefault="007C29A4" w:rsidP="007C29A4">
      <w:pPr>
        <w:spacing w:line="276" w:lineRule="auto"/>
        <w:rPr>
          <w:sz w:val="24"/>
          <w:szCs w:val="24"/>
        </w:rPr>
      </w:pPr>
      <w:r w:rsidRPr="00260DD7">
        <w:rPr>
          <w:sz w:val="24"/>
          <w:szCs w:val="24"/>
        </w:rPr>
        <w:t>Rozporządzenie Ministra Infrastruktury z dn. 06.02.2003 r. w sprawie bezpieczeństwa i higieny</w:t>
      </w:r>
    </w:p>
    <w:p w:rsidR="007C29A4" w:rsidRPr="00260DD7" w:rsidRDefault="007C29A4" w:rsidP="007C29A4">
      <w:pPr>
        <w:spacing w:line="276" w:lineRule="auto"/>
        <w:rPr>
          <w:sz w:val="24"/>
          <w:szCs w:val="24"/>
        </w:rPr>
      </w:pPr>
      <w:r w:rsidRPr="00260DD7">
        <w:rPr>
          <w:sz w:val="24"/>
          <w:szCs w:val="24"/>
        </w:rPr>
        <w:t>pracy podczas wykonywania robót budowlanych (Dz. U. Nr 47, poz. 401 z 2003 r).</w:t>
      </w:r>
    </w:p>
    <w:p w:rsidR="007C29A4" w:rsidRPr="00260DD7" w:rsidRDefault="007C29A4" w:rsidP="00BC27AB">
      <w:pPr>
        <w:spacing w:line="276" w:lineRule="auto"/>
        <w:rPr>
          <w:b/>
          <w:bCs/>
          <w:sz w:val="32"/>
          <w:szCs w:val="32"/>
        </w:rPr>
      </w:pPr>
    </w:p>
    <w:p w:rsidR="007C29A4" w:rsidRPr="00260DD7" w:rsidRDefault="007C29A4" w:rsidP="00BC27AB">
      <w:pPr>
        <w:spacing w:line="276" w:lineRule="auto"/>
        <w:rPr>
          <w:b/>
          <w:bCs/>
          <w:sz w:val="32"/>
          <w:szCs w:val="32"/>
        </w:rPr>
      </w:pPr>
    </w:p>
    <w:p w:rsidR="007C29A4" w:rsidRPr="00260DD7" w:rsidRDefault="007C29A4" w:rsidP="00BC27AB">
      <w:pPr>
        <w:spacing w:line="276" w:lineRule="auto"/>
        <w:rPr>
          <w:b/>
          <w:bCs/>
          <w:sz w:val="32"/>
          <w:szCs w:val="32"/>
        </w:rPr>
      </w:pPr>
    </w:p>
    <w:p w:rsidR="007C29A4" w:rsidRPr="00260DD7" w:rsidRDefault="007C29A4" w:rsidP="00BC27AB">
      <w:pPr>
        <w:spacing w:line="276" w:lineRule="auto"/>
        <w:rPr>
          <w:b/>
          <w:bCs/>
          <w:sz w:val="32"/>
          <w:szCs w:val="32"/>
        </w:rPr>
      </w:pPr>
    </w:p>
    <w:p w:rsidR="007C29A4" w:rsidRPr="00260DD7" w:rsidRDefault="007C29A4" w:rsidP="00BC27AB">
      <w:pPr>
        <w:spacing w:line="276" w:lineRule="auto"/>
        <w:rPr>
          <w:b/>
          <w:bCs/>
          <w:sz w:val="32"/>
          <w:szCs w:val="32"/>
        </w:rPr>
      </w:pPr>
    </w:p>
    <w:p w:rsidR="007C29A4" w:rsidRPr="00260DD7" w:rsidRDefault="007C29A4" w:rsidP="00BC27AB">
      <w:pPr>
        <w:spacing w:line="276" w:lineRule="auto"/>
        <w:rPr>
          <w:b/>
          <w:bCs/>
          <w:sz w:val="32"/>
          <w:szCs w:val="32"/>
        </w:rPr>
      </w:pPr>
    </w:p>
    <w:p w:rsidR="007C29A4" w:rsidRPr="00260DD7" w:rsidRDefault="007C29A4" w:rsidP="00BC27AB">
      <w:pPr>
        <w:spacing w:line="276" w:lineRule="auto"/>
        <w:rPr>
          <w:b/>
          <w:bCs/>
          <w:sz w:val="32"/>
          <w:szCs w:val="32"/>
        </w:rPr>
      </w:pPr>
    </w:p>
    <w:p w:rsidR="007C29A4" w:rsidRPr="00260DD7" w:rsidRDefault="007C29A4" w:rsidP="00BC27AB">
      <w:pPr>
        <w:spacing w:line="276" w:lineRule="auto"/>
        <w:rPr>
          <w:b/>
          <w:bCs/>
          <w:sz w:val="32"/>
          <w:szCs w:val="32"/>
        </w:rPr>
      </w:pPr>
    </w:p>
    <w:p w:rsidR="007C29A4" w:rsidRPr="00260DD7" w:rsidRDefault="007C29A4" w:rsidP="00BC27AB">
      <w:pPr>
        <w:spacing w:line="276" w:lineRule="auto"/>
        <w:rPr>
          <w:b/>
          <w:bCs/>
          <w:sz w:val="32"/>
          <w:szCs w:val="32"/>
        </w:rPr>
      </w:pPr>
    </w:p>
    <w:p w:rsidR="009D3578" w:rsidRPr="00260DD7" w:rsidRDefault="009D3578" w:rsidP="00BC27AB">
      <w:pPr>
        <w:spacing w:line="276" w:lineRule="auto"/>
        <w:rPr>
          <w:b/>
          <w:bCs/>
          <w:sz w:val="32"/>
          <w:szCs w:val="32"/>
        </w:rPr>
      </w:pPr>
    </w:p>
    <w:p w:rsidR="00AF5270" w:rsidRPr="00260DD7" w:rsidRDefault="00AF5270" w:rsidP="00BC27AB">
      <w:pPr>
        <w:spacing w:line="276" w:lineRule="auto"/>
        <w:rPr>
          <w:b/>
          <w:bCs/>
          <w:sz w:val="32"/>
          <w:szCs w:val="32"/>
        </w:rPr>
      </w:pPr>
    </w:p>
    <w:p w:rsidR="00AF5270" w:rsidRPr="00260DD7" w:rsidRDefault="00AF5270" w:rsidP="00BC27AB">
      <w:pPr>
        <w:spacing w:line="276" w:lineRule="auto"/>
        <w:rPr>
          <w:b/>
          <w:bCs/>
          <w:sz w:val="32"/>
          <w:szCs w:val="32"/>
        </w:rPr>
      </w:pPr>
    </w:p>
    <w:p w:rsidR="00AF5270" w:rsidRPr="000850EF" w:rsidRDefault="00AF5270" w:rsidP="00BC27AB">
      <w:pPr>
        <w:spacing w:line="276" w:lineRule="auto"/>
        <w:rPr>
          <w:b/>
          <w:bCs/>
          <w:color w:val="FF0000"/>
          <w:sz w:val="32"/>
          <w:szCs w:val="32"/>
        </w:rPr>
      </w:pPr>
    </w:p>
    <w:p w:rsidR="00AF5270" w:rsidRPr="000850EF" w:rsidRDefault="00AF5270" w:rsidP="00BC27AB">
      <w:pPr>
        <w:spacing w:line="276" w:lineRule="auto"/>
        <w:rPr>
          <w:b/>
          <w:bCs/>
          <w:color w:val="FF0000"/>
          <w:sz w:val="32"/>
          <w:szCs w:val="32"/>
        </w:rPr>
      </w:pPr>
    </w:p>
    <w:p w:rsidR="00AF5270" w:rsidRPr="000850EF" w:rsidRDefault="00AF5270" w:rsidP="00BC27AB">
      <w:pPr>
        <w:spacing w:line="276" w:lineRule="auto"/>
        <w:rPr>
          <w:b/>
          <w:bCs/>
          <w:color w:val="FF0000"/>
          <w:sz w:val="32"/>
          <w:szCs w:val="32"/>
        </w:rPr>
      </w:pPr>
    </w:p>
    <w:p w:rsidR="00AF5270" w:rsidRPr="000850EF" w:rsidRDefault="00AF5270" w:rsidP="00BC27AB">
      <w:pPr>
        <w:spacing w:line="276" w:lineRule="auto"/>
        <w:rPr>
          <w:b/>
          <w:bCs/>
          <w:color w:val="FF0000"/>
          <w:sz w:val="32"/>
          <w:szCs w:val="32"/>
        </w:rPr>
      </w:pPr>
    </w:p>
    <w:p w:rsidR="00AF5270" w:rsidRPr="000850EF" w:rsidRDefault="00AF5270" w:rsidP="00BC27AB">
      <w:pPr>
        <w:spacing w:line="276" w:lineRule="auto"/>
        <w:rPr>
          <w:b/>
          <w:bCs/>
          <w:color w:val="FF0000"/>
          <w:sz w:val="32"/>
          <w:szCs w:val="32"/>
        </w:rPr>
      </w:pPr>
    </w:p>
    <w:p w:rsidR="00AF5270" w:rsidRPr="000850EF" w:rsidRDefault="00AF5270" w:rsidP="00BC27AB">
      <w:pPr>
        <w:spacing w:line="276" w:lineRule="auto"/>
        <w:rPr>
          <w:b/>
          <w:bCs/>
          <w:color w:val="FF0000"/>
          <w:sz w:val="32"/>
          <w:szCs w:val="32"/>
        </w:rPr>
      </w:pPr>
    </w:p>
    <w:p w:rsidR="002878D2" w:rsidRPr="000850EF" w:rsidRDefault="002878D2" w:rsidP="00BC27AB">
      <w:pPr>
        <w:spacing w:line="276" w:lineRule="auto"/>
        <w:rPr>
          <w:b/>
          <w:bCs/>
          <w:color w:val="FF0000"/>
          <w:sz w:val="32"/>
          <w:szCs w:val="32"/>
        </w:rPr>
      </w:pPr>
    </w:p>
    <w:p w:rsidR="005468E1" w:rsidRDefault="005468E1" w:rsidP="00BC27AB">
      <w:pPr>
        <w:spacing w:line="276" w:lineRule="auto"/>
        <w:rPr>
          <w:b/>
          <w:bCs/>
          <w:color w:val="FF0000"/>
          <w:sz w:val="32"/>
          <w:szCs w:val="32"/>
        </w:rPr>
      </w:pPr>
    </w:p>
    <w:p w:rsidR="00A41237" w:rsidRPr="000850EF" w:rsidRDefault="00A41237" w:rsidP="00BC27AB">
      <w:pPr>
        <w:spacing w:line="276" w:lineRule="auto"/>
        <w:rPr>
          <w:b/>
          <w:bCs/>
          <w:color w:val="FF0000"/>
          <w:sz w:val="32"/>
          <w:szCs w:val="32"/>
        </w:rPr>
      </w:pPr>
    </w:p>
    <w:p w:rsidR="005468E1" w:rsidRDefault="005468E1" w:rsidP="00BC27AB">
      <w:pPr>
        <w:spacing w:line="276" w:lineRule="auto"/>
        <w:rPr>
          <w:b/>
          <w:bCs/>
          <w:color w:val="FF0000"/>
          <w:sz w:val="32"/>
          <w:szCs w:val="32"/>
        </w:rPr>
      </w:pPr>
    </w:p>
    <w:p w:rsidR="00036E2F" w:rsidRPr="000850EF" w:rsidRDefault="00036E2F" w:rsidP="00BC27AB">
      <w:pPr>
        <w:spacing w:line="276" w:lineRule="auto"/>
        <w:rPr>
          <w:b/>
          <w:bCs/>
          <w:color w:val="FF0000"/>
          <w:sz w:val="32"/>
          <w:szCs w:val="32"/>
        </w:rPr>
      </w:pPr>
    </w:p>
    <w:p w:rsidR="009D3578" w:rsidRDefault="009D3578" w:rsidP="00BC27AB">
      <w:pPr>
        <w:spacing w:line="276" w:lineRule="auto"/>
        <w:rPr>
          <w:b/>
          <w:bCs/>
          <w:color w:val="FF0000"/>
          <w:sz w:val="32"/>
          <w:szCs w:val="32"/>
        </w:rPr>
      </w:pPr>
    </w:p>
    <w:p w:rsidR="00A41237" w:rsidRDefault="00A41237" w:rsidP="00A41237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>0</w:t>
      </w:r>
      <w:r w:rsidR="001436DD">
        <w:rPr>
          <w:b/>
          <w:bCs/>
          <w:sz w:val="32"/>
          <w:szCs w:val="32"/>
        </w:rPr>
        <w:t>3</w:t>
      </w:r>
      <w:r>
        <w:rPr>
          <w:b/>
          <w:bCs/>
          <w:sz w:val="32"/>
          <w:szCs w:val="32"/>
        </w:rPr>
        <w:t>.00.00. Rusztowania</w:t>
      </w:r>
    </w:p>
    <w:p w:rsidR="00A41237" w:rsidRPr="00C223D8" w:rsidRDefault="00A41237" w:rsidP="00A41237">
      <w:pPr>
        <w:rPr>
          <w:b/>
          <w:bCs/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1. Przedmiot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  <w:r w:rsidRPr="004747D3">
        <w:rPr>
          <w:sz w:val="24"/>
          <w:szCs w:val="24"/>
        </w:rPr>
        <w:t>Przedmiotem specyfikacji technicznej są wymagania dotyczące wykonania i odbioru robót związanych z montażem i demontażem rusztowań zewnętrznych.</w:t>
      </w:r>
    </w:p>
    <w:p w:rsidR="00A41237" w:rsidRPr="004747D3" w:rsidRDefault="00A41237" w:rsidP="00A41237">
      <w:pPr>
        <w:rPr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2. Zakres robót</w:t>
      </w:r>
    </w:p>
    <w:p w:rsidR="00A41237" w:rsidRPr="004747D3" w:rsidRDefault="00A41237" w:rsidP="00A41237">
      <w:pPr>
        <w:rPr>
          <w:sz w:val="24"/>
          <w:szCs w:val="24"/>
        </w:rPr>
      </w:pPr>
      <w:r w:rsidRPr="004747D3">
        <w:rPr>
          <w:sz w:val="24"/>
          <w:szCs w:val="24"/>
        </w:rPr>
        <w:t>Zakres robót obejmuje montaż i demontaż rusztowania zewnętrznego.</w:t>
      </w:r>
    </w:p>
    <w:p w:rsidR="00A41237" w:rsidRPr="004747D3" w:rsidRDefault="00A41237" w:rsidP="00A41237">
      <w:pPr>
        <w:rPr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3. Materiały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  <w:r w:rsidRPr="004747D3">
        <w:rPr>
          <w:sz w:val="24"/>
          <w:szCs w:val="24"/>
        </w:rPr>
        <w:t>Do montażu rusztowania należy używać tylko i wyłącznie materiałów przewidzianych w dokumentacji techniczno – ruchowej rusztowania.</w:t>
      </w:r>
    </w:p>
    <w:p w:rsidR="00A41237" w:rsidRPr="004747D3" w:rsidRDefault="00A41237" w:rsidP="00A41237">
      <w:pPr>
        <w:tabs>
          <w:tab w:val="left" w:pos="1212"/>
        </w:tabs>
        <w:jc w:val="both"/>
        <w:rPr>
          <w:sz w:val="24"/>
          <w:szCs w:val="24"/>
        </w:rPr>
      </w:pPr>
      <w:r w:rsidRPr="004747D3">
        <w:rPr>
          <w:sz w:val="24"/>
          <w:szCs w:val="24"/>
        </w:rPr>
        <w:tab/>
      </w: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4. Sprz</w:t>
      </w:r>
      <w:r w:rsidRPr="004747D3">
        <w:rPr>
          <w:rFonts w:ascii="TimesNewRoman,Bold" w:hAnsi="TimesNewRoman,Bold" w:cs="TimesNewRoman,Bold"/>
          <w:b/>
          <w:bCs/>
          <w:sz w:val="24"/>
          <w:szCs w:val="24"/>
        </w:rPr>
        <w:t>ę</w:t>
      </w:r>
      <w:r w:rsidRPr="004747D3">
        <w:rPr>
          <w:b/>
          <w:bCs/>
          <w:sz w:val="24"/>
          <w:szCs w:val="24"/>
        </w:rPr>
        <w:t>t</w:t>
      </w:r>
    </w:p>
    <w:p w:rsidR="00A41237" w:rsidRPr="004747D3" w:rsidRDefault="00A41237" w:rsidP="00A41237">
      <w:pPr>
        <w:rPr>
          <w:sz w:val="24"/>
          <w:szCs w:val="24"/>
        </w:rPr>
      </w:pPr>
      <w:r w:rsidRPr="004747D3">
        <w:rPr>
          <w:sz w:val="24"/>
          <w:szCs w:val="24"/>
        </w:rPr>
        <w:t>Rusztowanie ramowe systemowe np. BOSTA 70</w:t>
      </w:r>
    </w:p>
    <w:p w:rsidR="00A41237" w:rsidRPr="004747D3" w:rsidRDefault="00A41237" w:rsidP="00A41237">
      <w:pPr>
        <w:rPr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5. Transport</w:t>
      </w:r>
    </w:p>
    <w:p w:rsidR="00A41237" w:rsidRPr="004747D3" w:rsidRDefault="00A41237" w:rsidP="00A41237">
      <w:pPr>
        <w:rPr>
          <w:sz w:val="24"/>
          <w:szCs w:val="24"/>
        </w:rPr>
      </w:pPr>
      <w:r w:rsidRPr="004747D3">
        <w:rPr>
          <w:sz w:val="24"/>
          <w:szCs w:val="24"/>
        </w:rPr>
        <w:t>Samochód dostawczy o ładowno</w:t>
      </w:r>
      <w:r w:rsidRPr="004747D3">
        <w:rPr>
          <w:rFonts w:ascii="TimesNewRoman" w:hAnsi="TimesNewRoman" w:cs="TimesNewRoman"/>
          <w:sz w:val="24"/>
          <w:szCs w:val="24"/>
        </w:rPr>
        <w:t>ś</w:t>
      </w:r>
      <w:r w:rsidRPr="004747D3">
        <w:rPr>
          <w:sz w:val="24"/>
          <w:szCs w:val="24"/>
        </w:rPr>
        <w:t>ci 5-10 t.</w:t>
      </w:r>
    </w:p>
    <w:p w:rsidR="00A41237" w:rsidRPr="004747D3" w:rsidRDefault="00A41237" w:rsidP="00A41237">
      <w:pPr>
        <w:rPr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6. Wykonanie robót</w:t>
      </w:r>
    </w:p>
    <w:p w:rsidR="00A41237" w:rsidRPr="004747D3" w:rsidRDefault="00A41237" w:rsidP="00A41237">
      <w:pPr>
        <w:rPr>
          <w:sz w:val="24"/>
          <w:szCs w:val="24"/>
        </w:rPr>
      </w:pPr>
      <w:r w:rsidRPr="004747D3">
        <w:rPr>
          <w:sz w:val="24"/>
          <w:szCs w:val="24"/>
        </w:rPr>
        <w:t>Montaż i demontaż rusztowania powinien być wykonywany przez osoby przeszkolone w zakresie montażu i demontażu rusztowań.</w:t>
      </w:r>
    </w:p>
    <w:p w:rsidR="00A41237" w:rsidRPr="004747D3" w:rsidRDefault="00A41237" w:rsidP="00A41237">
      <w:pPr>
        <w:rPr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Prace poprzedzaj</w:t>
      </w:r>
      <w:r w:rsidRPr="004747D3">
        <w:rPr>
          <w:rFonts w:ascii="TimesNewRoman,Bold" w:hAnsi="TimesNewRoman,Bold" w:cs="TimesNewRoman,Bold"/>
          <w:b/>
          <w:bCs/>
          <w:sz w:val="24"/>
          <w:szCs w:val="24"/>
        </w:rPr>
        <w:t>ą</w:t>
      </w:r>
      <w:r w:rsidRPr="004747D3">
        <w:rPr>
          <w:b/>
          <w:bCs/>
          <w:sz w:val="24"/>
          <w:szCs w:val="24"/>
        </w:rPr>
        <w:t>ce monta</w:t>
      </w:r>
      <w:r w:rsidRPr="004747D3">
        <w:rPr>
          <w:rFonts w:ascii="TimesNewRoman,Bold" w:hAnsi="TimesNewRoman,Bold" w:cs="TimesNewRoman,Bold"/>
          <w:b/>
          <w:bCs/>
          <w:sz w:val="24"/>
          <w:szCs w:val="24"/>
        </w:rPr>
        <w:t xml:space="preserve">ż </w:t>
      </w:r>
      <w:r w:rsidRPr="004747D3">
        <w:rPr>
          <w:b/>
          <w:bCs/>
          <w:sz w:val="24"/>
          <w:szCs w:val="24"/>
        </w:rPr>
        <w:t>rusztowania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  <w:r w:rsidRPr="004747D3">
        <w:rPr>
          <w:sz w:val="24"/>
          <w:szCs w:val="24"/>
        </w:rPr>
        <w:t>Przed przystąpieniem do montażu wszystkie elementy rusztowania należy poddać oględzinom sprawdzającym: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  <w:r w:rsidRPr="004747D3">
        <w:rPr>
          <w:rFonts w:ascii="Symbol" w:hAnsi="Symbol" w:cs="Symbol"/>
          <w:sz w:val="24"/>
          <w:szCs w:val="24"/>
        </w:rPr>
        <w:t></w:t>
      </w:r>
      <w:r w:rsidRPr="004747D3">
        <w:rPr>
          <w:rFonts w:ascii="Symbol" w:hAnsi="Symbol" w:cs="Symbol"/>
          <w:sz w:val="24"/>
          <w:szCs w:val="24"/>
        </w:rPr>
        <w:t></w:t>
      </w:r>
      <w:r w:rsidRPr="004747D3">
        <w:rPr>
          <w:sz w:val="24"/>
          <w:szCs w:val="24"/>
        </w:rPr>
        <w:t>elementy stalowe (ramy, stężenia, poręcze, drabinki, wsporniki, podesty stalowe) - nie mogą mieć uszkodzeń mechanicznych, takich jak wyboczenie, rozerwanie, pęknięcie, zgięcie,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  <w:r w:rsidRPr="004747D3">
        <w:rPr>
          <w:rFonts w:ascii="Symbol" w:hAnsi="Symbol" w:cs="Symbol"/>
          <w:sz w:val="24"/>
          <w:szCs w:val="24"/>
        </w:rPr>
        <w:t></w:t>
      </w:r>
      <w:r w:rsidRPr="004747D3">
        <w:rPr>
          <w:rFonts w:ascii="Symbol" w:hAnsi="Symbol" w:cs="Symbol"/>
          <w:sz w:val="24"/>
          <w:szCs w:val="24"/>
        </w:rPr>
        <w:t></w:t>
      </w:r>
      <w:r w:rsidRPr="004747D3">
        <w:rPr>
          <w:sz w:val="24"/>
          <w:szCs w:val="24"/>
        </w:rPr>
        <w:t>elementy podstawek – części gwintowane muszą być czyste, gwint i nakrętka nie mogą być uszkodzone, nie mogą występować ślady korozji,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  <w:r w:rsidRPr="004747D3">
        <w:rPr>
          <w:rFonts w:ascii="Symbol" w:hAnsi="Symbol" w:cs="Symbol"/>
          <w:sz w:val="24"/>
          <w:szCs w:val="24"/>
        </w:rPr>
        <w:t></w:t>
      </w:r>
      <w:r w:rsidRPr="004747D3">
        <w:rPr>
          <w:rFonts w:ascii="Symbol" w:hAnsi="Symbol" w:cs="Symbol"/>
          <w:sz w:val="24"/>
          <w:szCs w:val="24"/>
        </w:rPr>
        <w:t></w:t>
      </w:r>
      <w:r w:rsidRPr="004747D3">
        <w:rPr>
          <w:sz w:val="24"/>
          <w:szCs w:val="24"/>
        </w:rPr>
        <w:t>elementy drewniane – nie powinny występować spękania, rozerwanie, wyrwania materiału, niedopuszczalne jest występowanie pęknięć poprzecznych do elementu.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  <w:r w:rsidRPr="004747D3">
        <w:rPr>
          <w:sz w:val="24"/>
          <w:szCs w:val="24"/>
        </w:rPr>
        <w:t>Wszystkie elementy należy składować w miejscu umożliwiającym szybki i łatwy dostęp. Do montażu rusztowania potrzebne są przynajmniej 2 osoby. Sposób montażu rusztowania BOSTA 70 określa instrukcja montażu zawarta w dokumentacji techniczno – ruchowej rusztowania.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Ułożenie podkładów drewnianych.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  <w:r w:rsidRPr="004747D3">
        <w:rPr>
          <w:sz w:val="24"/>
          <w:szCs w:val="24"/>
        </w:rPr>
        <w:t>Na wyrównanym podłożu należy ułożyć podkłady drewniane w odległościach wynikających z poziomej siatki konstrukcji rusztowania. Powierzchnia podkładów musi przylegać do podłoża i zapewnić przeniesienie obciążenia na podłoże, w taki sposób, by obciążenie nie przekraczało wartości dopuszczalnych. Nośność podłoża nie może być mniejsza niż 0,1 MPa.</w:t>
      </w:r>
    </w:p>
    <w:p w:rsidR="00A41237" w:rsidRPr="004747D3" w:rsidRDefault="00A41237" w:rsidP="00A41237">
      <w:pPr>
        <w:rPr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Montaż stężeń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  <w:r w:rsidRPr="004747D3">
        <w:rPr>
          <w:sz w:val="24"/>
          <w:szCs w:val="24"/>
        </w:rPr>
        <w:t>Na zewnętrznych stojakach ram należy zamontować stężenia pionowe rusztowania. Liczba stężeń nie może być mniejsza niż 2 na każdej kondygnacji, a odległość między nimi nie może przekraczać 10 m. Zaleca się montowanie stężeń wieżowo, tj. w polach pionowych rusztowania jedno nad drugim.</w:t>
      </w:r>
    </w:p>
    <w:p w:rsidR="00A41237" w:rsidRPr="004747D3" w:rsidRDefault="00A41237" w:rsidP="00A41237">
      <w:pPr>
        <w:rPr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Wewnętrzne piony komunikacyjne.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  <w:r w:rsidRPr="004747D3">
        <w:rPr>
          <w:sz w:val="24"/>
          <w:szCs w:val="24"/>
        </w:rPr>
        <w:t>Ilość pionów komunikacyjnych nie może być mniejsza niż 1 pion na 40 mb długości rusztowania. Na najniższym poziomie rusztowania należy zamontować uchwyt drabinki, mocując drabinkę na sztywno do rygla dolnego ramy.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lastRenderedPageBreak/>
        <w:t>Kotwienie.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  <w:r w:rsidRPr="004747D3">
        <w:rPr>
          <w:sz w:val="24"/>
          <w:szCs w:val="24"/>
        </w:rPr>
        <w:t>Kotwienie odbywać się musi wraz z montażem rusztowania. Kotwy należy montować w punktach węzłowych rusztowania poniżej podestu. W miejscach usytuowania pionów komunikacyjnych należy wykonać dodatkowe zakotwienie z obu stron pionu w odległości nie większej niż 4 m. Umiejscowienie kotew jest ściśle powiązane z siatką konstrukcyjną rusztowania i wynika z obliczeń statycznych. Minimalne ilości i miejsca usytuowania kotew oraz warianty ich montażu do ram rusztowania zawiera dokumentacja techniczno-ruchowa.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Transport pionowy elementów rusztowania.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  <w:r w:rsidRPr="004747D3">
        <w:rPr>
          <w:sz w:val="24"/>
          <w:szCs w:val="24"/>
        </w:rPr>
        <w:t>Przy wysokości podestu rusztowania większej niż 8 m elementy rusztowania powinny być transportowane przy pomocy wciągarki. W polach gdzie odbywa się pionowy transport ręczny elementów powinny być zamontowane wszystkie poręcze. Przy tym sposobie podawania elementów na każdym poziomie rusztowania musi stać przynajmniej jedna osoba.</w:t>
      </w:r>
    </w:p>
    <w:p w:rsidR="00A41237" w:rsidRPr="004747D3" w:rsidRDefault="00A41237" w:rsidP="00A41237">
      <w:pPr>
        <w:rPr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Monta</w:t>
      </w:r>
      <w:r w:rsidRPr="004747D3">
        <w:rPr>
          <w:rFonts w:ascii="TimesNewRoman,Bold" w:hAnsi="TimesNewRoman,Bold" w:cs="TimesNewRoman,Bold"/>
          <w:b/>
          <w:bCs/>
          <w:sz w:val="24"/>
          <w:szCs w:val="24"/>
        </w:rPr>
        <w:t xml:space="preserve">ż </w:t>
      </w:r>
      <w:r w:rsidRPr="004747D3">
        <w:rPr>
          <w:b/>
          <w:bCs/>
          <w:sz w:val="24"/>
          <w:szCs w:val="24"/>
        </w:rPr>
        <w:t>urz</w:t>
      </w:r>
      <w:r w:rsidRPr="004747D3">
        <w:rPr>
          <w:rFonts w:ascii="TimesNewRoman,Bold" w:hAnsi="TimesNewRoman,Bold" w:cs="TimesNewRoman,Bold"/>
          <w:b/>
          <w:bCs/>
          <w:sz w:val="24"/>
          <w:szCs w:val="24"/>
        </w:rPr>
        <w:t>ą</w:t>
      </w:r>
      <w:r w:rsidRPr="004747D3">
        <w:rPr>
          <w:b/>
          <w:bCs/>
          <w:sz w:val="24"/>
          <w:szCs w:val="24"/>
        </w:rPr>
        <w:t>dze</w:t>
      </w:r>
      <w:r w:rsidRPr="004747D3">
        <w:rPr>
          <w:rFonts w:ascii="TimesNewRoman,Bold" w:hAnsi="TimesNewRoman,Bold" w:cs="TimesNewRoman,Bold"/>
          <w:b/>
          <w:bCs/>
          <w:sz w:val="24"/>
          <w:szCs w:val="24"/>
        </w:rPr>
        <w:t xml:space="preserve">ń </w:t>
      </w:r>
      <w:r w:rsidRPr="004747D3">
        <w:rPr>
          <w:b/>
          <w:bCs/>
          <w:sz w:val="24"/>
          <w:szCs w:val="24"/>
        </w:rPr>
        <w:t>dodatkowych.</w:t>
      </w:r>
    </w:p>
    <w:p w:rsidR="00A41237" w:rsidRPr="004747D3" w:rsidRDefault="00A41237" w:rsidP="00A41237">
      <w:pPr>
        <w:rPr>
          <w:sz w:val="24"/>
          <w:szCs w:val="24"/>
        </w:rPr>
      </w:pPr>
      <w:r w:rsidRPr="004747D3">
        <w:rPr>
          <w:sz w:val="24"/>
          <w:szCs w:val="24"/>
        </w:rPr>
        <w:t>Do urządzeń stanowiących dodatkowe wyposażenie rusztowań budowlanych zaliczamy:</w:t>
      </w:r>
    </w:p>
    <w:p w:rsidR="00A41237" w:rsidRPr="004747D3" w:rsidRDefault="00A41237" w:rsidP="00A41237">
      <w:pPr>
        <w:rPr>
          <w:sz w:val="24"/>
          <w:szCs w:val="24"/>
        </w:rPr>
      </w:pPr>
      <w:r w:rsidRPr="004747D3">
        <w:rPr>
          <w:rFonts w:ascii="Symbol" w:hAnsi="Symbol" w:cs="Symbol"/>
          <w:sz w:val="24"/>
          <w:szCs w:val="24"/>
        </w:rPr>
        <w:t></w:t>
      </w:r>
      <w:r w:rsidRPr="004747D3">
        <w:rPr>
          <w:rFonts w:ascii="Symbol" w:hAnsi="Symbol" w:cs="Symbol"/>
          <w:sz w:val="24"/>
          <w:szCs w:val="24"/>
        </w:rPr>
        <w:t></w:t>
      </w:r>
      <w:r>
        <w:rPr>
          <w:rFonts w:ascii="Symbol" w:hAnsi="Symbol" w:cs="Symbol"/>
          <w:sz w:val="24"/>
          <w:szCs w:val="24"/>
        </w:rPr>
        <w:t></w:t>
      </w:r>
      <w:r>
        <w:rPr>
          <w:rFonts w:ascii="Symbol" w:hAnsi="Symbol" w:cs="Symbol"/>
          <w:sz w:val="24"/>
          <w:szCs w:val="24"/>
        </w:rPr>
        <w:t></w:t>
      </w:r>
      <w:r>
        <w:rPr>
          <w:rFonts w:ascii="Symbol" w:hAnsi="Symbol" w:cs="Symbol"/>
          <w:sz w:val="24"/>
          <w:szCs w:val="24"/>
        </w:rPr>
        <w:t></w:t>
      </w:r>
      <w:r w:rsidRPr="004747D3">
        <w:rPr>
          <w:sz w:val="24"/>
          <w:szCs w:val="24"/>
        </w:rPr>
        <w:t>urządzenia piorunochronne,</w:t>
      </w:r>
    </w:p>
    <w:p w:rsidR="00A41237" w:rsidRPr="004747D3" w:rsidRDefault="00A41237" w:rsidP="00A41237">
      <w:pPr>
        <w:rPr>
          <w:sz w:val="24"/>
          <w:szCs w:val="24"/>
        </w:rPr>
      </w:pPr>
      <w:r w:rsidRPr="004747D3">
        <w:rPr>
          <w:rFonts w:ascii="Symbol" w:hAnsi="Symbol" w:cs="Symbol"/>
          <w:sz w:val="24"/>
          <w:szCs w:val="24"/>
        </w:rPr>
        <w:t></w:t>
      </w:r>
      <w:r w:rsidRPr="004747D3">
        <w:rPr>
          <w:rFonts w:ascii="Symbol" w:hAnsi="Symbol" w:cs="Symbol"/>
          <w:sz w:val="24"/>
          <w:szCs w:val="24"/>
        </w:rPr>
        <w:t></w:t>
      </w:r>
      <w:r>
        <w:rPr>
          <w:rFonts w:ascii="Symbol" w:hAnsi="Symbol" w:cs="Symbol"/>
          <w:sz w:val="24"/>
          <w:szCs w:val="24"/>
        </w:rPr>
        <w:t></w:t>
      </w:r>
      <w:r>
        <w:rPr>
          <w:rFonts w:ascii="Symbol" w:hAnsi="Symbol" w:cs="Symbol"/>
          <w:sz w:val="24"/>
          <w:szCs w:val="24"/>
        </w:rPr>
        <w:t></w:t>
      </w:r>
      <w:r>
        <w:rPr>
          <w:rFonts w:ascii="Symbol" w:hAnsi="Symbol" w:cs="Symbol"/>
          <w:sz w:val="24"/>
          <w:szCs w:val="24"/>
        </w:rPr>
        <w:t></w:t>
      </w:r>
      <w:r w:rsidRPr="004747D3">
        <w:rPr>
          <w:sz w:val="24"/>
          <w:szCs w:val="24"/>
        </w:rPr>
        <w:t>urządzenia transportowe,</w:t>
      </w:r>
    </w:p>
    <w:p w:rsidR="00A41237" w:rsidRDefault="00A41237" w:rsidP="00A41237">
      <w:pPr>
        <w:rPr>
          <w:sz w:val="24"/>
          <w:szCs w:val="24"/>
        </w:rPr>
      </w:pPr>
      <w:r w:rsidRPr="004747D3">
        <w:rPr>
          <w:rFonts w:ascii="Symbol" w:hAnsi="Symbol" w:cs="Symbol"/>
          <w:sz w:val="24"/>
          <w:szCs w:val="24"/>
        </w:rPr>
        <w:t></w:t>
      </w:r>
      <w:r w:rsidRPr="004747D3">
        <w:rPr>
          <w:rFonts w:ascii="Symbol" w:hAnsi="Symbol" w:cs="Symbol"/>
          <w:sz w:val="24"/>
          <w:szCs w:val="24"/>
        </w:rPr>
        <w:t></w:t>
      </w:r>
      <w:r>
        <w:rPr>
          <w:rFonts w:ascii="Symbol" w:hAnsi="Symbol" w:cs="Symbol"/>
          <w:sz w:val="24"/>
          <w:szCs w:val="24"/>
        </w:rPr>
        <w:t></w:t>
      </w:r>
      <w:r>
        <w:rPr>
          <w:rFonts w:ascii="Symbol" w:hAnsi="Symbol" w:cs="Symbol"/>
          <w:sz w:val="24"/>
          <w:szCs w:val="24"/>
        </w:rPr>
        <w:t></w:t>
      </w:r>
      <w:r>
        <w:rPr>
          <w:rFonts w:ascii="Symbol" w:hAnsi="Symbol" w:cs="Symbol"/>
          <w:sz w:val="24"/>
          <w:szCs w:val="24"/>
        </w:rPr>
        <w:t></w:t>
      </w:r>
      <w:r w:rsidRPr="004747D3">
        <w:rPr>
          <w:sz w:val="24"/>
          <w:szCs w:val="24"/>
        </w:rPr>
        <w:t>urządzenia zabezpieczaj</w:t>
      </w:r>
      <w:r>
        <w:rPr>
          <w:rFonts w:ascii="TimesNewRoman" w:hAnsi="TimesNewRoman" w:cs="TimesNewRoman"/>
          <w:sz w:val="24"/>
          <w:szCs w:val="24"/>
        </w:rPr>
        <w:t>ą</w:t>
      </w:r>
      <w:r w:rsidRPr="004747D3">
        <w:rPr>
          <w:sz w:val="24"/>
          <w:szCs w:val="24"/>
        </w:rPr>
        <w:t>ce,</w:t>
      </w:r>
    </w:p>
    <w:p w:rsidR="00A41237" w:rsidRDefault="00A41237" w:rsidP="00A41237">
      <w:pPr>
        <w:numPr>
          <w:ilvl w:val="0"/>
          <w:numId w:val="21"/>
        </w:numPr>
        <w:ind w:left="357" w:hanging="357"/>
        <w:rPr>
          <w:sz w:val="24"/>
          <w:szCs w:val="24"/>
        </w:rPr>
      </w:pPr>
      <w:r w:rsidRPr="004747D3">
        <w:rPr>
          <w:sz w:val="24"/>
          <w:szCs w:val="24"/>
        </w:rPr>
        <w:t>ogrodzenie,</w:t>
      </w:r>
    </w:p>
    <w:p w:rsidR="00A41237" w:rsidRDefault="00A41237" w:rsidP="00A41237">
      <w:pPr>
        <w:numPr>
          <w:ilvl w:val="0"/>
          <w:numId w:val="21"/>
        </w:numPr>
        <w:ind w:left="357" w:hanging="357"/>
        <w:rPr>
          <w:sz w:val="24"/>
          <w:szCs w:val="24"/>
        </w:rPr>
      </w:pPr>
      <w:r w:rsidRPr="002C4700">
        <w:rPr>
          <w:sz w:val="24"/>
          <w:szCs w:val="24"/>
        </w:rPr>
        <w:t>odboje,</w:t>
      </w:r>
    </w:p>
    <w:p w:rsidR="00A41237" w:rsidRDefault="00A41237" w:rsidP="00A41237">
      <w:pPr>
        <w:numPr>
          <w:ilvl w:val="0"/>
          <w:numId w:val="21"/>
        </w:numPr>
        <w:ind w:left="357" w:hanging="357"/>
        <w:rPr>
          <w:sz w:val="24"/>
          <w:szCs w:val="24"/>
        </w:rPr>
      </w:pPr>
      <w:r w:rsidRPr="002C4700">
        <w:rPr>
          <w:sz w:val="24"/>
          <w:szCs w:val="24"/>
        </w:rPr>
        <w:t>tablice ostrzegawcze,</w:t>
      </w:r>
    </w:p>
    <w:p w:rsidR="00A41237" w:rsidRPr="002C4700" w:rsidRDefault="00A41237" w:rsidP="00A41237">
      <w:pPr>
        <w:numPr>
          <w:ilvl w:val="0"/>
          <w:numId w:val="21"/>
        </w:numPr>
        <w:ind w:left="357" w:hanging="357"/>
        <w:rPr>
          <w:sz w:val="24"/>
          <w:szCs w:val="24"/>
        </w:rPr>
      </w:pPr>
      <w:r w:rsidRPr="002C4700">
        <w:rPr>
          <w:sz w:val="24"/>
          <w:szCs w:val="24"/>
        </w:rPr>
        <w:t>światła ostrzegawcze,</w:t>
      </w:r>
    </w:p>
    <w:p w:rsidR="00A41237" w:rsidRPr="004747D3" w:rsidRDefault="00A41237" w:rsidP="00A41237">
      <w:pPr>
        <w:rPr>
          <w:sz w:val="24"/>
          <w:szCs w:val="24"/>
        </w:rPr>
      </w:pPr>
      <w:r w:rsidRPr="004747D3">
        <w:rPr>
          <w:rFonts w:ascii="Symbol" w:hAnsi="Symbol" w:cs="Symbol"/>
          <w:sz w:val="24"/>
          <w:szCs w:val="24"/>
        </w:rPr>
        <w:t></w:t>
      </w:r>
      <w:r w:rsidRPr="004747D3">
        <w:rPr>
          <w:rFonts w:ascii="Symbol" w:hAnsi="Symbol" w:cs="Symbol"/>
          <w:sz w:val="24"/>
          <w:szCs w:val="24"/>
        </w:rPr>
        <w:t></w:t>
      </w:r>
      <w:r>
        <w:rPr>
          <w:rFonts w:ascii="Symbol" w:hAnsi="Symbol" w:cs="Symbol"/>
          <w:sz w:val="24"/>
          <w:szCs w:val="24"/>
        </w:rPr>
        <w:t></w:t>
      </w:r>
      <w:r>
        <w:rPr>
          <w:rFonts w:ascii="Symbol" w:hAnsi="Symbol" w:cs="Symbol"/>
          <w:sz w:val="24"/>
          <w:szCs w:val="24"/>
        </w:rPr>
        <w:t></w:t>
      </w:r>
      <w:r>
        <w:rPr>
          <w:rFonts w:ascii="Symbol" w:hAnsi="Symbol" w:cs="Symbol"/>
          <w:sz w:val="24"/>
          <w:szCs w:val="24"/>
        </w:rPr>
        <w:t></w:t>
      </w:r>
      <w:r w:rsidRPr="004747D3">
        <w:rPr>
          <w:sz w:val="24"/>
          <w:szCs w:val="24"/>
        </w:rPr>
        <w:t>daszki ochronne.</w:t>
      </w:r>
    </w:p>
    <w:p w:rsidR="00A41237" w:rsidRPr="004747D3" w:rsidRDefault="00A41237" w:rsidP="00A41237">
      <w:pPr>
        <w:rPr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Urz</w:t>
      </w:r>
      <w:r w:rsidRPr="004747D3">
        <w:rPr>
          <w:rFonts w:ascii="TimesNewRoman,Bold" w:hAnsi="TimesNewRoman,Bold" w:cs="TimesNewRoman,Bold"/>
          <w:b/>
          <w:bCs/>
          <w:sz w:val="24"/>
          <w:szCs w:val="24"/>
        </w:rPr>
        <w:t>ą</w:t>
      </w:r>
      <w:r w:rsidRPr="004747D3">
        <w:rPr>
          <w:b/>
          <w:bCs/>
          <w:sz w:val="24"/>
          <w:szCs w:val="24"/>
        </w:rPr>
        <w:t>dzenia piorunochronne.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  <w:r w:rsidRPr="004747D3">
        <w:rPr>
          <w:sz w:val="24"/>
          <w:szCs w:val="24"/>
        </w:rPr>
        <w:t>W przypadku ustawienia rusztowania przy budynkach wyposażonych w instalację piorunochronną, wykonanie urządzenia piorunochronnego nie jest konieczne pod warunkiem połączenia rusztowania ze zwodem pionowym urządzenia piorunochronnego budynku. W przypadku braku takiej instalacji przy budynku należy wyposażyć rusztowanie w zwody pionowe urządzenie piorunochronnego, które stanowią rury o długości minimum 4,0 m połączone złączami wzdłużnymi do zewnętrznych stojaków ram. Górne końce tych rur powinny być zaostrzone poprzez spłaszczenie. Odległość pomiędzy zwodami nie może przekraczać 12,0 m. Zwody należy łączyć z uziemieniem taśmą stalową ocynkowaną lub miedzianą 3mm x 20mm lub drutem stalowym ocynkowanym o średnicy 6mm.</w:t>
      </w:r>
    </w:p>
    <w:p w:rsidR="00A41237" w:rsidRPr="004747D3" w:rsidRDefault="00A41237" w:rsidP="00A41237">
      <w:pPr>
        <w:rPr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Urz</w:t>
      </w:r>
      <w:r w:rsidRPr="004747D3">
        <w:rPr>
          <w:rFonts w:ascii="TimesNewRoman,Bold" w:hAnsi="TimesNewRoman,Bold" w:cs="TimesNewRoman,Bold"/>
          <w:b/>
          <w:bCs/>
          <w:sz w:val="24"/>
          <w:szCs w:val="24"/>
        </w:rPr>
        <w:t>ą</w:t>
      </w:r>
      <w:r w:rsidRPr="004747D3">
        <w:rPr>
          <w:b/>
          <w:bCs/>
          <w:sz w:val="24"/>
          <w:szCs w:val="24"/>
        </w:rPr>
        <w:t>dzenia transportowe.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  <w:r w:rsidRPr="004747D3">
        <w:rPr>
          <w:sz w:val="24"/>
          <w:szCs w:val="24"/>
        </w:rPr>
        <w:t>W przypadku zastosowania urządzeń transportowych systemowych (np. wciągarki, windy budowlane) należy dokonać bezpośrednio po montażu ich kontroli zgodnie z odpowiednią DTR urządzenia.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</w:p>
    <w:p w:rsidR="00A41237" w:rsidRPr="004747D3" w:rsidRDefault="00A41237" w:rsidP="00A41237">
      <w:pPr>
        <w:jc w:val="both"/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Urządzenia zabezpieczające.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  <w:r w:rsidRPr="004747D3">
        <w:rPr>
          <w:sz w:val="24"/>
          <w:szCs w:val="24"/>
        </w:rPr>
        <w:t>Teren, na którym wykonywane są prace związane z montażem i demontażem rusztowania powinien być oddzielony za pomocą ogrodzenia o wysokości minimum 1,5m. Zasięg strefy niebezpiecznej wynosi 1/10 wysokości rusztowania lecz nie mniej niż 6 m.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  <w:r w:rsidRPr="004747D3">
        <w:rPr>
          <w:sz w:val="24"/>
          <w:szCs w:val="24"/>
        </w:rPr>
        <w:t>Stojaki usytuowane przy bramach, przejazdach itp. Powinny być zabezpieczone odbojami nie związanymi z konstrukcją rusztowania. Miejsca, na których prowadzone są prace przy montażu i demontażu rusztowania, należy oznaczyć przez umieszczenie w widocznych miejscach tablic ostrzegawczych. Napisy powinny być widoczne z odległości minimum 10 m. W przypadku gdy rusztowanie zagradza przejazd należy umieścić barierę i czerwoną tarczę z napisem ostrzegawczym o braku przejazdu, a na noc zostawić czerwone światło.</w:t>
      </w:r>
    </w:p>
    <w:p w:rsidR="00A41237" w:rsidRDefault="00A41237" w:rsidP="00A41237">
      <w:pPr>
        <w:rPr>
          <w:sz w:val="24"/>
          <w:szCs w:val="24"/>
        </w:rPr>
      </w:pPr>
    </w:p>
    <w:p w:rsidR="00A41237" w:rsidRPr="004747D3" w:rsidRDefault="00A41237" w:rsidP="00A41237">
      <w:pPr>
        <w:rPr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lastRenderedPageBreak/>
        <w:t>Daszki ochronne.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  <w:r w:rsidRPr="004747D3">
        <w:rPr>
          <w:sz w:val="24"/>
          <w:szCs w:val="24"/>
        </w:rPr>
        <w:t xml:space="preserve">W przypadku montażu daszków ochronnych w wariantach typowych należy przestrzegać postanowień zawartych w PN-78/M-47900/02: </w:t>
      </w:r>
      <w:r w:rsidRPr="004747D3">
        <w:rPr>
          <w:i/>
          <w:iCs/>
          <w:sz w:val="24"/>
          <w:szCs w:val="24"/>
        </w:rPr>
        <w:t>Rusztowania stojące metalowe robocze. Rusztowania ramowe. Ogólne wymagania i badania oraz eksploatacja</w:t>
      </w:r>
      <w:r w:rsidRPr="004747D3">
        <w:rPr>
          <w:sz w:val="24"/>
          <w:szCs w:val="24"/>
        </w:rPr>
        <w:t xml:space="preserve">. Niezależnie od systemowego rozwiązania montażu daszków ochronnych w rusztowaniach typowych należy bezwzględnie przestrzegać postanowień zawartych w </w:t>
      </w:r>
      <w:r w:rsidRPr="004747D3">
        <w:rPr>
          <w:i/>
          <w:iCs/>
          <w:sz w:val="24"/>
          <w:szCs w:val="24"/>
        </w:rPr>
        <w:t xml:space="preserve">Rozporządzeniu Ministra Infrastruktury z dn. 06.02.2003 r. w sprawie bezpieczeństwa i higieny pracy podczas wykonywania robót budowlanych </w:t>
      </w:r>
      <w:r w:rsidRPr="004747D3">
        <w:rPr>
          <w:sz w:val="24"/>
          <w:szCs w:val="24"/>
        </w:rPr>
        <w:t>(Dz. U. Nr 47, poz. 401 z 2003 r).</w:t>
      </w:r>
    </w:p>
    <w:p w:rsidR="00A41237" w:rsidRPr="004747D3" w:rsidRDefault="00A41237" w:rsidP="00A41237">
      <w:pPr>
        <w:rPr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7. Kontrola jako</w:t>
      </w:r>
      <w:r w:rsidRPr="004747D3">
        <w:rPr>
          <w:rFonts w:ascii="TimesNewRoman,Bold" w:hAnsi="TimesNewRoman,Bold" w:cs="TimesNewRoman,Bold"/>
          <w:b/>
          <w:bCs/>
          <w:sz w:val="24"/>
          <w:szCs w:val="24"/>
        </w:rPr>
        <w:t>ś</w:t>
      </w:r>
      <w:r w:rsidRPr="004747D3">
        <w:rPr>
          <w:b/>
          <w:bCs/>
          <w:sz w:val="24"/>
          <w:szCs w:val="24"/>
        </w:rPr>
        <w:t>ci</w:t>
      </w: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7.1 Odbiór rusztowa</w:t>
      </w:r>
      <w:r w:rsidRPr="004747D3">
        <w:rPr>
          <w:rFonts w:ascii="TimesNewRoman,Bold" w:hAnsi="TimesNewRoman,Bold" w:cs="TimesNewRoman,Bold"/>
          <w:b/>
          <w:bCs/>
          <w:sz w:val="24"/>
          <w:szCs w:val="24"/>
        </w:rPr>
        <w:t>ń</w:t>
      </w:r>
      <w:r w:rsidRPr="004747D3">
        <w:rPr>
          <w:b/>
          <w:bCs/>
          <w:sz w:val="24"/>
          <w:szCs w:val="24"/>
        </w:rPr>
        <w:t>.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  <w:r w:rsidRPr="004747D3">
        <w:rPr>
          <w:sz w:val="24"/>
          <w:szCs w:val="24"/>
        </w:rPr>
        <w:t>Przed rozpoczęciem czynności związanych z odbiorem całości wykonanej konstrukcji rusztowania powinny być najpierw sprawdzone elementy rusztowania i materiału użyte do konstrukcji. Materiały powinny być sprawdzane na podstawie zaświadczeń z kontroli (atesty) stwierdzające zgodność zastosowanych materiałów i części składowych z wymaganiami „Warunków technicznych wykonania”. Odbiór całości rusztowania polega na stwierdzeniu prawidłowości montażu konstrukcji rusztowań i jego wymiarów, prawidłowego stanu technicznego użytych elementów oraz zgodności z wymaganiami „Warunków technicznych wykonania i odbioru robót budowlano-montażowych”. Rusztowanie może być przekazane do użytku po komisyjnym przyjęciu zmontowanego rusztowania na podstawie protokołu zdawczo-odbiorczego oraz stosownym wpisie do dziennika budowy. Na rusztowaniu należy powiesić tabliczkę znamionową określającą dopuszczalne obciążenia pomostów roboczych.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</w:p>
    <w:p w:rsidR="00A41237" w:rsidRPr="004747D3" w:rsidRDefault="00A41237" w:rsidP="00A41237">
      <w:pPr>
        <w:rPr>
          <w:rFonts w:ascii="TimesNewRoman,Bold" w:hAnsi="TimesNewRoman,Bold" w:cs="TimesNewRoman,Bold"/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7.2 Przegl</w:t>
      </w:r>
      <w:r w:rsidRPr="004747D3">
        <w:rPr>
          <w:rFonts w:ascii="TimesNewRoman,Bold" w:hAnsi="TimesNewRoman,Bold" w:cs="TimesNewRoman,Bold"/>
          <w:b/>
          <w:bCs/>
          <w:sz w:val="24"/>
          <w:szCs w:val="24"/>
        </w:rPr>
        <w:t>ą</w:t>
      </w:r>
      <w:r w:rsidRPr="004747D3">
        <w:rPr>
          <w:b/>
          <w:bCs/>
          <w:sz w:val="24"/>
          <w:szCs w:val="24"/>
        </w:rPr>
        <w:t>d rusztowa</w:t>
      </w:r>
      <w:r w:rsidRPr="004747D3">
        <w:rPr>
          <w:rFonts w:ascii="TimesNewRoman,Bold" w:hAnsi="TimesNewRoman,Bold" w:cs="TimesNewRoman,Bold"/>
          <w:b/>
          <w:bCs/>
          <w:sz w:val="24"/>
          <w:szCs w:val="24"/>
        </w:rPr>
        <w:t>ń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  <w:r w:rsidRPr="004747D3">
        <w:rPr>
          <w:sz w:val="24"/>
          <w:szCs w:val="24"/>
        </w:rPr>
        <w:t>W trakcie eksploatacji rusztowania powinny być</w:t>
      </w:r>
      <w:r w:rsidRPr="004747D3">
        <w:rPr>
          <w:rFonts w:ascii="TimesNewRoman" w:hAnsi="TimesNewRoman" w:cs="TimesNewRoman"/>
          <w:sz w:val="24"/>
          <w:szCs w:val="24"/>
        </w:rPr>
        <w:t xml:space="preserve"> </w:t>
      </w:r>
      <w:r w:rsidRPr="004747D3">
        <w:rPr>
          <w:sz w:val="24"/>
          <w:szCs w:val="24"/>
        </w:rPr>
        <w:t>poddawane następującym przeglądom :</w:t>
      </w:r>
    </w:p>
    <w:p w:rsidR="00A41237" w:rsidRPr="004747D3" w:rsidRDefault="00A41237" w:rsidP="00A41237">
      <w:pPr>
        <w:numPr>
          <w:ilvl w:val="0"/>
          <w:numId w:val="18"/>
        </w:numPr>
        <w:jc w:val="both"/>
        <w:rPr>
          <w:sz w:val="24"/>
          <w:szCs w:val="24"/>
        </w:rPr>
      </w:pPr>
      <w:r w:rsidRPr="004747D3">
        <w:rPr>
          <w:sz w:val="24"/>
          <w:szCs w:val="24"/>
        </w:rPr>
        <w:t>codziennie przez brygadzistę</w:t>
      </w:r>
      <w:r w:rsidRPr="004747D3">
        <w:rPr>
          <w:rFonts w:ascii="TimesNewRoman" w:hAnsi="TimesNewRoman" w:cs="TimesNewRoman"/>
          <w:sz w:val="24"/>
          <w:szCs w:val="24"/>
        </w:rPr>
        <w:t xml:space="preserve"> </w:t>
      </w:r>
      <w:r w:rsidRPr="004747D3">
        <w:rPr>
          <w:sz w:val="24"/>
          <w:szCs w:val="24"/>
        </w:rPr>
        <w:t>użytkującego rusztowanie,</w:t>
      </w:r>
    </w:p>
    <w:p w:rsidR="00A41237" w:rsidRPr="004747D3" w:rsidRDefault="00A41237" w:rsidP="00A41237">
      <w:pPr>
        <w:numPr>
          <w:ilvl w:val="0"/>
          <w:numId w:val="18"/>
        </w:numPr>
        <w:jc w:val="both"/>
        <w:rPr>
          <w:sz w:val="24"/>
          <w:szCs w:val="24"/>
        </w:rPr>
      </w:pPr>
      <w:r w:rsidRPr="004747D3">
        <w:rPr>
          <w:sz w:val="24"/>
          <w:szCs w:val="24"/>
        </w:rPr>
        <w:t>co 10 dni przez konserwatora rusztowania</w:t>
      </w:r>
    </w:p>
    <w:p w:rsidR="00A41237" w:rsidRPr="004747D3" w:rsidRDefault="00A41237" w:rsidP="00A41237">
      <w:pPr>
        <w:numPr>
          <w:ilvl w:val="0"/>
          <w:numId w:val="18"/>
        </w:numPr>
        <w:jc w:val="both"/>
        <w:rPr>
          <w:sz w:val="24"/>
          <w:szCs w:val="24"/>
        </w:rPr>
      </w:pPr>
      <w:r w:rsidRPr="004747D3">
        <w:rPr>
          <w:sz w:val="24"/>
          <w:szCs w:val="24"/>
        </w:rPr>
        <w:t>doraźnie przez komisj</w:t>
      </w:r>
      <w:r w:rsidRPr="004747D3">
        <w:rPr>
          <w:rFonts w:ascii="TimesNewRoman" w:hAnsi="TimesNewRoman" w:cs="TimesNewRoman"/>
          <w:sz w:val="24"/>
          <w:szCs w:val="24"/>
        </w:rPr>
        <w:t xml:space="preserve">ę </w:t>
      </w:r>
      <w:r w:rsidRPr="004747D3">
        <w:rPr>
          <w:sz w:val="24"/>
          <w:szCs w:val="24"/>
        </w:rPr>
        <w:t>z udziałem Inspektora nadzoru, majstra budowy i brygadzisty</w:t>
      </w:r>
    </w:p>
    <w:p w:rsidR="00A41237" w:rsidRPr="004747D3" w:rsidRDefault="00A41237" w:rsidP="00A41237">
      <w:pPr>
        <w:ind w:left="720"/>
        <w:jc w:val="both"/>
        <w:rPr>
          <w:sz w:val="24"/>
          <w:szCs w:val="24"/>
        </w:rPr>
      </w:pPr>
      <w:r w:rsidRPr="004747D3">
        <w:rPr>
          <w:sz w:val="24"/>
          <w:szCs w:val="24"/>
        </w:rPr>
        <w:t>użytkującego rusztowanie.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  <w:r w:rsidRPr="004747D3">
        <w:rPr>
          <w:sz w:val="24"/>
          <w:szCs w:val="24"/>
        </w:rPr>
        <w:t>Badania doraźne należy przeprowadzać po silnych wiatrach, burzach, długotrwałych opadach atmosferycznych, lub innych przyczyn grożących bezpieczeństwu wykonywania robót budowlanych, bezpośrednio po ustaniu działania danej przyczyny i przed dopuszczeniem do wykonywania robót na rusztowaniu. Wyniki z przeglądu należy wpisać do dziennika budowy.</w:t>
      </w:r>
    </w:p>
    <w:p w:rsidR="00A41237" w:rsidRPr="004747D3" w:rsidRDefault="00A41237" w:rsidP="00A41237">
      <w:pPr>
        <w:jc w:val="both"/>
        <w:rPr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7.3 Dopuszczalne odchyłki</w:t>
      </w:r>
    </w:p>
    <w:p w:rsidR="00A41237" w:rsidRPr="004747D3" w:rsidRDefault="00A41237" w:rsidP="00A41237">
      <w:pPr>
        <w:rPr>
          <w:sz w:val="24"/>
          <w:szCs w:val="24"/>
        </w:rPr>
      </w:pPr>
      <w:r w:rsidRPr="004747D3">
        <w:rPr>
          <w:sz w:val="24"/>
          <w:szCs w:val="24"/>
        </w:rPr>
        <w:t>Dopuszczalne odchyłki wierzchołków stojaków ram powinny nie przekraczać</w:t>
      </w:r>
      <w:r w:rsidRPr="004747D3">
        <w:rPr>
          <w:rFonts w:ascii="TimesNewRoman" w:hAnsi="TimesNewRoman" w:cs="TimesNewRoman"/>
          <w:sz w:val="24"/>
          <w:szCs w:val="24"/>
        </w:rPr>
        <w:t xml:space="preserve"> </w:t>
      </w:r>
      <w:r w:rsidRPr="004747D3">
        <w:rPr>
          <w:sz w:val="24"/>
          <w:szCs w:val="24"/>
        </w:rPr>
        <w:t>:</w:t>
      </w:r>
    </w:p>
    <w:p w:rsidR="00A41237" w:rsidRPr="004747D3" w:rsidRDefault="00A41237" w:rsidP="00A41237">
      <w:pPr>
        <w:numPr>
          <w:ilvl w:val="0"/>
          <w:numId w:val="19"/>
        </w:numPr>
        <w:rPr>
          <w:sz w:val="24"/>
          <w:szCs w:val="24"/>
        </w:rPr>
      </w:pPr>
      <w:r w:rsidRPr="004747D3">
        <w:rPr>
          <w:sz w:val="24"/>
          <w:szCs w:val="24"/>
        </w:rPr>
        <w:t>15 mm przy wysokości rusztowania poniżej 10 m,</w:t>
      </w:r>
    </w:p>
    <w:p w:rsidR="00A41237" w:rsidRPr="004747D3" w:rsidRDefault="00A41237" w:rsidP="00A41237">
      <w:pPr>
        <w:numPr>
          <w:ilvl w:val="0"/>
          <w:numId w:val="19"/>
        </w:numPr>
        <w:rPr>
          <w:sz w:val="24"/>
          <w:szCs w:val="24"/>
        </w:rPr>
      </w:pPr>
      <w:r w:rsidRPr="004747D3">
        <w:rPr>
          <w:sz w:val="24"/>
          <w:szCs w:val="24"/>
        </w:rPr>
        <w:t>25 mm przy wysokości rusztowania równej i powyżej 10 m.</w:t>
      </w:r>
    </w:p>
    <w:p w:rsidR="00A41237" w:rsidRPr="004747D3" w:rsidRDefault="00A41237" w:rsidP="00A41237">
      <w:pPr>
        <w:numPr>
          <w:ilvl w:val="0"/>
          <w:numId w:val="19"/>
        </w:numPr>
        <w:rPr>
          <w:sz w:val="24"/>
          <w:szCs w:val="24"/>
        </w:rPr>
      </w:pPr>
      <w:r w:rsidRPr="004747D3">
        <w:rPr>
          <w:sz w:val="24"/>
          <w:szCs w:val="24"/>
        </w:rPr>
        <w:t>Odchyłki od pionu ramy w poziomie kondygnacji nie powinno być</w:t>
      </w:r>
      <w:r w:rsidRPr="004747D3">
        <w:rPr>
          <w:rFonts w:ascii="TimesNewRoman" w:hAnsi="TimesNewRoman" w:cs="TimesNewRoman"/>
          <w:sz w:val="24"/>
          <w:szCs w:val="24"/>
        </w:rPr>
        <w:t xml:space="preserve"> </w:t>
      </w:r>
      <w:r w:rsidRPr="004747D3">
        <w:rPr>
          <w:sz w:val="24"/>
          <w:szCs w:val="24"/>
        </w:rPr>
        <w:t>większe niż</w:t>
      </w:r>
      <w:r w:rsidRPr="004747D3">
        <w:rPr>
          <w:rFonts w:ascii="TimesNewRoman" w:hAnsi="TimesNewRoman" w:cs="TimesNewRoman"/>
          <w:sz w:val="24"/>
          <w:szCs w:val="24"/>
        </w:rPr>
        <w:t xml:space="preserve"> </w:t>
      </w:r>
      <w:r w:rsidRPr="004747D3">
        <w:rPr>
          <w:sz w:val="24"/>
          <w:szCs w:val="24"/>
        </w:rPr>
        <w:t>10 mm.</w:t>
      </w:r>
    </w:p>
    <w:p w:rsidR="00A41237" w:rsidRPr="004747D3" w:rsidRDefault="00A41237" w:rsidP="00A41237">
      <w:pPr>
        <w:numPr>
          <w:ilvl w:val="0"/>
          <w:numId w:val="19"/>
        </w:numPr>
        <w:rPr>
          <w:sz w:val="24"/>
          <w:szCs w:val="24"/>
        </w:rPr>
      </w:pPr>
      <w:r w:rsidRPr="004747D3">
        <w:rPr>
          <w:sz w:val="24"/>
          <w:szCs w:val="24"/>
        </w:rPr>
        <w:t>Odchyłki od poziomu ram poziomych oraz podłużnic wzdłuż</w:t>
      </w:r>
      <w:r w:rsidRPr="004747D3">
        <w:rPr>
          <w:rFonts w:ascii="TimesNewRoman" w:hAnsi="TimesNewRoman" w:cs="TimesNewRoman"/>
          <w:sz w:val="24"/>
          <w:szCs w:val="24"/>
        </w:rPr>
        <w:t xml:space="preserve"> </w:t>
      </w:r>
      <w:r w:rsidRPr="004747D3">
        <w:rPr>
          <w:sz w:val="24"/>
          <w:szCs w:val="24"/>
        </w:rPr>
        <w:t>osi podłużnej rusztowania nie może być</w:t>
      </w:r>
      <w:r w:rsidRPr="004747D3">
        <w:rPr>
          <w:rFonts w:ascii="TimesNewRoman" w:hAnsi="TimesNewRoman" w:cs="TimesNewRoman"/>
          <w:sz w:val="24"/>
          <w:szCs w:val="24"/>
        </w:rPr>
        <w:t xml:space="preserve"> </w:t>
      </w:r>
      <w:r w:rsidRPr="004747D3">
        <w:rPr>
          <w:sz w:val="24"/>
          <w:szCs w:val="24"/>
        </w:rPr>
        <w:t>wi</w:t>
      </w:r>
      <w:r w:rsidRPr="004747D3">
        <w:rPr>
          <w:rFonts w:ascii="TimesNewRoman" w:hAnsi="TimesNewRoman" w:cs="TimesNewRoman"/>
          <w:sz w:val="24"/>
          <w:szCs w:val="24"/>
        </w:rPr>
        <w:t>ę</w:t>
      </w:r>
      <w:r w:rsidRPr="004747D3">
        <w:rPr>
          <w:sz w:val="24"/>
          <w:szCs w:val="24"/>
        </w:rPr>
        <w:t>ksze ni</w:t>
      </w:r>
      <w:r w:rsidRPr="004747D3">
        <w:rPr>
          <w:rFonts w:ascii="TimesNewRoman" w:hAnsi="TimesNewRoman" w:cs="TimesNewRoman"/>
          <w:sz w:val="24"/>
          <w:szCs w:val="24"/>
        </w:rPr>
        <w:t xml:space="preserve">ż </w:t>
      </w:r>
      <w:r w:rsidRPr="004747D3">
        <w:rPr>
          <w:sz w:val="24"/>
          <w:szCs w:val="24"/>
        </w:rPr>
        <w:t>+/- 50 mm.</w:t>
      </w:r>
    </w:p>
    <w:p w:rsidR="00A41237" w:rsidRPr="004747D3" w:rsidRDefault="00A41237" w:rsidP="00A41237">
      <w:pPr>
        <w:ind w:left="720"/>
        <w:rPr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8. Jednostka obmiaru</w:t>
      </w:r>
    </w:p>
    <w:p w:rsidR="00A41237" w:rsidRPr="004747D3" w:rsidRDefault="00A41237" w:rsidP="00A41237">
      <w:pPr>
        <w:rPr>
          <w:sz w:val="24"/>
          <w:szCs w:val="24"/>
        </w:rPr>
      </w:pPr>
      <w:r w:rsidRPr="004747D3">
        <w:rPr>
          <w:sz w:val="24"/>
          <w:szCs w:val="24"/>
        </w:rPr>
        <w:t>[m2] – powierzchnia zarusztowana</w:t>
      </w:r>
    </w:p>
    <w:p w:rsidR="00A41237" w:rsidRPr="004747D3" w:rsidRDefault="00A41237" w:rsidP="00A41237">
      <w:pPr>
        <w:rPr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9. Odbiór robót</w:t>
      </w:r>
    </w:p>
    <w:p w:rsidR="00A41237" w:rsidRPr="004747D3" w:rsidRDefault="00A41237" w:rsidP="00A41237">
      <w:pPr>
        <w:rPr>
          <w:sz w:val="24"/>
          <w:szCs w:val="24"/>
        </w:rPr>
      </w:pPr>
      <w:r w:rsidRPr="004747D3">
        <w:rPr>
          <w:sz w:val="24"/>
          <w:szCs w:val="24"/>
        </w:rPr>
        <w:t>Odbioru dokonuje Inspektor na podstawie zapisów w dzienniku budowy lub poprzez spisanie protokołu odbioru.</w:t>
      </w:r>
    </w:p>
    <w:p w:rsidR="00A41237" w:rsidRPr="004747D3" w:rsidRDefault="00A41237" w:rsidP="00A41237">
      <w:pPr>
        <w:rPr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t>10. Podstawa płatno</w:t>
      </w:r>
      <w:r w:rsidRPr="004747D3">
        <w:rPr>
          <w:rFonts w:ascii="TimesNewRoman,Bold" w:hAnsi="TimesNewRoman,Bold" w:cs="TimesNewRoman,Bold"/>
          <w:b/>
          <w:bCs/>
          <w:sz w:val="24"/>
          <w:szCs w:val="24"/>
        </w:rPr>
        <w:t>ś</w:t>
      </w:r>
      <w:r w:rsidRPr="004747D3">
        <w:rPr>
          <w:b/>
          <w:bCs/>
          <w:sz w:val="24"/>
          <w:szCs w:val="24"/>
        </w:rPr>
        <w:t>ci</w:t>
      </w:r>
    </w:p>
    <w:p w:rsidR="00A41237" w:rsidRPr="004747D3" w:rsidRDefault="00A41237" w:rsidP="00A41237">
      <w:pPr>
        <w:rPr>
          <w:sz w:val="24"/>
          <w:szCs w:val="24"/>
        </w:rPr>
      </w:pPr>
      <w:r w:rsidRPr="004747D3">
        <w:rPr>
          <w:sz w:val="24"/>
          <w:szCs w:val="24"/>
        </w:rPr>
        <w:t>Zgodnie z warunkami ogólnymi ST</w:t>
      </w:r>
    </w:p>
    <w:p w:rsidR="00A41237" w:rsidRPr="004747D3" w:rsidRDefault="00A41237" w:rsidP="00A41237">
      <w:pPr>
        <w:rPr>
          <w:sz w:val="24"/>
          <w:szCs w:val="24"/>
        </w:rPr>
      </w:pPr>
    </w:p>
    <w:p w:rsidR="00A41237" w:rsidRPr="004747D3" w:rsidRDefault="00A41237" w:rsidP="00A41237">
      <w:pPr>
        <w:rPr>
          <w:sz w:val="24"/>
          <w:szCs w:val="24"/>
        </w:rPr>
      </w:pPr>
    </w:p>
    <w:p w:rsidR="00A41237" w:rsidRPr="004747D3" w:rsidRDefault="00A41237" w:rsidP="00A41237">
      <w:pPr>
        <w:rPr>
          <w:b/>
          <w:bCs/>
          <w:sz w:val="24"/>
          <w:szCs w:val="24"/>
        </w:rPr>
      </w:pPr>
      <w:r w:rsidRPr="004747D3">
        <w:rPr>
          <w:b/>
          <w:bCs/>
          <w:sz w:val="24"/>
          <w:szCs w:val="24"/>
        </w:rPr>
        <w:lastRenderedPageBreak/>
        <w:t>11. Przepisy zwi</w:t>
      </w:r>
      <w:r w:rsidRPr="004747D3">
        <w:rPr>
          <w:rFonts w:ascii="TimesNewRoman,Bold" w:hAnsi="TimesNewRoman,Bold" w:cs="TimesNewRoman,Bold"/>
          <w:b/>
          <w:bCs/>
          <w:sz w:val="24"/>
          <w:szCs w:val="24"/>
        </w:rPr>
        <w:t>ą</w:t>
      </w:r>
      <w:r w:rsidRPr="004747D3">
        <w:rPr>
          <w:b/>
          <w:bCs/>
          <w:sz w:val="24"/>
          <w:szCs w:val="24"/>
        </w:rPr>
        <w:t>zane</w:t>
      </w:r>
    </w:p>
    <w:p w:rsidR="00A41237" w:rsidRPr="004747D3" w:rsidRDefault="00A41237" w:rsidP="00A41237">
      <w:pPr>
        <w:numPr>
          <w:ilvl w:val="0"/>
          <w:numId w:val="20"/>
        </w:numPr>
        <w:rPr>
          <w:sz w:val="24"/>
          <w:szCs w:val="24"/>
        </w:rPr>
      </w:pPr>
      <w:r w:rsidRPr="004747D3">
        <w:rPr>
          <w:sz w:val="24"/>
          <w:szCs w:val="24"/>
        </w:rPr>
        <w:t>PN-78/M-47900/02: Rusztowania stoj</w:t>
      </w:r>
      <w:r w:rsidRPr="004747D3">
        <w:rPr>
          <w:rFonts w:ascii="TimesNewRoman" w:hAnsi="TimesNewRoman" w:cs="TimesNewRoman"/>
          <w:sz w:val="24"/>
          <w:szCs w:val="24"/>
        </w:rPr>
        <w:t>ą</w:t>
      </w:r>
      <w:r w:rsidRPr="004747D3">
        <w:rPr>
          <w:sz w:val="24"/>
          <w:szCs w:val="24"/>
        </w:rPr>
        <w:t>ce metalowe robocze. Rusztowania ramowe. Ogólne wymagania i badania oraz eksploatacja.</w:t>
      </w:r>
    </w:p>
    <w:p w:rsidR="00A41237" w:rsidRPr="004747D3" w:rsidRDefault="00A41237" w:rsidP="00A41237">
      <w:pPr>
        <w:numPr>
          <w:ilvl w:val="0"/>
          <w:numId w:val="20"/>
        </w:numPr>
        <w:rPr>
          <w:sz w:val="24"/>
          <w:szCs w:val="24"/>
        </w:rPr>
      </w:pPr>
      <w:r w:rsidRPr="004747D3">
        <w:rPr>
          <w:sz w:val="24"/>
          <w:szCs w:val="24"/>
        </w:rPr>
        <w:t>Rozporz</w:t>
      </w:r>
      <w:r w:rsidRPr="004747D3">
        <w:rPr>
          <w:rFonts w:ascii="TimesNewRoman" w:hAnsi="TimesNewRoman" w:cs="TimesNewRoman"/>
          <w:sz w:val="24"/>
          <w:szCs w:val="24"/>
        </w:rPr>
        <w:t>ą</w:t>
      </w:r>
      <w:r w:rsidRPr="004747D3">
        <w:rPr>
          <w:sz w:val="24"/>
          <w:szCs w:val="24"/>
        </w:rPr>
        <w:t>dzenie Ministra Infrastruktury z dn. 06.02.2003 r. w sprawie bezpieczeństwa i higieny pracy podczas wykonywania robót budowlanych (Dz. U. Nr 47, poz. 401 z 2003 r).</w:t>
      </w:r>
    </w:p>
    <w:p w:rsidR="00A41237" w:rsidRPr="004747D3" w:rsidRDefault="00A41237" w:rsidP="00A41237">
      <w:pPr>
        <w:numPr>
          <w:ilvl w:val="0"/>
          <w:numId w:val="20"/>
        </w:numPr>
        <w:rPr>
          <w:sz w:val="24"/>
          <w:szCs w:val="24"/>
        </w:rPr>
      </w:pPr>
      <w:r w:rsidRPr="004747D3">
        <w:rPr>
          <w:sz w:val="24"/>
          <w:szCs w:val="24"/>
        </w:rPr>
        <w:t>Dokumentacja techniczno – ruchowa rusztowania.</w:t>
      </w:r>
    </w:p>
    <w:p w:rsidR="00A41237" w:rsidRDefault="00A41237" w:rsidP="00A41237">
      <w:pPr>
        <w:ind w:left="720"/>
        <w:rPr>
          <w:sz w:val="22"/>
          <w:szCs w:val="22"/>
        </w:rPr>
      </w:pPr>
    </w:p>
    <w:p w:rsidR="00A41237" w:rsidRDefault="00A41237" w:rsidP="00A41237">
      <w:pPr>
        <w:ind w:left="720"/>
        <w:rPr>
          <w:sz w:val="22"/>
          <w:szCs w:val="22"/>
        </w:rPr>
      </w:pPr>
    </w:p>
    <w:p w:rsidR="00A41237" w:rsidRDefault="00A41237" w:rsidP="00A41237">
      <w:pPr>
        <w:ind w:left="720"/>
        <w:rPr>
          <w:sz w:val="22"/>
          <w:szCs w:val="22"/>
        </w:rPr>
      </w:pPr>
    </w:p>
    <w:p w:rsidR="00A41237" w:rsidRPr="000850EF" w:rsidRDefault="00A41237" w:rsidP="00A41237">
      <w:pPr>
        <w:spacing w:line="276" w:lineRule="auto"/>
        <w:rPr>
          <w:b/>
          <w:bCs/>
          <w:color w:val="FF0000"/>
          <w:sz w:val="32"/>
          <w:szCs w:val="32"/>
        </w:rPr>
      </w:pPr>
      <w:r>
        <w:rPr>
          <w:b/>
          <w:bCs/>
          <w:sz w:val="32"/>
          <w:szCs w:val="32"/>
        </w:rPr>
        <w:br w:type="page"/>
      </w:r>
    </w:p>
    <w:p w:rsidR="00BC27AB" w:rsidRPr="001436DD" w:rsidRDefault="00A41237" w:rsidP="00BC27AB">
      <w:pPr>
        <w:spacing w:line="276" w:lineRule="auto"/>
        <w:rPr>
          <w:sz w:val="24"/>
          <w:szCs w:val="24"/>
        </w:rPr>
      </w:pPr>
      <w:r w:rsidRPr="001436DD">
        <w:rPr>
          <w:b/>
          <w:bCs/>
          <w:sz w:val="32"/>
          <w:szCs w:val="32"/>
        </w:rPr>
        <w:lastRenderedPageBreak/>
        <w:t>04</w:t>
      </w:r>
      <w:r w:rsidR="005562D6" w:rsidRPr="001436DD">
        <w:rPr>
          <w:b/>
          <w:bCs/>
          <w:sz w:val="32"/>
          <w:szCs w:val="32"/>
        </w:rPr>
        <w:t>.</w:t>
      </w:r>
      <w:r w:rsidR="00BC27AB" w:rsidRPr="001436DD">
        <w:rPr>
          <w:b/>
          <w:bCs/>
          <w:sz w:val="32"/>
          <w:szCs w:val="32"/>
        </w:rPr>
        <w:t>00.00. Roboty ziemne</w:t>
      </w:r>
      <w:r w:rsidR="00BC27AB" w:rsidRPr="001436DD">
        <w:rPr>
          <w:b/>
          <w:sz w:val="24"/>
          <w:szCs w:val="24"/>
        </w:rPr>
        <w:t>.</w:t>
      </w:r>
    </w:p>
    <w:p w:rsidR="00BC27AB" w:rsidRPr="001436DD" w:rsidRDefault="00235C7A" w:rsidP="00BC27AB">
      <w:pPr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 WSTĘP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1.1. Przedmiot Specyfikacji Technicznej</w:t>
      </w:r>
      <w:r w:rsidRPr="001436DD">
        <w:rPr>
          <w:sz w:val="24"/>
          <w:szCs w:val="24"/>
        </w:rPr>
        <w:br/>
        <w:t xml:space="preserve">Przedmiotem niniejszej </w:t>
      </w:r>
      <w:r w:rsidR="00EF5EEC" w:rsidRPr="001436DD">
        <w:rPr>
          <w:sz w:val="24"/>
          <w:szCs w:val="24"/>
        </w:rPr>
        <w:t>specyfikacji technicznej (</w:t>
      </w:r>
      <w:r w:rsidRPr="001436DD">
        <w:rPr>
          <w:sz w:val="24"/>
          <w:szCs w:val="24"/>
        </w:rPr>
        <w:t xml:space="preserve">ST) są </w:t>
      </w:r>
      <w:r w:rsidR="00BC27AB" w:rsidRPr="001436DD">
        <w:rPr>
          <w:sz w:val="24"/>
          <w:szCs w:val="24"/>
        </w:rPr>
        <w:t xml:space="preserve">wymagania </w:t>
      </w:r>
      <w:r w:rsidRPr="001436DD">
        <w:rPr>
          <w:sz w:val="24"/>
          <w:szCs w:val="24"/>
        </w:rPr>
        <w:t>dotyczące wykonania i odbioru robót ziemnych zwią</w:t>
      </w:r>
      <w:r w:rsidR="00BC27AB" w:rsidRPr="001436DD">
        <w:rPr>
          <w:sz w:val="24"/>
          <w:szCs w:val="24"/>
        </w:rPr>
        <w:t>zanych z wykonaniem wykopów pod</w:t>
      </w:r>
      <w:r w:rsidR="00A41237" w:rsidRPr="001436DD">
        <w:rPr>
          <w:sz w:val="24"/>
          <w:szCs w:val="24"/>
        </w:rPr>
        <w:t xml:space="preserve"> taras</w:t>
      </w:r>
      <w:r w:rsidRPr="001436DD">
        <w:rPr>
          <w:sz w:val="24"/>
          <w:szCs w:val="24"/>
        </w:rPr>
        <w:t>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1.2. Zakres stosowania Specyfikacji Technicznej</w:t>
      </w:r>
      <w:r w:rsidRPr="001436DD">
        <w:rPr>
          <w:sz w:val="24"/>
          <w:szCs w:val="24"/>
        </w:rPr>
        <w:br/>
      </w:r>
      <w:r w:rsidR="002878D2" w:rsidRPr="001436DD">
        <w:rPr>
          <w:sz w:val="24"/>
          <w:szCs w:val="24"/>
        </w:rPr>
        <w:t>S</w:t>
      </w:r>
      <w:r w:rsidR="00EF5EEC" w:rsidRPr="001436DD">
        <w:rPr>
          <w:sz w:val="24"/>
          <w:szCs w:val="24"/>
        </w:rPr>
        <w:t>pecyfikacja techniczna (</w:t>
      </w:r>
      <w:r w:rsidRPr="001436DD">
        <w:rPr>
          <w:sz w:val="24"/>
          <w:szCs w:val="24"/>
        </w:rPr>
        <w:t>S</w:t>
      </w:r>
      <w:r w:rsidR="00BC27AB" w:rsidRPr="001436DD">
        <w:rPr>
          <w:sz w:val="24"/>
          <w:szCs w:val="24"/>
        </w:rPr>
        <w:t xml:space="preserve">T) jest stosowana jako dokument </w:t>
      </w:r>
      <w:r w:rsidRPr="001436DD">
        <w:rPr>
          <w:sz w:val="24"/>
          <w:szCs w:val="24"/>
        </w:rPr>
        <w:t>przetargowy i kontraktowy przy zlecaniu i realizacji robót wymienionych w pkt. 1.1.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1.3. Zakres robót objętych Specyfikacją Techniczną</w:t>
      </w:r>
      <w:r w:rsidRPr="001436DD">
        <w:rPr>
          <w:sz w:val="24"/>
          <w:szCs w:val="24"/>
        </w:rPr>
        <w:br/>
        <w:t>Roboty, których dotyczy specyfikacja obejmują wszystkie czynności umożliwiają</w:t>
      </w:r>
      <w:r w:rsidR="00BC27AB" w:rsidRPr="001436DD">
        <w:rPr>
          <w:sz w:val="24"/>
          <w:szCs w:val="24"/>
        </w:rPr>
        <w:t xml:space="preserve">ce i </w:t>
      </w:r>
      <w:r w:rsidRPr="001436DD">
        <w:rPr>
          <w:sz w:val="24"/>
          <w:szCs w:val="24"/>
        </w:rPr>
        <w:t xml:space="preserve">mające na celu wykonanie wykopów związanych z </w:t>
      </w:r>
      <w:r w:rsidR="00A41237" w:rsidRPr="001436DD">
        <w:rPr>
          <w:sz w:val="24"/>
          <w:szCs w:val="24"/>
        </w:rPr>
        <w:t>budową tarasu</w:t>
      </w:r>
      <w:r w:rsidR="00BC27AB" w:rsidRPr="001436DD">
        <w:rPr>
          <w:sz w:val="24"/>
          <w:szCs w:val="24"/>
        </w:rPr>
        <w:t xml:space="preserve">. W zakres robót </w:t>
      </w:r>
      <w:r w:rsidRPr="001436DD">
        <w:rPr>
          <w:sz w:val="24"/>
          <w:szCs w:val="24"/>
        </w:rPr>
        <w:t>wchodzi:</w:t>
      </w:r>
      <w:r w:rsidRPr="001436DD">
        <w:rPr>
          <w:sz w:val="24"/>
          <w:szCs w:val="24"/>
        </w:rPr>
        <w:br/>
        <w:t xml:space="preserve">- wykonanie wykopów pod </w:t>
      </w:r>
      <w:r w:rsidR="00A41237" w:rsidRPr="001436DD">
        <w:rPr>
          <w:sz w:val="24"/>
          <w:szCs w:val="24"/>
        </w:rPr>
        <w:t>taras</w:t>
      </w:r>
      <w:r w:rsidR="00766BB2" w:rsidRPr="001436DD">
        <w:rPr>
          <w:sz w:val="24"/>
          <w:szCs w:val="24"/>
        </w:rPr>
        <w:t>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1.4. Określenia podstawowe</w:t>
      </w:r>
      <w:r w:rsidRPr="001436DD">
        <w:rPr>
          <w:sz w:val="24"/>
          <w:szCs w:val="24"/>
        </w:rPr>
        <w:br/>
      </w:r>
      <w:r w:rsidR="00583BB0" w:rsidRPr="001436DD">
        <w:rPr>
          <w:sz w:val="24"/>
          <w:szCs w:val="24"/>
        </w:rPr>
        <w:t xml:space="preserve">Określenia podane w niniejszej </w:t>
      </w:r>
      <w:r w:rsidRPr="001436DD">
        <w:rPr>
          <w:sz w:val="24"/>
          <w:szCs w:val="24"/>
        </w:rPr>
        <w:t xml:space="preserve">ST są </w:t>
      </w:r>
      <w:r w:rsidR="00BC27AB" w:rsidRPr="001436DD">
        <w:rPr>
          <w:sz w:val="24"/>
          <w:szCs w:val="24"/>
        </w:rPr>
        <w:t xml:space="preserve">zgodne z definicjami zawartymi </w:t>
      </w:r>
      <w:r w:rsidRPr="001436DD">
        <w:rPr>
          <w:sz w:val="24"/>
          <w:szCs w:val="24"/>
        </w:rPr>
        <w:t>w odpowiednich normach i wytycznych oraz określ</w:t>
      </w:r>
      <w:r w:rsidR="00BC27AB" w:rsidRPr="001436DD">
        <w:rPr>
          <w:sz w:val="24"/>
          <w:szCs w:val="24"/>
        </w:rPr>
        <w:t xml:space="preserve">eniami podanymi w ST „Wymagania </w:t>
      </w:r>
      <w:r w:rsidRPr="001436DD">
        <w:rPr>
          <w:sz w:val="24"/>
          <w:szCs w:val="24"/>
        </w:rPr>
        <w:t>ogólne”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1.5. Ogólne wymagania dotyczące robót</w:t>
      </w:r>
      <w:r w:rsidRPr="001436DD">
        <w:rPr>
          <w:sz w:val="24"/>
          <w:szCs w:val="24"/>
        </w:rPr>
        <w:br/>
        <w:t>Wykonawca jest odpowiedzialny za jakość wykonania robót, bezpieczeń</w:t>
      </w:r>
      <w:r w:rsidR="00BC27AB" w:rsidRPr="001436DD">
        <w:rPr>
          <w:sz w:val="24"/>
          <w:szCs w:val="24"/>
        </w:rPr>
        <w:t xml:space="preserve">stwo </w:t>
      </w:r>
      <w:r w:rsidRPr="001436DD">
        <w:rPr>
          <w:sz w:val="24"/>
          <w:szCs w:val="24"/>
        </w:rPr>
        <w:t xml:space="preserve">wszelkich czynności na terenie budowy, metody użyte przy budowie oraz za ich zgodność </w:t>
      </w:r>
      <w:r w:rsidR="00BC27AB" w:rsidRPr="001436DD">
        <w:rPr>
          <w:sz w:val="24"/>
          <w:szCs w:val="24"/>
        </w:rPr>
        <w:t xml:space="preserve">z </w:t>
      </w:r>
      <w:r w:rsidR="00583BB0" w:rsidRPr="001436DD">
        <w:rPr>
          <w:sz w:val="24"/>
          <w:szCs w:val="24"/>
        </w:rPr>
        <w:t xml:space="preserve">dokumentacją projektową, </w:t>
      </w:r>
      <w:r w:rsidRPr="001436DD">
        <w:rPr>
          <w:sz w:val="24"/>
          <w:szCs w:val="24"/>
        </w:rPr>
        <w:t>ST i poleceniami Inż</w:t>
      </w:r>
      <w:r w:rsidR="00BC27AB" w:rsidRPr="001436DD">
        <w:rPr>
          <w:sz w:val="24"/>
          <w:szCs w:val="24"/>
        </w:rPr>
        <w:t xml:space="preserve">yniera. </w:t>
      </w:r>
      <w:r w:rsidRPr="001436DD">
        <w:rPr>
          <w:sz w:val="24"/>
          <w:szCs w:val="24"/>
        </w:rPr>
        <w:t>Ogólne wymagania dotyczące robót podano w ST „Wymagania ogólne”.</w:t>
      </w:r>
    </w:p>
    <w:p w:rsidR="00BC27AB" w:rsidRPr="001436DD" w:rsidRDefault="00235C7A" w:rsidP="00BC27AB">
      <w:pPr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2. MATERIAŁY</w:t>
      </w:r>
      <w:r w:rsidRPr="001436DD">
        <w:rPr>
          <w:b/>
          <w:sz w:val="24"/>
          <w:szCs w:val="24"/>
        </w:rPr>
        <w:br/>
        <w:t>2.1. Wymagania ogólne</w:t>
      </w:r>
      <w:r w:rsidRPr="001436DD">
        <w:rPr>
          <w:sz w:val="24"/>
          <w:szCs w:val="24"/>
        </w:rPr>
        <w:br/>
        <w:t xml:space="preserve">Wszystkie materiały stosowane do wykonania robót muszą być </w:t>
      </w:r>
      <w:r w:rsidR="00BC27AB" w:rsidRPr="001436DD">
        <w:rPr>
          <w:sz w:val="24"/>
          <w:szCs w:val="24"/>
        </w:rPr>
        <w:t xml:space="preserve">zgodne </w:t>
      </w:r>
      <w:r w:rsidR="00EF5EEC" w:rsidRPr="001436DD">
        <w:rPr>
          <w:sz w:val="24"/>
          <w:szCs w:val="24"/>
        </w:rPr>
        <w:t xml:space="preserve">z wymaganiami niniejszej </w:t>
      </w:r>
      <w:r w:rsidRPr="001436DD">
        <w:rPr>
          <w:sz w:val="24"/>
          <w:szCs w:val="24"/>
        </w:rPr>
        <w:t>ST i dokum</w:t>
      </w:r>
      <w:r w:rsidR="00BC27AB" w:rsidRPr="001436DD">
        <w:rPr>
          <w:sz w:val="24"/>
          <w:szCs w:val="24"/>
        </w:rPr>
        <w:t xml:space="preserve">entacji projektowej. </w:t>
      </w:r>
      <w:r w:rsidRPr="001436DD">
        <w:rPr>
          <w:sz w:val="24"/>
          <w:szCs w:val="24"/>
        </w:rPr>
        <w:t>Do wykonania robót mogą być stosowane wyroby budowlane spełniające warunki okreś</w:t>
      </w:r>
      <w:r w:rsidR="00BC27AB" w:rsidRPr="001436DD">
        <w:rPr>
          <w:sz w:val="24"/>
          <w:szCs w:val="24"/>
        </w:rPr>
        <w:t xml:space="preserve">lone </w:t>
      </w:r>
      <w:r w:rsidRPr="001436DD">
        <w:rPr>
          <w:sz w:val="24"/>
          <w:szCs w:val="24"/>
        </w:rPr>
        <w:t>w:</w:t>
      </w:r>
      <w:r w:rsidRPr="001436DD">
        <w:rPr>
          <w:sz w:val="24"/>
          <w:szCs w:val="24"/>
        </w:rPr>
        <w:br/>
        <w:t>-Ustawie z dnia 7 lipca 1994 r. Prawo budowlane (tekst j</w:t>
      </w:r>
      <w:r w:rsidR="00BC27AB" w:rsidRPr="001436DD">
        <w:rPr>
          <w:sz w:val="24"/>
          <w:szCs w:val="24"/>
        </w:rPr>
        <w:t xml:space="preserve">ednolity: Dz. U. z 2020r., poz. </w:t>
      </w:r>
      <w:r w:rsidRPr="001436DD">
        <w:rPr>
          <w:sz w:val="24"/>
          <w:szCs w:val="24"/>
        </w:rPr>
        <w:t>1333; z późniejszymi zmianami),</w:t>
      </w:r>
      <w:r w:rsidRPr="001436DD">
        <w:rPr>
          <w:sz w:val="24"/>
          <w:szCs w:val="24"/>
        </w:rPr>
        <w:br/>
        <w:t>- Ustawie z dnia 16 kwietnia 2004 r. o wyrobach budowlanych</w:t>
      </w:r>
      <w:r w:rsidR="00BC27AB" w:rsidRPr="001436DD">
        <w:rPr>
          <w:sz w:val="24"/>
          <w:szCs w:val="24"/>
        </w:rPr>
        <w:t xml:space="preserve"> (Dz. U. z 2004 r., Nr 92, poz. </w:t>
      </w:r>
      <w:r w:rsidRPr="001436DD">
        <w:rPr>
          <w:sz w:val="24"/>
          <w:szCs w:val="24"/>
        </w:rPr>
        <w:t>881),</w:t>
      </w:r>
      <w:r w:rsidRPr="001436DD">
        <w:rPr>
          <w:sz w:val="24"/>
          <w:szCs w:val="24"/>
        </w:rPr>
        <w:br/>
        <w:t>- Ustawie z dnia 30 sierpnia 2002 r. o systemie oceny zgodnoś</w:t>
      </w:r>
      <w:r w:rsidR="00BC27AB" w:rsidRPr="001436DD">
        <w:rPr>
          <w:sz w:val="24"/>
          <w:szCs w:val="24"/>
        </w:rPr>
        <w:t xml:space="preserve">ci (Dz. U. z 2002r., Nr 166, </w:t>
      </w:r>
      <w:r w:rsidRPr="001436DD">
        <w:rPr>
          <w:sz w:val="24"/>
          <w:szCs w:val="24"/>
        </w:rPr>
        <w:t>poz.1360, z późniejszymi zmianami).</w:t>
      </w:r>
    </w:p>
    <w:p w:rsidR="00235C7A" w:rsidRPr="001436DD" w:rsidRDefault="00235C7A" w:rsidP="00BC27AB">
      <w:pPr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3. SPRZĘT</w:t>
      </w:r>
      <w:r w:rsidRPr="001436DD">
        <w:rPr>
          <w:sz w:val="24"/>
          <w:szCs w:val="24"/>
        </w:rPr>
        <w:br/>
        <w:t>Roboty ziemne mogą być wykonywane ręczn</w:t>
      </w:r>
      <w:r w:rsidR="00BC27AB" w:rsidRPr="001436DD">
        <w:rPr>
          <w:sz w:val="24"/>
          <w:szCs w:val="24"/>
        </w:rPr>
        <w:t xml:space="preserve">ie lub mechanicznie przy pomocy </w:t>
      </w:r>
      <w:r w:rsidRPr="001436DD">
        <w:rPr>
          <w:sz w:val="24"/>
          <w:szCs w:val="24"/>
        </w:rPr>
        <w:t>dowolnego sprzętu przeznaczonego do wykonywania zamierzonych robót. Sprzęt</w:t>
      </w:r>
      <w:r w:rsidR="00BC27AB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 xml:space="preserve">wykorzystywany przez Wykonawcę powinien być </w:t>
      </w:r>
      <w:r w:rsidR="00BC27AB" w:rsidRPr="001436DD">
        <w:rPr>
          <w:sz w:val="24"/>
          <w:szCs w:val="24"/>
        </w:rPr>
        <w:t xml:space="preserve">sprawny technicznie i wymagania </w:t>
      </w:r>
      <w:r w:rsidRPr="001436DD">
        <w:rPr>
          <w:sz w:val="24"/>
          <w:szCs w:val="24"/>
        </w:rPr>
        <w:t>techniczne w zakresie BHP.</w:t>
      </w:r>
    </w:p>
    <w:p w:rsidR="00BC27AB" w:rsidRPr="001436DD" w:rsidRDefault="00BC27AB" w:rsidP="00BC27AB">
      <w:pPr>
        <w:spacing w:line="276" w:lineRule="auto"/>
        <w:rPr>
          <w:b/>
          <w:bCs/>
          <w:sz w:val="24"/>
          <w:szCs w:val="32"/>
        </w:rPr>
      </w:pPr>
    </w:p>
    <w:p w:rsidR="00BC27AB" w:rsidRPr="001436DD" w:rsidRDefault="00235C7A" w:rsidP="00235C7A">
      <w:pPr>
        <w:widowControl/>
        <w:autoSpaceDE/>
        <w:autoSpaceDN/>
        <w:adjustRightInd/>
        <w:rPr>
          <w:sz w:val="24"/>
          <w:szCs w:val="24"/>
        </w:rPr>
      </w:pPr>
      <w:r w:rsidRPr="001436DD">
        <w:rPr>
          <w:b/>
          <w:sz w:val="24"/>
          <w:szCs w:val="24"/>
        </w:rPr>
        <w:t>4. TRANSPORT</w:t>
      </w:r>
      <w:r w:rsidRPr="001436DD">
        <w:rPr>
          <w:sz w:val="24"/>
          <w:szCs w:val="24"/>
        </w:rPr>
        <w:br/>
        <w:t>Grunt z wykopów może być przewożony dowolnymi ś</w:t>
      </w:r>
      <w:r w:rsidR="00BC27AB" w:rsidRPr="001436DD">
        <w:rPr>
          <w:sz w:val="24"/>
          <w:szCs w:val="24"/>
        </w:rPr>
        <w:t xml:space="preserve">rodkami transportu </w:t>
      </w:r>
      <w:r w:rsidRPr="001436DD">
        <w:rPr>
          <w:sz w:val="24"/>
          <w:szCs w:val="24"/>
        </w:rPr>
        <w:t>dopuszczonymi do wykonywania zamierzonych robót. Urobek należ</w:t>
      </w:r>
      <w:r w:rsidR="00BC27AB" w:rsidRPr="001436DD">
        <w:rPr>
          <w:sz w:val="24"/>
          <w:szCs w:val="24"/>
        </w:rPr>
        <w:t xml:space="preserve">y równomiernie </w:t>
      </w:r>
      <w:r w:rsidRPr="001436DD">
        <w:rPr>
          <w:sz w:val="24"/>
          <w:szCs w:val="24"/>
        </w:rPr>
        <w:t xml:space="preserve">rozwieść na całej powierzchni ładunkowej i zabezpieczyć </w:t>
      </w:r>
      <w:r w:rsidR="00BC27AB" w:rsidRPr="001436DD">
        <w:rPr>
          <w:sz w:val="24"/>
          <w:szCs w:val="24"/>
        </w:rPr>
        <w:t xml:space="preserve">przed spadaniem </w:t>
      </w:r>
      <w:r w:rsidRPr="001436DD">
        <w:rPr>
          <w:sz w:val="24"/>
          <w:szCs w:val="24"/>
        </w:rPr>
        <w:t>i przesuwaniem. Wszelkie zanieczyszczenia l</w:t>
      </w:r>
      <w:r w:rsidR="00BC27AB" w:rsidRPr="001436DD">
        <w:rPr>
          <w:sz w:val="24"/>
          <w:szCs w:val="24"/>
        </w:rPr>
        <w:t xml:space="preserve">ub uszkodzenia dróg publicznych </w:t>
      </w:r>
      <w:r w:rsidRPr="001436DD">
        <w:rPr>
          <w:sz w:val="24"/>
          <w:szCs w:val="24"/>
        </w:rPr>
        <w:t>i dojazdów do terenu budowy Wykonawca będzie usuwał na bieżą</w:t>
      </w:r>
      <w:r w:rsidR="00BC27AB" w:rsidRPr="001436DD">
        <w:rPr>
          <w:sz w:val="24"/>
          <w:szCs w:val="24"/>
        </w:rPr>
        <w:t xml:space="preserve">co i na własny koszt. </w:t>
      </w:r>
      <w:r w:rsidRPr="001436DD">
        <w:rPr>
          <w:sz w:val="24"/>
          <w:szCs w:val="24"/>
        </w:rPr>
        <w:t>Środki transportu wykorzystywane przez Wykonawcę powinny być sprawne</w:t>
      </w:r>
      <w:r w:rsidR="00BC27AB" w:rsidRPr="001436DD">
        <w:rPr>
          <w:sz w:val="24"/>
          <w:szCs w:val="24"/>
        </w:rPr>
        <w:t xml:space="preserve"> technicznie i </w:t>
      </w:r>
      <w:r w:rsidRPr="001436DD">
        <w:rPr>
          <w:sz w:val="24"/>
          <w:szCs w:val="24"/>
        </w:rPr>
        <w:t>spełniać wymagania techniczne w zakresie BHP oraz przepisów.</w:t>
      </w:r>
    </w:p>
    <w:p w:rsidR="009D3578" w:rsidRPr="001436DD" w:rsidRDefault="009D3578" w:rsidP="00235C7A">
      <w:pPr>
        <w:widowControl/>
        <w:autoSpaceDE/>
        <w:autoSpaceDN/>
        <w:adjustRightInd/>
        <w:rPr>
          <w:sz w:val="24"/>
          <w:szCs w:val="24"/>
        </w:rPr>
      </w:pPr>
    </w:p>
    <w:p w:rsidR="00BC27AB" w:rsidRPr="001436DD" w:rsidRDefault="00235C7A" w:rsidP="00235C7A">
      <w:pPr>
        <w:widowControl/>
        <w:autoSpaceDE/>
        <w:autoSpaceDN/>
        <w:adjustRightInd/>
        <w:rPr>
          <w:sz w:val="24"/>
          <w:szCs w:val="24"/>
        </w:rPr>
      </w:pPr>
      <w:r w:rsidRPr="001436DD">
        <w:rPr>
          <w:b/>
          <w:sz w:val="24"/>
          <w:szCs w:val="24"/>
        </w:rPr>
        <w:lastRenderedPageBreak/>
        <w:t>5. WYKONANIE ROBÓT</w:t>
      </w:r>
      <w:r w:rsidRPr="001436DD">
        <w:rPr>
          <w:b/>
          <w:sz w:val="24"/>
          <w:szCs w:val="24"/>
        </w:rPr>
        <w:br/>
        <w:t>5.1. Sprawdzenie zgodności warunków terenowych z projektowymi</w:t>
      </w:r>
      <w:r w:rsidRPr="001436DD">
        <w:rPr>
          <w:sz w:val="24"/>
          <w:szCs w:val="24"/>
        </w:rPr>
        <w:br/>
        <w:t>Przed przystąpieniem do wykonywania wykopów, należy sprawdzić zgodność rzę</w:t>
      </w:r>
      <w:r w:rsidR="00BC27AB" w:rsidRPr="001436DD">
        <w:rPr>
          <w:sz w:val="24"/>
          <w:szCs w:val="24"/>
        </w:rPr>
        <w:t xml:space="preserve">dnych </w:t>
      </w:r>
      <w:r w:rsidRPr="001436DD">
        <w:rPr>
          <w:sz w:val="24"/>
          <w:szCs w:val="24"/>
        </w:rPr>
        <w:t xml:space="preserve">terenu z danymi podanymi w projekcie. W tym celu należy wykonać </w:t>
      </w:r>
      <w:r w:rsidR="00BC27AB" w:rsidRPr="001436DD">
        <w:rPr>
          <w:sz w:val="24"/>
          <w:szCs w:val="24"/>
        </w:rPr>
        <w:t xml:space="preserve">kontrolny pomiar </w:t>
      </w:r>
      <w:r w:rsidRPr="001436DD">
        <w:rPr>
          <w:sz w:val="24"/>
          <w:szCs w:val="24"/>
        </w:rPr>
        <w:t>sytuacyjno-wysokościowy. W trakcie realizacji wykop</w:t>
      </w:r>
      <w:r w:rsidR="00BC27AB" w:rsidRPr="001436DD">
        <w:rPr>
          <w:sz w:val="24"/>
          <w:szCs w:val="24"/>
        </w:rPr>
        <w:t xml:space="preserve">ów konieczne jest kontrolowanie warunków </w:t>
      </w:r>
      <w:r w:rsidRPr="001436DD">
        <w:rPr>
          <w:sz w:val="24"/>
          <w:szCs w:val="24"/>
        </w:rPr>
        <w:t>gruntowych. W przypadku wystąpienia od</w:t>
      </w:r>
      <w:r w:rsidR="00BC27AB" w:rsidRPr="001436DD">
        <w:rPr>
          <w:sz w:val="24"/>
          <w:szCs w:val="24"/>
        </w:rPr>
        <w:t xml:space="preserve">miennych warunków gruntowych od </w:t>
      </w:r>
      <w:r w:rsidRPr="001436DD">
        <w:rPr>
          <w:sz w:val="24"/>
          <w:szCs w:val="24"/>
        </w:rPr>
        <w:t xml:space="preserve">uwidocznionych w projekcie budowlanym Wykonawca powinien powiadomić </w:t>
      </w:r>
      <w:r w:rsidR="00BC27AB" w:rsidRPr="001436DD">
        <w:rPr>
          <w:sz w:val="24"/>
          <w:szCs w:val="24"/>
        </w:rPr>
        <w:t xml:space="preserve">o tym fakcie </w:t>
      </w:r>
      <w:r w:rsidRPr="001436DD">
        <w:rPr>
          <w:sz w:val="24"/>
          <w:szCs w:val="24"/>
        </w:rPr>
        <w:t>Inspektora i Projektanta oraz wstrzymać prowadzenie robót, jeż</w:t>
      </w:r>
      <w:r w:rsidR="00BC27AB" w:rsidRPr="001436DD">
        <w:rPr>
          <w:sz w:val="24"/>
          <w:szCs w:val="24"/>
        </w:rPr>
        <w:t xml:space="preserve">eli dalsze ich prowadzenie </w:t>
      </w:r>
      <w:r w:rsidRPr="001436DD">
        <w:rPr>
          <w:sz w:val="24"/>
          <w:szCs w:val="24"/>
        </w:rPr>
        <w:t xml:space="preserve">może wpłynąć </w:t>
      </w:r>
      <w:r w:rsidR="00BC27AB" w:rsidRPr="001436DD">
        <w:rPr>
          <w:sz w:val="24"/>
          <w:szCs w:val="24"/>
        </w:rPr>
        <w:t xml:space="preserve">na </w:t>
      </w:r>
      <w:r w:rsidRPr="001436DD">
        <w:rPr>
          <w:sz w:val="24"/>
          <w:szCs w:val="24"/>
        </w:rPr>
        <w:t xml:space="preserve">bezpieczeństwo konstrukcji lub robót. Zgodę </w:t>
      </w:r>
      <w:r w:rsidR="00BC27AB" w:rsidRPr="001436DD">
        <w:rPr>
          <w:sz w:val="24"/>
          <w:szCs w:val="24"/>
        </w:rPr>
        <w:t xml:space="preserve">na wznowienie robót wydaje </w:t>
      </w:r>
      <w:r w:rsidRPr="001436DD">
        <w:rPr>
          <w:sz w:val="24"/>
          <w:szCs w:val="24"/>
        </w:rPr>
        <w:t>Inspektor na wniosek Wykonawcy po przedłożeniu przez Wykonawcę:</w:t>
      </w:r>
      <w:r w:rsidRPr="001436DD">
        <w:rPr>
          <w:sz w:val="24"/>
          <w:szCs w:val="24"/>
        </w:rPr>
        <w:br/>
        <w:t xml:space="preserve">- opinii Projektanta co do sposobu </w:t>
      </w:r>
      <w:r w:rsidR="00BC27AB" w:rsidRPr="001436DD">
        <w:rPr>
          <w:sz w:val="24"/>
          <w:szCs w:val="24"/>
        </w:rPr>
        <w:t xml:space="preserve">dalszego prowadzenia robót oraz </w:t>
      </w:r>
      <w:r w:rsidRPr="001436DD">
        <w:rPr>
          <w:sz w:val="24"/>
          <w:szCs w:val="24"/>
        </w:rPr>
        <w:t>wprowadzenia ewentualnych zmian konstrukcyjnych,</w:t>
      </w:r>
      <w:r w:rsidRPr="001436DD">
        <w:rPr>
          <w:sz w:val="24"/>
          <w:szCs w:val="24"/>
        </w:rPr>
        <w:br/>
        <w:t>- skutków finansowych wynikających z wy</w:t>
      </w:r>
      <w:r w:rsidR="00BC27AB" w:rsidRPr="001436DD">
        <w:rPr>
          <w:sz w:val="24"/>
          <w:szCs w:val="24"/>
        </w:rPr>
        <w:t xml:space="preserve">konania dalszych robót w sposób </w:t>
      </w:r>
      <w:r w:rsidRPr="001436DD">
        <w:rPr>
          <w:sz w:val="24"/>
          <w:szCs w:val="24"/>
        </w:rPr>
        <w:t>i w zakresie odmiennym od pierwotnego.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5.2. Roboty przygotowawcze</w:t>
      </w:r>
      <w:r w:rsidRPr="001436DD">
        <w:rPr>
          <w:sz w:val="24"/>
          <w:szCs w:val="24"/>
        </w:rPr>
        <w:br/>
        <w:t>Przed rozpoczęciem robót związanych z budową, powinno być wykonane przygotowanie</w:t>
      </w:r>
      <w:r w:rsidRPr="001436DD">
        <w:rPr>
          <w:sz w:val="24"/>
          <w:szCs w:val="24"/>
        </w:rPr>
        <w:br/>
        <w:t>terenu pod budowę</w:t>
      </w:r>
      <w:r w:rsidR="00BC27AB" w:rsidRPr="001436DD">
        <w:rPr>
          <w:sz w:val="24"/>
          <w:szCs w:val="24"/>
        </w:rPr>
        <w:t xml:space="preserve">. </w:t>
      </w:r>
      <w:r w:rsidRPr="001436DD">
        <w:rPr>
          <w:sz w:val="24"/>
          <w:szCs w:val="24"/>
        </w:rPr>
        <w:t xml:space="preserve">Sposób wykonania dojazdu do obiektu powinien zawierać </w:t>
      </w:r>
      <w:r w:rsidR="00BC27AB" w:rsidRPr="001436DD">
        <w:rPr>
          <w:sz w:val="24"/>
          <w:szCs w:val="24"/>
        </w:rPr>
        <w:t xml:space="preserve">projekt organizacji robót </w:t>
      </w:r>
      <w:r w:rsidRPr="001436DD">
        <w:rPr>
          <w:sz w:val="24"/>
          <w:szCs w:val="24"/>
        </w:rPr>
        <w:t>opracowany przez Wykonawcę i zaakceptowany przez Inspektora. Roboty ziemne zwią</w:t>
      </w:r>
      <w:r w:rsidR="00BC27AB" w:rsidRPr="001436DD">
        <w:rPr>
          <w:sz w:val="24"/>
          <w:szCs w:val="24"/>
        </w:rPr>
        <w:t xml:space="preserve">zane z </w:t>
      </w:r>
      <w:r w:rsidRPr="001436DD">
        <w:rPr>
          <w:sz w:val="24"/>
          <w:szCs w:val="24"/>
        </w:rPr>
        <w:t>wykonywaniem wykopów należy poprzedzić wykonani</w:t>
      </w:r>
      <w:r w:rsidR="00BC27AB" w:rsidRPr="001436DD">
        <w:rPr>
          <w:sz w:val="24"/>
          <w:szCs w:val="24"/>
        </w:rPr>
        <w:t xml:space="preserve">em przekopów kontrolnych w celu zlokalizowania </w:t>
      </w:r>
      <w:r w:rsidRPr="001436DD">
        <w:rPr>
          <w:sz w:val="24"/>
          <w:szCs w:val="24"/>
        </w:rPr>
        <w:t>infrastruktury podziemnej w rejonie prowadzonych robót. Urzą</w:t>
      </w:r>
      <w:r w:rsidR="00BC27AB" w:rsidRPr="001436DD">
        <w:rPr>
          <w:sz w:val="24"/>
          <w:szCs w:val="24"/>
        </w:rPr>
        <w:t xml:space="preserve">dzenia </w:t>
      </w:r>
      <w:r w:rsidRPr="001436DD">
        <w:rPr>
          <w:sz w:val="24"/>
          <w:szCs w:val="24"/>
        </w:rPr>
        <w:t xml:space="preserve">usytuowane w najbliższym sąsiedztwie wykopów należy zabezpieczyć </w:t>
      </w:r>
      <w:r w:rsidR="00BC27AB" w:rsidRPr="001436DD">
        <w:rPr>
          <w:sz w:val="24"/>
          <w:szCs w:val="24"/>
        </w:rPr>
        <w:t xml:space="preserve">przed uszkodzeniem. </w:t>
      </w:r>
      <w:r w:rsidRPr="001436DD">
        <w:rPr>
          <w:sz w:val="24"/>
          <w:szCs w:val="24"/>
        </w:rPr>
        <w:t>Sposób zabezpieczenia powinien być zgodny z dokumentacją projektową, a jeż</w:t>
      </w:r>
      <w:r w:rsidR="00BC27AB" w:rsidRPr="001436DD">
        <w:rPr>
          <w:sz w:val="24"/>
          <w:szCs w:val="24"/>
        </w:rPr>
        <w:t xml:space="preserve">eli </w:t>
      </w:r>
      <w:r w:rsidRPr="001436DD">
        <w:rPr>
          <w:sz w:val="24"/>
          <w:szCs w:val="24"/>
        </w:rPr>
        <w:t>dokumentacja projektowa nie zawiera takiej informacji to</w:t>
      </w:r>
      <w:r w:rsidR="00BC27AB" w:rsidRPr="001436DD">
        <w:rPr>
          <w:sz w:val="24"/>
          <w:szCs w:val="24"/>
        </w:rPr>
        <w:t xml:space="preserve"> sposób zabezpieczenia powinien </w:t>
      </w:r>
      <w:r w:rsidRPr="001436DD">
        <w:rPr>
          <w:sz w:val="24"/>
          <w:szCs w:val="24"/>
        </w:rPr>
        <w:t>być zaakceptowany przez Inspe</w:t>
      </w:r>
      <w:r w:rsidR="00BC27AB" w:rsidRPr="001436DD">
        <w:rPr>
          <w:sz w:val="24"/>
          <w:szCs w:val="24"/>
        </w:rPr>
        <w:t xml:space="preserve">ktora. </w:t>
      </w:r>
      <w:r w:rsidRPr="001436DD">
        <w:rPr>
          <w:sz w:val="24"/>
          <w:szCs w:val="24"/>
        </w:rPr>
        <w:t xml:space="preserve">Przed rozpoczęciem i w trakcie wykonywania wykopów należy wykonywać </w:t>
      </w:r>
      <w:r w:rsidR="00BC27AB" w:rsidRPr="001436DD">
        <w:rPr>
          <w:sz w:val="24"/>
          <w:szCs w:val="24"/>
        </w:rPr>
        <w:t xml:space="preserve">pomiary </w:t>
      </w:r>
      <w:r w:rsidRPr="001436DD">
        <w:rPr>
          <w:sz w:val="24"/>
          <w:szCs w:val="24"/>
        </w:rPr>
        <w:t>geodezyjne związane z:</w:t>
      </w:r>
      <w:r w:rsidRPr="001436DD">
        <w:rPr>
          <w:sz w:val="24"/>
          <w:szCs w:val="24"/>
        </w:rPr>
        <w:br/>
        <w:t>- wyznaczeniem osi i ustawieniem kołków kierunkowych,</w:t>
      </w:r>
      <w:r w:rsidRPr="001436DD">
        <w:rPr>
          <w:sz w:val="24"/>
          <w:szCs w:val="24"/>
        </w:rPr>
        <w:br/>
        <w:t>- ustawieniem ław wysokościowych i reperów pomocniczych,</w:t>
      </w:r>
      <w:r w:rsidRPr="001436DD">
        <w:rPr>
          <w:sz w:val="24"/>
          <w:szCs w:val="24"/>
        </w:rPr>
        <w:br/>
        <w:t>- wyznaczeniem krawędzi i załamań wykopów,</w:t>
      </w:r>
      <w:r w:rsidRPr="001436DD">
        <w:rPr>
          <w:sz w:val="24"/>
          <w:szCs w:val="24"/>
        </w:rPr>
        <w:br/>
        <w:t>- niwelacją kontrolną robót ziemnych i dna wykopu,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5.3. Zasady wykonywania wykopów</w:t>
      </w:r>
      <w:r w:rsidRPr="001436DD">
        <w:rPr>
          <w:sz w:val="24"/>
          <w:szCs w:val="24"/>
        </w:rPr>
        <w:br/>
        <w:t>W trakcie prowadzenia prac budowlanych Wykonawca zobowiązany jest uwzględnić</w:t>
      </w:r>
      <w:r w:rsidR="00BC27AB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 xml:space="preserve">ochronę środowiska na obszarze prowadzenia prac, a w szczególności ochronę </w:t>
      </w:r>
      <w:r w:rsidR="00BC27AB" w:rsidRPr="001436DD">
        <w:rPr>
          <w:sz w:val="24"/>
          <w:szCs w:val="24"/>
        </w:rPr>
        <w:t xml:space="preserve">gleby, zieleni, </w:t>
      </w:r>
      <w:r w:rsidRPr="001436DD">
        <w:rPr>
          <w:sz w:val="24"/>
          <w:szCs w:val="24"/>
        </w:rPr>
        <w:t>naturalnego ukształtowania terenu i stosunków wodnych (Us</w:t>
      </w:r>
      <w:r w:rsidR="00BC27AB" w:rsidRPr="001436DD">
        <w:rPr>
          <w:sz w:val="24"/>
          <w:szCs w:val="24"/>
        </w:rPr>
        <w:t xml:space="preserve">tawa z dnia 27.04.2001 r. Prawo </w:t>
      </w:r>
      <w:r w:rsidRPr="001436DD">
        <w:rPr>
          <w:sz w:val="24"/>
          <w:szCs w:val="24"/>
        </w:rPr>
        <w:t>ochrony środowiska - Dz. U. Nr 62 poz.627 z późniejszymi zmianami).</w:t>
      </w:r>
      <w:r w:rsidRPr="001436DD">
        <w:rPr>
          <w:sz w:val="24"/>
          <w:szCs w:val="24"/>
        </w:rPr>
        <w:br/>
        <w:t>Wykopy powinny być wykonywane bez naruszenia naturalnej struktury gruntu poniżej</w:t>
      </w:r>
      <w:r w:rsidRPr="001436DD">
        <w:rPr>
          <w:sz w:val="24"/>
          <w:szCs w:val="24"/>
        </w:rPr>
        <w:br/>
        <w:t>projektowanego poziomu posadowienia. Warstwa gruntu o grubości 20 cm położ</w:t>
      </w:r>
      <w:r w:rsidR="00BC27AB" w:rsidRPr="001436DD">
        <w:rPr>
          <w:sz w:val="24"/>
          <w:szCs w:val="24"/>
        </w:rPr>
        <w:t xml:space="preserve">ona nad </w:t>
      </w:r>
      <w:r w:rsidRPr="001436DD">
        <w:rPr>
          <w:sz w:val="24"/>
          <w:szCs w:val="24"/>
        </w:rPr>
        <w:t>projektowanym poziomem posadowienia powinna być usunięta bezpośrednio przed</w:t>
      </w:r>
      <w:r w:rsidR="00BC27AB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wykonaniem fundamentu.</w:t>
      </w:r>
      <w:r w:rsidRPr="001436DD">
        <w:rPr>
          <w:sz w:val="24"/>
          <w:szCs w:val="24"/>
        </w:rPr>
        <w:br/>
        <w:t>Ściany wykopów należy tak kształtować aby nie nastąpiło obsunięcie się gruntu.</w:t>
      </w:r>
      <w:r w:rsidRPr="001436DD">
        <w:rPr>
          <w:sz w:val="24"/>
          <w:szCs w:val="24"/>
        </w:rPr>
        <w:br/>
        <w:t>Technologia wykonywania wykopu musi umożliwiać jego odwodnienie w sposób zgodny ze</w:t>
      </w:r>
      <w:r w:rsidRPr="001436DD">
        <w:rPr>
          <w:sz w:val="24"/>
          <w:szCs w:val="24"/>
        </w:rPr>
        <w:br/>
        <w:t>zwyczajową praktyką inżynierską w całym okresie trwania robót ziemnych.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5.4. Wykopy</w:t>
      </w:r>
      <w:r w:rsidRPr="001436DD">
        <w:rPr>
          <w:sz w:val="24"/>
          <w:szCs w:val="24"/>
        </w:rPr>
        <w:br/>
        <w:t>Wykopy można wykonywać do głębokości 4,00 m od poziomu terenu otaczają</w:t>
      </w:r>
      <w:r w:rsidR="00BC27AB" w:rsidRPr="001436DD">
        <w:rPr>
          <w:sz w:val="24"/>
          <w:szCs w:val="24"/>
        </w:rPr>
        <w:t xml:space="preserve">cego </w:t>
      </w:r>
      <w:r w:rsidRPr="001436DD">
        <w:rPr>
          <w:sz w:val="24"/>
          <w:szCs w:val="24"/>
        </w:rPr>
        <w:t>wykop.</w:t>
      </w:r>
      <w:r w:rsidRPr="001436DD">
        <w:rPr>
          <w:sz w:val="24"/>
          <w:szCs w:val="24"/>
        </w:rPr>
        <w:br/>
        <w:t xml:space="preserve">Jeżeli w dokumentacji projektowej nie określono inaczej dopuszcza się </w:t>
      </w:r>
      <w:r w:rsidR="00BC27AB" w:rsidRPr="001436DD">
        <w:rPr>
          <w:sz w:val="24"/>
          <w:szCs w:val="24"/>
        </w:rPr>
        <w:t xml:space="preserve">stosowanie </w:t>
      </w:r>
      <w:r w:rsidRPr="001436DD">
        <w:rPr>
          <w:sz w:val="24"/>
          <w:szCs w:val="24"/>
        </w:rPr>
        <w:t>następujących bezpiecznych nachyleń skarp:</w:t>
      </w:r>
      <w:r w:rsidRPr="001436DD">
        <w:rPr>
          <w:sz w:val="24"/>
          <w:szCs w:val="24"/>
        </w:rPr>
        <w:br/>
        <w:t>- w gruntach spoistych (gliny, iły) o nachyleniu 2:1,</w:t>
      </w:r>
      <w:r w:rsidRPr="001436DD">
        <w:rPr>
          <w:sz w:val="24"/>
          <w:szCs w:val="24"/>
        </w:rPr>
        <w:br/>
        <w:t>- w gruntach mało spoistych i słabych gruntach spoistych o nachyleniu 1:1.25,</w:t>
      </w:r>
      <w:r w:rsidRPr="001436DD">
        <w:rPr>
          <w:sz w:val="24"/>
          <w:szCs w:val="24"/>
        </w:rPr>
        <w:br/>
        <w:t>- w gruntach niespoistych (piaski, żwiry, pospółki) o nachyleniu 1:1,5,</w:t>
      </w:r>
      <w:r w:rsidRPr="001436DD">
        <w:rPr>
          <w:sz w:val="24"/>
          <w:szCs w:val="24"/>
        </w:rPr>
        <w:br/>
        <w:t>W wykopach ze skarpami o bezpiecznym nachyleniu powinny być stosowane następujące</w:t>
      </w:r>
      <w:r w:rsidRPr="001436DD">
        <w:rPr>
          <w:sz w:val="24"/>
          <w:szCs w:val="24"/>
        </w:rPr>
        <w:br/>
        <w:t>zabezpieczenia:</w:t>
      </w:r>
      <w:r w:rsidRPr="001436DD">
        <w:rPr>
          <w:sz w:val="24"/>
          <w:szCs w:val="24"/>
        </w:rPr>
        <w:br/>
        <w:t>- w pasie terenu przylegającym do górnej krawędzi wykopu na szerokości równej 3-</w:t>
      </w:r>
      <w:r w:rsidRPr="001436DD">
        <w:rPr>
          <w:sz w:val="24"/>
          <w:szCs w:val="24"/>
        </w:rPr>
        <w:br/>
        <w:t>krotnej głębokości wykopu powierzchnia powinna być wolna od nasypów i materiałów, oraz</w:t>
      </w:r>
      <w:r w:rsidRPr="001436DD">
        <w:rPr>
          <w:sz w:val="24"/>
          <w:szCs w:val="24"/>
        </w:rPr>
        <w:br/>
        <w:t>mieć spadki umożliwiające odpływ wód opadowych,</w:t>
      </w:r>
      <w:r w:rsidRPr="001436DD">
        <w:rPr>
          <w:sz w:val="24"/>
          <w:szCs w:val="24"/>
        </w:rPr>
        <w:br/>
      </w:r>
      <w:r w:rsidRPr="001436DD">
        <w:rPr>
          <w:sz w:val="24"/>
          <w:szCs w:val="24"/>
        </w:rPr>
        <w:lastRenderedPageBreak/>
        <w:t>- naruszenie stanu naturalnego skarpy jak np. rozmycie przez wody opadowe powinno być</w:t>
      </w:r>
      <w:r w:rsidRPr="001436DD">
        <w:rPr>
          <w:sz w:val="24"/>
          <w:szCs w:val="24"/>
        </w:rPr>
        <w:br/>
        <w:t>usuwane z zachowaniem bezpiecznych nachyleń.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5.5. Odwodnienie wykopów</w:t>
      </w:r>
      <w:r w:rsidRPr="001436DD">
        <w:rPr>
          <w:sz w:val="24"/>
          <w:szCs w:val="24"/>
        </w:rPr>
        <w:br/>
        <w:t xml:space="preserve">Wykonawca robót powinien wykonać urządzenia, które zapewnią </w:t>
      </w:r>
      <w:r w:rsidR="00BC27AB" w:rsidRPr="001436DD">
        <w:rPr>
          <w:sz w:val="24"/>
          <w:szCs w:val="24"/>
        </w:rPr>
        <w:t xml:space="preserve">odprowadzenie wód </w:t>
      </w:r>
      <w:r w:rsidRPr="001436DD">
        <w:rPr>
          <w:sz w:val="24"/>
          <w:szCs w:val="24"/>
        </w:rPr>
        <w:t>gruntowych i opadowych poza obszar wykopu.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5.6. Tolerancje wykonywania wykopów:</w:t>
      </w:r>
      <w:r w:rsidRPr="001436DD">
        <w:rPr>
          <w:sz w:val="24"/>
          <w:szCs w:val="24"/>
        </w:rPr>
        <w:br/>
        <w:t>Dopuszczalne odchyłki w wykonywaniu wykopów wynoszą:</w:t>
      </w:r>
      <w:r w:rsidRPr="001436DD">
        <w:rPr>
          <w:sz w:val="24"/>
          <w:szCs w:val="24"/>
        </w:rPr>
        <w:br/>
        <w:t>± 15 cm - dla wymiarów wykopów w planie,</w:t>
      </w:r>
      <w:r w:rsidRPr="001436DD">
        <w:rPr>
          <w:sz w:val="24"/>
          <w:szCs w:val="24"/>
        </w:rPr>
        <w:br/>
        <w:t>± 2 cm - dla ostatecznej rzędnej dna wykopu,</w:t>
      </w:r>
      <w:r w:rsidRPr="001436DD">
        <w:rPr>
          <w:sz w:val="24"/>
          <w:szCs w:val="24"/>
        </w:rPr>
        <w:br/>
        <w:t>±10% - dla nachylenia skarp wykopów.</w:t>
      </w:r>
    </w:p>
    <w:p w:rsidR="00BC27AB" w:rsidRPr="001436DD" w:rsidRDefault="00235C7A" w:rsidP="00235C7A">
      <w:pPr>
        <w:widowControl/>
        <w:autoSpaceDE/>
        <w:autoSpaceDN/>
        <w:adjustRightInd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6. KONTROLA JAKOŚCI ROBÓT</w:t>
      </w:r>
      <w:r w:rsidRPr="001436DD">
        <w:rPr>
          <w:sz w:val="24"/>
          <w:szCs w:val="24"/>
        </w:rPr>
        <w:br/>
        <w:t>Wymagania dla robót ziemnych związan</w:t>
      </w:r>
      <w:r w:rsidR="00BC27AB" w:rsidRPr="001436DD">
        <w:rPr>
          <w:sz w:val="24"/>
          <w:szCs w:val="24"/>
        </w:rPr>
        <w:t xml:space="preserve">ych z wykonaniem wykopów podano </w:t>
      </w:r>
      <w:r w:rsidRPr="001436DD">
        <w:rPr>
          <w:sz w:val="24"/>
          <w:szCs w:val="24"/>
        </w:rPr>
        <w:t>w punkcie 5.</w:t>
      </w:r>
      <w:r w:rsidRPr="001436DD">
        <w:rPr>
          <w:sz w:val="24"/>
          <w:szCs w:val="24"/>
        </w:rPr>
        <w:br/>
        <w:t>Sprawdzenie i kontrola w czasie wykonywania robót oraz po ich zakoń</w:t>
      </w:r>
      <w:r w:rsidR="00BC27AB" w:rsidRPr="001436DD">
        <w:rPr>
          <w:sz w:val="24"/>
          <w:szCs w:val="24"/>
        </w:rPr>
        <w:t xml:space="preserve">czeniu </w:t>
      </w:r>
      <w:r w:rsidRPr="001436DD">
        <w:rPr>
          <w:sz w:val="24"/>
          <w:szCs w:val="24"/>
        </w:rPr>
        <w:t>powinny obejmować:</w:t>
      </w:r>
      <w:r w:rsidRPr="001436DD">
        <w:rPr>
          <w:sz w:val="24"/>
          <w:szCs w:val="24"/>
        </w:rPr>
        <w:br/>
        <w:t>• sprawdzenie zgodność wykonania robót z dokumentacją</w:t>
      </w:r>
      <w:r w:rsidRPr="001436DD">
        <w:rPr>
          <w:sz w:val="24"/>
          <w:szCs w:val="24"/>
        </w:rPr>
        <w:br/>
        <w:t>• kontrolę prawidłowość wytyczenie robót w terenie,</w:t>
      </w:r>
      <w:r w:rsidRPr="001436DD">
        <w:rPr>
          <w:sz w:val="24"/>
          <w:szCs w:val="24"/>
        </w:rPr>
        <w:br/>
        <w:t>• sprawdzenie przygotowania terenu,</w:t>
      </w:r>
      <w:r w:rsidRPr="001436DD">
        <w:rPr>
          <w:sz w:val="24"/>
          <w:szCs w:val="24"/>
        </w:rPr>
        <w:br/>
        <w:t>• kontrolę rodzaju i stanu gruntu w podłożu,</w:t>
      </w:r>
      <w:r w:rsidRPr="001436DD">
        <w:rPr>
          <w:sz w:val="24"/>
          <w:szCs w:val="24"/>
        </w:rPr>
        <w:br/>
        <w:t>• sprawdzenie wymiarów wykopów,</w:t>
      </w:r>
      <w:r w:rsidRPr="001436DD">
        <w:rPr>
          <w:sz w:val="24"/>
          <w:szCs w:val="24"/>
        </w:rPr>
        <w:br/>
        <w:t>• sprawdzenie zabezpieczenia i odwodnienia wykopów.</w:t>
      </w:r>
      <w:r w:rsidRPr="001436DD">
        <w:rPr>
          <w:sz w:val="24"/>
          <w:szCs w:val="24"/>
        </w:rPr>
        <w:br/>
        <w:t>Ocena poszczególnych etapów robót potwie</w:t>
      </w:r>
      <w:r w:rsidR="00BC27AB" w:rsidRPr="001436DD">
        <w:rPr>
          <w:sz w:val="24"/>
          <w:szCs w:val="24"/>
        </w:rPr>
        <w:t xml:space="preserve">rdzana jest wpisem do Dziennika </w:t>
      </w:r>
      <w:r w:rsidRPr="001436DD">
        <w:rPr>
          <w:sz w:val="24"/>
          <w:szCs w:val="24"/>
        </w:rPr>
        <w:t>Budowy.</w:t>
      </w:r>
    </w:p>
    <w:p w:rsidR="00E40374" w:rsidRPr="001436DD" w:rsidRDefault="00235C7A" w:rsidP="00235C7A">
      <w:pPr>
        <w:widowControl/>
        <w:autoSpaceDE/>
        <w:autoSpaceDN/>
        <w:adjustRightInd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7. OBMIAR ROBÓT</w:t>
      </w:r>
    </w:p>
    <w:p w:rsidR="00BC27AB" w:rsidRPr="001436DD" w:rsidRDefault="00E40374" w:rsidP="00235C7A">
      <w:pPr>
        <w:widowControl/>
        <w:autoSpaceDE/>
        <w:autoSpaceDN/>
        <w:adjustRightInd/>
        <w:rPr>
          <w:sz w:val="24"/>
          <w:szCs w:val="24"/>
        </w:rPr>
      </w:pPr>
      <w:r w:rsidRPr="001436DD">
        <w:rPr>
          <w:b/>
          <w:sz w:val="24"/>
          <w:szCs w:val="24"/>
        </w:rPr>
        <w:t>7.1. Ogólne zasady obmiaru robót.</w:t>
      </w:r>
      <w:r w:rsidRPr="001436DD">
        <w:rPr>
          <w:sz w:val="24"/>
          <w:szCs w:val="24"/>
        </w:rPr>
        <w:br/>
        <w:t>Ogólne zasady obmiaru robót podano w Ogólnej Specyfikacji Technicznej pkt.7.</w:t>
      </w:r>
      <w:r w:rsidR="00235C7A" w:rsidRPr="001436DD">
        <w:rPr>
          <w:sz w:val="24"/>
          <w:szCs w:val="24"/>
        </w:rPr>
        <w:br/>
        <w:t>Jednostką obmiarową jest m3 (metr sześcienny) wykonanych wykopów.</w:t>
      </w:r>
    </w:p>
    <w:p w:rsidR="00BC27AB" w:rsidRPr="001436DD" w:rsidRDefault="00235C7A" w:rsidP="00BC27AB">
      <w:pPr>
        <w:widowControl/>
        <w:autoSpaceDE/>
        <w:autoSpaceDN/>
        <w:adjustRightInd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8. ODBIÓR ROBÓT</w:t>
      </w:r>
      <w:r w:rsidRPr="001436DD">
        <w:rPr>
          <w:sz w:val="24"/>
          <w:szCs w:val="24"/>
        </w:rPr>
        <w:br/>
        <w:t>Ogólne wymagania dotyczące odbioru robót podano w ST „Wymagania ogólne". Roboty</w:t>
      </w:r>
      <w:r w:rsidRPr="001436DD">
        <w:rPr>
          <w:sz w:val="24"/>
          <w:szCs w:val="24"/>
        </w:rPr>
        <w:br/>
        <w:t xml:space="preserve">ziemne związane z wykonaniem wykopów uznaje się </w:t>
      </w:r>
      <w:r w:rsidR="00BC27AB" w:rsidRPr="001436DD">
        <w:rPr>
          <w:sz w:val="24"/>
          <w:szCs w:val="24"/>
        </w:rPr>
        <w:t xml:space="preserve">za wykonane zgodnie </w:t>
      </w:r>
      <w:r w:rsidRPr="001436DD">
        <w:rPr>
          <w:sz w:val="24"/>
          <w:szCs w:val="24"/>
        </w:rPr>
        <w:t>z dokum</w:t>
      </w:r>
      <w:r w:rsidR="00583BB0" w:rsidRPr="001436DD">
        <w:rPr>
          <w:sz w:val="24"/>
          <w:szCs w:val="24"/>
        </w:rPr>
        <w:t>entacją projektową, niniejszą S</w:t>
      </w:r>
      <w:r w:rsidRPr="001436DD">
        <w:rPr>
          <w:sz w:val="24"/>
          <w:szCs w:val="24"/>
        </w:rPr>
        <w:t>T i wymaganiami Inspektora, jeżeli wszystkie</w:t>
      </w:r>
      <w:r w:rsidR="00BC27AB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 xml:space="preserve">pomiary i badania z zachowaniem tolerancji podanych </w:t>
      </w:r>
      <w:r w:rsidR="00583BB0" w:rsidRPr="001436DD">
        <w:rPr>
          <w:sz w:val="24"/>
          <w:szCs w:val="24"/>
        </w:rPr>
        <w:t xml:space="preserve">w punktach 5 i 6 niniejszej </w:t>
      </w:r>
      <w:r w:rsidR="00BC27AB" w:rsidRPr="001436DD">
        <w:rPr>
          <w:sz w:val="24"/>
          <w:szCs w:val="24"/>
        </w:rPr>
        <w:t xml:space="preserve">ST </w:t>
      </w:r>
      <w:r w:rsidRPr="001436DD">
        <w:rPr>
          <w:sz w:val="24"/>
          <w:szCs w:val="24"/>
        </w:rPr>
        <w:t>dały wyniki pozytywne.</w:t>
      </w:r>
    </w:p>
    <w:p w:rsidR="00235C7A" w:rsidRPr="001436DD" w:rsidRDefault="00235C7A" w:rsidP="00235C7A">
      <w:pPr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9. PODSTAWA PŁATNOŚCI</w:t>
      </w:r>
      <w:r w:rsidRPr="001436DD">
        <w:rPr>
          <w:sz w:val="24"/>
          <w:szCs w:val="24"/>
        </w:rPr>
        <w:br/>
        <w:t>Ogólne wymagania dotyczące podstawy płatnoś</w:t>
      </w:r>
      <w:r w:rsidR="00BC27AB" w:rsidRPr="001436DD">
        <w:rPr>
          <w:sz w:val="24"/>
          <w:szCs w:val="24"/>
        </w:rPr>
        <w:t xml:space="preserve">ci podano w ST „Wymagania </w:t>
      </w:r>
      <w:r w:rsidRPr="001436DD">
        <w:rPr>
          <w:sz w:val="24"/>
          <w:szCs w:val="24"/>
        </w:rPr>
        <w:t>ogólne”</w:t>
      </w:r>
    </w:p>
    <w:p w:rsidR="0057755D" w:rsidRPr="001436DD" w:rsidRDefault="0057755D" w:rsidP="00321CA4">
      <w:pPr>
        <w:rPr>
          <w:b/>
          <w:sz w:val="22"/>
          <w:szCs w:val="22"/>
        </w:rPr>
      </w:pPr>
    </w:p>
    <w:p w:rsidR="00C052C5" w:rsidRPr="001436DD" w:rsidRDefault="00C052C5" w:rsidP="00321CA4">
      <w:pPr>
        <w:rPr>
          <w:sz w:val="28"/>
          <w:szCs w:val="22"/>
        </w:rPr>
      </w:pPr>
      <w:r w:rsidRPr="001436DD">
        <w:rPr>
          <w:b/>
          <w:sz w:val="24"/>
        </w:rPr>
        <w:t>10. PRZEPISY ZWIĄZANE</w:t>
      </w:r>
      <w:r w:rsidRPr="001436DD">
        <w:rPr>
          <w:b/>
          <w:sz w:val="24"/>
        </w:rPr>
        <w:br/>
        <w:t>10.1. Normy</w:t>
      </w:r>
      <w:r w:rsidRPr="001436DD">
        <w:rPr>
          <w:sz w:val="24"/>
        </w:rPr>
        <w:br/>
        <w:t>PN-B-02480 Grunty budowlane. Określenia. Symbole. Podział i opis gruntów</w:t>
      </w:r>
      <w:r w:rsidRPr="001436DD">
        <w:rPr>
          <w:sz w:val="24"/>
        </w:rPr>
        <w:br/>
        <w:t>PN-B-04481 Grunty budowlane. Badania próbek gruntów</w:t>
      </w:r>
      <w:r w:rsidRPr="001436DD">
        <w:rPr>
          <w:sz w:val="24"/>
        </w:rPr>
        <w:br/>
        <w:t>PN-B-04493 Grunty budowlane. Oznaczanie kapilarności biernej</w:t>
      </w:r>
      <w:r w:rsidRPr="001436DD">
        <w:rPr>
          <w:sz w:val="24"/>
        </w:rPr>
        <w:br/>
        <w:t>PN-S-02205 Drogi samochodowe. Roboty ziemne. Wymagania i badania</w:t>
      </w:r>
      <w:r w:rsidRPr="001436DD">
        <w:rPr>
          <w:sz w:val="24"/>
        </w:rPr>
        <w:br/>
        <w:t>BN-64/8931-01 Drogi samochodowe. Oznaczenie wskaźnika piaskowego</w:t>
      </w:r>
      <w:r w:rsidRPr="001436DD">
        <w:rPr>
          <w:sz w:val="24"/>
        </w:rPr>
        <w:br/>
        <w:t>BN-64/8931-02 Drogi samochodowe. Oznaczenie modułu odkształcenia</w:t>
      </w:r>
      <w:r w:rsidRPr="001436DD">
        <w:rPr>
          <w:sz w:val="24"/>
        </w:rPr>
        <w:br/>
        <w:t>nawierzchni podatnych i podłoża przez obciążenie płytą</w:t>
      </w:r>
      <w:r w:rsidRPr="001436DD">
        <w:rPr>
          <w:sz w:val="24"/>
        </w:rPr>
        <w:br/>
        <w:t>BN-77/8931-12 Oznaczenie wskaźnika zagęszczenia gruntu</w:t>
      </w:r>
    </w:p>
    <w:p w:rsidR="006C0558" w:rsidRPr="001436DD" w:rsidRDefault="006C0558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235C7A" w:rsidRPr="001436DD" w:rsidRDefault="00235C7A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BC27AB" w:rsidRPr="001436DD" w:rsidRDefault="00BC27AB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583BB0" w:rsidRPr="001436DD" w:rsidRDefault="00583BB0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AD5A32" w:rsidRPr="001436DD" w:rsidRDefault="00AD5A32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C052C5" w:rsidRPr="001436DD" w:rsidRDefault="00C052C5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640249" w:rsidRPr="001436DD" w:rsidRDefault="001436DD" w:rsidP="00640249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  <w:r w:rsidRPr="001436DD">
        <w:rPr>
          <w:b/>
          <w:bCs/>
          <w:sz w:val="32"/>
          <w:szCs w:val="32"/>
        </w:rPr>
        <w:lastRenderedPageBreak/>
        <w:t>05</w:t>
      </w:r>
      <w:r w:rsidR="00711F13" w:rsidRPr="001436DD">
        <w:rPr>
          <w:b/>
          <w:bCs/>
          <w:sz w:val="32"/>
          <w:szCs w:val="32"/>
        </w:rPr>
        <w:t xml:space="preserve">.00.00. </w:t>
      </w:r>
      <w:r w:rsidR="00640249" w:rsidRPr="001436DD">
        <w:rPr>
          <w:b/>
          <w:bCs/>
          <w:sz w:val="32"/>
          <w:szCs w:val="32"/>
        </w:rPr>
        <w:t>R</w:t>
      </w:r>
      <w:r w:rsidR="00711F13" w:rsidRPr="001436DD">
        <w:rPr>
          <w:b/>
          <w:bCs/>
          <w:sz w:val="32"/>
          <w:szCs w:val="32"/>
        </w:rPr>
        <w:t xml:space="preserve">oboty dociepleniowe </w:t>
      </w:r>
      <w:r w:rsidR="00711F13" w:rsidRPr="001436DD">
        <w:rPr>
          <w:sz w:val="24"/>
          <w:szCs w:val="24"/>
        </w:rPr>
        <w:br/>
      </w:r>
      <w:r w:rsidR="00711F13" w:rsidRPr="001436DD">
        <w:rPr>
          <w:sz w:val="24"/>
          <w:szCs w:val="24"/>
        </w:rPr>
        <w:br/>
      </w:r>
      <w:r w:rsidR="00711F13" w:rsidRPr="001436DD">
        <w:rPr>
          <w:b/>
          <w:sz w:val="24"/>
          <w:szCs w:val="24"/>
        </w:rPr>
        <w:t>1.WSTĘP</w:t>
      </w:r>
      <w:r w:rsidR="00711F13" w:rsidRPr="001436DD">
        <w:rPr>
          <w:sz w:val="24"/>
          <w:szCs w:val="24"/>
        </w:rPr>
        <w:br/>
      </w:r>
      <w:r w:rsidR="00711F13" w:rsidRPr="001436DD">
        <w:rPr>
          <w:b/>
          <w:sz w:val="24"/>
          <w:szCs w:val="24"/>
        </w:rPr>
        <w:t>1.1 Przedmiot Specyfikacji Technicznej</w:t>
      </w:r>
      <w:r w:rsidR="00711F13" w:rsidRPr="001436DD">
        <w:rPr>
          <w:sz w:val="24"/>
          <w:szCs w:val="24"/>
        </w:rPr>
        <w:br/>
        <w:t xml:space="preserve">Przedmiotem niniejszej specyfikacji są wymagania dotyczące wykonania robót </w:t>
      </w:r>
      <w:r w:rsidR="003B3DD5" w:rsidRPr="001436DD">
        <w:rPr>
          <w:sz w:val="24"/>
          <w:szCs w:val="24"/>
        </w:rPr>
        <w:t>dociepleniowych (poddasza).</w:t>
      </w:r>
      <w:r w:rsidR="00711F13" w:rsidRPr="001436DD">
        <w:rPr>
          <w:sz w:val="24"/>
          <w:szCs w:val="24"/>
        </w:rPr>
        <w:br/>
      </w:r>
      <w:r w:rsidR="00711F13" w:rsidRPr="001436DD">
        <w:rPr>
          <w:b/>
          <w:sz w:val="24"/>
          <w:szCs w:val="24"/>
        </w:rPr>
        <w:t>1.2 Zakres stosowania Specyfikacji Technicznej</w:t>
      </w:r>
      <w:r w:rsidR="00711F13" w:rsidRPr="001436DD">
        <w:rPr>
          <w:sz w:val="24"/>
          <w:szCs w:val="24"/>
        </w:rPr>
        <w:br/>
        <w:t>Specyfikacja Techniczna jest stosowana jako dokument przetargowy i kontraktowy przy zlecaniu i realizacji robót wymienionych w punkcie 1.1.</w:t>
      </w:r>
      <w:r w:rsidR="00711F13" w:rsidRPr="001436DD">
        <w:rPr>
          <w:sz w:val="24"/>
          <w:szCs w:val="24"/>
        </w:rPr>
        <w:br/>
      </w:r>
      <w:r w:rsidR="00711F13" w:rsidRPr="001436DD">
        <w:rPr>
          <w:b/>
          <w:sz w:val="24"/>
          <w:szCs w:val="24"/>
        </w:rPr>
        <w:t>1.3 Zakres robót objętych Specyfikacją Techniczną</w:t>
      </w:r>
      <w:r w:rsidR="00711F13" w:rsidRPr="001436DD">
        <w:rPr>
          <w:sz w:val="24"/>
          <w:szCs w:val="24"/>
        </w:rPr>
        <w:br/>
        <w:t>Roboty, których dotyczy specyfikacja, obejmują wszystkie czynności umożliwiające i mające na celu robót dociepleniowych.</w:t>
      </w:r>
      <w:r w:rsidR="00711F13" w:rsidRPr="001436DD">
        <w:rPr>
          <w:sz w:val="24"/>
          <w:szCs w:val="24"/>
        </w:rPr>
        <w:br/>
      </w:r>
      <w:r w:rsidR="008D00E7" w:rsidRPr="001436DD">
        <w:rPr>
          <w:sz w:val="24"/>
          <w:szCs w:val="24"/>
        </w:rPr>
        <w:t>Zakres robót:</w:t>
      </w:r>
    </w:p>
    <w:p w:rsidR="003B3DD5" w:rsidRPr="001436DD" w:rsidRDefault="00D438C1" w:rsidP="00711F13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wykonanie docieplenia</w:t>
      </w:r>
      <w:r w:rsidR="003B3DD5" w:rsidRPr="001436DD">
        <w:rPr>
          <w:sz w:val="24"/>
          <w:szCs w:val="24"/>
        </w:rPr>
        <w:t xml:space="preserve"> poddasza wełną mineralną gr. 30cm,</w:t>
      </w:r>
    </w:p>
    <w:p w:rsidR="00711F13" w:rsidRPr="001436DD" w:rsidRDefault="003B3DD5" w:rsidP="00711F13">
      <w:pPr>
        <w:shd w:val="clear" w:color="auto" w:fill="FFFFFF"/>
        <w:tabs>
          <w:tab w:val="left" w:pos="307"/>
        </w:tabs>
        <w:spacing w:line="276" w:lineRule="auto"/>
        <w:rPr>
          <w:b/>
          <w:sz w:val="24"/>
          <w:szCs w:val="24"/>
        </w:rPr>
      </w:pPr>
      <w:r w:rsidRPr="001436DD">
        <w:rPr>
          <w:sz w:val="24"/>
          <w:szCs w:val="24"/>
        </w:rPr>
        <w:t>-wykonanie docieplenia skosów pianką PIR gr. 6cm.</w:t>
      </w:r>
      <w:r w:rsidR="00711F13" w:rsidRPr="001436DD">
        <w:rPr>
          <w:sz w:val="24"/>
          <w:szCs w:val="24"/>
        </w:rPr>
        <w:br/>
        <w:t>Ogólne wymagania</w:t>
      </w:r>
      <w:r w:rsidR="00711F13" w:rsidRPr="001436DD">
        <w:rPr>
          <w:sz w:val="24"/>
          <w:szCs w:val="24"/>
        </w:rPr>
        <w:br/>
        <w:t>Wykonawca jest odpowiedzialny za realizację robót zgodnie z dokumentacją projektową, specyfikacją techniczną, artykułami ustawy Prawo budowlane, Warunkami technicznymi wykonania i odbioru robót budowlano-montażowych.</w:t>
      </w:r>
    </w:p>
    <w:p w:rsidR="005B3A9B" w:rsidRPr="001436DD" w:rsidRDefault="00711F13" w:rsidP="005B3A9B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2. MATERIAŁY</w:t>
      </w:r>
      <w:r w:rsidRPr="001436DD">
        <w:rPr>
          <w:b/>
          <w:sz w:val="24"/>
          <w:szCs w:val="24"/>
        </w:rPr>
        <w:br/>
        <w:t xml:space="preserve">2.1. </w:t>
      </w:r>
      <w:r w:rsidR="00640249" w:rsidRPr="001436DD">
        <w:rPr>
          <w:b/>
          <w:sz w:val="24"/>
          <w:szCs w:val="24"/>
        </w:rPr>
        <w:t>Izolacja poddasza i skosów</w:t>
      </w:r>
    </w:p>
    <w:p w:rsidR="00640249" w:rsidRPr="001436DD" w:rsidRDefault="00640249" w:rsidP="00640249">
      <w:pPr>
        <w:widowControl/>
        <w:autoSpaceDE/>
        <w:autoSpaceDN/>
        <w:adjustRightInd/>
        <w:rPr>
          <w:sz w:val="24"/>
          <w:szCs w:val="24"/>
        </w:rPr>
      </w:pPr>
      <w:r w:rsidRPr="001436DD">
        <w:rPr>
          <w:sz w:val="24"/>
          <w:szCs w:val="24"/>
        </w:rPr>
        <w:t>- wełną mineralną gr. 30cm i współczynniku l=0,032W/mK,</w:t>
      </w:r>
    </w:p>
    <w:p w:rsidR="00640249" w:rsidRPr="001436DD" w:rsidRDefault="00640249" w:rsidP="00640249">
      <w:pPr>
        <w:widowControl/>
        <w:autoSpaceDE/>
        <w:autoSpaceDN/>
        <w:adjustRightInd/>
        <w:rPr>
          <w:sz w:val="24"/>
          <w:szCs w:val="24"/>
        </w:rPr>
      </w:pPr>
      <w:r w:rsidRPr="001436DD">
        <w:rPr>
          <w:sz w:val="24"/>
          <w:szCs w:val="24"/>
        </w:rPr>
        <w:t>- pianką PIR gr. 6cm,</w:t>
      </w:r>
    </w:p>
    <w:p w:rsidR="00711F13" w:rsidRPr="001436DD" w:rsidRDefault="00640249" w:rsidP="00640249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folia paroszczelna.</w:t>
      </w:r>
      <w:r w:rsidR="00711F13" w:rsidRPr="001436DD">
        <w:rPr>
          <w:strike/>
          <w:sz w:val="24"/>
          <w:szCs w:val="24"/>
        </w:rPr>
        <w:br/>
      </w:r>
      <w:r w:rsidR="00711F13" w:rsidRPr="001436DD">
        <w:rPr>
          <w:sz w:val="24"/>
          <w:szCs w:val="24"/>
        </w:rPr>
        <w:br/>
      </w:r>
      <w:r w:rsidR="00711F13" w:rsidRPr="001436DD">
        <w:rPr>
          <w:b/>
          <w:sz w:val="24"/>
          <w:szCs w:val="24"/>
        </w:rPr>
        <w:t>3. SPRZĘT</w:t>
      </w:r>
      <w:r w:rsidR="00711F13" w:rsidRPr="001436DD">
        <w:rPr>
          <w:sz w:val="24"/>
          <w:szCs w:val="24"/>
        </w:rPr>
        <w:br/>
        <w:t>Roboty można wykonać ręcznie lub przy użyciu dowolnego typu sprzętu.</w:t>
      </w:r>
    </w:p>
    <w:p w:rsidR="00CC513C" w:rsidRPr="001436DD" w:rsidRDefault="00711F13" w:rsidP="00711F13">
      <w:pPr>
        <w:widowControl/>
        <w:autoSpaceDE/>
        <w:autoSpaceDN/>
        <w:adjustRightInd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4. TRANSPORT</w:t>
      </w:r>
      <w:r w:rsidRPr="001436DD">
        <w:rPr>
          <w:sz w:val="24"/>
          <w:szCs w:val="24"/>
        </w:rPr>
        <w:br/>
        <w:t>Każda partia wyrobów powinna zawierać wszystkie elementy przewidziane projektem lub odpowiednią normą. Elementy do transportu należy zabezpieczyć przed uszkodzeniem.</w:t>
      </w:r>
      <w:r w:rsidRPr="001436DD">
        <w:rPr>
          <w:sz w:val="24"/>
          <w:szCs w:val="24"/>
        </w:rPr>
        <w:br/>
        <w:t>Elementy mogą być przewożone dowolnym środkiem transportu, oraz zabezpieczone</w:t>
      </w:r>
      <w:r w:rsidRPr="001436DD">
        <w:rPr>
          <w:sz w:val="24"/>
          <w:szCs w:val="24"/>
        </w:rPr>
        <w:br/>
        <w:t>przed uszkodzenie, przesunięciem oraz utratą stateczności.</w:t>
      </w:r>
    </w:p>
    <w:p w:rsidR="00640249" w:rsidRPr="001436DD" w:rsidRDefault="00711F13" w:rsidP="00711F13">
      <w:pPr>
        <w:widowControl/>
        <w:autoSpaceDE/>
        <w:autoSpaceDN/>
        <w:adjustRightInd/>
        <w:rPr>
          <w:b/>
          <w:strike/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5. WYKONANIE ROBÓT</w:t>
      </w:r>
    </w:p>
    <w:p w:rsidR="00640249" w:rsidRPr="001436DD" w:rsidRDefault="00640249" w:rsidP="00640249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Oczyszczenie podłoża, uzupełnienie ubytków, ułożenie izolacji z folii paroszczelnej, ułożenie izolacji z wełny mineralnej grubości 30 cm oraz wykonanie docieplenia skosów pianką PIR grubość 6cm.</w:t>
      </w:r>
    </w:p>
    <w:p w:rsidR="000850EF" w:rsidRPr="001436DD" w:rsidRDefault="00711F13" w:rsidP="00711F13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  <w:r w:rsidRPr="001436DD">
        <w:rPr>
          <w:strike/>
          <w:sz w:val="24"/>
          <w:szCs w:val="24"/>
        </w:rPr>
        <w:br/>
      </w:r>
      <w:r w:rsidRPr="001436DD">
        <w:rPr>
          <w:b/>
          <w:sz w:val="24"/>
          <w:szCs w:val="24"/>
        </w:rPr>
        <w:t>6. KONTROLA JAKOŚCI ROBÓT</w:t>
      </w:r>
      <w:r w:rsidRPr="001436DD">
        <w:rPr>
          <w:b/>
          <w:sz w:val="24"/>
          <w:szCs w:val="24"/>
        </w:rPr>
        <w:br/>
        <w:t>6.1. Badanie materiałów</w:t>
      </w:r>
      <w:r w:rsidR="00640249" w:rsidRPr="001436DD">
        <w:rPr>
          <w:sz w:val="24"/>
          <w:szCs w:val="24"/>
        </w:rPr>
        <w:t xml:space="preserve"> użytych do docieplenia </w:t>
      </w:r>
      <w:r w:rsidRPr="001436DD">
        <w:rPr>
          <w:sz w:val="24"/>
          <w:szCs w:val="24"/>
        </w:rPr>
        <w:t xml:space="preserve">należy przeprowadzić </w:t>
      </w:r>
      <w:r w:rsidR="00CC513C" w:rsidRPr="001436DD">
        <w:rPr>
          <w:sz w:val="24"/>
          <w:szCs w:val="24"/>
        </w:rPr>
        <w:t xml:space="preserve">na podstawie </w:t>
      </w:r>
      <w:r w:rsidRPr="001436DD">
        <w:rPr>
          <w:sz w:val="24"/>
          <w:szCs w:val="24"/>
        </w:rPr>
        <w:t>zaświadczeń o jakości wystawianych przez producenta stwierdzających zgodność</w:t>
      </w:r>
      <w:r w:rsidR="00CC513C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z wymaganiami dokumentacji i normami państwowymi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6.2. Badanie gotowych elementów powinny obejmować:</w:t>
      </w:r>
      <w:r w:rsidRPr="001436DD">
        <w:rPr>
          <w:b/>
          <w:sz w:val="24"/>
          <w:szCs w:val="24"/>
        </w:rPr>
        <w:br/>
      </w:r>
      <w:r w:rsidRPr="001436DD">
        <w:rPr>
          <w:sz w:val="24"/>
          <w:szCs w:val="24"/>
        </w:rPr>
        <w:t>- sprawdzenie wymiarów, wykończenia powierzchni.</w:t>
      </w:r>
    </w:p>
    <w:p w:rsidR="00CC513C" w:rsidRPr="001436DD" w:rsidRDefault="00711F13" w:rsidP="00711F13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lastRenderedPageBreak/>
        <w:t>7. OBMIAR ROBÓT</w:t>
      </w:r>
      <w:r w:rsidRPr="001436DD">
        <w:rPr>
          <w:sz w:val="24"/>
          <w:szCs w:val="24"/>
        </w:rPr>
        <w:br/>
      </w:r>
      <w:r w:rsidR="00CF7E1B" w:rsidRPr="001436DD">
        <w:rPr>
          <w:b/>
          <w:sz w:val="24"/>
          <w:szCs w:val="24"/>
        </w:rPr>
        <w:t>7.1. Ogólne zasady obmiaru robót.</w:t>
      </w:r>
      <w:r w:rsidR="00CF7E1B" w:rsidRPr="001436DD">
        <w:rPr>
          <w:sz w:val="24"/>
          <w:szCs w:val="24"/>
        </w:rPr>
        <w:br/>
        <w:t>Ogólne zasady obmiaru robót podano w Ogólnej Specyfikacji Technicznej pkt.7.</w:t>
      </w:r>
    </w:p>
    <w:p w:rsidR="00640249" w:rsidRPr="001436DD" w:rsidRDefault="00711F13" w:rsidP="00640249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8. ODBIÓR ROBÓT</w:t>
      </w:r>
    </w:p>
    <w:p w:rsidR="00640249" w:rsidRPr="001436DD" w:rsidRDefault="00640249" w:rsidP="00640249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Ogólne wymagania dotyczące odbioru robót podano w ST „Wymagania ogólne”(ST-00).</w:t>
      </w:r>
    </w:p>
    <w:p w:rsidR="00711F13" w:rsidRPr="001436DD" w:rsidRDefault="00711F13" w:rsidP="00711F13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9. PODSTAWA PŁATNOŚCI</w:t>
      </w:r>
      <w:r w:rsidRPr="001436DD">
        <w:rPr>
          <w:sz w:val="24"/>
          <w:szCs w:val="24"/>
        </w:rPr>
        <w:br/>
        <w:t>Ogólne wymagania dotyczące podstawy płatnoś</w:t>
      </w:r>
      <w:r w:rsidR="00CC513C" w:rsidRPr="001436DD">
        <w:rPr>
          <w:sz w:val="24"/>
          <w:szCs w:val="24"/>
        </w:rPr>
        <w:t xml:space="preserve">ci podano w ST „Wymagania </w:t>
      </w:r>
      <w:r w:rsidRPr="001436DD">
        <w:rPr>
          <w:sz w:val="24"/>
          <w:szCs w:val="24"/>
        </w:rPr>
        <w:t>ogólne”(ST-00).</w:t>
      </w:r>
    </w:p>
    <w:p w:rsidR="00711F13" w:rsidRPr="001436DD" w:rsidRDefault="00711F13" w:rsidP="00711F13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5838AC" w:rsidRPr="001436DD" w:rsidRDefault="005B5BFE" w:rsidP="005838AC">
      <w:pPr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10. PRZEPISY ZWIĄZANE</w:t>
      </w:r>
    </w:p>
    <w:p w:rsidR="005838AC" w:rsidRPr="001436DD" w:rsidRDefault="005838AC" w:rsidP="005838AC">
      <w:pPr>
        <w:shd w:val="clear" w:color="auto" w:fill="FFFFFF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• PN-EN 13162:2002 . Wyroby do izolacji cieplnej w budownictwie. Wyroby z wełny mineralnej (MW)produkowane fabrycznie - Specyfikacja</w:t>
      </w:r>
    </w:p>
    <w:p w:rsidR="005838AC" w:rsidRPr="001436DD" w:rsidRDefault="005838AC" w:rsidP="005838AC">
      <w:pPr>
        <w:shd w:val="clear" w:color="auto" w:fill="FFFFFF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• Rozporządzenie Ministra Infrastruktury w sprawie kontroli wyrobów budowlanych</w:t>
      </w:r>
    </w:p>
    <w:p w:rsidR="005838AC" w:rsidRPr="001436DD" w:rsidRDefault="005838AC" w:rsidP="005838AC">
      <w:pPr>
        <w:shd w:val="clear" w:color="auto" w:fill="FFFFFF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wprowadzonych do obrotu. (Dz. U. z dn. 8 czerwca 2004r,Nr 130, poz. 1386).</w:t>
      </w:r>
    </w:p>
    <w:p w:rsidR="00C052C5" w:rsidRPr="001436DD" w:rsidRDefault="00C052C5" w:rsidP="00711F13">
      <w:pPr>
        <w:shd w:val="clear" w:color="auto" w:fill="FFFFFF"/>
        <w:tabs>
          <w:tab w:val="left" w:pos="307"/>
        </w:tabs>
        <w:spacing w:line="276" w:lineRule="auto"/>
        <w:rPr>
          <w:strike/>
          <w:sz w:val="24"/>
          <w:szCs w:val="24"/>
        </w:rPr>
      </w:pPr>
    </w:p>
    <w:p w:rsidR="00C052C5" w:rsidRDefault="00C052C5" w:rsidP="00711F13">
      <w:pPr>
        <w:shd w:val="clear" w:color="auto" w:fill="FFFFFF"/>
        <w:tabs>
          <w:tab w:val="left" w:pos="307"/>
        </w:tabs>
        <w:spacing w:line="276" w:lineRule="auto"/>
        <w:rPr>
          <w:strike/>
          <w:color w:val="FF0000"/>
          <w:sz w:val="24"/>
          <w:szCs w:val="24"/>
        </w:rPr>
      </w:pPr>
    </w:p>
    <w:p w:rsidR="00640249" w:rsidRDefault="00640249" w:rsidP="00711F13">
      <w:pPr>
        <w:shd w:val="clear" w:color="auto" w:fill="FFFFFF"/>
        <w:tabs>
          <w:tab w:val="left" w:pos="307"/>
        </w:tabs>
        <w:spacing w:line="276" w:lineRule="auto"/>
        <w:rPr>
          <w:strike/>
          <w:color w:val="FF0000"/>
          <w:sz w:val="24"/>
          <w:szCs w:val="24"/>
        </w:rPr>
      </w:pPr>
    </w:p>
    <w:p w:rsidR="00640249" w:rsidRDefault="00640249" w:rsidP="00711F13">
      <w:pPr>
        <w:shd w:val="clear" w:color="auto" w:fill="FFFFFF"/>
        <w:tabs>
          <w:tab w:val="left" w:pos="307"/>
        </w:tabs>
        <w:spacing w:line="276" w:lineRule="auto"/>
        <w:rPr>
          <w:strike/>
          <w:color w:val="FF0000"/>
          <w:sz w:val="24"/>
          <w:szCs w:val="24"/>
        </w:rPr>
      </w:pPr>
    </w:p>
    <w:p w:rsidR="00640249" w:rsidRPr="003B3DD5" w:rsidRDefault="00640249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711F13" w:rsidRPr="000850EF" w:rsidRDefault="00711F13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711F13" w:rsidRPr="000850EF" w:rsidRDefault="00711F13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711F13" w:rsidRPr="000850EF" w:rsidRDefault="00711F13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711F13" w:rsidRPr="000850EF" w:rsidRDefault="00711F13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711F13" w:rsidRPr="000850EF" w:rsidRDefault="00711F13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CC513C" w:rsidRPr="000850EF" w:rsidRDefault="00CC513C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CC513C" w:rsidRPr="000850EF" w:rsidRDefault="00CC513C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CC513C" w:rsidRPr="000850EF" w:rsidRDefault="00CC513C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CC513C" w:rsidRPr="000850EF" w:rsidRDefault="00CC513C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CC513C" w:rsidRPr="000850EF" w:rsidRDefault="00CC513C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CF7E1B" w:rsidRPr="000850EF" w:rsidRDefault="00CF7E1B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AA4963" w:rsidRPr="000850EF" w:rsidRDefault="00AA4963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D02306" w:rsidRPr="000850EF" w:rsidRDefault="00D02306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7A3607" w:rsidRPr="000850EF" w:rsidRDefault="007A3607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5838AC" w:rsidRPr="000850EF" w:rsidRDefault="005838AC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5838AC" w:rsidRPr="000850EF" w:rsidRDefault="005838AC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5838AC" w:rsidRPr="000850EF" w:rsidRDefault="005838AC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D02306" w:rsidRPr="000850EF" w:rsidRDefault="00D02306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FE1781" w:rsidRPr="000850EF" w:rsidRDefault="00FE1781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7C29A4" w:rsidRPr="000850EF" w:rsidRDefault="007C29A4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7C29A4" w:rsidRPr="000850EF" w:rsidRDefault="007C29A4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7C29A4" w:rsidRDefault="007C29A4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0850EF" w:rsidRDefault="000850EF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0850EF" w:rsidRDefault="000850EF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0850EF" w:rsidRDefault="000850EF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0850EF" w:rsidRPr="000850EF" w:rsidRDefault="000850EF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2E1153" w:rsidRPr="000850EF" w:rsidRDefault="002E1153" w:rsidP="00711F13">
      <w:pPr>
        <w:shd w:val="clear" w:color="auto" w:fill="FFFFFF"/>
        <w:tabs>
          <w:tab w:val="left" w:pos="307"/>
        </w:tabs>
        <w:spacing w:line="276" w:lineRule="auto"/>
        <w:rPr>
          <w:color w:val="FF0000"/>
          <w:sz w:val="24"/>
          <w:szCs w:val="24"/>
        </w:rPr>
      </w:pPr>
    </w:p>
    <w:p w:rsidR="00CB4C33" w:rsidRPr="001436DD" w:rsidRDefault="001436DD" w:rsidP="008D00E7">
      <w:pPr>
        <w:widowControl/>
        <w:autoSpaceDE/>
        <w:autoSpaceDN/>
        <w:adjustRightInd/>
        <w:rPr>
          <w:b/>
          <w:bCs/>
          <w:sz w:val="32"/>
          <w:szCs w:val="32"/>
        </w:rPr>
      </w:pPr>
      <w:r w:rsidRPr="001436DD">
        <w:rPr>
          <w:b/>
          <w:bCs/>
          <w:sz w:val="32"/>
          <w:szCs w:val="32"/>
        </w:rPr>
        <w:lastRenderedPageBreak/>
        <w:t>06</w:t>
      </w:r>
      <w:r w:rsidR="00CB4C33" w:rsidRPr="001436DD">
        <w:rPr>
          <w:b/>
          <w:bCs/>
          <w:sz w:val="32"/>
          <w:szCs w:val="32"/>
        </w:rPr>
        <w:t xml:space="preserve">.00.00. </w:t>
      </w:r>
      <w:r w:rsidR="00870ACE" w:rsidRPr="001436DD">
        <w:rPr>
          <w:b/>
          <w:bCs/>
          <w:sz w:val="32"/>
          <w:szCs w:val="32"/>
        </w:rPr>
        <w:t>Montaż stolarki</w:t>
      </w:r>
      <w:r w:rsidR="00CB4C33" w:rsidRPr="001436DD">
        <w:rPr>
          <w:b/>
          <w:bCs/>
          <w:sz w:val="32"/>
          <w:szCs w:val="32"/>
        </w:rPr>
        <w:t xml:space="preserve"> drzwiowej </w:t>
      </w:r>
    </w:p>
    <w:p w:rsidR="005F6A30" w:rsidRPr="001436DD" w:rsidRDefault="00CB4C33" w:rsidP="00CB4C33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 WSTĘP</w:t>
      </w:r>
      <w:r w:rsidRPr="001436DD">
        <w:rPr>
          <w:b/>
          <w:sz w:val="24"/>
          <w:szCs w:val="24"/>
        </w:rPr>
        <w:br/>
        <w:t>1.1 Przedmiot Specyfikacji Technicznej</w:t>
      </w:r>
      <w:r w:rsidRPr="001436DD">
        <w:rPr>
          <w:sz w:val="24"/>
          <w:szCs w:val="24"/>
        </w:rPr>
        <w:br/>
        <w:t>Przedmiotem niniejszej Specyfikacji Technicznej są wymagania dotyczące wykonania i odbioru ro</w:t>
      </w:r>
      <w:r w:rsidR="00870ACE" w:rsidRPr="001436DD">
        <w:rPr>
          <w:sz w:val="24"/>
          <w:szCs w:val="24"/>
        </w:rPr>
        <w:t>bót w zakresie montażu stolarki</w:t>
      </w:r>
      <w:r w:rsidRPr="001436DD">
        <w:rPr>
          <w:sz w:val="24"/>
          <w:szCs w:val="24"/>
        </w:rPr>
        <w:t xml:space="preserve"> drzwiowej zewnętrznej i wewnętrznej w budynku </w:t>
      </w:r>
      <w:r w:rsidR="00870ACE" w:rsidRPr="001436DD">
        <w:rPr>
          <w:sz w:val="24"/>
          <w:szCs w:val="24"/>
        </w:rPr>
        <w:t xml:space="preserve">leśniczówki leśnictwa </w:t>
      </w:r>
      <w:r w:rsidR="000850EF" w:rsidRPr="001436DD">
        <w:rPr>
          <w:sz w:val="24"/>
          <w:szCs w:val="24"/>
        </w:rPr>
        <w:t>Jemielno</w:t>
      </w:r>
      <w:r w:rsidR="00870ACE" w:rsidRPr="001436DD">
        <w:rPr>
          <w:sz w:val="24"/>
          <w:szCs w:val="24"/>
        </w:rPr>
        <w:t>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1.2 Zakres stosowania Specyfikacji Technicznej</w:t>
      </w:r>
      <w:r w:rsidRPr="001436DD">
        <w:rPr>
          <w:sz w:val="24"/>
          <w:szCs w:val="24"/>
        </w:rPr>
        <w:br/>
        <w:t>Specyfikacja Techniczna jest stosowana jako dokument przetargowy i kontraktowy przy zlecaniu i</w:t>
      </w:r>
      <w:r w:rsidRPr="001436DD">
        <w:rPr>
          <w:sz w:val="24"/>
          <w:szCs w:val="24"/>
        </w:rPr>
        <w:br/>
        <w:t>realizacji robót wymienionych w punkcie 1.1.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1.3. Zakres robót objętych Specyfikacją Techniczną</w:t>
      </w:r>
      <w:r w:rsidRPr="001436DD">
        <w:rPr>
          <w:sz w:val="24"/>
          <w:szCs w:val="24"/>
        </w:rPr>
        <w:br/>
        <w:t>Roboty, których dotyczy specyfikacja, obejmują wszystkie czynności umożliwiające i mające na celu montaż stolarki okiennej i drzwiowej wewnętrznej i zewnę</w:t>
      </w:r>
      <w:r w:rsidR="005F6A30" w:rsidRPr="001436DD">
        <w:rPr>
          <w:sz w:val="24"/>
          <w:szCs w:val="24"/>
        </w:rPr>
        <w:t xml:space="preserve">trznej </w:t>
      </w:r>
      <w:r w:rsidRPr="001436DD">
        <w:rPr>
          <w:sz w:val="24"/>
          <w:szCs w:val="24"/>
        </w:rPr>
        <w:t>w zakr</w:t>
      </w:r>
      <w:r w:rsidR="005F6A30" w:rsidRPr="001436DD">
        <w:rPr>
          <w:sz w:val="24"/>
          <w:szCs w:val="24"/>
        </w:rPr>
        <w:t xml:space="preserve">esie </w:t>
      </w:r>
      <w:r w:rsidRPr="001436DD">
        <w:rPr>
          <w:sz w:val="24"/>
          <w:szCs w:val="24"/>
        </w:rPr>
        <w:t>określonym w dokumentacji technicznej. Niniejsza specyfikacja z</w:t>
      </w:r>
      <w:r w:rsidR="00870ACE" w:rsidRPr="001436DD">
        <w:rPr>
          <w:sz w:val="24"/>
          <w:szCs w:val="24"/>
        </w:rPr>
        <w:t xml:space="preserve">wiązana jest z wykonaniem niżej </w:t>
      </w:r>
      <w:r w:rsidRPr="001436DD">
        <w:rPr>
          <w:sz w:val="24"/>
          <w:szCs w:val="24"/>
        </w:rPr>
        <w:t>wymienionych robót:</w:t>
      </w:r>
      <w:r w:rsidRPr="001436DD">
        <w:rPr>
          <w:sz w:val="24"/>
          <w:szCs w:val="24"/>
        </w:rPr>
        <w:br/>
        <w:t>- montaż nowej stolarki drzwiowej</w:t>
      </w:r>
      <w:r w:rsidR="00870ACE" w:rsidRPr="001436DD">
        <w:rPr>
          <w:sz w:val="24"/>
          <w:szCs w:val="24"/>
        </w:rPr>
        <w:t>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1.4. Ogólne wymagania</w:t>
      </w:r>
      <w:r w:rsidR="005F6A30" w:rsidRPr="001436DD">
        <w:rPr>
          <w:sz w:val="24"/>
          <w:szCs w:val="24"/>
        </w:rPr>
        <w:br/>
      </w:r>
      <w:r w:rsidRPr="001436DD">
        <w:rPr>
          <w:sz w:val="24"/>
          <w:szCs w:val="24"/>
        </w:rPr>
        <w:t>Wykonawca jest odpowiedzialny za realizację robót zgodnie z dokumentacją</w:t>
      </w:r>
      <w:r w:rsidR="005F6A30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projektową, specyfikacją techniczną, po</w:t>
      </w:r>
      <w:r w:rsidR="005F6A30" w:rsidRPr="001436DD">
        <w:rPr>
          <w:sz w:val="24"/>
          <w:szCs w:val="24"/>
        </w:rPr>
        <w:t xml:space="preserve">leceniami nadzoru autorskiego i </w:t>
      </w:r>
      <w:r w:rsidRPr="001436DD">
        <w:rPr>
          <w:sz w:val="24"/>
          <w:szCs w:val="24"/>
        </w:rPr>
        <w:t>inwestorskiego oraz zgodnie z art. 5, 22,23 i 28 ustawy Prawo budowlane.</w:t>
      </w:r>
    </w:p>
    <w:p w:rsidR="00A410F4" w:rsidRPr="001436DD" w:rsidRDefault="00CB4C33" w:rsidP="0056303D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2. MATERIAŁY</w:t>
      </w:r>
      <w:r w:rsidR="00870ACE" w:rsidRPr="001436DD">
        <w:rPr>
          <w:sz w:val="24"/>
          <w:szCs w:val="24"/>
        </w:rPr>
        <w:br/>
        <w:t>Do wymiany stolarki</w:t>
      </w:r>
      <w:r w:rsidRPr="001436DD">
        <w:rPr>
          <w:sz w:val="24"/>
          <w:szCs w:val="24"/>
        </w:rPr>
        <w:t xml:space="preserve"> drzwiowej mogą być </w:t>
      </w:r>
      <w:r w:rsidR="005F6A30" w:rsidRPr="001436DD">
        <w:rPr>
          <w:sz w:val="24"/>
          <w:szCs w:val="24"/>
        </w:rPr>
        <w:t xml:space="preserve">stosowane wyroby </w:t>
      </w:r>
      <w:r w:rsidRPr="001436DD">
        <w:rPr>
          <w:sz w:val="24"/>
          <w:szCs w:val="24"/>
        </w:rPr>
        <w:t>produce</w:t>
      </w:r>
      <w:r w:rsidR="005F6A30" w:rsidRPr="001436DD">
        <w:rPr>
          <w:sz w:val="24"/>
          <w:szCs w:val="24"/>
        </w:rPr>
        <w:t xml:space="preserve">ntów krajowych i zagranicznych. </w:t>
      </w:r>
      <w:r w:rsidR="00870ACE" w:rsidRPr="001436DD">
        <w:rPr>
          <w:sz w:val="24"/>
          <w:szCs w:val="24"/>
        </w:rPr>
        <w:t>Wbudowana stolarka</w:t>
      </w:r>
      <w:r w:rsidRPr="001436DD">
        <w:rPr>
          <w:sz w:val="24"/>
          <w:szCs w:val="24"/>
        </w:rPr>
        <w:t xml:space="preserve"> drzwiowa musi posiadać aktualne polskie aprobaty</w:t>
      </w:r>
      <w:r w:rsidRPr="001436DD">
        <w:rPr>
          <w:sz w:val="24"/>
          <w:szCs w:val="24"/>
        </w:rPr>
        <w:br/>
        <w:t>techniczne lub odpowiadać Polskim Normom. Wykon</w:t>
      </w:r>
      <w:r w:rsidR="005F6A30" w:rsidRPr="001436DD">
        <w:rPr>
          <w:sz w:val="24"/>
          <w:szCs w:val="24"/>
        </w:rPr>
        <w:t xml:space="preserve">awca uzyska przed zastosowaniem </w:t>
      </w:r>
      <w:r w:rsidRPr="001436DD">
        <w:rPr>
          <w:sz w:val="24"/>
          <w:szCs w:val="24"/>
        </w:rPr>
        <w:t>wyrobu akceptację Inspektora Nadzoru. Odbiór techniczny materiałów powinien być</w:t>
      </w:r>
      <w:r w:rsidR="005F6A30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dokonywany według wymagań i w sposób określony aktualnymi normami.</w:t>
      </w:r>
    </w:p>
    <w:p w:rsidR="00A410F4" w:rsidRPr="001436DD" w:rsidRDefault="00870ACE" w:rsidP="0056303D">
      <w:pPr>
        <w:shd w:val="clear" w:color="auto" w:fill="FFFFFF"/>
        <w:tabs>
          <w:tab w:val="left" w:pos="307"/>
        </w:tabs>
        <w:spacing w:line="276" w:lineRule="auto"/>
        <w:ind w:left="5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2.1</w:t>
      </w:r>
      <w:r w:rsidR="00A410F4" w:rsidRPr="001436DD">
        <w:rPr>
          <w:b/>
          <w:sz w:val="24"/>
          <w:szCs w:val="24"/>
        </w:rPr>
        <w:t>. Stolarka drzwiowa:</w:t>
      </w:r>
    </w:p>
    <w:p w:rsidR="006F6708" w:rsidRPr="001436DD" w:rsidRDefault="006F6708" w:rsidP="0056303D">
      <w:pPr>
        <w:shd w:val="clear" w:color="auto" w:fill="FFFFFF"/>
        <w:tabs>
          <w:tab w:val="left" w:pos="307"/>
        </w:tabs>
        <w:spacing w:line="276" w:lineRule="auto"/>
        <w:rPr>
          <w:b/>
          <w:sz w:val="24"/>
          <w:szCs w:val="24"/>
        </w:rPr>
      </w:pPr>
      <w:r w:rsidRPr="001436DD">
        <w:rPr>
          <w:sz w:val="24"/>
          <w:szCs w:val="24"/>
        </w:rPr>
        <w:t>• drzwi wejściowe</w:t>
      </w:r>
      <w:r w:rsidR="00F5312D" w:rsidRPr="001436DD">
        <w:rPr>
          <w:sz w:val="24"/>
          <w:szCs w:val="24"/>
        </w:rPr>
        <w:t xml:space="preserve"> wewnątrzlokalowe,</w:t>
      </w:r>
    </w:p>
    <w:p w:rsidR="00A410F4" w:rsidRPr="001436DD" w:rsidRDefault="00A410F4" w:rsidP="0056303D">
      <w:pPr>
        <w:rPr>
          <w:rFonts w:ascii="Book Antiqua" w:hAnsi="Book Antiqua" w:cs="Book Antiqua"/>
        </w:rPr>
      </w:pPr>
      <w:r w:rsidRPr="001436DD">
        <w:rPr>
          <w:sz w:val="24"/>
          <w:szCs w:val="24"/>
        </w:rPr>
        <w:t xml:space="preserve">• drzwi wewnętrzne płytowe, </w:t>
      </w:r>
      <w:r w:rsidR="006F6708" w:rsidRPr="001436DD">
        <w:rPr>
          <w:sz w:val="24"/>
          <w:szCs w:val="24"/>
        </w:rPr>
        <w:t>typu</w:t>
      </w:r>
      <w:r w:rsidRPr="001436DD">
        <w:rPr>
          <w:sz w:val="24"/>
          <w:szCs w:val="24"/>
        </w:rPr>
        <w:t xml:space="preserve"> PORTA</w:t>
      </w:r>
      <w:r w:rsidR="008D00E7" w:rsidRPr="001436DD">
        <w:rPr>
          <w:sz w:val="24"/>
          <w:szCs w:val="24"/>
        </w:rPr>
        <w:t xml:space="preserve"> lub inne równoważne</w:t>
      </w:r>
      <w:r w:rsidRPr="001436DD">
        <w:rPr>
          <w:sz w:val="24"/>
          <w:szCs w:val="24"/>
        </w:rPr>
        <w:t>, ościeżnica re</w:t>
      </w:r>
      <w:r w:rsidR="0056303D" w:rsidRPr="001436DD">
        <w:rPr>
          <w:sz w:val="24"/>
          <w:szCs w:val="24"/>
        </w:rPr>
        <w:t>gulowana MDF w kolorze skrzydła, w drzwiach do łazienki zastosować kratkę nawiewną.</w:t>
      </w:r>
    </w:p>
    <w:p w:rsidR="005F6A30" w:rsidRPr="001436DD" w:rsidRDefault="005F6A30" w:rsidP="00CB4C33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5F6A30" w:rsidRPr="001436DD" w:rsidRDefault="00CB4C33" w:rsidP="00CB4C33">
      <w:pPr>
        <w:widowControl/>
        <w:autoSpaceDE/>
        <w:autoSpaceDN/>
        <w:adjustRightInd/>
        <w:rPr>
          <w:sz w:val="24"/>
          <w:szCs w:val="24"/>
        </w:rPr>
      </w:pPr>
      <w:r w:rsidRPr="001436DD">
        <w:rPr>
          <w:b/>
          <w:sz w:val="24"/>
          <w:szCs w:val="24"/>
        </w:rPr>
        <w:t>3. SPRZĘT</w:t>
      </w:r>
      <w:r w:rsidRPr="001436DD">
        <w:rPr>
          <w:sz w:val="24"/>
          <w:szCs w:val="24"/>
        </w:rPr>
        <w:br/>
        <w:t>Wykonawca jest zobowiązany do używania jedynie takiego sprzę</w:t>
      </w:r>
      <w:r w:rsidR="005F6A30" w:rsidRPr="001436DD">
        <w:rPr>
          <w:sz w:val="24"/>
          <w:szCs w:val="24"/>
        </w:rPr>
        <w:t xml:space="preserve">tu, który nie </w:t>
      </w:r>
      <w:r w:rsidRPr="001436DD">
        <w:rPr>
          <w:sz w:val="24"/>
          <w:szCs w:val="24"/>
        </w:rPr>
        <w:t>spowoduje niekorzystnego wpływu na jakość wykony</w:t>
      </w:r>
      <w:r w:rsidR="005F6A30" w:rsidRPr="001436DD">
        <w:rPr>
          <w:sz w:val="24"/>
          <w:szCs w:val="24"/>
        </w:rPr>
        <w:t xml:space="preserve">wanych robót, zarówno w miejscu </w:t>
      </w:r>
      <w:r w:rsidRPr="001436DD">
        <w:rPr>
          <w:sz w:val="24"/>
          <w:szCs w:val="24"/>
        </w:rPr>
        <w:t>tych robót, jak też przy wykonywaniu czynności pomocni</w:t>
      </w:r>
      <w:r w:rsidR="005F6A30" w:rsidRPr="001436DD">
        <w:rPr>
          <w:sz w:val="24"/>
          <w:szCs w:val="24"/>
        </w:rPr>
        <w:t xml:space="preserve">czych oraz w czasie transportu, </w:t>
      </w:r>
      <w:r w:rsidRPr="001436DD">
        <w:rPr>
          <w:sz w:val="24"/>
          <w:szCs w:val="24"/>
        </w:rPr>
        <w:t>załadunku i wyładunku materiałów.</w:t>
      </w:r>
    </w:p>
    <w:p w:rsidR="005F6A30" w:rsidRPr="001436DD" w:rsidRDefault="00CB4C33" w:rsidP="00CB4C33">
      <w:pPr>
        <w:widowControl/>
        <w:autoSpaceDE/>
        <w:autoSpaceDN/>
        <w:adjustRightInd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4. TRANSPORT l SKŁADOWANIE</w:t>
      </w:r>
      <w:r w:rsidRPr="001436DD">
        <w:rPr>
          <w:sz w:val="24"/>
          <w:szCs w:val="24"/>
        </w:rPr>
        <w:br/>
        <w:t>Elementy do transportu należy zabezpieczyć przed uszkodzeniem. Elementy mogą</w:t>
      </w:r>
      <w:r w:rsidR="005F6A30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być przewożone dowolnym środkiem transportu, oraz za</w:t>
      </w:r>
      <w:r w:rsidR="005F6A30" w:rsidRPr="001436DD">
        <w:rPr>
          <w:sz w:val="24"/>
          <w:szCs w:val="24"/>
        </w:rPr>
        <w:t xml:space="preserve">bezpieczone przed uszkodzeniem, </w:t>
      </w:r>
      <w:r w:rsidRPr="001436DD">
        <w:rPr>
          <w:sz w:val="24"/>
          <w:szCs w:val="24"/>
        </w:rPr>
        <w:t>przesunięciem oraz utratą stateczności.</w:t>
      </w:r>
    </w:p>
    <w:p w:rsidR="005F6A30" w:rsidRPr="001436DD" w:rsidRDefault="00CB4C33" w:rsidP="00CB4C33">
      <w:pPr>
        <w:widowControl/>
        <w:autoSpaceDE/>
        <w:autoSpaceDN/>
        <w:adjustRightInd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5. WYKONA</w:t>
      </w:r>
      <w:r w:rsidR="00870ACE" w:rsidRPr="001436DD">
        <w:rPr>
          <w:b/>
          <w:sz w:val="24"/>
          <w:szCs w:val="24"/>
        </w:rPr>
        <w:t>NIE ROBÓT</w:t>
      </w:r>
      <w:r w:rsidR="00870ACE" w:rsidRPr="001436DD">
        <w:rPr>
          <w:b/>
          <w:sz w:val="24"/>
          <w:szCs w:val="24"/>
        </w:rPr>
        <w:br/>
        <w:t>5.1. Wymiana stolarki</w:t>
      </w:r>
      <w:r w:rsidRPr="001436DD">
        <w:rPr>
          <w:b/>
          <w:sz w:val="24"/>
          <w:szCs w:val="24"/>
        </w:rPr>
        <w:t xml:space="preserve"> drzwiowej</w:t>
      </w:r>
      <w:r w:rsidRPr="001436DD">
        <w:rPr>
          <w:b/>
          <w:sz w:val="24"/>
          <w:szCs w:val="24"/>
        </w:rPr>
        <w:br/>
        <w:t>5.1.1. Przygotowanie otworu w ścianie budynku</w:t>
      </w:r>
      <w:r w:rsidRPr="001436DD">
        <w:rPr>
          <w:sz w:val="24"/>
          <w:szCs w:val="24"/>
        </w:rPr>
        <w:br/>
        <w:t>Otwór w murze, w którym ma</w:t>
      </w:r>
      <w:r w:rsidR="00870ACE" w:rsidRPr="001436DD">
        <w:rPr>
          <w:sz w:val="24"/>
          <w:szCs w:val="24"/>
        </w:rPr>
        <w:t>ją</w:t>
      </w:r>
      <w:r w:rsidRPr="001436DD">
        <w:rPr>
          <w:sz w:val="24"/>
          <w:szCs w:val="24"/>
        </w:rPr>
        <w:t xml:space="preserve"> być zamontowane drzwi powinien mieć</w:t>
      </w:r>
      <w:r w:rsidR="005F6A30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wymiary odpowiednio większe od zewnętrznych wymiarów oścież</w:t>
      </w:r>
      <w:r w:rsidR="005F6A30" w:rsidRPr="001436DD">
        <w:rPr>
          <w:sz w:val="24"/>
          <w:szCs w:val="24"/>
        </w:rPr>
        <w:t xml:space="preserve">nicy drzwi. </w:t>
      </w:r>
      <w:r w:rsidRPr="001436DD">
        <w:rPr>
          <w:sz w:val="24"/>
          <w:szCs w:val="24"/>
        </w:rPr>
        <w:t>Otwór powinien być szerszy o 2-4cm od szerokości ościeżnicy (po 1-2cm z każ</w:t>
      </w:r>
      <w:r w:rsidR="005F6A30" w:rsidRPr="001436DD">
        <w:rPr>
          <w:sz w:val="24"/>
          <w:szCs w:val="24"/>
        </w:rPr>
        <w:t xml:space="preserve">dej </w:t>
      </w:r>
      <w:r w:rsidRPr="001436DD">
        <w:rPr>
          <w:sz w:val="24"/>
          <w:szCs w:val="24"/>
        </w:rPr>
        <w:t xml:space="preserve">strony). Przekątne nie powinny się różnić o więcej niż </w:t>
      </w:r>
      <w:r w:rsidR="005F6A30" w:rsidRPr="001436DD">
        <w:rPr>
          <w:sz w:val="24"/>
          <w:szCs w:val="24"/>
        </w:rPr>
        <w:lastRenderedPageBreak/>
        <w:t xml:space="preserve">1cm. </w:t>
      </w:r>
      <w:r w:rsidRPr="001436DD">
        <w:rPr>
          <w:sz w:val="24"/>
          <w:szCs w:val="24"/>
        </w:rPr>
        <w:t>Wszystkie powierzchnie wewnętrzne otworu powinny być moż</w:t>
      </w:r>
      <w:r w:rsidR="005F6A30" w:rsidRPr="001436DD">
        <w:rPr>
          <w:sz w:val="24"/>
          <w:szCs w:val="24"/>
        </w:rPr>
        <w:t xml:space="preserve">liwie gładkie, bez </w:t>
      </w:r>
      <w:r w:rsidRPr="001436DD">
        <w:rPr>
          <w:sz w:val="24"/>
          <w:szCs w:val="24"/>
        </w:rPr>
        <w:t>ubytków. Dolna powierzchnia otworu powinna być jednolita, równ</w:t>
      </w:r>
      <w:r w:rsidR="005F6A30" w:rsidRPr="001436DD">
        <w:rPr>
          <w:sz w:val="24"/>
          <w:szCs w:val="24"/>
        </w:rPr>
        <w:t xml:space="preserve">a, </w:t>
      </w:r>
      <w:r w:rsidRPr="001436DD">
        <w:rPr>
          <w:sz w:val="24"/>
          <w:szCs w:val="24"/>
        </w:rPr>
        <w:t>zbudowana z warstwy materiału, na którym stabilnie można oprzeć okno.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5.1.2. Ustawienie ościeżnicy</w:t>
      </w:r>
      <w:r w:rsidRPr="001436DD">
        <w:rPr>
          <w:sz w:val="24"/>
          <w:szCs w:val="24"/>
        </w:rPr>
        <w:br/>
      </w:r>
      <w:r w:rsidR="00870ACE" w:rsidRPr="001436DD">
        <w:rPr>
          <w:sz w:val="24"/>
          <w:szCs w:val="24"/>
        </w:rPr>
        <w:t>D</w:t>
      </w:r>
      <w:r w:rsidRPr="001436DD">
        <w:rPr>
          <w:sz w:val="24"/>
          <w:szCs w:val="24"/>
        </w:rPr>
        <w:t xml:space="preserve">rzwi powinny być </w:t>
      </w:r>
      <w:r w:rsidR="005F6A30" w:rsidRPr="001436DD">
        <w:rPr>
          <w:sz w:val="24"/>
          <w:szCs w:val="24"/>
        </w:rPr>
        <w:t xml:space="preserve">wypoziomowane, </w:t>
      </w:r>
      <w:r w:rsidRPr="001436DD">
        <w:rPr>
          <w:sz w:val="24"/>
          <w:szCs w:val="24"/>
        </w:rPr>
        <w:t>a szczelina między konstrukcja z obydwu stron powinna być jednakowa.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 xml:space="preserve">5.1.3. Mocowanie </w:t>
      </w:r>
      <w:r w:rsidR="000850EF" w:rsidRPr="001436DD">
        <w:rPr>
          <w:b/>
          <w:sz w:val="24"/>
          <w:szCs w:val="24"/>
        </w:rPr>
        <w:t>drzwi</w:t>
      </w:r>
      <w:r w:rsidR="00870ACE" w:rsidRPr="001436DD">
        <w:rPr>
          <w:sz w:val="24"/>
          <w:szCs w:val="24"/>
        </w:rPr>
        <w:br/>
        <w:t>D</w:t>
      </w:r>
      <w:r w:rsidRPr="001436DD">
        <w:rPr>
          <w:sz w:val="24"/>
          <w:szCs w:val="24"/>
        </w:rPr>
        <w:t>rzwi zaleca się mocować za pomocą kotew stalowych i wkrę</w:t>
      </w:r>
      <w:r w:rsidR="005F6A30" w:rsidRPr="001436DD">
        <w:rPr>
          <w:sz w:val="24"/>
          <w:szCs w:val="24"/>
        </w:rPr>
        <w:t xml:space="preserve">tów ze stali </w:t>
      </w:r>
      <w:r w:rsidRPr="001436DD">
        <w:rPr>
          <w:sz w:val="24"/>
          <w:szCs w:val="24"/>
        </w:rPr>
        <w:t xml:space="preserve">nierdzewnej lub ocynkowanej. Zamocowanie musi gwarantować kompensację </w:t>
      </w:r>
      <w:r w:rsidR="005F6A30" w:rsidRPr="001436DD">
        <w:rPr>
          <w:sz w:val="24"/>
          <w:szCs w:val="24"/>
        </w:rPr>
        <w:t xml:space="preserve">dylatacji </w:t>
      </w:r>
      <w:r w:rsidRPr="001436DD">
        <w:rPr>
          <w:sz w:val="24"/>
          <w:szCs w:val="24"/>
        </w:rPr>
        <w:t xml:space="preserve">termicznej konstrukcji. Po każdej stronie konstrukcji należy stosować </w:t>
      </w:r>
      <w:r w:rsidR="005F6A30" w:rsidRPr="001436DD">
        <w:rPr>
          <w:sz w:val="24"/>
          <w:szCs w:val="24"/>
        </w:rPr>
        <w:t xml:space="preserve">co najmniej 2 </w:t>
      </w:r>
      <w:r w:rsidRPr="001436DD">
        <w:rPr>
          <w:sz w:val="24"/>
          <w:szCs w:val="24"/>
        </w:rPr>
        <w:t>pu</w:t>
      </w:r>
      <w:r w:rsidR="005F6A30" w:rsidRPr="001436DD">
        <w:rPr>
          <w:sz w:val="24"/>
          <w:szCs w:val="24"/>
        </w:rPr>
        <w:t xml:space="preserve">nkty mocowania. </w:t>
      </w:r>
      <w:r w:rsidRPr="001436DD">
        <w:rPr>
          <w:sz w:val="24"/>
          <w:szCs w:val="24"/>
        </w:rPr>
        <w:t>Z wolnej przestrzeni pomiędzy przylegającą częścią ościeżnicy</w:t>
      </w:r>
      <w:r w:rsidR="005F6A30" w:rsidRPr="001436DD">
        <w:rPr>
          <w:sz w:val="24"/>
          <w:szCs w:val="24"/>
        </w:rPr>
        <w:t>,</w:t>
      </w:r>
      <w:r w:rsidRPr="001436DD">
        <w:rPr>
          <w:sz w:val="24"/>
          <w:szCs w:val="24"/>
        </w:rPr>
        <w:t xml:space="preserve"> a ścianą usunąć</w:t>
      </w:r>
      <w:r w:rsidR="005F6A30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elementy pomocnicze montażu (klocki drewniane). Wolną przestrzeń pomię</w:t>
      </w:r>
      <w:r w:rsidR="005F6A30" w:rsidRPr="001436DD">
        <w:rPr>
          <w:sz w:val="24"/>
          <w:szCs w:val="24"/>
        </w:rPr>
        <w:t xml:space="preserve">dzy </w:t>
      </w:r>
      <w:r w:rsidRPr="001436DD">
        <w:rPr>
          <w:sz w:val="24"/>
          <w:szCs w:val="24"/>
        </w:rPr>
        <w:t>przylegającą częścią ościeżnicy a ścianą wypełnić zalecanym środkiem uszczelniają</w:t>
      </w:r>
      <w:r w:rsidR="005F6A30" w:rsidRPr="001436DD">
        <w:rPr>
          <w:sz w:val="24"/>
          <w:szCs w:val="24"/>
        </w:rPr>
        <w:t xml:space="preserve">cym, </w:t>
      </w:r>
      <w:r w:rsidRPr="001436DD">
        <w:rPr>
          <w:sz w:val="24"/>
          <w:szCs w:val="24"/>
        </w:rPr>
        <w:t xml:space="preserve">np. pianką poliuretanową. Skrzydło nałożyć na ościeżnicę. Skontrolować </w:t>
      </w:r>
      <w:r w:rsidR="005F6A30" w:rsidRPr="001436DD">
        <w:rPr>
          <w:sz w:val="24"/>
          <w:szCs w:val="24"/>
        </w:rPr>
        <w:t xml:space="preserve">równomierne </w:t>
      </w:r>
      <w:r w:rsidRPr="001436DD">
        <w:rPr>
          <w:sz w:val="24"/>
          <w:szCs w:val="24"/>
        </w:rPr>
        <w:t>doleganie uszczelki. Po zaschnięciu pianki usunąć jej naddatek. Wykonać izolacje z taś</w:t>
      </w:r>
      <w:r w:rsidR="005F6A30" w:rsidRPr="001436DD">
        <w:rPr>
          <w:sz w:val="24"/>
          <w:szCs w:val="24"/>
        </w:rPr>
        <w:t xml:space="preserve">m </w:t>
      </w:r>
      <w:r w:rsidRPr="001436DD">
        <w:rPr>
          <w:sz w:val="24"/>
          <w:szCs w:val="24"/>
        </w:rPr>
        <w:t>paroszczelnych i paro przepuszczalnych. Dokonać obróbki od obu stron.</w:t>
      </w:r>
      <w:r w:rsidRPr="001436DD">
        <w:rPr>
          <w:sz w:val="24"/>
          <w:szCs w:val="24"/>
        </w:rPr>
        <w:br/>
        <w:t xml:space="preserve">Po zewnętrznej stronie wykonujemy izolację, szczególnie starannie wzdłuż </w:t>
      </w:r>
      <w:r w:rsidR="005F6A30" w:rsidRPr="001436DD">
        <w:rPr>
          <w:sz w:val="24"/>
          <w:szCs w:val="24"/>
        </w:rPr>
        <w:t xml:space="preserve">dolnej </w:t>
      </w:r>
      <w:r w:rsidRPr="001436DD">
        <w:rPr>
          <w:sz w:val="24"/>
          <w:szCs w:val="24"/>
        </w:rPr>
        <w:t>ramy, naroży i styku z obróbką blacharską z blachy ocynkowanej. Należy pamiętać</w:t>
      </w:r>
      <w:r w:rsidR="005F6A30" w:rsidRPr="001436DD">
        <w:rPr>
          <w:sz w:val="24"/>
          <w:szCs w:val="24"/>
        </w:rPr>
        <w:t xml:space="preserve">, aby </w:t>
      </w:r>
      <w:r w:rsidRPr="001436DD">
        <w:rPr>
          <w:sz w:val="24"/>
          <w:szCs w:val="24"/>
        </w:rPr>
        <w:t>zapewnić bardzo dobrą izolację na przenikanie pary po stronie wewnę</w:t>
      </w:r>
      <w:r w:rsidR="005F6A30" w:rsidRPr="001436DD">
        <w:rPr>
          <w:sz w:val="24"/>
          <w:szCs w:val="24"/>
        </w:rPr>
        <w:t xml:space="preserve">trznej szczeliny </w:t>
      </w:r>
      <w:r w:rsidRPr="001436DD">
        <w:rPr>
          <w:sz w:val="24"/>
          <w:szCs w:val="24"/>
        </w:rPr>
        <w:t>montażowej.</w:t>
      </w:r>
    </w:p>
    <w:p w:rsidR="00CB4C33" w:rsidRPr="001436DD" w:rsidRDefault="00CB4C33" w:rsidP="00CB4C33">
      <w:pPr>
        <w:widowControl/>
        <w:autoSpaceDE/>
        <w:autoSpaceDN/>
        <w:adjustRightInd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6. KONTROLA JAKOŚCI ROBÓT</w:t>
      </w:r>
      <w:r w:rsidRPr="001436DD">
        <w:rPr>
          <w:b/>
          <w:sz w:val="24"/>
          <w:szCs w:val="24"/>
        </w:rPr>
        <w:br/>
        <w:t>6.1. Badanie materiałów użytych na konstrukcję należy przeprowadzić na podstawie</w:t>
      </w:r>
      <w:r w:rsidR="005F6A30" w:rsidRPr="001436DD">
        <w:rPr>
          <w:b/>
          <w:sz w:val="24"/>
          <w:szCs w:val="24"/>
        </w:rPr>
        <w:t>:</w:t>
      </w:r>
      <w:r w:rsidRPr="001436DD">
        <w:rPr>
          <w:sz w:val="24"/>
          <w:szCs w:val="24"/>
        </w:rPr>
        <w:br/>
      </w:r>
      <w:r w:rsidR="005F6A30" w:rsidRPr="001436DD">
        <w:rPr>
          <w:sz w:val="24"/>
          <w:szCs w:val="24"/>
        </w:rPr>
        <w:t>-</w:t>
      </w:r>
      <w:r w:rsidRPr="001436DD">
        <w:rPr>
          <w:sz w:val="24"/>
          <w:szCs w:val="24"/>
        </w:rPr>
        <w:t>zaświadczeń o jakości wystawianych przez producenta stwierdzają</w:t>
      </w:r>
      <w:r w:rsidR="005F6A30" w:rsidRPr="001436DD">
        <w:rPr>
          <w:sz w:val="24"/>
          <w:szCs w:val="24"/>
        </w:rPr>
        <w:t xml:space="preserve">cych </w:t>
      </w:r>
      <w:r w:rsidRPr="001436DD">
        <w:rPr>
          <w:sz w:val="24"/>
          <w:szCs w:val="24"/>
        </w:rPr>
        <w:t>zgodność z wymaganiami dokumentacji i normami państwowymi</w:t>
      </w:r>
      <w:r w:rsidR="005F6A30" w:rsidRPr="001436DD">
        <w:rPr>
          <w:sz w:val="24"/>
          <w:szCs w:val="24"/>
        </w:rPr>
        <w:t>.</w:t>
      </w:r>
    </w:p>
    <w:p w:rsidR="005F6A30" w:rsidRPr="001436DD" w:rsidRDefault="00CB4C33" w:rsidP="00CB4C33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  <w:r w:rsidRPr="001436DD">
        <w:rPr>
          <w:b/>
          <w:sz w:val="24"/>
          <w:szCs w:val="24"/>
        </w:rPr>
        <w:t>6.2. Badanie gotowych elementów powinny obejmować:</w:t>
      </w:r>
      <w:r w:rsidRPr="001436DD">
        <w:rPr>
          <w:sz w:val="24"/>
          <w:szCs w:val="24"/>
        </w:rPr>
        <w:br/>
        <w:t xml:space="preserve">- sprawdzenie wymiarów, wykończenia powierzchni, </w:t>
      </w:r>
      <w:r w:rsidR="005F6A30" w:rsidRPr="001436DD">
        <w:rPr>
          <w:sz w:val="24"/>
          <w:szCs w:val="24"/>
        </w:rPr>
        <w:t xml:space="preserve">zabezpieczenia antykorozyjnego, </w:t>
      </w:r>
      <w:r w:rsidRPr="001436DD">
        <w:rPr>
          <w:sz w:val="24"/>
          <w:szCs w:val="24"/>
        </w:rPr>
        <w:t>połączeń konstrukcyjnych, prawidłowego działania części ruchomych.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6.3. Badanie jakości wbudowania powinno obejmować:</w:t>
      </w:r>
      <w:r w:rsidRPr="001436DD">
        <w:rPr>
          <w:sz w:val="24"/>
          <w:szCs w:val="24"/>
        </w:rPr>
        <w:br/>
        <w:t>- sprawdzenie stanu i wyglądu elementów pod względem równoś</w:t>
      </w:r>
      <w:r w:rsidR="005F6A30" w:rsidRPr="001436DD">
        <w:rPr>
          <w:sz w:val="24"/>
          <w:szCs w:val="24"/>
        </w:rPr>
        <w:t xml:space="preserve">ci, </w:t>
      </w:r>
      <w:r w:rsidRPr="001436DD">
        <w:rPr>
          <w:sz w:val="24"/>
          <w:szCs w:val="24"/>
        </w:rPr>
        <w:t>pionowości i spoziomowania,</w:t>
      </w:r>
      <w:r w:rsidRPr="001436DD">
        <w:rPr>
          <w:sz w:val="24"/>
          <w:szCs w:val="24"/>
        </w:rPr>
        <w:br/>
        <w:t>- sprawdzenie rozmieszczenia miejsc i sposobu mocowania,</w:t>
      </w:r>
      <w:r w:rsidRPr="001436DD">
        <w:rPr>
          <w:sz w:val="24"/>
          <w:szCs w:val="24"/>
        </w:rPr>
        <w:br/>
        <w:t>- sprawdzenie uszczelnienia pomiędzy elementami</w:t>
      </w:r>
      <w:r w:rsidR="005F6A30" w:rsidRPr="001436DD">
        <w:rPr>
          <w:sz w:val="24"/>
          <w:szCs w:val="24"/>
        </w:rPr>
        <w:t>,</w:t>
      </w:r>
      <w:r w:rsidRPr="001436DD">
        <w:rPr>
          <w:sz w:val="24"/>
          <w:szCs w:val="24"/>
        </w:rPr>
        <w:t xml:space="preserve"> a ościeżami,</w:t>
      </w:r>
      <w:r w:rsidRPr="001436DD">
        <w:rPr>
          <w:sz w:val="24"/>
          <w:szCs w:val="24"/>
        </w:rPr>
        <w:br/>
        <w:t>- sprawdzenie działania części ruchowych,</w:t>
      </w:r>
      <w:r w:rsidRPr="001436DD">
        <w:rPr>
          <w:sz w:val="24"/>
          <w:szCs w:val="24"/>
        </w:rPr>
        <w:br/>
        <w:t xml:space="preserve">- stan i wygląd wbudowanych elementów oraz ich zgodność </w:t>
      </w:r>
      <w:r w:rsidR="005F6A30" w:rsidRPr="001436DD">
        <w:rPr>
          <w:sz w:val="24"/>
          <w:szCs w:val="24"/>
        </w:rPr>
        <w:t xml:space="preserve">z </w:t>
      </w:r>
      <w:r w:rsidRPr="001436DD">
        <w:rPr>
          <w:sz w:val="24"/>
          <w:szCs w:val="24"/>
        </w:rPr>
        <w:t>dokumentacją. Roboty podlegają odbiorowi.</w:t>
      </w:r>
    </w:p>
    <w:p w:rsidR="005F6A30" w:rsidRPr="001436DD" w:rsidRDefault="00CB4C33" w:rsidP="00CB4C33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="003A3F04" w:rsidRPr="001436DD">
        <w:rPr>
          <w:b/>
          <w:sz w:val="24"/>
          <w:szCs w:val="24"/>
        </w:rPr>
        <w:t>7</w:t>
      </w:r>
      <w:r w:rsidRPr="001436DD">
        <w:rPr>
          <w:b/>
          <w:sz w:val="24"/>
          <w:szCs w:val="24"/>
        </w:rPr>
        <w:t>. OBMIAR ROBÓT</w:t>
      </w:r>
    </w:p>
    <w:p w:rsidR="00732122" w:rsidRPr="001436DD" w:rsidRDefault="00732122" w:rsidP="00CB4C33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  <w:r w:rsidRPr="001436DD">
        <w:rPr>
          <w:b/>
          <w:sz w:val="24"/>
          <w:szCs w:val="24"/>
        </w:rPr>
        <w:t>7.1. Ogólne zasady obmiaru robót.</w:t>
      </w:r>
      <w:r w:rsidRPr="001436DD">
        <w:rPr>
          <w:sz w:val="24"/>
          <w:szCs w:val="24"/>
        </w:rPr>
        <w:br/>
        <w:t>Ogólne zasady obmiaru robót podano w Ogólnej Specyfikacji Technicznej pkt.7.</w:t>
      </w:r>
    </w:p>
    <w:p w:rsidR="003A3F04" w:rsidRPr="001436DD" w:rsidRDefault="003A3F04" w:rsidP="00CB4C33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CB4C33" w:rsidRPr="001436DD" w:rsidRDefault="003A3F04" w:rsidP="00CB4C33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  <w:r w:rsidRPr="001436DD">
        <w:rPr>
          <w:b/>
          <w:sz w:val="24"/>
          <w:szCs w:val="24"/>
        </w:rPr>
        <w:t>8. ODBIÓR ROBÓT</w:t>
      </w:r>
      <w:r w:rsidRPr="001436DD">
        <w:rPr>
          <w:sz w:val="24"/>
          <w:szCs w:val="24"/>
        </w:rPr>
        <w:br/>
        <w:t>Ogólne wymagania dotyczące obmiaru robót podano w specyfikacji technicznej, Wymóg Wszystkie roboty podlegają zasadom odbioru robót zanikających lub ulegających zakryciu.</w:t>
      </w:r>
      <w:r w:rsidRPr="001436DD">
        <w:rPr>
          <w:sz w:val="24"/>
          <w:szCs w:val="24"/>
        </w:rPr>
        <w:br/>
        <w:t>Odbiór obejmuje wszystkie materiały podane w punkcie 2, oraz czynności podane w punktach 5 i 6. Odbiór materiałów i robót powinien obejmować zgodności z dokumentacją projektową oraz sprawdzenie właściwości technicznych tych materiałów z wystawionymi atestami wytwórcy.</w:t>
      </w:r>
      <w:r w:rsidRPr="001436DD">
        <w:rPr>
          <w:sz w:val="24"/>
          <w:szCs w:val="24"/>
        </w:rPr>
        <w:br/>
        <w:t>W przypadku zastrzeżeń co do zgodności materiału z zaświadczeniem o jakości wystawionym przez producenta – powinien być on zbadany laboratoryjnie. Nie dopuszcza się stosowania do robót materiałów, których właściwości nie odpowiadają wymaganiom technicznym.</w:t>
      </w:r>
      <w:r w:rsidRPr="001436DD">
        <w:rPr>
          <w:sz w:val="24"/>
          <w:szCs w:val="24"/>
        </w:rPr>
        <w:br/>
        <w:t>Odbiór powinien obejmować:</w:t>
      </w:r>
      <w:r w:rsidRPr="001436DD">
        <w:rPr>
          <w:sz w:val="24"/>
          <w:szCs w:val="24"/>
        </w:rPr>
        <w:br/>
        <w:t>- sprawdzenie wyglądu zewnętrznego; badanie należy wykonać przez ocenę wzrokową.</w:t>
      </w:r>
      <w:r w:rsidR="00CB4C33" w:rsidRPr="001436DD">
        <w:rPr>
          <w:sz w:val="24"/>
          <w:szCs w:val="24"/>
        </w:rPr>
        <w:br/>
      </w:r>
      <w:r w:rsidR="00CB4C33" w:rsidRPr="001436DD">
        <w:rPr>
          <w:b/>
          <w:sz w:val="24"/>
          <w:szCs w:val="24"/>
        </w:rPr>
        <w:lastRenderedPageBreak/>
        <w:t>9. PODSTAWA PŁATNOŚCI</w:t>
      </w:r>
      <w:r w:rsidR="00CB4C33" w:rsidRPr="001436DD">
        <w:rPr>
          <w:sz w:val="24"/>
          <w:szCs w:val="24"/>
        </w:rPr>
        <w:br/>
        <w:t>Ogólne wymagania dotyczące płatności podano w spec</w:t>
      </w:r>
      <w:r w:rsidR="005F6A30" w:rsidRPr="001436DD">
        <w:rPr>
          <w:sz w:val="24"/>
          <w:szCs w:val="24"/>
        </w:rPr>
        <w:t xml:space="preserve">yfikacji technicznej „Wymagania </w:t>
      </w:r>
      <w:r w:rsidR="00CB4C33" w:rsidRPr="001436DD">
        <w:rPr>
          <w:sz w:val="24"/>
          <w:szCs w:val="24"/>
        </w:rPr>
        <w:t>ogólne" ST-00.</w:t>
      </w:r>
    </w:p>
    <w:p w:rsidR="00DF6127" w:rsidRPr="001436DD" w:rsidRDefault="00DF6127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AA4963" w:rsidRPr="001436DD" w:rsidRDefault="005B5BFE" w:rsidP="00AA4963">
      <w:pPr>
        <w:spacing w:line="276" w:lineRule="auto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10. NORMY I</w:t>
      </w:r>
      <w:r w:rsidRPr="001436DD">
        <w:rPr>
          <w:b/>
          <w:sz w:val="24"/>
          <w:szCs w:val="24"/>
        </w:rPr>
        <w:t xml:space="preserve"> PRZEPISY ZWIĄZANE</w:t>
      </w:r>
    </w:p>
    <w:p w:rsidR="00AA4963" w:rsidRPr="001436DD" w:rsidRDefault="00AA4963" w:rsidP="00AA4963">
      <w:pPr>
        <w:shd w:val="clear" w:color="auto" w:fill="FFFFFF"/>
        <w:tabs>
          <w:tab w:val="left" w:pos="307"/>
        </w:tabs>
        <w:spacing w:line="276" w:lineRule="auto"/>
        <w:ind w:left="5"/>
        <w:rPr>
          <w:sz w:val="24"/>
          <w:szCs w:val="24"/>
        </w:rPr>
      </w:pPr>
      <w:r w:rsidRPr="001436DD">
        <w:rPr>
          <w:sz w:val="24"/>
          <w:szCs w:val="24"/>
        </w:rPr>
        <w:t>Instrukcja montażu producenta stolarki lub ślusarki. Atesty zgodności.</w:t>
      </w:r>
    </w:p>
    <w:p w:rsidR="00AA4963" w:rsidRPr="001436DD" w:rsidRDefault="00AA4963" w:rsidP="00AA4963">
      <w:pPr>
        <w:shd w:val="clear" w:color="auto" w:fill="FFFFFF"/>
        <w:tabs>
          <w:tab w:val="left" w:pos="307"/>
        </w:tabs>
        <w:spacing w:line="276" w:lineRule="auto"/>
        <w:ind w:left="5"/>
        <w:rPr>
          <w:sz w:val="24"/>
          <w:szCs w:val="24"/>
        </w:rPr>
      </w:pPr>
      <w:r w:rsidRPr="001436DD">
        <w:rPr>
          <w:sz w:val="24"/>
          <w:szCs w:val="24"/>
        </w:rPr>
        <w:t>PN-EN 12365-1  :2004 (U) Okucia budowlane. Uszczelki i taśmy uszczelniające do drzwi, okien, żaluzji i ścian osłonowych. Część 1:</w:t>
      </w:r>
    </w:p>
    <w:p w:rsidR="00AA4963" w:rsidRPr="001436DD" w:rsidRDefault="00AA4963" w:rsidP="00AA4963">
      <w:pPr>
        <w:shd w:val="clear" w:color="auto" w:fill="FFFFFF"/>
        <w:tabs>
          <w:tab w:val="left" w:pos="307"/>
        </w:tabs>
        <w:spacing w:line="276" w:lineRule="auto"/>
        <w:ind w:left="5"/>
        <w:rPr>
          <w:sz w:val="24"/>
          <w:szCs w:val="24"/>
        </w:rPr>
      </w:pPr>
      <w:r w:rsidRPr="001436DD">
        <w:rPr>
          <w:sz w:val="24"/>
          <w:szCs w:val="24"/>
        </w:rPr>
        <w:t>Wymagania eksploatacyjne i klasyfikacja</w:t>
      </w:r>
    </w:p>
    <w:p w:rsidR="00AA4963" w:rsidRPr="001436DD" w:rsidRDefault="00AA4963" w:rsidP="00AA4963">
      <w:pPr>
        <w:shd w:val="clear" w:color="auto" w:fill="FFFFFF"/>
        <w:tabs>
          <w:tab w:val="left" w:pos="307"/>
        </w:tabs>
        <w:spacing w:line="276" w:lineRule="auto"/>
        <w:ind w:left="5"/>
        <w:rPr>
          <w:sz w:val="24"/>
          <w:szCs w:val="24"/>
        </w:rPr>
      </w:pPr>
      <w:r w:rsidRPr="001436DD">
        <w:rPr>
          <w:sz w:val="24"/>
          <w:szCs w:val="24"/>
        </w:rPr>
        <w:t>PN-EN 12365-2:2004 (U) Okucia budowlane. Uszczelki i taśmy uszczelniające do drzwi, okien, żaluzji i ścian osłonowych. Część 2: liniowa</w:t>
      </w:r>
    </w:p>
    <w:p w:rsidR="00AA4963" w:rsidRPr="001436DD" w:rsidRDefault="00AA4963" w:rsidP="00AA4963">
      <w:pPr>
        <w:shd w:val="clear" w:color="auto" w:fill="FFFFFF"/>
        <w:tabs>
          <w:tab w:val="left" w:pos="307"/>
        </w:tabs>
        <w:spacing w:line="276" w:lineRule="auto"/>
        <w:ind w:left="5"/>
        <w:rPr>
          <w:sz w:val="24"/>
          <w:szCs w:val="24"/>
        </w:rPr>
      </w:pPr>
      <w:r w:rsidRPr="001436DD">
        <w:rPr>
          <w:sz w:val="24"/>
          <w:szCs w:val="24"/>
        </w:rPr>
        <w:t>siła zamykająca. Metody badań</w:t>
      </w:r>
    </w:p>
    <w:p w:rsidR="00AA4963" w:rsidRPr="001436DD" w:rsidRDefault="00AA4963" w:rsidP="00AA4963">
      <w:pPr>
        <w:shd w:val="clear" w:color="auto" w:fill="FFFFFF"/>
        <w:tabs>
          <w:tab w:val="left" w:pos="307"/>
        </w:tabs>
        <w:spacing w:line="276" w:lineRule="auto"/>
        <w:ind w:left="5"/>
        <w:rPr>
          <w:sz w:val="24"/>
          <w:szCs w:val="24"/>
        </w:rPr>
      </w:pPr>
      <w:r w:rsidRPr="001436DD">
        <w:rPr>
          <w:sz w:val="24"/>
          <w:szCs w:val="24"/>
        </w:rPr>
        <w:t>PN-EN 12365-3:2004 (U) Okucia budowlane. Uszczelki i taśmy uszczelniające do drzwi, okien, żaluzji i ścian osłonowych. Część 3:</w:t>
      </w:r>
    </w:p>
    <w:p w:rsidR="00AA4963" w:rsidRPr="001436DD" w:rsidRDefault="00AA4963" w:rsidP="00AA4963">
      <w:pPr>
        <w:shd w:val="clear" w:color="auto" w:fill="FFFFFF"/>
        <w:tabs>
          <w:tab w:val="left" w:pos="307"/>
        </w:tabs>
        <w:spacing w:line="276" w:lineRule="auto"/>
        <w:ind w:left="5"/>
        <w:rPr>
          <w:sz w:val="24"/>
          <w:szCs w:val="24"/>
        </w:rPr>
      </w:pPr>
      <w:r w:rsidRPr="001436DD">
        <w:rPr>
          <w:sz w:val="24"/>
          <w:szCs w:val="24"/>
        </w:rPr>
        <w:t>Oznaczenie powrotu poodkształceniowego. Metoda badania</w:t>
      </w:r>
    </w:p>
    <w:p w:rsidR="00AA4963" w:rsidRPr="001436DD" w:rsidRDefault="00AA4963" w:rsidP="00AA4963">
      <w:pPr>
        <w:shd w:val="clear" w:color="auto" w:fill="FFFFFF"/>
        <w:tabs>
          <w:tab w:val="left" w:pos="307"/>
        </w:tabs>
        <w:spacing w:line="276" w:lineRule="auto"/>
        <w:ind w:left="5"/>
        <w:rPr>
          <w:sz w:val="24"/>
          <w:szCs w:val="24"/>
        </w:rPr>
      </w:pPr>
      <w:r w:rsidRPr="001436DD">
        <w:rPr>
          <w:sz w:val="24"/>
          <w:szCs w:val="24"/>
        </w:rPr>
        <w:t>PN-EN 12365-4:2004 (U) Okucia budowlane. Uszczelki i taśmy uszczelniające do drzwi, okien, żaluzji i ścian osłonowych. Część 4:</w:t>
      </w:r>
    </w:p>
    <w:p w:rsidR="00AA4963" w:rsidRPr="001436DD" w:rsidRDefault="00AA4963" w:rsidP="00AA4963">
      <w:pPr>
        <w:shd w:val="clear" w:color="auto" w:fill="FFFFFF"/>
        <w:tabs>
          <w:tab w:val="left" w:pos="307"/>
        </w:tabs>
        <w:spacing w:line="276" w:lineRule="auto"/>
        <w:ind w:left="5"/>
        <w:rPr>
          <w:sz w:val="24"/>
          <w:szCs w:val="24"/>
        </w:rPr>
      </w:pPr>
      <w:r w:rsidRPr="001436DD">
        <w:rPr>
          <w:sz w:val="24"/>
          <w:szCs w:val="24"/>
        </w:rPr>
        <w:t>Oznaczenie odkształcenia trwałego po starzeniu. Metoda badania</w:t>
      </w:r>
    </w:p>
    <w:p w:rsidR="00AA4963" w:rsidRPr="001436DD" w:rsidRDefault="00AA4963" w:rsidP="00AA4963">
      <w:pPr>
        <w:shd w:val="clear" w:color="auto" w:fill="FFFFFF"/>
        <w:tabs>
          <w:tab w:val="left" w:pos="307"/>
        </w:tabs>
        <w:spacing w:line="276" w:lineRule="auto"/>
        <w:ind w:left="5"/>
        <w:rPr>
          <w:sz w:val="24"/>
          <w:szCs w:val="24"/>
        </w:rPr>
      </w:pPr>
      <w:r w:rsidRPr="001436DD">
        <w:rPr>
          <w:sz w:val="24"/>
          <w:szCs w:val="24"/>
        </w:rPr>
        <w:t>PN-72/B-10180 Roboty szklarskie. Wymagania i badania przy odbiorze</w:t>
      </w:r>
    </w:p>
    <w:p w:rsidR="00AA4963" w:rsidRPr="001436DD" w:rsidRDefault="00AA4963" w:rsidP="00AA4963">
      <w:pPr>
        <w:shd w:val="clear" w:color="auto" w:fill="FFFFFF"/>
        <w:tabs>
          <w:tab w:val="left" w:pos="307"/>
        </w:tabs>
        <w:spacing w:line="276" w:lineRule="auto"/>
        <w:ind w:left="5"/>
        <w:rPr>
          <w:sz w:val="24"/>
          <w:szCs w:val="24"/>
        </w:rPr>
      </w:pPr>
      <w:r w:rsidRPr="001436DD">
        <w:rPr>
          <w:sz w:val="24"/>
          <w:szCs w:val="24"/>
        </w:rPr>
        <w:t>PN/B-02100 z 1952 Skrzydła i okucia stolarki budowlanej prawe i lewe. Określenia</w:t>
      </w:r>
    </w:p>
    <w:p w:rsidR="00AA4963" w:rsidRPr="001436DD" w:rsidRDefault="00AA4963" w:rsidP="00AA4963">
      <w:pPr>
        <w:shd w:val="clear" w:color="auto" w:fill="FFFFFF"/>
        <w:tabs>
          <w:tab w:val="left" w:pos="307"/>
        </w:tabs>
        <w:spacing w:line="276" w:lineRule="auto"/>
        <w:ind w:left="5"/>
        <w:rPr>
          <w:sz w:val="24"/>
          <w:szCs w:val="24"/>
        </w:rPr>
      </w:pPr>
      <w:r w:rsidRPr="001436DD">
        <w:rPr>
          <w:sz w:val="24"/>
          <w:szCs w:val="24"/>
        </w:rPr>
        <w:t>PN-EN 950:2000 Skrzydła drzwiowe. Oznaczanie odporności na uderzenie ciałem twardym</w:t>
      </w:r>
    </w:p>
    <w:p w:rsidR="00AA4963" w:rsidRPr="001436DD" w:rsidRDefault="00AA4963" w:rsidP="00AA4963">
      <w:pPr>
        <w:shd w:val="clear" w:color="auto" w:fill="FFFFFF"/>
        <w:tabs>
          <w:tab w:val="left" w:pos="307"/>
        </w:tabs>
        <w:spacing w:line="276" w:lineRule="auto"/>
        <w:ind w:left="5"/>
        <w:rPr>
          <w:sz w:val="24"/>
          <w:szCs w:val="24"/>
        </w:rPr>
      </w:pPr>
      <w:r w:rsidRPr="001436DD">
        <w:rPr>
          <w:sz w:val="24"/>
          <w:szCs w:val="24"/>
        </w:rPr>
        <w:t>PN-EN 951 :2000 Skrzydła drzwiowe. Metoda pomiaru wysokości, szerokości, grubości i prostokątności</w:t>
      </w:r>
    </w:p>
    <w:p w:rsidR="00AA4963" w:rsidRPr="001436DD" w:rsidRDefault="00AA4963" w:rsidP="00AA4963">
      <w:pPr>
        <w:shd w:val="clear" w:color="auto" w:fill="FFFFFF"/>
        <w:tabs>
          <w:tab w:val="left" w:pos="307"/>
        </w:tabs>
        <w:spacing w:line="276" w:lineRule="auto"/>
        <w:ind w:left="5"/>
        <w:rPr>
          <w:sz w:val="24"/>
          <w:szCs w:val="24"/>
        </w:rPr>
      </w:pPr>
      <w:r w:rsidRPr="001436DD">
        <w:rPr>
          <w:sz w:val="24"/>
          <w:szCs w:val="24"/>
        </w:rPr>
        <w:t>PN-EN 952:2000 Skrzydła drzwiowe. Płaskość ogólna i miejscowa. Metoda pomiaru</w:t>
      </w:r>
    </w:p>
    <w:p w:rsidR="00AA4963" w:rsidRPr="001436DD" w:rsidRDefault="00AA4963" w:rsidP="00AA4963">
      <w:pPr>
        <w:shd w:val="clear" w:color="auto" w:fill="FFFFFF"/>
        <w:tabs>
          <w:tab w:val="left" w:pos="307"/>
        </w:tabs>
        <w:spacing w:line="276" w:lineRule="auto"/>
        <w:ind w:left="5"/>
        <w:rPr>
          <w:sz w:val="24"/>
          <w:szCs w:val="24"/>
        </w:rPr>
      </w:pPr>
      <w:r w:rsidRPr="001436DD">
        <w:rPr>
          <w:sz w:val="24"/>
          <w:szCs w:val="24"/>
        </w:rPr>
        <w:t>PN-EN 1027:2001 Okna i drzwi. Wodoszczelność. Metoda badania</w:t>
      </w:r>
    </w:p>
    <w:p w:rsidR="00DF6127" w:rsidRPr="001436DD" w:rsidRDefault="00DF6127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DF6127" w:rsidRPr="001436DD" w:rsidRDefault="00DF6127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DF6127" w:rsidRPr="001436DD" w:rsidRDefault="00DF6127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5B5BFE" w:rsidRPr="001436DD" w:rsidRDefault="005B5BFE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5B5BFE" w:rsidRPr="001436DD" w:rsidRDefault="005B5BFE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DF6127" w:rsidRPr="001436DD" w:rsidRDefault="00DF6127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723C1F" w:rsidRPr="001436DD" w:rsidRDefault="00723C1F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723C1F" w:rsidRPr="001436DD" w:rsidRDefault="00723C1F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723C1F" w:rsidRPr="001436DD" w:rsidRDefault="00723C1F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723C1F" w:rsidRPr="001436DD" w:rsidRDefault="00723C1F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723C1F" w:rsidRPr="001436DD" w:rsidRDefault="00723C1F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723C1F" w:rsidRPr="001436DD" w:rsidRDefault="00723C1F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723C1F" w:rsidRPr="001436DD" w:rsidRDefault="00723C1F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723C1F" w:rsidRPr="001436DD" w:rsidRDefault="00723C1F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CC1873" w:rsidRPr="001436DD" w:rsidRDefault="00CC1873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723C1F" w:rsidRPr="001436DD" w:rsidRDefault="00723C1F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723C1F" w:rsidRPr="001436DD" w:rsidRDefault="00723C1F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723C1F" w:rsidRPr="001436DD" w:rsidRDefault="00723C1F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723C1F" w:rsidRPr="001436DD" w:rsidRDefault="00723C1F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6F12B2" w:rsidRPr="001436DD" w:rsidRDefault="006F12B2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CB4C33" w:rsidRPr="001436DD" w:rsidRDefault="00CB4C33" w:rsidP="00C94246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4B4DEA" w:rsidRPr="001436DD" w:rsidRDefault="001436DD" w:rsidP="004B4DEA">
      <w:pPr>
        <w:shd w:val="clear" w:color="auto" w:fill="FFFFFF"/>
        <w:tabs>
          <w:tab w:val="left" w:pos="307"/>
        </w:tabs>
        <w:spacing w:line="276" w:lineRule="auto"/>
        <w:rPr>
          <w:b/>
          <w:bCs/>
          <w:sz w:val="32"/>
          <w:szCs w:val="32"/>
        </w:rPr>
      </w:pPr>
      <w:r w:rsidRPr="001436DD">
        <w:rPr>
          <w:b/>
          <w:bCs/>
          <w:sz w:val="32"/>
          <w:szCs w:val="32"/>
        </w:rPr>
        <w:lastRenderedPageBreak/>
        <w:t>07</w:t>
      </w:r>
      <w:r w:rsidR="004B4DEA" w:rsidRPr="001436DD">
        <w:rPr>
          <w:b/>
          <w:bCs/>
          <w:sz w:val="32"/>
          <w:szCs w:val="32"/>
        </w:rPr>
        <w:t xml:space="preserve">.00.00. </w:t>
      </w:r>
      <w:r w:rsidR="004F5D4A" w:rsidRPr="001436DD">
        <w:rPr>
          <w:b/>
          <w:bCs/>
          <w:sz w:val="32"/>
          <w:szCs w:val="32"/>
        </w:rPr>
        <w:t>S</w:t>
      </w:r>
      <w:r w:rsidR="004B4DEA" w:rsidRPr="001436DD">
        <w:rPr>
          <w:b/>
          <w:bCs/>
          <w:sz w:val="32"/>
          <w:szCs w:val="32"/>
        </w:rPr>
        <w:t>ufit</w:t>
      </w:r>
      <w:r w:rsidR="004F5D4A" w:rsidRPr="001436DD">
        <w:rPr>
          <w:b/>
          <w:bCs/>
          <w:sz w:val="32"/>
          <w:szCs w:val="32"/>
        </w:rPr>
        <w:t>y podwieszane</w:t>
      </w:r>
      <w:r w:rsidR="004B4DEA" w:rsidRPr="001436DD">
        <w:rPr>
          <w:b/>
          <w:bCs/>
          <w:sz w:val="32"/>
          <w:szCs w:val="32"/>
        </w:rPr>
        <w:t xml:space="preserve"> z płyt </w:t>
      </w:r>
      <w:r w:rsidR="004F5D4A" w:rsidRPr="001436DD">
        <w:rPr>
          <w:b/>
          <w:bCs/>
          <w:sz w:val="32"/>
          <w:szCs w:val="32"/>
        </w:rPr>
        <w:t>gipsowo</w:t>
      </w:r>
      <w:r w:rsidR="004B4DEA" w:rsidRPr="001436DD">
        <w:rPr>
          <w:b/>
          <w:bCs/>
          <w:sz w:val="32"/>
          <w:szCs w:val="32"/>
        </w:rPr>
        <w:t xml:space="preserve"> - </w:t>
      </w:r>
      <w:r w:rsidR="004F5D4A" w:rsidRPr="001436DD">
        <w:rPr>
          <w:b/>
          <w:bCs/>
          <w:sz w:val="32"/>
          <w:szCs w:val="32"/>
        </w:rPr>
        <w:t>kartonowych</w:t>
      </w:r>
      <w:r w:rsidR="004B4DEA" w:rsidRPr="001436DD">
        <w:rPr>
          <w:b/>
          <w:bCs/>
          <w:sz w:val="32"/>
          <w:szCs w:val="32"/>
        </w:rPr>
        <w:t xml:space="preserve"> </w:t>
      </w:r>
    </w:p>
    <w:p w:rsidR="0039015A" w:rsidRPr="001436DD" w:rsidRDefault="004B4DEA" w:rsidP="004B4DEA">
      <w:pPr>
        <w:widowControl/>
        <w:autoSpaceDE/>
        <w:autoSpaceDN/>
        <w:adjustRightInd/>
        <w:rPr>
          <w:b/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 WSTĘP.</w:t>
      </w:r>
    </w:p>
    <w:p w:rsidR="0039015A" w:rsidRPr="001436DD" w:rsidRDefault="0039015A" w:rsidP="0039015A">
      <w:pPr>
        <w:pStyle w:val="Akapitzlist"/>
        <w:ind w:left="0"/>
      </w:pPr>
      <w:r w:rsidRPr="001436DD">
        <w:rPr>
          <w:b/>
        </w:rPr>
        <w:t>1.1. Przedmiot specyfikacji.</w:t>
      </w:r>
      <w:r w:rsidRPr="001436DD">
        <w:br/>
        <w:t>Przedmiotem niniejszej specyfikacji technicznej (ST) są wymagania dotyczące wykonania i odbioru robót związanych z wykonywaniem sufitów podwieszanych</w:t>
      </w:r>
      <w:r w:rsidR="004F5D4A" w:rsidRPr="001436DD">
        <w:t xml:space="preserve"> z płyt gipsowo - kartonowych</w:t>
      </w:r>
      <w:r w:rsidRPr="001436DD">
        <w:t xml:space="preserve"> na profilach w rozstawie co 60 cm.</w:t>
      </w:r>
      <w:r w:rsidRPr="001436DD">
        <w:br/>
      </w:r>
      <w:r w:rsidRPr="001436DD">
        <w:rPr>
          <w:b/>
        </w:rPr>
        <w:t>1.2. Zakres stosowania specyfikacji.</w:t>
      </w:r>
      <w:r w:rsidRPr="001436DD">
        <w:br/>
        <w:t>Niniejsza specyfikacja będzie stosowana jako dokument przetargowy i kontraktowy przy zlecaniu i realizacji robót wymienionych w pkt. 1.1.</w:t>
      </w:r>
    </w:p>
    <w:p w:rsidR="0039015A" w:rsidRPr="001436DD" w:rsidRDefault="0039015A" w:rsidP="0039015A">
      <w:pPr>
        <w:pStyle w:val="Akapitzlist"/>
        <w:ind w:left="0"/>
        <w:rPr>
          <w:b/>
        </w:rPr>
      </w:pPr>
      <w:r w:rsidRPr="001436DD">
        <w:rPr>
          <w:b/>
        </w:rPr>
        <w:t>1.3. Zakres robót objętych specyfikacją.</w:t>
      </w:r>
      <w:r w:rsidRPr="001436DD">
        <w:rPr>
          <w:b/>
        </w:rPr>
        <w:br/>
      </w:r>
      <w:r w:rsidRPr="001436DD">
        <w:t xml:space="preserve">Ustalenia zawarte w niniejszej ST dotyczą zasad prowadzenia robót związanych z wykonaniem i odbiorem wykonania sufitów </w:t>
      </w:r>
      <w:r w:rsidR="004F5D4A" w:rsidRPr="001436DD">
        <w:t xml:space="preserve">podwieszanych z płyt gipsowo - kartonowych </w:t>
      </w:r>
      <w:r w:rsidRPr="001436DD">
        <w:t>na profilach w rozstawie co 60 cm.</w:t>
      </w:r>
      <w:r w:rsidRPr="001436DD">
        <w:br/>
      </w:r>
      <w:r w:rsidRPr="001436DD">
        <w:rPr>
          <w:b/>
        </w:rPr>
        <w:t>1.4. Określenia podstawowe</w:t>
      </w:r>
    </w:p>
    <w:p w:rsidR="0039015A" w:rsidRPr="001436DD" w:rsidRDefault="0039015A" w:rsidP="0039015A">
      <w:pPr>
        <w:pStyle w:val="Akapitzlist"/>
        <w:ind w:left="0"/>
        <w:rPr>
          <w:b/>
        </w:rPr>
      </w:pPr>
      <w:r w:rsidRPr="001436DD">
        <w:t>Określenia podane w niniejszej SST są zgodne z ustawą Prawo budowlane, wydanymi do</w:t>
      </w:r>
      <w:r w:rsidRPr="001436DD">
        <w:br/>
        <w:t>niej rozporządzeniami wykonawczymi, nomenklaturą Polskich Norm, aprobat technicznych</w:t>
      </w:r>
      <w:r w:rsidRPr="001436DD">
        <w:br/>
        <w:t>oraz są zgodne z obowiązującymi normami.</w:t>
      </w:r>
    </w:p>
    <w:p w:rsidR="0039015A" w:rsidRPr="001436DD" w:rsidRDefault="0039015A" w:rsidP="0039015A">
      <w:pPr>
        <w:pStyle w:val="Akapitzlist"/>
        <w:widowControl/>
        <w:autoSpaceDE/>
        <w:autoSpaceDN/>
        <w:adjustRightInd/>
        <w:spacing w:after="160"/>
        <w:ind w:left="0"/>
        <w:rPr>
          <w:b/>
        </w:rPr>
      </w:pPr>
      <w:r w:rsidRPr="001436DD">
        <w:rPr>
          <w:b/>
        </w:rPr>
        <w:t>1.5 Ogólne wymagania dotyczące robót</w:t>
      </w:r>
    </w:p>
    <w:p w:rsidR="00583BB0" w:rsidRPr="001436DD" w:rsidRDefault="0039015A" w:rsidP="003A7E49">
      <w:pPr>
        <w:pStyle w:val="Akapitzlist"/>
        <w:autoSpaceDE/>
        <w:autoSpaceDN/>
        <w:adjustRightInd/>
        <w:ind w:left="0"/>
      </w:pPr>
      <w:r w:rsidRPr="001436DD">
        <w:t>Wykonawca robót jest odpowiedzialny za jakość wykonanych robót oraz za ich zgodność z dokumentacją przetargową, Specyfikacjami Technicznymi oraz poleceniami Nadzoru Inwestycyjnego. Ogólne wymagania dotyczące robót podano w specyfikacji „Ogólne warunki techniczne”.</w:t>
      </w:r>
      <w:r w:rsidRPr="001436DD">
        <w:br/>
      </w:r>
    </w:p>
    <w:p w:rsidR="00C7754E" w:rsidRPr="001436DD" w:rsidRDefault="00C7754E" w:rsidP="00C7754E">
      <w:pPr>
        <w:pStyle w:val="Nagwek1"/>
        <w:widowControl/>
        <w:numPr>
          <w:ilvl w:val="0"/>
          <w:numId w:val="0"/>
        </w:numPr>
        <w:autoSpaceDE/>
        <w:autoSpaceDN/>
        <w:adjustRightInd/>
        <w:jc w:val="left"/>
        <w:rPr>
          <w:rFonts w:ascii="Times New Roman" w:hAnsi="Times New Roman"/>
          <w:sz w:val="24"/>
          <w:szCs w:val="24"/>
        </w:rPr>
      </w:pPr>
      <w:r w:rsidRPr="001436DD">
        <w:rPr>
          <w:rFonts w:ascii="Times New Roman" w:hAnsi="Times New Roman"/>
          <w:sz w:val="24"/>
          <w:szCs w:val="24"/>
        </w:rPr>
        <w:t>2.</w:t>
      </w:r>
      <w:r w:rsidR="00583BB0" w:rsidRPr="001436DD">
        <w:rPr>
          <w:rFonts w:ascii="Times New Roman" w:hAnsi="Times New Roman"/>
          <w:sz w:val="24"/>
          <w:szCs w:val="24"/>
        </w:rPr>
        <w:t>MATERIAŁY</w:t>
      </w:r>
    </w:p>
    <w:p w:rsidR="00C7754E" w:rsidRPr="001436DD" w:rsidRDefault="00C7754E" w:rsidP="00C7754E">
      <w:pPr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2.1. Wymagania ogólne</w:t>
      </w:r>
    </w:p>
    <w:p w:rsidR="00C7754E" w:rsidRPr="001436DD" w:rsidRDefault="00C7754E" w:rsidP="00C7754E">
      <w:pPr>
        <w:rPr>
          <w:sz w:val="24"/>
          <w:szCs w:val="24"/>
        </w:rPr>
      </w:pPr>
      <w:r w:rsidRPr="001436DD">
        <w:rPr>
          <w:sz w:val="24"/>
          <w:szCs w:val="24"/>
        </w:rPr>
        <w:t>Wszystkie materiały stosowane do wykonania robót muszą być zgodne z wymaganiami niniejszej ST i dokumentacji projektowej.</w:t>
      </w:r>
      <w:r w:rsidR="00421A9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Do wykonania robót należy użyć materiałów posiadających Aprobatę Techniczną wydaną przez</w:t>
      </w:r>
      <w:r w:rsidR="00421A9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IBDiM. Wykonawca zobowiązany jest przedstawić Inżynierowi aktualne wyniki badań materiałów wykonywanych przez producenta w ramach nadzoru wewnętrznego (atesty) oraz sprawdzić przydatność tych materiałów do stosowania (data produkcji) i przechowywać je w odpowiednich warunkach (określonych w Aprobacie).</w:t>
      </w:r>
    </w:p>
    <w:p w:rsidR="00C7754E" w:rsidRPr="001436DD" w:rsidRDefault="00C7754E" w:rsidP="00C7754E">
      <w:pPr>
        <w:rPr>
          <w:sz w:val="24"/>
          <w:szCs w:val="24"/>
        </w:rPr>
      </w:pPr>
      <w:r w:rsidRPr="001436DD">
        <w:rPr>
          <w:b/>
          <w:sz w:val="24"/>
          <w:szCs w:val="24"/>
        </w:rPr>
        <w:t>2.2 Materiały potrzebne do wykonania robót:</w:t>
      </w:r>
      <w:r w:rsidRPr="001436DD">
        <w:rPr>
          <w:sz w:val="24"/>
          <w:szCs w:val="24"/>
        </w:rPr>
        <w:br/>
        <w:t>• Płyty gipsowo-kartonowe zwykłe gr. 12,5 mm – wg BN-79/6743-02, PN-B-79405 i PN-B-</w:t>
      </w:r>
      <w:r w:rsidRPr="001436DD">
        <w:rPr>
          <w:sz w:val="24"/>
          <w:szCs w:val="24"/>
        </w:rPr>
        <w:br/>
        <w:t>79406</w:t>
      </w:r>
      <w:r w:rsidRPr="001436DD">
        <w:rPr>
          <w:sz w:val="24"/>
          <w:szCs w:val="24"/>
        </w:rPr>
        <w:br/>
        <w:t>• Gips szpachlowy– wg PN-B-30042:1997</w:t>
      </w:r>
      <w:r w:rsidRPr="001436DD">
        <w:rPr>
          <w:sz w:val="24"/>
          <w:szCs w:val="24"/>
        </w:rPr>
        <w:br/>
        <w:t>• Profile metalowe i akcesoria do wykonywania sufitów podwieszanych i stelaży - wg.</w:t>
      </w:r>
      <w:r w:rsidRPr="001436DD">
        <w:rPr>
          <w:sz w:val="24"/>
          <w:szCs w:val="24"/>
        </w:rPr>
        <w:br/>
        <w:t>odpowiedniej aprobaty technicznej</w:t>
      </w:r>
      <w:r w:rsidRPr="001436DD">
        <w:rPr>
          <w:sz w:val="24"/>
          <w:szCs w:val="24"/>
        </w:rPr>
        <w:br/>
        <w:t>• Taśmy i siatki zbrojące – według odpowiedniej aprobaty techn.</w:t>
      </w:r>
      <w:r w:rsidRPr="001436DD">
        <w:rPr>
          <w:sz w:val="24"/>
          <w:szCs w:val="24"/>
        </w:rPr>
        <w:br/>
        <w:t>• Narożniki aluminiowe – według odpowiedniej aprobaty techn.</w:t>
      </w:r>
      <w:r w:rsidRPr="001436DD">
        <w:rPr>
          <w:sz w:val="24"/>
          <w:szCs w:val="24"/>
        </w:rPr>
        <w:br/>
        <w:t>• Wkręty nierdzewne do przykręcania płyt gips.-karton. – wg PN-92/M-83102</w:t>
      </w:r>
      <w:r w:rsidRPr="001436DD">
        <w:rPr>
          <w:sz w:val="24"/>
          <w:szCs w:val="24"/>
        </w:rPr>
        <w:br/>
        <w:t>• Woda do zapraw – wg PN-88/B-32250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2.2.1. Płyty G-K</w:t>
      </w:r>
      <w:r w:rsidRPr="001436DD">
        <w:rPr>
          <w:sz w:val="24"/>
          <w:szCs w:val="24"/>
        </w:rPr>
        <w:t xml:space="preserve"> powinny odpowiadać wymaganiom określonym w normie PN-B-79405 „Wymagania dla płyt gipsowo – kartonowych.</w:t>
      </w:r>
    </w:p>
    <w:p w:rsidR="00583BB0" w:rsidRPr="001436DD" w:rsidRDefault="0018266C" w:rsidP="00C7754E">
      <w:pPr>
        <w:pStyle w:val="Nagwek1"/>
        <w:widowControl/>
        <w:numPr>
          <w:ilvl w:val="0"/>
          <w:numId w:val="0"/>
        </w:numPr>
        <w:autoSpaceDE/>
        <w:autoSpaceDN/>
        <w:adjustRightInd/>
        <w:ind w:left="284"/>
        <w:jc w:val="left"/>
        <w:rPr>
          <w:noProof/>
        </w:rPr>
      </w:pPr>
      <w:r w:rsidRPr="001436DD">
        <w:rPr>
          <w:noProof/>
        </w:rPr>
        <w:lastRenderedPageBreak/>
        <w:drawing>
          <wp:inline distT="0" distB="0" distL="0" distR="0">
            <wp:extent cx="5562600" cy="3474720"/>
            <wp:effectExtent l="1905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23552" t="18343" r="24307" b="237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3474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3BB0" w:rsidRPr="001436DD" w:rsidRDefault="00C7754E" w:rsidP="00C7754E">
      <w:pPr>
        <w:widowControl/>
        <w:autoSpaceDE/>
        <w:autoSpaceDN/>
        <w:adjustRightInd/>
        <w:rPr>
          <w:sz w:val="24"/>
          <w:szCs w:val="24"/>
        </w:rPr>
      </w:pPr>
      <w:r w:rsidRPr="001436DD">
        <w:rPr>
          <w:noProof/>
        </w:rPr>
        <w:t xml:space="preserve">        </w:t>
      </w:r>
      <w:r w:rsidR="0018266C" w:rsidRPr="001436DD">
        <w:rPr>
          <w:noProof/>
        </w:rPr>
        <w:drawing>
          <wp:inline distT="0" distB="0" distL="0" distR="0">
            <wp:extent cx="5524500" cy="1714500"/>
            <wp:effectExtent l="19050" t="0" r="0" b="0"/>
            <wp:docPr id="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24055" t="27293" r="24434" b="442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24B6" w:rsidRPr="001436DD" w:rsidRDefault="00583BB0" w:rsidP="004B4DEA">
      <w:pPr>
        <w:widowControl/>
        <w:autoSpaceDE/>
        <w:autoSpaceDN/>
        <w:adjustRightInd/>
        <w:rPr>
          <w:b/>
          <w:sz w:val="24"/>
          <w:szCs w:val="24"/>
        </w:rPr>
      </w:pPr>
      <w:r w:rsidRPr="001436DD">
        <w:rPr>
          <w:sz w:val="24"/>
          <w:szCs w:val="24"/>
        </w:rPr>
        <w:t>Do przygotowania zaczynu gipsowego i skrapiania podłoża można stosować wodę odpowiadającą</w:t>
      </w:r>
      <w:r w:rsidRPr="001436DD">
        <w:rPr>
          <w:sz w:val="24"/>
          <w:szCs w:val="24"/>
        </w:rPr>
        <w:br/>
        <w:t>wymaganiom normy PN-88/B-32250 „materiały budowlane. Woda do celów budowlanych”. Bez</w:t>
      </w:r>
      <w:r w:rsidRPr="001436DD">
        <w:rPr>
          <w:sz w:val="24"/>
          <w:szCs w:val="24"/>
        </w:rPr>
        <w:br/>
        <w:t>badań laboratoryjnych można stosować wodociągową wodę pitną. Niedozwolone jest użycie wód</w:t>
      </w:r>
      <w:r w:rsidRPr="001436DD">
        <w:rPr>
          <w:sz w:val="24"/>
          <w:szCs w:val="24"/>
        </w:rPr>
        <w:br/>
        <w:t>ściekowych, kanalizacyjnych, bagiennych oraz wód zawierających tłuszcze organiczne, oleje i muł.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2.2.2. Masy szpachlowe</w:t>
      </w:r>
      <w:r w:rsidRPr="001436DD">
        <w:rPr>
          <w:sz w:val="24"/>
          <w:szCs w:val="24"/>
        </w:rPr>
        <w:br/>
        <w:t>Zaprawy gipsowe powinny spełniać wymagania obowiązującej normy przedmiotowej, a w</w:t>
      </w:r>
      <w:r w:rsidRPr="001436DD">
        <w:rPr>
          <w:sz w:val="24"/>
          <w:szCs w:val="24"/>
        </w:rPr>
        <w:br/>
        <w:t>szczególności PN-75/B-14505, Atestem Higienicznym nr HK/B/0600/04/2002 i wymagania stawiane</w:t>
      </w:r>
      <w:r w:rsidRPr="001436DD">
        <w:rPr>
          <w:sz w:val="24"/>
          <w:szCs w:val="24"/>
        </w:rPr>
        <w:br/>
        <w:t>podane przez producenta gotowych zapraw. Masy szpachlowe powinny być dostarczane w</w:t>
      </w:r>
      <w:r w:rsidRPr="001436DD">
        <w:rPr>
          <w:sz w:val="24"/>
          <w:szCs w:val="24"/>
        </w:rPr>
        <w:br/>
        <w:t>oryginalnych opakowaniach producenta oraz przechowywane zgodnie z jego instrukcją w sposób</w:t>
      </w:r>
      <w:r w:rsidRPr="001436DD">
        <w:rPr>
          <w:sz w:val="24"/>
          <w:szCs w:val="24"/>
        </w:rPr>
        <w:br/>
        <w:t>zapewniający niezmienność ich parametrów technicznych.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2.2.3. Ruszt stalowy</w:t>
      </w:r>
      <w:r w:rsidRPr="001436DD">
        <w:rPr>
          <w:sz w:val="24"/>
          <w:szCs w:val="24"/>
        </w:rPr>
        <w:br/>
        <w:t>Elementy składowe rusztu powinny spełniać wymagania podane w normach i przepisach</w:t>
      </w:r>
      <w:r w:rsidRPr="001436DD">
        <w:rPr>
          <w:sz w:val="24"/>
          <w:szCs w:val="24"/>
        </w:rPr>
        <w:br/>
        <w:t>budowlanych, jak również wymagania podawane w instrukcji producenta.</w:t>
      </w:r>
      <w:r w:rsidR="004B4DEA" w:rsidRPr="001436DD">
        <w:rPr>
          <w:sz w:val="24"/>
          <w:szCs w:val="24"/>
        </w:rPr>
        <w:br/>
      </w:r>
      <w:r w:rsidR="004B4DEA" w:rsidRPr="001436DD">
        <w:rPr>
          <w:sz w:val="24"/>
          <w:szCs w:val="24"/>
        </w:rPr>
        <w:br/>
      </w:r>
      <w:r w:rsidR="004B4DEA" w:rsidRPr="001436DD">
        <w:rPr>
          <w:b/>
          <w:sz w:val="24"/>
          <w:szCs w:val="24"/>
        </w:rPr>
        <w:t>3. SPRZĘT.</w:t>
      </w:r>
    </w:p>
    <w:p w:rsidR="005524B6" w:rsidRPr="001436DD" w:rsidRDefault="005524B6" w:rsidP="005524B6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Wykonawca przystępujący do wykonania prac winien wykazać się możliwością korzystania z maszyn i sprzętu gwarantujących właściwą to jest spełniającą wymagania Specyfikacji Technicznej jakość robót.</w:t>
      </w:r>
      <w:r w:rsidR="00C7754E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Wykonawca jest zobowiązany do używania jedynie takiego sprzętu, który nie spowoduje niekorzystnego wpływu na jakość wykonywanych prac, zarówno w miejscu tych prac, jak też przy wykonywaniu czynności pomocniczych oraz w czasie transportu, załadunku i wyładunku materiałów, sprzętu itp. Sprzęt używany przez wykonawcę winien uzyskać akceptację Nadzoru Inwestycyjnego.</w:t>
      </w:r>
    </w:p>
    <w:p w:rsidR="005524B6" w:rsidRPr="001436DD" w:rsidRDefault="004B4DEA" w:rsidP="004B4DEA">
      <w:pPr>
        <w:widowControl/>
        <w:autoSpaceDE/>
        <w:autoSpaceDN/>
        <w:adjustRightInd/>
        <w:rPr>
          <w:sz w:val="24"/>
          <w:szCs w:val="24"/>
        </w:rPr>
      </w:pPr>
      <w:r w:rsidRPr="001436DD">
        <w:rPr>
          <w:sz w:val="24"/>
          <w:szCs w:val="24"/>
        </w:rPr>
        <w:lastRenderedPageBreak/>
        <w:br/>
      </w:r>
      <w:r w:rsidRPr="001436DD">
        <w:rPr>
          <w:b/>
          <w:sz w:val="24"/>
          <w:szCs w:val="24"/>
        </w:rPr>
        <w:t>4. TRANSPORT.</w:t>
      </w:r>
      <w:r w:rsidRPr="001436DD">
        <w:rPr>
          <w:b/>
          <w:sz w:val="24"/>
          <w:szCs w:val="24"/>
        </w:rPr>
        <w:br/>
        <w:t>4.1. Ogóle wymagania dotyczące transportu.</w:t>
      </w:r>
      <w:r w:rsidRPr="001436DD">
        <w:rPr>
          <w:sz w:val="24"/>
          <w:szCs w:val="24"/>
        </w:rPr>
        <w:br/>
        <w:t>Ogólne zasady dotyczące transportu podano w O</w:t>
      </w:r>
      <w:r w:rsidR="005524B6" w:rsidRPr="001436DD">
        <w:rPr>
          <w:sz w:val="24"/>
          <w:szCs w:val="24"/>
        </w:rPr>
        <w:t xml:space="preserve">gólnej Specyfikacji Technicznej </w:t>
      </w:r>
      <w:r w:rsidR="00C7754E" w:rsidRPr="001436DD">
        <w:rPr>
          <w:sz w:val="24"/>
          <w:szCs w:val="24"/>
        </w:rPr>
        <w:t>pkt.4</w:t>
      </w:r>
      <w:r w:rsidRPr="001436DD">
        <w:rPr>
          <w:sz w:val="24"/>
          <w:szCs w:val="24"/>
        </w:rPr>
        <w:t>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4.2. Transport materiałów.</w:t>
      </w:r>
      <w:r w:rsidRPr="001436DD">
        <w:rPr>
          <w:sz w:val="24"/>
          <w:szCs w:val="24"/>
        </w:rPr>
        <w:br/>
        <w:t>Wykonawca zobowiązany jest do stosowania takich ś</w:t>
      </w:r>
      <w:r w:rsidR="005524B6" w:rsidRPr="001436DD">
        <w:rPr>
          <w:sz w:val="24"/>
          <w:szCs w:val="24"/>
        </w:rPr>
        <w:t xml:space="preserve">rodków transportu, który </w:t>
      </w:r>
      <w:r w:rsidRPr="001436DD">
        <w:rPr>
          <w:sz w:val="24"/>
          <w:szCs w:val="24"/>
        </w:rPr>
        <w:t>pozwoli uniknąć uszkodzenia i odkształceń przewożonych materiałów.</w:t>
      </w:r>
      <w:r w:rsidR="005524B6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 xml:space="preserve">Załadunek, transport i rozładunek materiałów należy prowadzić </w:t>
      </w:r>
      <w:r w:rsidR="005524B6" w:rsidRPr="001436DD">
        <w:rPr>
          <w:sz w:val="24"/>
          <w:szCs w:val="24"/>
        </w:rPr>
        <w:t xml:space="preserve">zgodnie z </w:t>
      </w:r>
      <w:r w:rsidRPr="001436DD">
        <w:rPr>
          <w:sz w:val="24"/>
          <w:szCs w:val="24"/>
        </w:rPr>
        <w:t>przepisami BIOZ i przepisami o ruchu drogowym. Rodzaj i liczba ś</w:t>
      </w:r>
      <w:r w:rsidR="005524B6" w:rsidRPr="001436DD">
        <w:rPr>
          <w:sz w:val="24"/>
          <w:szCs w:val="24"/>
        </w:rPr>
        <w:t xml:space="preserve">rodków </w:t>
      </w:r>
      <w:r w:rsidRPr="001436DD">
        <w:rPr>
          <w:sz w:val="24"/>
          <w:szCs w:val="24"/>
        </w:rPr>
        <w:t>transportu, musi gwarantować ciągłość prowadzenie prac budowlanych. Wyroby</w:t>
      </w:r>
      <w:r w:rsidRPr="001436DD">
        <w:rPr>
          <w:sz w:val="24"/>
          <w:szCs w:val="24"/>
        </w:rPr>
        <w:br/>
        <w:t>wchodzące w skład zestawu do wykonywania sufitów podwieszanych należ</w:t>
      </w:r>
      <w:r w:rsidR="005524B6" w:rsidRPr="001436DD">
        <w:rPr>
          <w:sz w:val="24"/>
          <w:szCs w:val="24"/>
        </w:rPr>
        <w:t xml:space="preserve">y </w:t>
      </w:r>
      <w:r w:rsidRPr="001436DD">
        <w:rPr>
          <w:sz w:val="24"/>
          <w:szCs w:val="24"/>
        </w:rPr>
        <w:t>przechowywać i przewozić w sposób zabezpieczający j</w:t>
      </w:r>
      <w:r w:rsidR="005524B6" w:rsidRPr="001436DD">
        <w:rPr>
          <w:sz w:val="24"/>
          <w:szCs w:val="24"/>
        </w:rPr>
        <w:t xml:space="preserve">e przed zniszczeniem, </w:t>
      </w:r>
      <w:r w:rsidRPr="001436DD">
        <w:rPr>
          <w:sz w:val="24"/>
          <w:szCs w:val="24"/>
        </w:rPr>
        <w:t>zabrudzeniem i uszkodzeniem mechani</w:t>
      </w:r>
      <w:r w:rsidR="005524B6" w:rsidRPr="001436DD">
        <w:rPr>
          <w:sz w:val="24"/>
          <w:szCs w:val="24"/>
        </w:rPr>
        <w:t xml:space="preserve">cznym, zgodnie z wytycznymi ich </w:t>
      </w:r>
      <w:r w:rsidRPr="001436DD">
        <w:rPr>
          <w:sz w:val="24"/>
          <w:szCs w:val="24"/>
        </w:rPr>
        <w:t>producentów. Płyty gipsowo-kartono</w:t>
      </w:r>
      <w:r w:rsidR="005524B6" w:rsidRPr="001436DD">
        <w:rPr>
          <w:sz w:val="24"/>
          <w:szCs w:val="24"/>
        </w:rPr>
        <w:t>we</w:t>
      </w:r>
      <w:r w:rsidRPr="001436DD">
        <w:rPr>
          <w:sz w:val="24"/>
          <w:szCs w:val="24"/>
        </w:rPr>
        <w:t xml:space="preserve"> powinny</w:t>
      </w:r>
      <w:r w:rsidRPr="001436DD">
        <w:rPr>
          <w:sz w:val="24"/>
          <w:szCs w:val="24"/>
        </w:rPr>
        <w:br/>
        <w:t>być przechowywane w zamkniętych pomieszczeniach, suchych i wentylowanych.</w:t>
      </w:r>
      <w:r w:rsidRPr="001436DD">
        <w:rPr>
          <w:sz w:val="24"/>
          <w:szCs w:val="24"/>
        </w:rPr>
        <w:br/>
        <w:t>Wyroby wchodzą</w:t>
      </w:r>
      <w:r w:rsidR="005524B6" w:rsidRPr="001436DD">
        <w:rPr>
          <w:sz w:val="24"/>
          <w:szCs w:val="24"/>
        </w:rPr>
        <w:t xml:space="preserve">ce w skład zestawu do </w:t>
      </w:r>
      <w:r w:rsidRPr="001436DD">
        <w:rPr>
          <w:sz w:val="24"/>
          <w:szCs w:val="24"/>
        </w:rPr>
        <w:t>wykonywania sufitów powinny być dostarcz</w:t>
      </w:r>
      <w:r w:rsidR="005524B6" w:rsidRPr="001436DD">
        <w:rPr>
          <w:sz w:val="24"/>
          <w:szCs w:val="24"/>
        </w:rPr>
        <w:t xml:space="preserve">ane w oryginalnych opakowaniach </w:t>
      </w:r>
      <w:r w:rsidRPr="001436DD">
        <w:rPr>
          <w:sz w:val="24"/>
          <w:szCs w:val="24"/>
        </w:rPr>
        <w:t>producentów. Na każdym opakowaniu powinna być umieszczona etykiet</w:t>
      </w:r>
      <w:r w:rsidR="005524B6" w:rsidRPr="001436DD">
        <w:rPr>
          <w:sz w:val="24"/>
          <w:szCs w:val="24"/>
        </w:rPr>
        <w:t xml:space="preserve">a </w:t>
      </w:r>
      <w:r w:rsidRPr="001436DD">
        <w:rPr>
          <w:sz w:val="24"/>
          <w:szCs w:val="24"/>
        </w:rPr>
        <w:t>podająca, co najmniej następujące dane:</w:t>
      </w:r>
      <w:r w:rsidRPr="001436DD">
        <w:rPr>
          <w:sz w:val="24"/>
          <w:szCs w:val="24"/>
        </w:rPr>
        <w:br/>
        <w:t>• nazwę i adres producenta,</w:t>
      </w:r>
      <w:r w:rsidRPr="001436DD">
        <w:rPr>
          <w:sz w:val="24"/>
          <w:szCs w:val="24"/>
        </w:rPr>
        <w:br/>
        <w:t>• oznaczenie ( nazwę handlową),</w:t>
      </w:r>
      <w:r w:rsidRPr="001436DD">
        <w:rPr>
          <w:sz w:val="24"/>
          <w:szCs w:val="24"/>
        </w:rPr>
        <w:br/>
        <w:t>• wymiary, nr PN lub Aprobaty Technicznej, nr dokumentu dopuszczają</w:t>
      </w:r>
      <w:r w:rsidR="005524B6" w:rsidRPr="001436DD">
        <w:rPr>
          <w:sz w:val="24"/>
          <w:szCs w:val="24"/>
        </w:rPr>
        <w:t xml:space="preserve">cego do </w:t>
      </w:r>
      <w:r w:rsidRPr="001436DD">
        <w:rPr>
          <w:sz w:val="24"/>
          <w:szCs w:val="24"/>
        </w:rPr>
        <w:t>obrotu i powszechnego stosowania w budownictwie, znak budowlany.</w:t>
      </w:r>
    </w:p>
    <w:p w:rsidR="005524B6" w:rsidRPr="001436DD" w:rsidRDefault="004B4DEA" w:rsidP="004B4DEA">
      <w:pPr>
        <w:widowControl/>
        <w:autoSpaceDE/>
        <w:autoSpaceDN/>
        <w:adjustRightInd/>
        <w:rPr>
          <w:sz w:val="24"/>
          <w:szCs w:val="24"/>
        </w:rPr>
      </w:pPr>
      <w:r w:rsidRPr="001436DD">
        <w:rPr>
          <w:b/>
          <w:sz w:val="24"/>
          <w:szCs w:val="24"/>
        </w:rPr>
        <w:br/>
        <w:t>5. WYKONANIE ROBÓT.</w:t>
      </w:r>
      <w:r w:rsidRPr="001436DD">
        <w:rPr>
          <w:b/>
          <w:sz w:val="24"/>
          <w:szCs w:val="24"/>
        </w:rPr>
        <w:br/>
        <w:t>5.1. Zasady ogólne wykonywania robót.</w:t>
      </w:r>
      <w:r w:rsidRPr="001436DD">
        <w:rPr>
          <w:sz w:val="24"/>
          <w:szCs w:val="24"/>
        </w:rPr>
        <w:br/>
        <w:t>Ogólne zasady wykonywania robót podano w O</w:t>
      </w:r>
      <w:r w:rsidR="005524B6" w:rsidRPr="001436DD">
        <w:rPr>
          <w:sz w:val="24"/>
          <w:szCs w:val="24"/>
        </w:rPr>
        <w:t xml:space="preserve">gólnej Specyfikacji Technicznej </w:t>
      </w:r>
      <w:r w:rsidR="00421A98" w:rsidRPr="001436DD">
        <w:rPr>
          <w:sz w:val="24"/>
          <w:szCs w:val="24"/>
        </w:rPr>
        <w:t>pkt. 5</w:t>
      </w:r>
      <w:r w:rsidRPr="001436DD">
        <w:rPr>
          <w:sz w:val="24"/>
          <w:szCs w:val="24"/>
        </w:rPr>
        <w:t>.</w:t>
      </w:r>
      <w:r w:rsidR="00421A98" w:rsidRPr="001436DD">
        <w:rPr>
          <w:sz w:val="24"/>
          <w:szCs w:val="24"/>
        </w:rPr>
        <w:t>1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 xml:space="preserve">5.1.1. Mocowanie płyt g-k do rusztu </w:t>
      </w:r>
      <w:r w:rsidR="004F5D4A" w:rsidRPr="001436DD">
        <w:rPr>
          <w:b/>
          <w:sz w:val="24"/>
          <w:szCs w:val="24"/>
        </w:rPr>
        <w:t>z metalowych profili</w:t>
      </w:r>
      <w:r w:rsidRPr="001436DD">
        <w:rPr>
          <w:b/>
          <w:sz w:val="24"/>
          <w:szCs w:val="24"/>
        </w:rPr>
        <w:t>.</w:t>
      </w:r>
      <w:r w:rsidRPr="001436DD">
        <w:rPr>
          <w:sz w:val="24"/>
          <w:szCs w:val="24"/>
        </w:rPr>
        <w:br/>
        <w:t>Na okładziny sufitowe najczęściej stosuje się płyty o grubości 12,5.</w:t>
      </w:r>
      <w:r w:rsidRPr="001436DD">
        <w:rPr>
          <w:sz w:val="24"/>
          <w:szCs w:val="24"/>
        </w:rPr>
        <w:br/>
        <w:t>Płyty mocujemy z wzajemnym przesunięciem</w:t>
      </w:r>
      <w:r w:rsidR="005524B6" w:rsidRPr="001436DD">
        <w:rPr>
          <w:sz w:val="24"/>
          <w:szCs w:val="24"/>
        </w:rPr>
        <w:t xml:space="preserve"> styków poprzecznych o min. 400</w:t>
      </w:r>
      <w:r w:rsidRPr="001436DD">
        <w:rPr>
          <w:sz w:val="24"/>
          <w:szCs w:val="24"/>
        </w:rPr>
        <w:t>mm.</w:t>
      </w:r>
    </w:p>
    <w:p w:rsidR="00DA1682" w:rsidRPr="001436DD" w:rsidRDefault="004B4DEA" w:rsidP="004B4DEA">
      <w:pPr>
        <w:widowControl/>
        <w:autoSpaceDE/>
        <w:autoSpaceDN/>
        <w:adjustRightInd/>
        <w:rPr>
          <w:b/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6. KONTROLA JAKOŚCI ROBÓT.</w:t>
      </w:r>
    </w:p>
    <w:p w:rsidR="00DA1682" w:rsidRPr="001436DD" w:rsidRDefault="00DA1682" w:rsidP="00DA1682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Ogólne zasady k</w:t>
      </w:r>
      <w:r w:rsidR="00C7754E" w:rsidRPr="001436DD">
        <w:rPr>
          <w:sz w:val="24"/>
          <w:szCs w:val="24"/>
        </w:rPr>
        <w:t xml:space="preserve">ontroli jakości robót podano w </w:t>
      </w:r>
      <w:r w:rsidRPr="001436DD">
        <w:rPr>
          <w:sz w:val="24"/>
          <w:szCs w:val="24"/>
        </w:rPr>
        <w:t>ST „Wymagania ogólne” pkt 6.</w:t>
      </w:r>
    </w:p>
    <w:p w:rsidR="00DA1682" w:rsidRPr="001436DD" w:rsidRDefault="00DA1682" w:rsidP="00DA1682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Sprawdzeniu podlega:</w:t>
      </w:r>
    </w:p>
    <w:p w:rsidR="00DA1682" w:rsidRPr="001436DD" w:rsidRDefault="00DA1682" w:rsidP="00DA1682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zgodność z dokumentacją techniczną</w:t>
      </w:r>
    </w:p>
    <w:p w:rsidR="00DA1682" w:rsidRPr="001436DD" w:rsidRDefault="00DA1682" w:rsidP="00DA1682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rodzaj zastosowanych materiałów</w:t>
      </w:r>
    </w:p>
    <w:p w:rsidR="00DA1682" w:rsidRPr="001436DD" w:rsidRDefault="00DA1682" w:rsidP="00DA1682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przygotowanie podłoża</w:t>
      </w:r>
    </w:p>
    <w:p w:rsidR="00DA1682" w:rsidRPr="001436DD" w:rsidRDefault="00C7754E" w:rsidP="00DA1682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 xml:space="preserve">− </w:t>
      </w:r>
      <w:r w:rsidR="00DA1682" w:rsidRPr="001436DD">
        <w:rPr>
          <w:sz w:val="24"/>
          <w:szCs w:val="24"/>
        </w:rPr>
        <w:t>prawidłowość zamontowania płyt i ich wykonanie na stykach, narożach, obrzeżach wichrowatość powierzchni.</w:t>
      </w:r>
    </w:p>
    <w:p w:rsidR="00DA1682" w:rsidRPr="001436DD" w:rsidRDefault="00DA1682" w:rsidP="00DA1682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Wykonawca jest odpowiedzialny za jakość materiałów użytych na budowie.</w:t>
      </w:r>
    </w:p>
    <w:p w:rsidR="00DA1682" w:rsidRPr="001436DD" w:rsidRDefault="00DA1682" w:rsidP="00DA1682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Wykonawca zobowiązany jest do oceny jakości materiałów dostarczanych przez producenta i ich zgodność z wymaganiami dokumentacji projektowej i specyfikacji technicznej na podstawie:</w:t>
      </w:r>
    </w:p>
    <w:p w:rsidR="00DA1682" w:rsidRPr="001436DD" w:rsidRDefault="00DA1682" w:rsidP="00DA1682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rezultatów wykonanych pełnych badań,</w:t>
      </w:r>
    </w:p>
    <w:p w:rsidR="00DA1682" w:rsidRPr="001436DD" w:rsidRDefault="00DA1682" w:rsidP="00DA1682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rezultatów badań bieżących dla każdej partii dostarczonej na budowę,</w:t>
      </w:r>
    </w:p>
    <w:p w:rsidR="00DA1682" w:rsidRPr="001436DD" w:rsidRDefault="00DA1682" w:rsidP="00DA1682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atestu (zaświadczenia o jakości),</w:t>
      </w:r>
    </w:p>
    <w:p w:rsidR="00DA1682" w:rsidRPr="001436DD" w:rsidRDefault="00DA1682" w:rsidP="00DA1682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oceny wizualnej każdej jednostkowej dostawy.</w:t>
      </w:r>
    </w:p>
    <w:p w:rsidR="00DA1682" w:rsidRPr="001436DD" w:rsidRDefault="00DA1682" w:rsidP="00DA1682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Każda dostawa powinna być wyraźnie identyfikowana oraz zaopatrzona w deklarację zgodności.</w:t>
      </w:r>
    </w:p>
    <w:p w:rsidR="005524B6" w:rsidRPr="001436DD" w:rsidRDefault="004B4DEA" w:rsidP="004B4DEA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="005524B6" w:rsidRPr="001436DD">
        <w:rPr>
          <w:b/>
          <w:sz w:val="24"/>
          <w:szCs w:val="24"/>
        </w:rPr>
        <w:t>7. OBMIAR ROBÓT.</w:t>
      </w:r>
      <w:r w:rsidR="005524B6" w:rsidRPr="001436DD">
        <w:rPr>
          <w:b/>
          <w:sz w:val="24"/>
          <w:szCs w:val="24"/>
        </w:rPr>
        <w:br/>
        <w:t>7</w:t>
      </w:r>
      <w:r w:rsidRPr="001436DD">
        <w:rPr>
          <w:b/>
          <w:sz w:val="24"/>
          <w:szCs w:val="24"/>
        </w:rPr>
        <w:t>.1. Ogólne zasady obmiaru robót.</w:t>
      </w:r>
      <w:r w:rsidRPr="001436DD">
        <w:rPr>
          <w:sz w:val="24"/>
          <w:szCs w:val="24"/>
        </w:rPr>
        <w:br/>
        <w:t>Ogólne zasady obmiaru robót podano w Ogólnej S</w:t>
      </w:r>
      <w:r w:rsidR="00C7754E" w:rsidRPr="001436DD">
        <w:rPr>
          <w:sz w:val="24"/>
          <w:szCs w:val="24"/>
        </w:rPr>
        <w:t>pecyfikacji Technicznej pkt.7</w:t>
      </w:r>
      <w:r w:rsidR="005524B6" w:rsidRPr="001436DD">
        <w:rPr>
          <w:sz w:val="24"/>
          <w:szCs w:val="24"/>
        </w:rPr>
        <w:t>.</w:t>
      </w:r>
      <w:r w:rsidR="005524B6" w:rsidRPr="001436DD">
        <w:rPr>
          <w:sz w:val="24"/>
          <w:szCs w:val="24"/>
        </w:rPr>
        <w:br/>
      </w:r>
      <w:r w:rsidR="005524B6" w:rsidRPr="001436DD">
        <w:rPr>
          <w:b/>
          <w:sz w:val="24"/>
          <w:szCs w:val="24"/>
        </w:rPr>
        <w:t>7</w:t>
      </w:r>
      <w:r w:rsidRPr="001436DD">
        <w:rPr>
          <w:b/>
          <w:sz w:val="24"/>
          <w:szCs w:val="24"/>
        </w:rPr>
        <w:t>.2. Jednostka obmiaru.</w:t>
      </w:r>
      <w:r w:rsidRPr="001436DD">
        <w:rPr>
          <w:sz w:val="24"/>
          <w:szCs w:val="24"/>
        </w:rPr>
        <w:br/>
        <w:t>Jednostką obmiaru jest 1m2 (metr kwadratowy).</w:t>
      </w:r>
    </w:p>
    <w:p w:rsidR="00CC1873" w:rsidRPr="001436DD" w:rsidRDefault="00CC1873" w:rsidP="004B4DEA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</w:p>
    <w:p w:rsidR="005524B6" w:rsidRPr="001436DD" w:rsidRDefault="005524B6" w:rsidP="005524B6">
      <w:pPr>
        <w:spacing w:before="240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lastRenderedPageBreak/>
        <w:t>8. ODBIÓR ROBÓT</w:t>
      </w:r>
    </w:p>
    <w:p w:rsidR="005524B6" w:rsidRPr="001436DD" w:rsidRDefault="005524B6" w:rsidP="005524B6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Odbiór robót obejmuje:</w:t>
      </w:r>
    </w:p>
    <w:p w:rsidR="005524B6" w:rsidRPr="001436DD" w:rsidRDefault="005524B6" w:rsidP="005524B6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odbiór robót zanikających lub ulegających zakryciu,</w:t>
      </w:r>
    </w:p>
    <w:p w:rsidR="005524B6" w:rsidRPr="001436DD" w:rsidRDefault="005524B6" w:rsidP="005524B6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odbiór ostateczny (całego zakresu prac),</w:t>
      </w:r>
    </w:p>
    <w:p w:rsidR="005524B6" w:rsidRPr="001436DD" w:rsidRDefault="005524B6" w:rsidP="005524B6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odbiór pogwarancyjny (po upływie okresu gwarancyjnego).</w:t>
      </w:r>
    </w:p>
    <w:p w:rsidR="005524B6" w:rsidRPr="001436DD" w:rsidRDefault="005524B6" w:rsidP="005524B6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Odbiór ostateczny dokonywany jest po całkowitym zakończeniu robót na podstawie wyników pomiarów i badań jakościowych.</w:t>
      </w:r>
    </w:p>
    <w:p w:rsidR="005524B6" w:rsidRPr="001436DD" w:rsidRDefault="005524B6" w:rsidP="005524B6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Odbiór pogwarancyjny dokonywany jest na podstawie oceny wizualnej obiektu dokonanej przez Nadzór Inwestycyjny przy udziale Wykonawcy.</w:t>
      </w:r>
    </w:p>
    <w:p w:rsidR="005524B6" w:rsidRPr="001436DD" w:rsidRDefault="005524B6" w:rsidP="005524B6">
      <w:pPr>
        <w:shd w:val="clear" w:color="auto" w:fill="FFFFFF"/>
        <w:ind w:left="14"/>
        <w:rPr>
          <w:sz w:val="24"/>
          <w:szCs w:val="24"/>
        </w:rPr>
      </w:pPr>
      <w:r w:rsidRPr="001436DD">
        <w:rPr>
          <w:sz w:val="24"/>
          <w:szCs w:val="24"/>
        </w:rPr>
        <w:t xml:space="preserve">Ogólne </w:t>
      </w:r>
      <w:r w:rsidR="00C7754E" w:rsidRPr="001436DD">
        <w:rPr>
          <w:sz w:val="24"/>
          <w:szCs w:val="24"/>
        </w:rPr>
        <w:t>zasady odbioru robót podano w S</w:t>
      </w:r>
      <w:r w:rsidRPr="001436DD">
        <w:rPr>
          <w:sz w:val="24"/>
          <w:szCs w:val="24"/>
        </w:rPr>
        <w:t xml:space="preserve">T „Wymagania ogólne” pkt 8. </w:t>
      </w:r>
    </w:p>
    <w:p w:rsidR="005524B6" w:rsidRPr="001436DD" w:rsidRDefault="005524B6" w:rsidP="005524B6">
      <w:pPr>
        <w:shd w:val="clear" w:color="auto" w:fill="FFFFFF"/>
        <w:autoSpaceDE/>
        <w:autoSpaceDN/>
        <w:adjustRightInd/>
        <w:ind w:left="14"/>
        <w:jc w:val="both"/>
        <w:rPr>
          <w:rFonts w:ascii="Calibri" w:hAnsi="Calibri"/>
          <w:sz w:val="24"/>
          <w:szCs w:val="24"/>
          <w:lang w:eastAsia="en-US"/>
        </w:rPr>
      </w:pPr>
      <w:r w:rsidRPr="001436DD">
        <w:rPr>
          <w:sz w:val="24"/>
          <w:szCs w:val="24"/>
        </w:rPr>
        <w:t>Podstawę odbioru wykonania wszystkich sufitów podwieszanych stanowią następujące dokumenty:</w:t>
      </w:r>
    </w:p>
    <w:p w:rsidR="005524B6" w:rsidRPr="001436DD" w:rsidRDefault="005524B6" w:rsidP="005524B6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dokumentacja techniczna,</w:t>
      </w:r>
    </w:p>
    <w:p w:rsidR="005524B6" w:rsidRPr="001436DD" w:rsidRDefault="005524B6" w:rsidP="005524B6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dziennik budowy,</w:t>
      </w:r>
    </w:p>
    <w:p w:rsidR="005524B6" w:rsidRPr="001436DD" w:rsidRDefault="005524B6" w:rsidP="005524B6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zaświadczenia o jakości materiałów i wyrobów dostarczonych na budowę w postaci</w:t>
      </w:r>
    </w:p>
    <w:p w:rsidR="005524B6" w:rsidRPr="001436DD" w:rsidRDefault="005524B6" w:rsidP="005524B6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atestu, certyfikatu jakości lub deklaracji zgodności,</w:t>
      </w:r>
    </w:p>
    <w:p w:rsidR="005524B6" w:rsidRPr="001436DD" w:rsidRDefault="005524B6" w:rsidP="005524B6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protokoły odbioru materiałów i wyrobów,</w:t>
      </w:r>
    </w:p>
    <w:p w:rsidR="005524B6" w:rsidRPr="001436DD" w:rsidRDefault="005524B6" w:rsidP="005524B6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protokoły odbioru poszczególnych etapów lub elementów robót,</w:t>
      </w:r>
    </w:p>
    <w:p w:rsidR="005524B6" w:rsidRPr="001436DD" w:rsidRDefault="005524B6" w:rsidP="005524B6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wyniki badań laboratoryjnych materiałów i wyrobów, jeśli były zalecane przez Nadzór Inwestycyjny,</w:t>
      </w:r>
    </w:p>
    <w:p w:rsidR="005524B6" w:rsidRPr="001436DD" w:rsidRDefault="005524B6" w:rsidP="005524B6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ekspertyzy techniczne, jeśli były wykonywane przed odbiorem budynku.</w:t>
      </w:r>
    </w:p>
    <w:p w:rsidR="001D37E3" w:rsidRPr="001436DD" w:rsidRDefault="005524B6" w:rsidP="00F07D63">
      <w:pPr>
        <w:shd w:val="clear" w:color="auto" w:fill="FFFFFF"/>
        <w:tabs>
          <w:tab w:val="left" w:pos="307"/>
        </w:tabs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9. PODSTAWA PŁATNOŚCI</w:t>
      </w:r>
      <w:r w:rsidRPr="001436DD">
        <w:rPr>
          <w:sz w:val="24"/>
          <w:szCs w:val="24"/>
        </w:rPr>
        <w:br/>
        <w:t>Ogólne wymagania dotyczące płatności podano w specyfikacji technicznej „Wymagania ogólne" ST-00.</w:t>
      </w:r>
    </w:p>
    <w:p w:rsidR="003A3F04" w:rsidRPr="001436DD" w:rsidRDefault="003A3F04" w:rsidP="0029533F">
      <w:pPr>
        <w:shd w:val="clear" w:color="auto" w:fill="FFFFFF"/>
        <w:tabs>
          <w:tab w:val="left" w:pos="307"/>
        </w:tabs>
        <w:rPr>
          <w:sz w:val="24"/>
          <w:szCs w:val="24"/>
        </w:rPr>
      </w:pPr>
    </w:p>
    <w:p w:rsidR="00AA4963" w:rsidRPr="001436DD" w:rsidRDefault="005B5BFE" w:rsidP="00AA4963">
      <w:pPr>
        <w:shd w:val="clear" w:color="auto" w:fill="FFFFFF"/>
        <w:autoSpaceDE/>
        <w:autoSpaceDN/>
        <w:adjustRightInd/>
        <w:ind w:left="10"/>
        <w:rPr>
          <w:b/>
          <w:bCs/>
          <w:sz w:val="24"/>
          <w:szCs w:val="24"/>
          <w:lang w:eastAsia="en-US"/>
        </w:rPr>
      </w:pPr>
      <w:r w:rsidRPr="001436DD">
        <w:rPr>
          <w:b/>
          <w:bCs/>
          <w:sz w:val="24"/>
          <w:szCs w:val="24"/>
        </w:rPr>
        <w:t xml:space="preserve">10. NORMY I </w:t>
      </w:r>
      <w:r w:rsidRPr="001436DD">
        <w:rPr>
          <w:b/>
          <w:sz w:val="24"/>
          <w:szCs w:val="24"/>
        </w:rPr>
        <w:t>PRZEPISY ZWIĄZANE</w:t>
      </w:r>
    </w:p>
    <w:p w:rsidR="00AA4963" w:rsidRPr="001436DD" w:rsidRDefault="00AA4963" w:rsidP="00AA4963">
      <w:pPr>
        <w:jc w:val="both"/>
        <w:rPr>
          <w:sz w:val="24"/>
          <w:szCs w:val="24"/>
        </w:rPr>
      </w:pPr>
      <w:r w:rsidRPr="001436DD">
        <w:rPr>
          <w:b/>
          <w:sz w:val="24"/>
          <w:szCs w:val="24"/>
        </w:rPr>
        <w:t>10.1. Normy</w:t>
      </w:r>
      <w:r w:rsidRPr="001436DD">
        <w:rPr>
          <w:sz w:val="24"/>
          <w:szCs w:val="24"/>
        </w:rPr>
        <w:t xml:space="preserve"> </w:t>
      </w:r>
    </w:p>
    <w:p w:rsidR="00AA4963" w:rsidRPr="001436DD" w:rsidRDefault="00AA4963" w:rsidP="00AA496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AT‐1503485/98 Aprobata Techniczna ITB,</w:t>
      </w:r>
    </w:p>
    <w:p w:rsidR="00AA4963" w:rsidRPr="001436DD" w:rsidRDefault="00AA4963" w:rsidP="00AA4963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t>PN‐B‐79405 Płyty gipsowo ‐ kartonowe,</w:t>
      </w:r>
    </w:p>
    <w:p w:rsidR="00AA4963" w:rsidRPr="001436DD" w:rsidRDefault="00AA4963" w:rsidP="00AA4963">
      <w:pPr>
        <w:rPr>
          <w:sz w:val="24"/>
          <w:szCs w:val="24"/>
        </w:rPr>
      </w:pPr>
      <w:r w:rsidRPr="001436DD">
        <w:rPr>
          <w:sz w:val="24"/>
          <w:szCs w:val="24"/>
        </w:rPr>
        <w:t>PN‐B‐10122:1972 Roboty okładzinowe. Suche tynki. Wymagania i badania przy odbiorze,</w:t>
      </w:r>
      <w:r w:rsidRPr="001436DD">
        <w:rPr>
          <w:sz w:val="24"/>
          <w:szCs w:val="24"/>
        </w:rPr>
        <w:br/>
        <w:t>PN-ISO-9000 Seria 9000-9004 normy dotyczące systemów zarządzania jakości i zarządzanie systemami zapewnienia jakości,</w:t>
      </w:r>
      <w:r w:rsidRPr="001436DD">
        <w:rPr>
          <w:sz w:val="24"/>
          <w:szCs w:val="24"/>
        </w:rPr>
        <w:br/>
        <w:t>PN-70/B-02151/03 Akustyka budowlana. Ochrona przeciwdźwiękowa pomieszczeń,</w:t>
      </w:r>
      <w:r w:rsidRPr="001436DD">
        <w:rPr>
          <w:sz w:val="24"/>
          <w:szCs w:val="24"/>
        </w:rPr>
        <w:br/>
        <w:t>PN-72/B-10122 Roboty okładzinowe. Suche tynki. Wymagania i badania przy odbiorze,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10.2. Inne dokumenty</w:t>
      </w:r>
      <w:r w:rsidRPr="001436DD">
        <w:rPr>
          <w:sz w:val="24"/>
          <w:szCs w:val="24"/>
        </w:rPr>
        <w:br/>
        <w:t>-ustawa z dnia 7 lipca 1994 r. – Prawo budowlane,</w:t>
      </w:r>
      <w:r w:rsidRPr="001436DD">
        <w:rPr>
          <w:sz w:val="24"/>
          <w:szCs w:val="24"/>
        </w:rPr>
        <w:br/>
        <w:t>-Warunki techniczne wykonania i odbioru robót budowlano – montażowych w zakresie „Budownictwo ogólne” – wyd. ITB, Warszawa 2004,</w:t>
      </w:r>
      <w:r w:rsidRPr="001436DD">
        <w:rPr>
          <w:sz w:val="24"/>
          <w:szCs w:val="24"/>
        </w:rPr>
        <w:br/>
        <w:t>-wytyczne systemowe montażu sufitów podwiesza.</w:t>
      </w:r>
    </w:p>
    <w:p w:rsidR="003A3F04" w:rsidRPr="001436DD" w:rsidRDefault="003A3F04" w:rsidP="0029533F">
      <w:pPr>
        <w:shd w:val="clear" w:color="auto" w:fill="FFFFFF"/>
        <w:tabs>
          <w:tab w:val="left" w:pos="307"/>
        </w:tabs>
        <w:rPr>
          <w:sz w:val="24"/>
          <w:szCs w:val="24"/>
        </w:rPr>
      </w:pPr>
    </w:p>
    <w:p w:rsidR="003A3F04" w:rsidRPr="001436DD" w:rsidRDefault="003A3F04" w:rsidP="0029533F">
      <w:pPr>
        <w:shd w:val="clear" w:color="auto" w:fill="FFFFFF"/>
        <w:tabs>
          <w:tab w:val="left" w:pos="307"/>
        </w:tabs>
        <w:rPr>
          <w:sz w:val="24"/>
          <w:szCs w:val="24"/>
        </w:rPr>
      </w:pPr>
    </w:p>
    <w:p w:rsidR="003A3F04" w:rsidRPr="001436DD" w:rsidRDefault="003A3F04" w:rsidP="0029533F">
      <w:pPr>
        <w:shd w:val="clear" w:color="auto" w:fill="FFFFFF"/>
        <w:tabs>
          <w:tab w:val="left" w:pos="307"/>
        </w:tabs>
        <w:rPr>
          <w:sz w:val="24"/>
          <w:szCs w:val="24"/>
        </w:rPr>
      </w:pPr>
    </w:p>
    <w:p w:rsidR="003A3F04" w:rsidRPr="001436DD" w:rsidRDefault="003A3F04" w:rsidP="0029533F">
      <w:pPr>
        <w:shd w:val="clear" w:color="auto" w:fill="FFFFFF"/>
        <w:tabs>
          <w:tab w:val="left" w:pos="307"/>
        </w:tabs>
        <w:rPr>
          <w:sz w:val="24"/>
          <w:szCs w:val="24"/>
        </w:rPr>
      </w:pPr>
    </w:p>
    <w:p w:rsidR="003A3F04" w:rsidRPr="001436DD" w:rsidRDefault="003A3F04" w:rsidP="0029533F">
      <w:pPr>
        <w:shd w:val="clear" w:color="auto" w:fill="FFFFFF"/>
        <w:tabs>
          <w:tab w:val="left" w:pos="307"/>
        </w:tabs>
        <w:rPr>
          <w:sz w:val="24"/>
          <w:szCs w:val="24"/>
        </w:rPr>
      </w:pPr>
    </w:p>
    <w:p w:rsidR="003A3F04" w:rsidRPr="001436DD" w:rsidRDefault="003A3F04" w:rsidP="0029533F">
      <w:pPr>
        <w:shd w:val="clear" w:color="auto" w:fill="FFFFFF"/>
        <w:tabs>
          <w:tab w:val="left" w:pos="307"/>
        </w:tabs>
        <w:rPr>
          <w:sz w:val="24"/>
          <w:szCs w:val="24"/>
        </w:rPr>
      </w:pPr>
    </w:p>
    <w:p w:rsidR="005B5BFE" w:rsidRPr="001436DD" w:rsidRDefault="005B5BFE" w:rsidP="0029533F">
      <w:pPr>
        <w:shd w:val="clear" w:color="auto" w:fill="FFFFFF"/>
        <w:tabs>
          <w:tab w:val="left" w:pos="307"/>
        </w:tabs>
        <w:rPr>
          <w:sz w:val="24"/>
          <w:szCs w:val="24"/>
        </w:rPr>
      </w:pPr>
    </w:p>
    <w:p w:rsidR="005B5BFE" w:rsidRPr="001436DD" w:rsidRDefault="005B5BFE" w:rsidP="0029533F">
      <w:pPr>
        <w:shd w:val="clear" w:color="auto" w:fill="FFFFFF"/>
        <w:tabs>
          <w:tab w:val="left" w:pos="307"/>
        </w:tabs>
        <w:rPr>
          <w:sz w:val="24"/>
          <w:szCs w:val="24"/>
        </w:rPr>
      </w:pPr>
    </w:p>
    <w:p w:rsidR="005B5BFE" w:rsidRPr="001436DD" w:rsidRDefault="005B5BFE" w:rsidP="0029533F">
      <w:pPr>
        <w:shd w:val="clear" w:color="auto" w:fill="FFFFFF"/>
        <w:tabs>
          <w:tab w:val="left" w:pos="307"/>
        </w:tabs>
        <w:rPr>
          <w:sz w:val="24"/>
          <w:szCs w:val="24"/>
        </w:rPr>
      </w:pPr>
    </w:p>
    <w:p w:rsidR="003A3F04" w:rsidRPr="001436DD" w:rsidRDefault="003A3F04" w:rsidP="0029533F">
      <w:pPr>
        <w:shd w:val="clear" w:color="auto" w:fill="FFFFFF"/>
        <w:tabs>
          <w:tab w:val="left" w:pos="307"/>
        </w:tabs>
        <w:rPr>
          <w:sz w:val="24"/>
          <w:szCs w:val="24"/>
        </w:rPr>
      </w:pPr>
    </w:p>
    <w:p w:rsidR="003A3F04" w:rsidRPr="001436DD" w:rsidRDefault="003A3F04" w:rsidP="0029533F">
      <w:pPr>
        <w:shd w:val="clear" w:color="auto" w:fill="FFFFFF"/>
        <w:tabs>
          <w:tab w:val="left" w:pos="307"/>
        </w:tabs>
        <w:rPr>
          <w:sz w:val="24"/>
          <w:szCs w:val="24"/>
        </w:rPr>
      </w:pPr>
    </w:p>
    <w:p w:rsidR="003A3F04" w:rsidRPr="001436DD" w:rsidRDefault="003A3F04" w:rsidP="0029533F">
      <w:pPr>
        <w:shd w:val="clear" w:color="auto" w:fill="FFFFFF"/>
        <w:tabs>
          <w:tab w:val="left" w:pos="307"/>
        </w:tabs>
        <w:rPr>
          <w:sz w:val="24"/>
          <w:szCs w:val="24"/>
        </w:rPr>
      </w:pPr>
    </w:p>
    <w:p w:rsidR="005B5BFE" w:rsidRPr="001436DD" w:rsidRDefault="005B5BFE" w:rsidP="0029533F">
      <w:pPr>
        <w:shd w:val="clear" w:color="auto" w:fill="FFFFFF"/>
        <w:tabs>
          <w:tab w:val="left" w:pos="307"/>
        </w:tabs>
        <w:rPr>
          <w:sz w:val="24"/>
          <w:szCs w:val="24"/>
        </w:rPr>
      </w:pPr>
    </w:p>
    <w:p w:rsidR="00615329" w:rsidRPr="001436DD" w:rsidRDefault="001436DD" w:rsidP="0029533F">
      <w:pPr>
        <w:rPr>
          <w:b/>
          <w:bCs/>
          <w:sz w:val="32"/>
          <w:szCs w:val="32"/>
        </w:rPr>
      </w:pPr>
      <w:r w:rsidRPr="001436DD">
        <w:rPr>
          <w:b/>
          <w:bCs/>
          <w:sz w:val="32"/>
          <w:szCs w:val="32"/>
        </w:rPr>
        <w:lastRenderedPageBreak/>
        <w:t>08</w:t>
      </w:r>
      <w:r w:rsidR="00615329" w:rsidRPr="001436DD">
        <w:rPr>
          <w:b/>
          <w:bCs/>
          <w:sz w:val="32"/>
          <w:szCs w:val="32"/>
        </w:rPr>
        <w:t xml:space="preserve">.00.00 </w:t>
      </w:r>
      <w:r w:rsidR="00C6605A" w:rsidRPr="001436DD">
        <w:rPr>
          <w:b/>
          <w:bCs/>
          <w:sz w:val="32"/>
          <w:szCs w:val="32"/>
        </w:rPr>
        <w:t>Roboty malarskie</w:t>
      </w:r>
    </w:p>
    <w:p w:rsidR="00615329" w:rsidRPr="001436DD" w:rsidRDefault="00615329" w:rsidP="0029533F">
      <w:pPr>
        <w:rPr>
          <w:b/>
          <w:bCs/>
          <w:sz w:val="24"/>
          <w:szCs w:val="24"/>
        </w:rPr>
      </w:pPr>
    </w:p>
    <w:p w:rsidR="00615329" w:rsidRPr="001436DD" w:rsidRDefault="009949BC" w:rsidP="0029533F">
      <w:pPr>
        <w:shd w:val="clear" w:color="auto" w:fill="FFFFFF"/>
        <w:tabs>
          <w:tab w:val="left" w:pos="307"/>
        </w:tabs>
        <w:ind w:left="5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1. </w:t>
      </w:r>
      <w:r w:rsidR="00F07D63" w:rsidRPr="001436DD">
        <w:rPr>
          <w:b/>
          <w:bCs/>
          <w:sz w:val="24"/>
          <w:szCs w:val="24"/>
        </w:rPr>
        <w:t>WSTĘP</w:t>
      </w:r>
      <w:r w:rsidRPr="001436DD">
        <w:rPr>
          <w:b/>
          <w:bCs/>
          <w:sz w:val="24"/>
          <w:szCs w:val="24"/>
        </w:rPr>
        <w:t>.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b/>
          <w:sz w:val="24"/>
          <w:szCs w:val="24"/>
        </w:rPr>
      </w:pPr>
      <w:r w:rsidRPr="001436DD">
        <w:rPr>
          <w:b/>
          <w:bCs/>
          <w:sz w:val="24"/>
          <w:szCs w:val="24"/>
        </w:rPr>
        <w:t>1.1. Przedmiot Specyfikacji</w:t>
      </w:r>
    </w:p>
    <w:p w:rsidR="005E3B48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Przedmiotem niniejszej Specyfikacji są wymagania dotyczące wykonania i odbioru robót malarskich.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1.2. Zakres stosowania Specyfikacji</w:t>
      </w:r>
    </w:p>
    <w:p w:rsidR="005E3B48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Specyfikacja jest stosowana jako dokument przy realizacji robót wymienionych w pkt. 1.1.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1.3. Zakres robót objętych Specyfikacja</w:t>
      </w:r>
    </w:p>
    <w:p w:rsidR="005E3B48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Roboty, których dotyczy Specyfikacja, obejmują wszystkie czynności umożliwiające i mające na celu wykonanie prac malarskich o charakterze ochronnym lub dekoracyjnym.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1.4. Określenia podstawowe</w:t>
      </w:r>
    </w:p>
    <w:p w:rsidR="005E3B48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Określenia podstawowe w niniejszej Specyfikacji są zgodne z obow</w:t>
      </w:r>
      <w:r w:rsidR="00415D11" w:rsidRPr="001436DD">
        <w:rPr>
          <w:sz w:val="24"/>
          <w:szCs w:val="24"/>
        </w:rPr>
        <w:t>iązującymi odpowiednimi normami.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1.5. Ogólne wymagania dotyczące robót</w:t>
      </w:r>
    </w:p>
    <w:p w:rsidR="005E3B48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Wykonawca robót jest odpowiedzialny za jakość ich wykonania oraz za zgodność z Opisem Przedmiotu Zamówienia, Specyfikacją i poleceniami Inspektora Nadzoru.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1.5.1. Wymogi formalne</w:t>
      </w:r>
    </w:p>
    <w:p w:rsidR="005E3B48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Roboty malarskie powinny być zlecone przedsiębiorstwu mającemu właściwe doświadczenie w realizacji tego typu robót i gwarantującemu właściwą jakość ich wykonania. Wykonawstwo robót malarskich zgodne z wymaganiami norm.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1.5.2. Warunki organizacyjne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Przed przystąpieniem do robót, wykonawcy oraz nadzór techniczny winny się dokładnie zaznajomić z całością dokumentacji technicznej. Wszelkie ewentualne niejasności w sprawach technicznych należy wyjaśnić z autorami poszczególnych opracowań przed przystąpieniem do robót. Jakiekolwiek zmiany w dokumentacji technicznej mogą dokonywane w trakcie wykonawstwa, tylko po uzyskaniu akceptacji Inspektora, a w przypadku zmian dotyczących zasadniczych elementów lub rozwiązań projektowych należy uzyskać dodatkową akceptację projektantów. Prace malarskie na wysokości należy wykonywać z</w:t>
      </w:r>
      <w:r w:rsidR="00A508E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prawidłowo wykonanych rusztowań lub drabin. Równocześnie zależnie od rodzaju stosowanych materiałów należy zachować odpowiednie środki ostrożności (odzież ochronna, okulary i maski ochronne, wentylacja pomieszczeń, zabezpieczenia p. poż.). Przy pracach malarskich musza być przestrzegane przepisy ppoż. i bhp.</w:t>
      </w:r>
    </w:p>
    <w:p w:rsidR="00A508E8" w:rsidRPr="001436DD" w:rsidRDefault="00A508E8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</w:p>
    <w:p w:rsidR="00615329" w:rsidRPr="001436DD" w:rsidRDefault="009949BC" w:rsidP="0029533F">
      <w:pPr>
        <w:shd w:val="clear" w:color="auto" w:fill="FFFFFF"/>
        <w:tabs>
          <w:tab w:val="left" w:pos="307"/>
        </w:tabs>
        <w:ind w:left="5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2. </w:t>
      </w:r>
      <w:r w:rsidR="00F07D63" w:rsidRPr="001436DD">
        <w:rPr>
          <w:b/>
          <w:bCs/>
          <w:sz w:val="24"/>
          <w:szCs w:val="24"/>
        </w:rPr>
        <w:t>MATERIAŁY</w:t>
      </w:r>
      <w:r w:rsidRPr="001436DD">
        <w:rPr>
          <w:b/>
          <w:bCs/>
          <w:sz w:val="24"/>
          <w:szCs w:val="24"/>
        </w:rPr>
        <w:t>.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2.1. Zastosowane materiały.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Zastosowanym materiałem do malowania wewnątrz i na zewnątrz są przeznaczone do stosowania na tynki cementowe, cementowo - wapienne, podłoża gipsowe, betonowe itp. Farby powinny odpowiadać obowiązującej aprobacie technicznej AT-15-4205/00 i posiadać ocenę higieniczna PZH. Farby powinny posiadać odporność ogniową wg PN-B-02874:1996 oraz atesty higieniczne dopuszczające do stosowania w budownictwie.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Farba powinna: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posiadać gęstość około 1,2 kg/l wg PN-EN ISO 2811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zawartość części stałych około 40%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tłumić dźwięki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być odporna na działanie ozonu i smogu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nie zawiera rozpuszczalników ani substancji lotnych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być odporna na działanie promieni UV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być odporna na działanie warunków atmosferycznych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przykrywać pęknięcia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nie przyjmować brudu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nie zmieniać barwy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być odporna na szorowanie na mokro (PN-EN ISO 11998): klasa 1  (wg PN-EN 13300)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lastRenderedPageBreak/>
        <w:t>- odporna na rozpuszczalniki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klasyfikacja emisji powłoki M1</w:t>
      </w:r>
    </w:p>
    <w:p w:rsidR="00B30A1D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rozcieńczalnik: woda</w:t>
      </w:r>
      <w:r w:rsidR="00B30A1D" w:rsidRPr="001436DD">
        <w:rPr>
          <w:sz w:val="24"/>
          <w:szCs w:val="24"/>
        </w:rPr>
        <w:t xml:space="preserve">  </w:t>
      </w:r>
    </w:p>
    <w:p w:rsidR="00B30A1D" w:rsidRPr="001436DD" w:rsidRDefault="00B30A1D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</w:p>
    <w:p w:rsidR="00615329" w:rsidRPr="001436DD" w:rsidRDefault="009949BC" w:rsidP="0029533F">
      <w:pPr>
        <w:shd w:val="clear" w:color="auto" w:fill="FFFFFF"/>
        <w:tabs>
          <w:tab w:val="left" w:pos="307"/>
        </w:tabs>
        <w:ind w:left="5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3. </w:t>
      </w:r>
      <w:r w:rsidR="00F07D63" w:rsidRPr="001436DD">
        <w:rPr>
          <w:b/>
          <w:bCs/>
          <w:sz w:val="24"/>
          <w:szCs w:val="24"/>
        </w:rPr>
        <w:t>SPRZĘT</w:t>
      </w:r>
      <w:r w:rsidRPr="001436DD">
        <w:rPr>
          <w:b/>
          <w:bCs/>
          <w:sz w:val="24"/>
          <w:szCs w:val="24"/>
        </w:rPr>
        <w:t>.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Roboty można wykonywać przy użyciu pędzli, wałków, pistoletów natryskujących lub innego sprzętu zaakceptowanego przez Inspektora Nadzoru.</w:t>
      </w:r>
    </w:p>
    <w:p w:rsidR="00A508E8" w:rsidRPr="001436DD" w:rsidRDefault="00A508E8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</w:p>
    <w:p w:rsidR="00615329" w:rsidRPr="001436DD" w:rsidRDefault="009949BC" w:rsidP="0029533F">
      <w:pPr>
        <w:shd w:val="clear" w:color="auto" w:fill="FFFFFF"/>
        <w:tabs>
          <w:tab w:val="left" w:pos="307"/>
        </w:tabs>
        <w:ind w:left="5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4. </w:t>
      </w:r>
      <w:r w:rsidR="00F07D63" w:rsidRPr="001436DD">
        <w:rPr>
          <w:b/>
          <w:bCs/>
          <w:sz w:val="24"/>
          <w:szCs w:val="24"/>
        </w:rPr>
        <w:t>TRANSPORT</w:t>
      </w:r>
      <w:r w:rsidRPr="001436DD">
        <w:rPr>
          <w:b/>
          <w:bCs/>
          <w:sz w:val="24"/>
          <w:szCs w:val="24"/>
        </w:rPr>
        <w:t>.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Farby i emalie dostarczane są w szczelnie zamkniętych pojemnikach i należy je transportować samochodami dostawczymi lub skrzyniowymi w sposób uniemożliwiający ich przemieszczaniu i rozbiciu pojemników. Szczelnie zamknięte pojemniki z farbami i emaliami należy przechowywać w pomieszczeniach suchych i wentylowanych, w temperaturze 5-30°C.</w:t>
      </w:r>
    </w:p>
    <w:p w:rsidR="00A508E8" w:rsidRPr="001436DD" w:rsidRDefault="00A508E8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</w:p>
    <w:p w:rsidR="00615329" w:rsidRPr="001436DD" w:rsidRDefault="009949BC" w:rsidP="0029533F">
      <w:pPr>
        <w:shd w:val="clear" w:color="auto" w:fill="FFFFFF"/>
        <w:tabs>
          <w:tab w:val="left" w:pos="307"/>
        </w:tabs>
        <w:ind w:left="5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5. </w:t>
      </w:r>
      <w:r w:rsidR="00F07D63" w:rsidRPr="001436DD">
        <w:rPr>
          <w:b/>
          <w:bCs/>
          <w:sz w:val="24"/>
          <w:szCs w:val="24"/>
        </w:rPr>
        <w:t>WYKONANIE ROBÓT</w:t>
      </w:r>
      <w:r w:rsidRPr="001436DD">
        <w:rPr>
          <w:b/>
          <w:bCs/>
          <w:sz w:val="24"/>
          <w:szCs w:val="24"/>
        </w:rPr>
        <w:t>.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5.1. Wykonawca przedstawi Inspektorowi do akceptacji harmonogram robót uwzględniający wszystkie warunki, w jakich będą one wykonywane.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5.2. Wymagania przy wykonaniu robót malarskich zostały opisane w PN-69/B-10280 "Roboty malarskie budowlane farbami wodnymi i wodorozcieńczalnymi farbami emulsyjnymi", oraz PN-69/B-10285 "Roboty malarskie budowlane farbami, lakierami i emaliami na spoiwach bezwodnych". Wszystkie Użyte farby i lakiery muszą posiadać odpowiednie świadectwa dopuszczenia do stosowania w budownictwie, oceny PZH i odpowiadać polskim normom.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5.3. Opis ogólny</w:t>
      </w:r>
    </w:p>
    <w:p w:rsidR="00A508E8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5.3.1.Malowanie farbami akrylowymi na podłożach z tynków cienkowarstwowych, tynków cementowo-wapiennych, tynków gipsowych lub płyt gipsowo-kartonowych.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Podłoże przeznaczone pod pokrycie farbami powinno być odtłuszczone i odpylone. Ściany powinny być równe i bez spękań. Ewentualne uszkodzenia należy wyrównać, zaszpachlować i zeszlifować, jeżeli wymagana jest duża gładkość powierzchni.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Nowe tynki można malować po 1-4 tygodniach, wilgotność tynków nie powinna przekraczać 4% (wg zaleceń producenta farb). Prace malarskie należy prowadzić W temperaturze 5-30°C. Farb ę można nanosić pędzlem, wałkiem lub metodą natrysku. Przed malowaniem farby należy dokładnie wymieszać. Do pierwszego malowania farbę należy rozcieńczyć wodą w ilości 20-30%.Kolejne warstwy można nakładać</w:t>
      </w:r>
      <w:r w:rsidR="00AF7C8E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po wyschnięciu poprzednich tj. po 2-3 godzinach, używając farby o lepkości handlowej. Do pełnego pokrycia podłoża wymagane jest 2 lub 3 krotne nałożenie farby. Do farb akrylowych nie można dodawać farb klejowych, wapna, kredy i innych farb emulsyjnych. Farb akrylowych nie można nakładać na powierzchnie zagruntowane mlekiem wapiennym. Pomieszczenia po malowaniu należy wietrzyć do zaniku zapachu i po tym czasie nadają się do użytkowania. Zabrudzone powłoki malarskie można zmywać wodą z dodatkiem detergentów.</w:t>
      </w:r>
    </w:p>
    <w:p w:rsidR="00A508E8" w:rsidRPr="001436DD" w:rsidRDefault="00A508E8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6. </w:t>
      </w:r>
      <w:r w:rsidR="00F07D63" w:rsidRPr="001436DD">
        <w:rPr>
          <w:b/>
          <w:bCs/>
          <w:sz w:val="24"/>
          <w:szCs w:val="24"/>
        </w:rPr>
        <w:t>KONTROLA JAKOŚCI ROBÓT</w:t>
      </w:r>
      <w:r w:rsidR="009949BC" w:rsidRPr="001436DD">
        <w:rPr>
          <w:b/>
          <w:bCs/>
          <w:sz w:val="24"/>
          <w:szCs w:val="24"/>
        </w:rPr>
        <w:t xml:space="preserve">. 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 xml:space="preserve">Kontrola jakości robót należy objąć poszczególne ich etapy: 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podłoża (tynku, ościeżnic itp.),</w:t>
      </w:r>
      <w:r w:rsidR="001E6A4E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gładkość powłoki malarskiej,</w:t>
      </w:r>
      <w:r w:rsidR="001E6A4E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 xml:space="preserve">kolorystykę </w:t>
      </w:r>
      <w:r w:rsidR="006007EB" w:rsidRPr="001436DD">
        <w:rPr>
          <w:sz w:val="24"/>
          <w:szCs w:val="24"/>
        </w:rPr>
        <w:t>zgodnie z projektem technicznym,</w:t>
      </w:r>
      <w:r w:rsidR="001E6A4E" w:rsidRPr="001436DD">
        <w:rPr>
          <w:sz w:val="24"/>
          <w:szCs w:val="24"/>
        </w:rPr>
        <w:t xml:space="preserve"> </w:t>
      </w:r>
      <w:r w:rsidR="006007EB" w:rsidRPr="001436DD">
        <w:rPr>
          <w:sz w:val="24"/>
          <w:szCs w:val="24"/>
        </w:rPr>
        <w:t>j</w:t>
      </w:r>
      <w:r w:rsidRPr="001436DD">
        <w:rPr>
          <w:sz w:val="24"/>
          <w:szCs w:val="24"/>
        </w:rPr>
        <w:t>akość</w:t>
      </w:r>
      <w:r w:rsidR="006007EB" w:rsidRPr="001436DD">
        <w:rPr>
          <w:sz w:val="24"/>
          <w:szCs w:val="24"/>
        </w:rPr>
        <w:t>.</w:t>
      </w:r>
    </w:p>
    <w:p w:rsidR="00F07D63" w:rsidRPr="001436DD" w:rsidRDefault="00F07D63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</w:p>
    <w:p w:rsidR="00F07D63" w:rsidRPr="001436DD" w:rsidRDefault="00F07D63" w:rsidP="00F07D63">
      <w:pPr>
        <w:shd w:val="clear" w:color="auto" w:fill="FFFFFF"/>
        <w:tabs>
          <w:tab w:val="left" w:pos="307"/>
        </w:tabs>
        <w:ind w:left="5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7. OBMIAR ROBÓT.</w:t>
      </w:r>
    </w:p>
    <w:p w:rsidR="00F07D63" w:rsidRPr="001436DD" w:rsidRDefault="00F07D63" w:rsidP="00F07D63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Jak w przedmiarze robót.</w:t>
      </w:r>
    </w:p>
    <w:p w:rsidR="00A508E8" w:rsidRPr="001436DD" w:rsidRDefault="00A508E8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</w:p>
    <w:p w:rsidR="00615329" w:rsidRPr="001436DD" w:rsidRDefault="00F07D63" w:rsidP="0029533F">
      <w:pPr>
        <w:shd w:val="clear" w:color="auto" w:fill="FFFFFF"/>
        <w:tabs>
          <w:tab w:val="left" w:pos="307"/>
        </w:tabs>
        <w:ind w:left="5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8</w:t>
      </w:r>
      <w:r w:rsidR="00615329" w:rsidRPr="001436DD">
        <w:rPr>
          <w:b/>
          <w:bCs/>
          <w:sz w:val="24"/>
          <w:szCs w:val="24"/>
        </w:rPr>
        <w:t xml:space="preserve">. </w:t>
      </w:r>
      <w:r w:rsidRPr="001436DD">
        <w:rPr>
          <w:b/>
          <w:bCs/>
          <w:sz w:val="24"/>
          <w:szCs w:val="24"/>
        </w:rPr>
        <w:t>ODBIÓR ROBÓT</w:t>
      </w:r>
      <w:r w:rsidR="009949BC" w:rsidRPr="001436DD">
        <w:rPr>
          <w:b/>
          <w:bCs/>
          <w:sz w:val="24"/>
          <w:szCs w:val="24"/>
        </w:rPr>
        <w:t>.</w:t>
      </w:r>
    </w:p>
    <w:p w:rsidR="00615329" w:rsidRPr="001436DD" w:rsidRDefault="00F07D63" w:rsidP="0029533F">
      <w:pPr>
        <w:shd w:val="clear" w:color="auto" w:fill="FFFFFF"/>
        <w:tabs>
          <w:tab w:val="left" w:pos="307"/>
        </w:tabs>
        <w:ind w:left="5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8</w:t>
      </w:r>
      <w:r w:rsidR="00615329" w:rsidRPr="001436DD">
        <w:rPr>
          <w:b/>
          <w:sz w:val="24"/>
          <w:szCs w:val="24"/>
        </w:rPr>
        <w:t>.1. Odbiór elementów i akcesoriów.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Przed rozpoczęciem wykonywania powłok malarskich należy sprawdzić atestację farb i lakierów oraz ich okres trwałości. Należy również sprawdzić stan przygotowania podłoża do malowania.</w:t>
      </w:r>
    </w:p>
    <w:p w:rsidR="00615329" w:rsidRPr="001436DD" w:rsidRDefault="00F07D63" w:rsidP="0029533F">
      <w:pPr>
        <w:shd w:val="clear" w:color="auto" w:fill="FFFFFF"/>
        <w:tabs>
          <w:tab w:val="left" w:pos="307"/>
        </w:tabs>
        <w:ind w:left="5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8</w:t>
      </w:r>
      <w:r w:rsidR="00615329" w:rsidRPr="001436DD">
        <w:rPr>
          <w:b/>
          <w:sz w:val="24"/>
          <w:szCs w:val="24"/>
        </w:rPr>
        <w:t>.2. Odbiór końcowy.</w:t>
      </w:r>
    </w:p>
    <w:p w:rsidR="00615329" w:rsidRPr="001436DD" w:rsidRDefault="00615329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Podczas odbioru należy sprawdzić m.in.:</w:t>
      </w:r>
    </w:p>
    <w:p w:rsidR="000332B1" w:rsidRPr="001436DD" w:rsidRDefault="00615329" w:rsidP="00F07D63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lastRenderedPageBreak/>
        <w:t>atestację i zaświadczenia o jakości dostarczonych materiałów, zgodność wykonanej powłoki z dokumentacją techniczną,</w:t>
      </w:r>
      <w:r w:rsidR="00AF7C8E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grubość wykonanej powłoki i powiązanie powłoki z podłożem, stopień wyschnięcia, stan powierzchni (bez zacieków, zmarszczeń, miejsc niepokrytych), rozprowadzenia farby, jednolitość barwy i połysku, odporności na wycieranie i uderzanie.</w:t>
      </w:r>
      <w:r w:rsidR="006007EB" w:rsidRPr="001436DD">
        <w:rPr>
          <w:sz w:val="24"/>
          <w:szCs w:val="24"/>
        </w:rPr>
        <w:t xml:space="preserve"> </w:t>
      </w:r>
      <w:r w:rsidR="00A508E8" w:rsidRPr="001436DD">
        <w:rPr>
          <w:sz w:val="24"/>
          <w:szCs w:val="24"/>
        </w:rPr>
        <w:t>R</w:t>
      </w:r>
      <w:r w:rsidRPr="001436DD">
        <w:rPr>
          <w:sz w:val="24"/>
          <w:szCs w:val="24"/>
        </w:rPr>
        <w:t>ównomierność</w:t>
      </w:r>
      <w:r w:rsidR="006007EB" w:rsidRPr="001436DD">
        <w:rPr>
          <w:sz w:val="24"/>
          <w:szCs w:val="24"/>
        </w:rPr>
        <w:t>.</w:t>
      </w:r>
    </w:p>
    <w:p w:rsidR="00F07D63" w:rsidRPr="001436DD" w:rsidRDefault="00F07D63" w:rsidP="00F07D63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</w:p>
    <w:p w:rsidR="00F07D63" w:rsidRPr="001436DD" w:rsidRDefault="00F07D63" w:rsidP="00F07D63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b/>
          <w:bCs/>
          <w:sz w:val="24"/>
          <w:szCs w:val="24"/>
        </w:rPr>
        <w:t>9. PODSTAWA PŁATNOŚCI.</w:t>
      </w:r>
    </w:p>
    <w:p w:rsidR="00987CEA" w:rsidRPr="001436DD" w:rsidRDefault="00F07D63" w:rsidP="005B5BFE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Ogólne wymagania dotyczące płatności podano w specyfikacji technicznej „Wymagania ogólne” ST-00.</w:t>
      </w:r>
      <w:r w:rsidRPr="001436DD">
        <w:rPr>
          <w:sz w:val="24"/>
          <w:szCs w:val="24"/>
        </w:rPr>
        <w:br/>
      </w:r>
    </w:p>
    <w:p w:rsidR="005B5BFE" w:rsidRPr="001436DD" w:rsidRDefault="005B5BFE" w:rsidP="00AA4963">
      <w:pPr>
        <w:shd w:val="clear" w:color="auto" w:fill="FFFFFF"/>
        <w:tabs>
          <w:tab w:val="left" w:pos="307"/>
        </w:tabs>
        <w:ind w:left="5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10. PRZEPISY ZWIĄZANE</w:t>
      </w:r>
    </w:p>
    <w:p w:rsidR="00AA4963" w:rsidRPr="001436DD" w:rsidRDefault="00AA4963" w:rsidP="00AA4963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PN-69/B-1085 - Roboty malarskie budowlane farbami wodnymi i wodorozcieńczalnymi farbami emulsyjnymi, Roboty malarskie budowlane farbami, lakierami i emaliami na spoiwach bezwodnych. PN-69/B-I0280 - atesty i świadectwa dopuszczenia do stosowania w budownictwie dla zastosowanych farb i lakierów.</w:t>
      </w:r>
    </w:p>
    <w:p w:rsidR="00987CEA" w:rsidRPr="001436DD" w:rsidRDefault="00987CEA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</w:p>
    <w:p w:rsidR="00987CEA" w:rsidRPr="001436DD" w:rsidRDefault="00987CEA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</w:p>
    <w:p w:rsidR="00987CEA" w:rsidRPr="001436DD" w:rsidRDefault="00987CEA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</w:p>
    <w:p w:rsidR="00987CEA" w:rsidRPr="001436DD" w:rsidRDefault="00987CEA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</w:p>
    <w:p w:rsidR="00987CEA" w:rsidRPr="001436DD" w:rsidRDefault="00987CEA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</w:p>
    <w:p w:rsidR="00987CEA" w:rsidRPr="001436DD" w:rsidRDefault="00987CEA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</w:p>
    <w:p w:rsidR="00987CEA" w:rsidRPr="001436DD" w:rsidRDefault="00987CEA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</w:p>
    <w:p w:rsidR="00987CEA" w:rsidRPr="001436DD" w:rsidRDefault="00987CEA" w:rsidP="0029533F">
      <w:pPr>
        <w:shd w:val="clear" w:color="auto" w:fill="FFFFFF"/>
        <w:tabs>
          <w:tab w:val="left" w:pos="307"/>
        </w:tabs>
        <w:ind w:left="5"/>
        <w:jc w:val="both"/>
        <w:rPr>
          <w:sz w:val="24"/>
          <w:szCs w:val="24"/>
        </w:rPr>
      </w:pPr>
    </w:p>
    <w:p w:rsidR="002438B0" w:rsidRPr="001436DD" w:rsidRDefault="002438B0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sz w:val="24"/>
          <w:szCs w:val="24"/>
        </w:rPr>
      </w:pPr>
    </w:p>
    <w:p w:rsidR="00F07D63" w:rsidRPr="001436DD" w:rsidRDefault="00F07D63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sz w:val="24"/>
          <w:szCs w:val="24"/>
        </w:rPr>
      </w:pPr>
    </w:p>
    <w:p w:rsidR="00F07D63" w:rsidRPr="001436DD" w:rsidRDefault="00F07D63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sz w:val="24"/>
          <w:szCs w:val="24"/>
        </w:rPr>
      </w:pPr>
    </w:p>
    <w:p w:rsidR="00F07D63" w:rsidRPr="001436DD" w:rsidRDefault="00F07D63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sz w:val="24"/>
          <w:szCs w:val="24"/>
        </w:rPr>
      </w:pPr>
    </w:p>
    <w:p w:rsidR="00F07D63" w:rsidRPr="001436DD" w:rsidRDefault="00F07D63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sz w:val="24"/>
          <w:szCs w:val="24"/>
        </w:rPr>
      </w:pPr>
    </w:p>
    <w:p w:rsidR="00F07D63" w:rsidRPr="001436DD" w:rsidRDefault="00F07D63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sz w:val="24"/>
          <w:szCs w:val="24"/>
        </w:rPr>
      </w:pPr>
    </w:p>
    <w:p w:rsidR="00F07D63" w:rsidRPr="001436DD" w:rsidRDefault="00F07D63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sz w:val="24"/>
          <w:szCs w:val="24"/>
        </w:rPr>
      </w:pPr>
    </w:p>
    <w:p w:rsidR="00F07D63" w:rsidRPr="000850EF" w:rsidRDefault="00F07D63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color w:val="FF0000"/>
          <w:sz w:val="24"/>
          <w:szCs w:val="24"/>
        </w:rPr>
      </w:pPr>
    </w:p>
    <w:p w:rsidR="00F07D63" w:rsidRPr="000850EF" w:rsidRDefault="00F07D63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color w:val="FF0000"/>
          <w:sz w:val="24"/>
          <w:szCs w:val="24"/>
        </w:rPr>
      </w:pPr>
    </w:p>
    <w:p w:rsidR="00F07D63" w:rsidRPr="000850EF" w:rsidRDefault="00F07D63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color w:val="FF0000"/>
          <w:sz w:val="24"/>
          <w:szCs w:val="24"/>
        </w:rPr>
      </w:pPr>
    </w:p>
    <w:p w:rsidR="00F07D63" w:rsidRPr="000850EF" w:rsidRDefault="00F07D63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color w:val="FF0000"/>
          <w:sz w:val="24"/>
          <w:szCs w:val="24"/>
        </w:rPr>
      </w:pPr>
    </w:p>
    <w:p w:rsidR="00F07D63" w:rsidRPr="000850EF" w:rsidRDefault="00F07D63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color w:val="FF0000"/>
          <w:sz w:val="24"/>
          <w:szCs w:val="24"/>
        </w:rPr>
      </w:pPr>
    </w:p>
    <w:p w:rsidR="00F07D63" w:rsidRPr="000850EF" w:rsidRDefault="00F07D63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color w:val="FF0000"/>
          <w:sz w:val="24"/>
          <w:szCs w:val="24"/>
        </w:rPr>
      </w:pPr>
    </w:p>
    <w:p w:rsidR="00F07D63" w:rsidRPr="000850EF" w:rsidRDefault="00F07D63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color w:val="FF0000"/>
          <w:sz w:val="24"/>
          <w:szCs w:val="24"/>
        </w:rPr>
      </w:pPr>
    </w:p>
    <w:p w:rsidR="00F07D63" w:rsidRPr="000850EF" w:rsidRDefault="00F07D63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color w:val="FF0000"/>
          <w:sz w:val="24"/>
          <w:szCs w:val="24"/>
        </w:rPr>
      </w:pPr>
    </w:p>
    <w:p w:rsidR="00F07D63" w:rsidRPr="000850EF" w:rsidRDefault="00F07D63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color w:val="FF0000"/>
          <w:sz w:val="24"/>
          <w:szCs w:val="24"/>
        </w:rPr>
      </w:pPr>
    </w:p>
    <w:p w:rsidR="00F07D63" w:rsidRPr="000850EF" w:rsidRDefault="00F07D63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color w:val="FF0000"/>
          <w:sz w:val="24"/>
          <w:szCs w:val="24"/>
        </w:rPr>
      </w:pPr>
    </w:p>
    <w:p w:rsidR="00F07D63" w:rsidRPr="000850EF" w:rsidRDefault="00F07D63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color w:val="FF0000"/>
          <w:sz w:val="24"/>
          <w:szCs w:val="24"/>
        </w:rPr>
      </w:pPr>
    </w:p>
    <w:p w:rsidR="00F07D63" w:rsidRPr="000850EF" w:rsidRDefault="00F07D63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color w:val="FF0000"/>
          <w:sz w:val="24"/>
          <w:szCs w:val="24"/>
        </w:rPr>
      </w:pPr>
    </w:p>
    <w:p w:rsidR="00F07D63" w:rsidRPr="000850EF" w:rsidRDefault="00F07D63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color w:val="FF0000"/>
          <w:sz w:val="24"/>
          <w:szCs w:val="24"/>
        </w:rPr>
      </w:pPr>
    </w:p>
    <w:p w:rsidR="00F07D63" w:rsidRPr="000850EF" w:rsidRDefault="00F07D63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color w:val="FF0000"/>
          <w:sz w:val="24"/>
          <w:szCs w:val="24"/>
        </w:rPr>
      </w:pPr>
    </w:p>
    <w:p w:rsidR="005B5BFE" w:rsidRPr="000850EF" w:rsidRDefault="005B5BFE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color w:val="FF0000"/>
          <w:sz w:val="24"/>
          <w:szCs w:val="24"/>
        </w:rPr>
      </w:pPr>
    </w:p>
    <w:p w:rsidR="005B5BFE" w:rsidRPr="000850EF" w:rsidRDefault="005B5BFE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color w:val="FF0000"/>
          <w:sz w:val="24"/>
          <w:szCs w:val="24"/>
        </w:rPr>
      </w:pPr>
    </w:p>
    <w:p w:rsidR="005B5BFE" w:rsidRPr="000850EF" w:rsidRDefault="005B5BFE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color w:val="FF0000"/>
          <w:sz w:val="24"/>
          <w:szCs w:val="24"/>
        </w:rPr>
      </w:pPr>
    </w:p>
    <w:p w:rsidR="005B5BFE" w:rsidRPr="000850EF" w:rsidRDefault="005B5BFE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color w:val="FF0000"/>
          <w:sz w:val="24"/>
          <w:szCs w:val="24"/>
        </w:rPr>
      </w:pPr>
    </w:p>
    <w:p w:rsidR="005B5BFE" w:rsidRPr="000850EF" w:rsidRDefault="005B5BFE" w:rsidP="0029533F">
      <w:pPr>
        <w:shd w:val="clear" w:color="auto" w:fill="FFFFFF"/>
        <w:tabs>
          <w:tab w:val="left" w:pos="307"/>
        </w:tabs>
        <w:spacing w:line="276" w:lineRule="auto"/>
        <w:jc w:val="both"/>
        <w:rPr>
          <w:color w:val="FF0000"/>
          <w:sz w:val="24"/>
          <w:szCs w:val="24"/>
        </w:rPr>
      </w:pPr>
    </w:p>
    <w:p w:rsidR="00CA6EE8" w:rsidRPr="000850EF" w:rsidRDefault="00CA6EE8" w:rsidP="001E6A4E">
      <w:pPr>
        <w:shd w:val="clear" w:color="auto" w:fill="FFFFFF"/>
        <w:tabs>
          <w:tab w:val="left" w:pos="307"/>
        </w:tabs>
        <w:spacing w:line="276" w:lineRule="auto"/>
        <w:jc w:val="both"/>
        <w:rPr>
          <w:color w:val="FF0000"/>
          <w:sz w:val="24"/>
          <w:szCs w:val="24"/>
        </w:rPr>
      </w:pPr>
    </w:p>
    <w:p w:rsidR="004D29E4" w:rsidRPr="001436DD" w:rsidRDefault="001436DD" w:rsidP="004D29E4">
      <w:pPr>
        <w:rPr>
          <w:b/>
          <w:bCs/>
          <w:sz w:val="32"/>
          <w:szCs w:val="32"/>
        </w:rPr>
      </w:pPr>
      <w:r w:rsidRPr="001436DD">
        <w:rPr>
          <w:b/>
          <w:bCs/>
          <w:sz w:val="32"/>
          <w:szCs w:val="32"/>
        </w:rPr>
        <w:lastRenderedPageBreak/>
        <w:t>09</w:t>
      </w:r>
      <w:r w:rsidR="005562D6" w:rsidRPr="001436DD">
        <w:rPr>
          <w:b/>
          <w:bCs/>
          <w:sz w:val="32"/>
          <w:szCs w:val="32"/>
        </w:rPr>
        <w:t>.0</w:t>
      </w:r>
      <w:r w:rsidR="004D29E4" w:rsidRPr="001436DD">
        <w:rPr>
          <w:b/>
          <w:bCs/>
          <w:sz w:val="32"/>
          <w:szCs w:val="32"/>
        </w:rPr>
        <w:t xml:space="preserve">0.00. Posadzki z paneli podłogowych </w:t>
      </w:r>
    </w:p>
    <w:p w:rsidR="00C223D8" w:rsidRPr="001436DD" w:rsidRDefault="00C223D8" w:rsidP="00C223D8">
      <w:pPr>
        <w:rPr>
          <w:b/>
          <w:bCs/>
          <w:sz w:val="24"/>
          <w:szCs w:val="24"/>
        </w:rPr>
      </w:pPr>
    </w:p>
    <w:p w:rsidR="00A508E8" w:rsidRPr="001436DD" w:rsidRDefault="009949BC" w:rsidP="00C223D8">
      <w:pPr>
        <w:rPr>
          <w:b/>
          <w:bCs/>
          <w:sz w:val="32"/>
          <w:szCs w:val="32"/>
        </w:rPr>
      </w:pPr>
      <w:r w:rsidRPr="001436DD">
        <w:rPr>
          <w:b/>
          <w:bCs/>
          <w:sz w:val="24"/>
          <w:szCs w:val="24"/>
        </w:rPr>
        <w:t xml:space="preserve">1. </w:t>
      </w:r>
      <w:r w:rsidR="00F07D63" w:rsidRPr="001436DD">
        <w:rPr>
          <w:b/>
          <w:bCs/>
          <w:sz w:val="24"/>
          <w:szCs w:val="24"/>
        </w:rPr>
        <w:t>WSTĘP</w:t>
      </w:r>
      <w:r w:rsidR="00A508E8" w:rsidRPr="001436DD">
        <w:rPr>
          <w:sz w:val="24"/>
          <w:szCs w:val="24"/>
        </w:rPr>
        <w:t>.</w:t>
      </w:r>
    </w:p>
    <w:p w:rsidR="00A508E8" w:rsidRPr="001436DD" w:rsidRDefault="003521E7" w:rsidP="0029533F">
      <w:pPr>
        <w:shd w:val="clear" w:color="auto" w:fill="FFFFFF"/>
        <w:tabs>
          <w:tab w:val="left" w:pos="312"/>
        </w:tabs>
        <w:ind w:left="19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 xml:space="preserve">1.1. </w:t>
      </w:r>
      <w:r w:rsidR="00A508E8" w:rsidRPr="001436DD">
        <w:rPr>
          <w:b/>
          <w:sz w:val="24"/>
          <w:szCs w:val="24"/>
        </w:rPr>
        <w:t>Przedmiot Specyfikacji Technicznej.</w:t>
      </w:r>
    </w:p>
    <w:p w:rsidR="004D29E4" w:rsidRPr="001436DD" w:rsidRDefault="00A508E8" w:rsidP="004D29E4">
      <w:pPr>
        <w:shd w:val="clear" w:color="auto" w:fill="FFFFFF"/>
        <w:ind w:left="19"/>
        <w:jc w:val="both"/>
        <w:rPr>
          <w:sz w:val="24"/>
          <w:szCs w:val="24"/>
        </w:rPr>
      </w:pPr>
      <w:r w:rsidRPr="001436DD">
        <w:rPr>
          <w:sz w:val="24"/>
          <w:szCs w:val="24"/>
        </w:rPr>
        <w:t xml:space="preserve">Przedmiotem niniejszej Specyfikacji Technicznej są wymagania dotyczące wykonania i odbioru robót </w:t>
      </w:r>
      <w:r w:rsidR="004D29E4" w:rsidRPr="001436DD">
        <w:rPr>
          <w:sz w:val="24"/>
          <w:szCs w:val="24"/>
        </w:rPr>
        <w:t xml:space="preserve"> związanych z wykonaniem posadzki z paneli podłogowych.</w:t>
      </w:r>
    </w:p>
    <w:p w:rsidR="00A508E8" w:rsidRPr="001436DD" w:rsidRDefault="003521E7" w:rsidP="0029533F">
      <w:pPr>
        <w:shd w:val="clear" w:color="auto" w:fill="FFFFFF"/>
        <w:tabs>
          <w:tab w:val="left" w:pos="312"/>
        </w:tabs>
        <w:ind w:left="19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 xml:space="preserve">1.2. </w:t>
      </w:r>
      <w:r w:rsidR="00A508E8" w:rsidRPr="001436DD">
        <w:rPr>
          <w:b/>
          <w:sz w:val="24"/>
          <w:szCs w:val="24"/>
        </w:rPr>
        <w:t>Zakres stosowania Specyfikacji Technicznej.</w:t>
      </w:r>
    </w:p>
    <w:p w:rsidR="004D29E4" w:rsidRPr="001436DD" w:rsidRDefault="00A508E8" w:rsidP="004D29E4">
      <w:pPr>
        <w:shd w:val="clear" w:color="auto" w:fill="FFFFFF"/>
        <w:spacing w:before="5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Specyfikacja Techniczna jest stosowana jako dokument przetargowy i kontraktowy przy zlecaniu i realizacji robót.</w:t>
      </w:r>
    </w:p>
    <w:p w:rsidR="00A508E8" w:rsidRPr="001436DD" w:rsidRDefault="003521E7" w:rsidP="003A357F">
      <w:pPr>
        <w:shd w:val="clear" w:color="auto" w:fill="FFFFFF"/>
        <w:tabs>
          <w:tab w:val="left" w:pos="307"/>
        </w:tabs>
        <w:ind w:left="14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 xml:space="preserve">1.3. </w:t>
      </w:r>
      <w:r w:rsidR="00A508E8" w:rsidRPr="001436DD">
        <w:rPr>
          <w:b/>
          <w:sz w:val="24"/>
          <w:szCs w:val="24"/>
        </w:rPr>
        <w:t>Zakres robót objętych Specyfikacją Techniczną.</w:t>
      </w:r>
    </w:p>
    <w:p w:rsidR="004D29E4" w:rsidRPr="001436DD" w:rsidRDefault="004D29E4" w:rsidP="004D29E4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Ustalenia zawarte w niniejszej specyfikacji dotyczą zasad prowadzenia robót związanych z</w:t>
      </w:r>
    </w:p>
    <w:p w:rsidR="004D29E4" w:rsidRPr="001436DD" w:rsidRDefault="004D29E4" w:rsidP="004D29E4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wykonaniem:</w:t>
      </w:r>
    </w:p>
    <w:p w:rsidR="004D29E4" w:rsidRPr="001436DD" w:rsidRDefault="004D29E4" w:rsidP="004D29E4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posadzek z paneli podłogowych wraz z warstwą izolacyjną,</w:t>
      </w:r>
    </w:p>
    <w:p w:rsidR="004D29E4" w:rsidRPr="001436DD" w:rsidRDefault="004D29E4" w:rsidP="004D29E4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listew cokołowych drewnianych,</w:t>
      </w:r>
    </w:p>
    <w:p w:rsidR="004D29E4" w:rsidRPr="001436DD" w:rsidRDefault="004D29E4" w:rsidP="004D29E4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wymianą listew progowych.</w:t>
      </w:r>
    </w:p>
    <w:p w:rsidR="00A508E8" w:rsidRPr="001436DD" w:rsidRDefault="003521E7" w:rsidP="0029533F">
      <w:pPr>
        <w:shd w:val="clear" w:color="auto" w:fill="FFFFFF"/>
        <w:tabs>
          <w:tab w:val="left" w:pos="307"/>
        </w:tabs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 xml:space="preserve">1.4. </w:t>
      </w:r>
      <w:r w:rsidR="00A508E8" w:rsidRPr="001436DD">
        <w:rPr>
          <w:b/>
          <w:sz w:val="24"/>
          <w:szCs w:val="24"/>
        </w:rPr>
        <w:t>Określenia podstawowe.</w:t>
      </w:r>
    </w:p>
    <w:p w:rsidR="004D29E4" w:rsidRPr="001436DD" w:rsidRDefault="00A508E8" w:rsidP="004D29E4">
      <w:pPr>
        <w:shd w:val="clear" w:color="auto" w:fill="FFFFFF"/>
        <w:ind w:left="10" w:right="19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Określenia podane w niniejszej ST są zgodne z obowiązującymi odpowiednimi normami i z danymi zawartymi w materiałach informacyjnych produ</w:t>
      </w:r>
      <w:r w:rsidR="004D29E4" w:rsidRPr="001436DD">
        <w:rPr>
          <w:sz w:val="24"/>
          <w:szCs w:val="24"/>
        </w:rPr>
        <w:t>centów proponowanych materiałów.</w:t>
      </w:r>
    </w:p>
    <w:p w:rsidR="00A508E8" w:rsidRPr="001436DD" w:rsidRDefault="003521E7" w:rsidP="0029533F">
      <w:pPr>
        <w:shd w:val="clear" w:color="auto" w:fill="FFFFFF"/>
        <w:tabs>
          <w:tab w:val="left" w:pos="307"/>
        </w:tabs>
        <w:ind w:left="14"/>
        <w:jc w:val="both"/>
        <w:rPr>
          <w:sz w:val="24"/>
          <w:szCs w:val="24"/>
        </w:rPr>
      </w:pPr>
      <w:r w:rsidRPr="001436DD">
        <w:rPr>
          <w:b/>
          <w:sz w:val="24"/>
          <w:szCs w:val="24"/>
        </w:rPr>
        <w:t xml:space="preserve">1.5. </w:t>
      </w:r>
      <w:r w:rsidR="00A508E8" w:rsidRPr="001436DD">
        <w:rPr>
          <w:b/>
          <w:sz w:val="24"/>
          <w:szCs w:val="24"/>
        </w:rPr>
        <w:t>Ogólne wymagania dotyczące robót.</w:t>
      </w:r>
    </w:p>
    <w:p w:rsidR="004D29E4" w:rsidRPr="001436DD" w:rsidRDefault="00A508E8" w:rsidP="004D29E4">
      <w:pPr>
        <w:shd w:val="clear" w:color="auto" w:fill="FFFFFF"/>
        <w:ind w:left="5" w:righ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 xml:space="preserve">Wykonawca robót jest odpowiedzialny za jakość ich wykonania oraz za zgodność z Dokumentacją Projektową ST i poleceniami Inspektora. </w:t>
      </w:r>
    </w:p>
    <w:p w:rsidR="00A508E8" w:rsidRPr="001436DD" w:rsidRDefault="00A508E8" w:rsidP="0029533F">
      <w:pPr>
        <w:shd w:val="clear" w:color="auto" w:fill="FFFFFF"/>
        <w:ind w:left="5" w:right="14"/>
        <w:jc w:val="both"/>
        <w:rPr>
          <w:sz w:val="24"/>
          <w:szCs w:val="24"/>
        </w:rPr>
      </w:pPr>
    </w:p>
    <w:p w:rsidR="00A508E8" w:rsidRPr="001436DD" w:rsidRDefault="003521E7" w:rsidP="0029533F">
      <w:pPr>
        <w:shd w:val="clear" w:color="auto" w:fill="FFFFFF"/>
        <w:tabs>
          <w:tab w:val="left" w:pos="173"/>
        </w:tabs>
        <w:ind w:left="5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2. </w:t>
      </w:r>
      <w:r w:rsidR="00F07D63" w:rsidRPr="001436DD">
        <w:rPr>
          <w:b/>
          <w:bCs/>
          <w:sz w:val="24"/>
          <w:szCs w:val="24"/>
        </w:rPr>
        <w:t>MATERIAŁY</w:t>
      </w:r>
      <w:r w:rsidR="00A508E8" w:rsidRPr="001436DD">
        <w:rPr>
          <w:b/>
          <w:bCs/>
          <w:sz w:val="24"/>
          <w:szCs w:val="24"/>
        </w:rPr>
        <w:t>.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b/>
          <w:sz w:val="24"/>
          <w:szCs w:val="24"/>
        </w:rPr>
      </w:pPr>
      <w:bookmarkStart w:id="17" w:name="_Hlk101724273"/>
      <w:r w:rsidRPr="001436DD">
        <w:rPr>
          <w:b/>
          <w:sz w:val="24"/>
          <w:szCs w:val="24"/>
        </w:rPr>
        <w:t>2.1 Wymagania ogólne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Materiały stosowane do wykonania robót z paneli podłogowych powinny mieć: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aprobaty techniczne lub powinny być wytwarzane zgodnie z obowiązującymi normami,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certyfikat lub deklaracje zgodności z aprobatą techniczną,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certyfikat na znak bezpieczeństwa,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certyfikat zgodności ze zharmonizowaną normą europejską wprowadzona do zbiorów norm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polskich.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2.2 Materiały potrzebne do wykonania robót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Panele podłogowe z płyty HDF kl. Min. AC5, gr. min. 8mm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typ powierzchni laminatu – struktura drewna,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warstwa spodnia – laminat przeciwprężny,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łączenie desek – „click’’,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odporność na zaplamienia (4) , blaknięcia (4),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przyrost grubości po pęcznieniu ≤18%,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podkład pod panele – mata korkowa,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folia budowlana gr. 0,2mm,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listwy cokołowe drewniane.</w:t>
      </w:r>
    </w:p>
    <w:bookmarkEnd w:id="17"/>
    <w:p w:rsidR="00A508E8" w:rsidRPr="001436DD" w:rsidRDefault="00A508E8" w:rsidP="0029533F">
      <w:pPr>
        <w:shd w:val="clear" w:color="auto" w:fill="FFFFFF"/>
        <w:ind w:left="701" w:right="2693"/>
        <w:rPr>
          <w:sz w:val="24"/>
          <w:szCs w:val="24"/>
        </w:rPr>
      </w:pPr>
    </w:p>
    <w:p w:rsidR="00A508E8" w:rsidRPr="001436DD" w:rsidRDefault="003521E7" w:rsidP="0029533F">
      <w:pPr>
        <w:shd w:val="clear" w:color="auto" w:fill="FFFFFF"/>
        <w:tabs>
          <w:tab w:val="left" w:pos="173"/>
        </w:tabs>
        <w:ind w:left="5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3. </w:t>
      </w:r>
      <w:r w:rsidR="003A3F04" w:rsidRPr="001436DD">
        <w:rPr>
          <w:b/>
          <w:bCs/>
          <w:sz w:val="24"/>
          <w:szCs w:val="24"/>
        </w:rPr>
        <w:t>SPRZĘT</w:t>
      </w:r>
      <w:r w:rsidR="00A508E8" w:rsidRPr="001436DD">
        <w:rPr>
          <w:b/>
          <w:bCs/>
          <w:sz w:val="24"/>
          <w:szCs w:val="24"/>
        </w:rPr>
        <w:t>.</w:t>
      </w:r>
    </w:p>
    <w:p w:rsidR="00DE40A2" w:rsidRPr="001436DD" w:rsidRDefault="00A508E8" w:rsidP="00DE40A2">
      <w:pPr>
        <w:shd w:val="clear" w:color="auto" w:fill="FFFFFF"/>
        <w:ind w:left="19" w:righ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Roboty mogą być wykonywane mechanicznie bądź ręcznie. Roboty można wykonywać przy użyciu sprzętu zaakceptowanego przez Inspektora.</w:t>
      </w:r>
    </w:p>
    <w:p w:rsidR="00065593" w:rsidRPr="001436DD" w:rsidRDefault="00065593" w:rsidP="0029533F">
      <w:pPr>
        <w:shd w:val="clear" w:color="auto" w:fill="FFFFFF"/>
        <w:ind w:left="19" w:right="14"/>
        <w:jc w:val="both"/>
        <w:rPr>
          <w:b/>
          <w:bCs/>
          <w:sz w:val="24"/>
          <w:szCs w:val="24"/>
        </w:rPr>
      </w:pPr>
    </w:p>
    <w:p w:rsidR="00DE40A2" w:rsidRPr="001436DD" w:rsidRDefault="003521E7" w:rsidP="00DE40A2">
      <w:pPr>
        <w:shd w:val="clear" w:color="auto" w:fill="FFFFFF"/>
        <w:tabs>
          <w:tab w:val="left" w:pos="173"/>
        </w:tabs>
        <w:ind w:left="5"/>
        <w:rPr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4. </w:t>
      </w:r>
      <w:r w:rsidR="003A3F04" w:rsidRPr="001436DD">
        <w:rPr>
          <w:b/>
          <w:bCs/>
          <w:sz w:val="24"/>
          <w:szCs w:val="24"/>
        </w:rPr>
        <w:t>TRANSPORT</w:t>
      </w:r>
      <w:r w:rsidR="00A508E8" w:rsidRPr="001436DD">
        <w:rPr>
          <w:b/>
          <w:bCs/>
          <w:sz w:val="24"/>
          <w:szCs w:val="24"/>
        </w:rPr>
        <w:t>.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4.1 Wymagania ogólne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Materiały i elementy muszą być przewożone środkami transportu wg instrukcji producenta.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4.2 Pakowanie i magazynowanie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lastRenderedPageBreak/>
        <w:t>- Deski pakowane w pudła tekturowe zawierające ok.1,2 m2 paneli.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Na opakowaniu umieszcza się: nazwę i adres producenta, nazwę wyrobu, liczbę sztuk w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opakowaniu, znak kontroli jakości, znaki ostrzegawcze dotyczące wyrobów łatwo tłukących się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oraz napis „Wyrób dopuszczony do stosowania w budownictwie Świadectwem ITB nr...”.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Panele składować w pomieszczeniach zamkniętych w oryginalnych opakowaniach.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Wysokość składowania do 1,8 m.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4.3 Transport materiałów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Panele przewozić w opakowaniach krytymi środkami transportu.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Podłogę wyłożyć materiałem wyściółkowym grubości ok. 5cm.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Opakowania układać ściśle obok siebie. Na środkach transportu umieścić nalepki ostrzegawcze</w:t>
      </w:r>
    </w:p>
    <w:p w:rsidR="00DE40A2" w:rsidRPr="001436DD" w:rsidRDefault="00DE40A2" w:rsidP="00DE40A2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dotyczące wyrobów łatwo tłukących.</w:t>
      </w:r>
    </w:p>
    <w:p w:rsidR="00A508E8" w:rsidRPr="001436DD" w:rsidRDefault="00A508E8" w:rsidP="0029533F">
      <w:pPr>
        <w:shd w:val="clear" w:color="auto" w:fill="FFFFFF"/>
        <w:ind w:left="10" w:right="14"/>
        <w:jc w:val="both"/>
        <w:rPr>
          <w:sz w:val="24"/>
          <w:szCs w:val="24"/>
        </w:rPr>
      </w:pPr>
    </w:p>
    <w:p w:rsidR="00DE40A2" w:rsidRPr="001436DD" w:rsidRDefault="003521E7" w:rsidP="00DE40A2">
      <w:pPr>
        <w:shd w:val="clear" w:color="auto" w:fill="FFFFFF"/>
        <w:tabs>
          <w:tab w:val="left" w:pos="173"/>
        </w:tabs>
        <w:ind w:left="5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5. </w:t>
      </w:r>
      <w:r w:rsidR="003A3F04" w:rsidRPr="001436DD">
        <w:rPr>
          <w:b/>
          <w:bCs/>
          <w:sz w:val="24"/>
          <w:szCs w:val="24"/>
        </w:rPr>
        <w:t>WYKONANIE ROBÓT</w:t>
      </w:r>
      <w:r w:rsidR="00A508E8" w:rsidRPr="001436DD">
        <w:rPr>
          <w:b/>
          <w:bCs/>
          <w:sz w:val="24"/>
          <w:szCs w:val="24"/>
        </w:rPr>
        <w:t>.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5.1 Układanie paneli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Wymagania podstawowe.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Roboty wykładzinowe należy wykonywać w temperaturach nie niższych niż + 5 stopni i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temperatura ta powinna się utrzymywać w ciągu całej doby. Wykonane wykładziny w ciągu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pierwszych dwóch dni powinny być chronione przed nasłonecznieniem i przewiewem. Panele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podłogowe przed montażem powinny być składowane w zamkniętych pakietach przez około 1-2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dni w sezonie letnim i około 2-5 dni w sezonie zimowym ponieważ muszą dostosować temperaturę i wilgotność do pomieszczeń w których będą zamontowane. Podłoże pod panele powinno być równe, gładkie, suche i stabilne.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Podkład powinien mieć powierzchnię równą, stanowiącą płaszczyznę lub pochyloną, zgodnie z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ustalonym spadkiem.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Wymagania dotyczące montażu.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O kierunku układania desek decydują wymiary pomieszczenia. Jeżeli żaden z boków pomieszczenia nie przekracza 8 m, zaleca się układanie podłogi wzdłuż kierunku padania promieni słonecznych, czyli prostopadle do najbardziej nasłonecznionego okna w pomieszczeniu. W przypadku wymiarów większych niż 8 m lub pomieszczeń długich i wąskich, np. korytarzy, deski układać zawsze wzdłuż dłuższego boku.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Jeśli wilgotność podłoża betonowego wynosi 2-3%, aby chronić podłogę przed wpływem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pochodzącej z niego wilgoci, zaleca się izolację przeciwwilgociową - folię polietylenową grubości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0,2mm. trzeba ją ułożyć, zachowując min. 200 mm zakładkę, miejsca łączeń zabezpieczać taśmą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klejącą.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Układanie podłogi rozpocząć od ułożenia podkładu, krawędziami na styk Pierwszy pas układać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piórem do ściany. Poszczególne deski łączyć na krótszych krawędziach (czołach) przez równoległe wsunięcie wyprofilowanych elementów złącza kolejnych składanych desek i do dobijania. Ostatnią deskę przycinamy, pamiętając o zachowaniu szczeliny dylatacyjnej, w którą wkładamy drewniane kliny. Każdy kolejny zamontowany rząd dobijamy od strony czoła.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Ostatni pas należy bardzo dokładnie zmierzyć przed ułożeniem. Jeśli jest zbyt szeroki, zwężamy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poszczególne deski do odpowiedniego wymiaru. Po wpasowaniu do pozostałych docisnąć tak, aby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zlikwidować szczelinę między ułożonymi panelami. Wzdłuż ściany musi zostać zachowana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szczelina dylatacyjna o szerokości 10-15mm.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 ułożeniu podłogi usunąć kliny blokujące, a pozostałą szczelinę przykryć przyściennymi listwami dekoracyjnymi. Listwy mocować do ściany (nie wolno montować listew dekoracyjnych do podłogi), przy pomocy kołków rozporowych i wkrętów lub do uprzednio zamocowanych listew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montażowych. Bezpośrednio po listwowaniu można korzystać z nowej podłogi.</w:t>
      </w:r>
    </w:p>
    <w:p w:rsidR="00A508E8" w:rsidRPr="001436DD" w:rsidRDefault="00A508E8" w:rsidP="0029533F">
      <w:pPr>
        <w:shd w:val="clear" w:color="auto" w:fill="FFFFFF"/>
        <w:ind w:right="10"/>
        <w:jc w:val="both"/>
        <w:rPr>
          <w:sz w:val="24"/>
          <w:szCs w:val="24"/>
        </w:rPr>
      </w:pPr>
    </w:p>
    <w:p w:rsidR="00DE40A2" w:rsidRPr="001436DD" w:rsidRDefault="003521E7" w:rsidP="00C154C8">
      <w:pPr>
        <w:shd w:val="clear" w:color="auto" w:fill="FFFFFF"/>
        <w:tabs>
          <w:tab w:val="left" w:pos="173"/>
        </w:tabs>
        <w:ind w:left="5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6. </w:t>
      </w:r>
      <w:r w:rsidR="003A3F04" w:rsidRPr="001436DD">
        <w:rPr>
          <w:b/>
          <w:bCs/>
          <w:sz w:val="24"/>
          <w:szCs w:val="24"/>
        </w:rPr>
        <w:t>KONTROLA JAKOŚCI ROBÓT</w:t>
      </w:r>
      <w:r w:rsidR="00A508E8" w:rsidRPr="001436DD">
        <w:rPr>
          <w:b/>
          <w:bCs/>
          <w:sz w:val="24"/>
          <w:szCs w:val="24"/>
        </w:rPr>
        <w:t>.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6.1 Ogólne zasady kontroli jakości robót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Wymagana jakość materiałów powinna być potwierdzona przez producenta przez zaświadczenie o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jakości lub znakiem kontroli jakości zamieszczonym na opakowaniu lub innym równorzędnym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dokumentem.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Nie dopuszcza się stosowania do robót materiałów, których właściwości nie odpowiadają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wymaganiom technicznym. Nie należy stosować również materiałów przeterminowanych (po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okresie gwarancyjnym).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Należy przeprowadzić kontrolę dotrzymania warunków ogólnych wykonania robót (cieplnych,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wilgotnościowych). Sprawdzić prawidłowość wykonania podkładu, posadzki, dylatacji.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Zakres czynności kontrolnych powinien obejmować: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sprawdzenie wizualne pod względem występowania ubytków wilgotności i czystości podkładu</w:t>
      </w:r>
      <w:r w:rsidR="00C154C8" w:rsidRPr="001436DD">
        <w:rPr>
          <w:sz w:val="24"/>
          <w:szCs w:val="24"/>
        </w:rPr>
        <w:t>,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sprawdzenie równości podkładu przykładając w różnych</w:t>
      </w:r>
      <w:r w:rsidR="00C154C8" w:rsidRPr="001436DD">
        <w:rPr>
          <w:sz w:val="24"/>
          <w:szCs w:val="24"/>
        </w:rPr>
        <w:t xml:space="preserve"> miejscach i kierunkach łaty 2m,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sprawdzenie wizualne prawidłowości uło</w:t>
      </w:r>
      <w:r w:rsidR="00C154C8" w:rsidRPr="001436DD">
        <w:rPr>
          <w:sz w:val="24"/>
          <w:szCs w:val="24"/>
        </w:rPr>
        <w:t>żenia paneli ich barwę i odcień,</w:t>
      </w:r>
    </w:p>
    <w:p w:rsidR="00DE40A2" w:rsidRPr="001436DD" w:rsidRDefault="00DE40A2" w:rsidP="00DE40A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sprawdzenie odchylenia powierzchni od płaszczyzny za pomocą łaty 2 m przykładanej w różnych</w:t>
      </w:r>
      <w:r w:rsidR="00C154C8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 dowolnych miejscach kierunkach. Dopuszczalny prześwit 1-2 mm.</w:t>
      </w:r>
    </w:p>
    <w:p w:rsidR="00A508E8" w:rsidRPr="001436DD" w:rsidRDefault="00A508E8" w:rsidP="00C154C8">
      <w:pPr>
        <w:shd w:val="clear" w:color="auto" w:fill="FFFFFF"/>
        <w:jc w:val="both"/>
        <w:rPr>
          <w:sz w:val="24"/>
          <w:szCs w:val="24"/>
        </w:rPr>
      </w:pPr>
    </w:p>
    <w:p w:rsidR="00A508E8" w:rsidRPr="001436DD" w:rsidRDefault="003521E7" w:rsidP="0029533F">
      <w:pPr>
        <w:shd w:val="clear" w:color="auto" w:fill="FFFFFF"/>
        <w:tabs>
          <w:tab w:val="left" w:pos="173"/>
        </w:tabs>
        <w:ind w:left="5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7. </w:t>
      </w:r>
      <w:r w:rsidR="003A3F04" w:rsidRPr="001436DD">
        <w:rPr>
          <w:b/>
          <w:bCs/>
          <w:sz w:val="24"/>
          <w:szCs w:val="24"/>
        </w:rPr>
        <w:t>OBMIAR ROBÓT</w:t>
      </w:r>
      <w:r w:rsidR="00A508E8" w:rsidRPr="001436DD">
        <w:rPr>
          <w:b/>
          <w:bCs/>
          <w:sz w:val="24"/>
          <w:szCs w:val="24"/>
        </w:rPr>
        <w:t>.</w:t>
      </w:r>
    </w:p>
    <w:p w:rsidR="00C154C8" w:rsidRPr="001436DD" w:rsidRDefault="00A508E8" w:rsidP="00C154C8">
      <w:pPr>
        <w:shd w:val="clear" w:color="auto" w:fill="FFFFFF"/>
        <w:ind w:left="5"/>
        <w:rPr>
          <w:sz w:val="24"/>
          <w:szCs w:val="24"/>
        </w:rPr>
      </w:pPr>
      <w:r w:rsidRPr="001436DD">
        <w:rPr>
          <w:sz w:val="24"/>
          <w:szCs w:val="24"/>
        </w:rPr>
        <w:t>Jak w przedmiarze robót</w:t>
      </w:r>
      <w:r w:rsidR="003A357F" w:rsidRPr="001436DD">
        <w:rPr>
          <w:sz w:val="24"/>
          <w:szCs w:val="24"/>
        </w:rPr>
        <w:t>.</w:t>
      </w:r>
    </w:p>
    <w:p w:rsidR="00A508E8" w:rsidRPr="001436DD" w:rsidRDefault="00A508E8" w:rsidP="0029533F">
      <w:pPr>
        <w:shd w:val="clear" w:color="auto" w:fill="FFFFFF"/>
        <w:ind w:left="5"/>
        <w:rPr>
          <w:b/>
          <w:bCs/>
          <w:sz w:val="24"/>
          <w:szCs w:val="24"/>
        </w:rPr>
      </w:pPr>
    </w:p>
    <w:p w:rsidR="00A508E8" w:rsidRPr="001436DD" w:rsidRDefault="003521E7" w:rsidP="0029533F">
      <w:pPr>
        <w:shd w:val="clear" w:color="auto" w:fill="FFFFFF"/>
        <w:tabs>
          <w:tab w:val="left" w:pos="173"/>
        </w:tabs>
        <w:ind w:left="5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8. </w:t>
      </w:r>
      <w:r w:rsidR="003A3F04" w:rsidRPr="001436DD">
        <w:rPr>
          <w:b/>
          <w:bCs/>
          <w:sz w:val="24"/>
          <w:szCs w:val="24"/>
        </w:rPr>
        <w:t>ODBIÓR ROBÓT</w:t>
      </w:r>
      <w:r w:rsidR="009949BC" w:rsidRPr="001436DD">
        <w:rPr>
          <w:b/>
          <w:bCs/>
          <w:sz w:val="24"/>
          <w:szCs w:val="24"/>
        </w:rPr>
        <w:t>.</w:t>
      </w:r>
    </w:p>
    <w:p w:rsidR="00A508E8" w:rsidRPr="001436DD" w:rsidRDefault="003521E7" w:rsidP="0029533F">
      <w:pPr>
        <w:shd w:val="clear" w:color="auto" w:fill="FFFFFF"/>
        <w:tabs>
          <w:tab w:val="left" w:pos="302"/>
        </w:tabs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 xml:space="preserve">8.1. </w:t>
      </w:r>
      <w:r w:rsidR="00A508E8" w:rsidRPr="001436DD">
        <w:rPr>
          <w:b/>
          <w:sz w:val="24"/>
          <w:szCs w:val="24"/>
        </w:rPr>
        <w:t>Zgodność robót z Projektem i Specyfikacją.</w:t>
      </w:r>
    </w:p>
    <w:p w:rsidR="00A508E8" w:rsidRPr="001436DD" w:rsidRDefault="00A508E8" w:rsidP="0029533F">
      <w:pPr>
        <w:shd w:val="clear" w:color="auto" w:fill="FFFFFF"/>
        <w:ind w:left="14"/>
        <w:rPr>
          <w:sz w:val="24"/>
          <w:szCs w:val="24"/>
        </w:rPr>
      </w:pPr>
      <w:r w:rsidRPr="001436DD">
        <w:rPr>
          <w:sz w:val="24"/>
          <w:szCs w:val="24"/>
        </w:rPr>
        <w:t>Roboty winny być wykonane zgodnie z Projektem Technicznym, ST oraz pisemnymi decyzjami Inspektora.</w:t>
      </w:r>
    </w:p>
    <w:p w:rsidR="00A508E8" w:rsidRPr="001436DD" w:rsidRDefault="003521E7" w:rsidP="0029533F">
      <w:pPr>
        <w:shd w:val="clear" w:color="auto" w:fill="FFFFFF"/>
        <w:tabs>
          <w:tab w:val="left" w:pos="302"/>
        </w:tabs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 xml:space="preserve">8.2. </w:t>
      </w:r>
      <w:r w:rsidR="00A508E8" w:rsidRPr="001436DD">
        <w:rPr>
          <w:b/>
          <w:sz w:val="24"/>
          <w:szCs w:val="24"/>
        </w:rPr>
        <w:t>Odbiór robót zanikających i ulegających zakryciu.</w:t>
      </w:r>
    </w:p>
    <w:p w:rsidR="00A508E8" w:rsidRPr="001436DD" w:rsidRDefault="00A508E8" w:rsidP="0029533F">
      <w:pPr>
        <w:shd w:val="clear" w:color="auto" w:fill="FFFFFF"/>
        <w:rPr>
          <w:sz w:val="24"/>
          <w:szCs w:val="24"/>
        </w:rPr>
      </w:pPr>
      <w:r w:rsidRPr="001436DD">
        <w:rPr>
          <w:sz w:val="24"/>
          <w:szCs w:val="24"/>
        </w:rPr>
        <w:t>Odbiór robót zanikających i ulegających zakryciu przeprowadzić zgodnie z ST . Podstawą dokonania oceny ilości i jakości robót ulegających zakryciu i zanikających są następujące dane i dokumenty:</w:t>
      </w:r>
    </w:p>
    <w:p w:rsidR="00A508E8" w:rsidRPr="001436DD" w:rsidRDefault="001D3BAD" w:rsidP="0029533F">
      <w:pPr>
        <w:shd w:val="clear" w:color="auto" w:fill="FFFFFF"/>
        <w:rPr>
          <w:sz w:val="24"/>
          <w:szCs w:val="24"/>
        </w:rPr>
      </w:pPr>
      <w:r w:rsidRPr="001436DD">
        <w:rPr>
          <w:sz w:val="24"/>
          <w:szCs w:val="24"/>
        </w:rPr>
        <w:t>-</w:t>
      </w:r>
      <w:r w:rsidR="00A508E8" w:rsidRPr="001436DD">
        <w:rPr>
          <w:sz w:val="24"/>
          <w:szCs w:val="24"/>
        </w:rPr>
        <w:t>dokumentacja projektowa z naniesionymi na niej zmianami dokonanymi w trakcie budowy i akceptowanymi przez Inspektora,</w:t>
      </w:r>
    </w:p>
    <w:p w:rsidR="00A508E8" w:rsidRPr="001436DD" w:rsidRDefault="001D3BAD" w:rsidP="0029533F">
      <w:pPr>
        <w:shd w:val="clear" w:color="auto" w:fill="FFFFFF"/>
        <w:rPr>
          <w:sz w:val="24"/>
          <w:szCs w:val="24"/>
        </w:rPr>
      </w:pPr>
      <w:r w:rsidRPr="001436DD">
        <w:rPr>
          <w:sz w:val="24"/>
          <w:szCs w:val="24"/>
        </w:rPr>
        <w:t>-</w:t>
      </w:r>
      <w:r w:rsidR="00A508E8" w:rsidRPr="001436DD">
        <w:rPr>
          <w:sz w:val="24"/>
          <w:szCs w:val="24"/>
        </w:rPr>
        <w:t>atesty użytych materiałów budowlanych</w:t>
      </w:r>
    </w:p>
    <w:p w:rsidR="00A508E8" w:rsidRPr="001436DD" w:rsidRDefault="001D3BAD" w:rsidP="0029533F">
      <w:pPr>
        <w:shd w:val="clear" w:color="auto" w:fill="FFFFFF"/>
        <w:rPr>
          <w:sz w:val="24"/>
          <w:szCs w:val="24"/>
        </w:rPr>
      </w:pPr>
      <w:r w:rsidRPr="001436DD">
        <w:rPr>
          <w:sz w:val="24"/>
          <w:szCs w:val="24"/>
        </w:rPr>
        <w:t>-</w:t>
      </w:r>
      <w:r w:rsidR="00A508E8" w:rsidRPr="001436DD">
        <w:rPr>
          <w:sz w:val="24"/>
          <w:szCs w:val="24"/>
        </w:rPr>
        <w:t>Dziennik Budowy,</w:t>
      </w:r>
    </w:p>
    <w:p w:rsidR="00A508E8" w:rsidRPr="001436DD" w:rsidRDefault="001D3BAD" w:rsidP="0029533F">
      <w:pPr>
        <w:shd w:val="clear" w:color="auto" w:fill="FFFFFF"/>
        <w:rPr>
          <w:sz w:val="24"/>
          <w:szCs w:val="24"/>
        </w:rPr>
      </w:pPr>
      <w:r w:rsidRPr="001436DD">
        <w:rPr>
          <w:sz w:val="24"/>
          <w:szCs w:val="24"/>
        </w:rPr>
        <w:t>-</w:t>
      </w:r>
      <w:r w:rsidR="00A508E8" w:rsidRPr="001436DD">
        <w:rPr>
          <w:sz w:val="24"/>
          <w:szCs w:val="24"/>
        </w:rPr>
        <w:t>uzasadnienie zmian w dokumentacji.</w:t>
      </w:r>
    </w:p>
    <w:p w:rsidR="00A508E8" w:rsidRPr="001436DD" w:rsidRDefault="00A508E8" w:rsidP="0029533F">
      <w:pPr>
        <w:shd w:val="clear" w:color="auto" w:fill="FFFFFF"/>
        <w:rPr>
          <w:sz w:val="24"/>
          <w:szCs w:val="24"/>
        </w:rPr>
      </w:pPr>
      <w:r w:rsidRPr="001436DD">
        <w:rPr>
          <w:sz w:val="24"/>
          <w:szCs w:val="24"/>
        </w:rPr>
        <w:t>Odbiór robót zanikających obejmuje sprawdzenie:</w:t>
      </w:r>
    </w:p>
    <w:p w:rsidR="00A508E8" w:rsidRPr="001436DD" w:rsidRDefault="001D3BAD" w:rsidP="0029533F">
      <w:pPr>
        <w:shd w:val="clear" w:color="auto" w:fill="FFFFFF"/>
        <w:rPr>
          <w:sz w:val="24"/>
          <w:szCs w:val="24"/>
        </w:rPr>
      </w:pPr>
      <w:r w:rsidRPr="001436DD">
        <w:rPr>
          <w:sz w:val="24"/>
          <w:szCs w:val="24"/>
        </w:rPr>
        <w:t>-</w:t>
      </w:r>
      <w:r w:rsidR="00C154C8" w:rsidRPr="001436DD">
        <w:rPr>
          <w:sz w:val="24"/>
          <w:szCs w:val="24"/>
        </w:rPr>
        <w:t>p</w:t>
      </w:r>
      <w:r w:rsidR="00A508E8" w:rsidRPr="001436DD">
        <w:rPr>
          <w:sz w:val="24"/>
          <w:szCs w:val="24"/>
        </w:rPr>
        <w:t xml:space="preserve">rzygotowania podłoża dla ułożenia </w:t>
      </w:r>
      <w:r w:rsidR="00C154C8" w:rsidRPr="001436DD">
        <w:rPr>
          <w:sz w:val="24"/>
          <w:szCs w:val="24"/>
        </w:rPr>
        <w:t>paneli podłogowych</w:t>
      </w:r>
      <w:r w:rsidRPr="001436DD">
        <w:rPr>
          <w:sz w:val="24"/>
          <w:szCs w:val="24"/>
        </w:rPr>
        <w:t>.</w:t>
      </w:r>
    </w:p>
    <w:p w:rsidR="00A508E8" w:rsidRPr="001436DD" w:rsidRDefault="003521E7" w:rsidP="0029533F">
      <w:pPr>
        <w:shd w:val="clear" w:color="auto" w:fill="FFFFFF"/>
        <w:tabs>
          <w:tab w:val="left" w:pos="302"/>
        </w:tabs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 xml:space="preserve">8.3. </w:t>
      </w:r>
      <w:r w:rsidR="00A508E8" w:rsidRPr="001436DD">
        <w:rPr>
          <w:b/>
          <w:sz w:val="24"/>
          <w:szCs w:val="24"/>
        </w:rPr>
        <w:t>Odbiór końcowy.</w:t>
      </w:r>
    </w:p>
    <w:p w:rsidR="00A508E8" w:rsidRPr="001436DD" w:rsidRDefault="00A508E8" w:rsidP="0029533F">
      <w:pPr>
        <w:shd w:val="clear" w:color="auto" w:fill="FFFFFF"/>
        <w:ind w:left="10"/>
        <w:rPr>
          <w:sz w:val="24"/>
          <w:szCs w:val="24"/>
        </w:rPr>
      </w:pPr>
      <w:r w:rsidRPr="001436DD">
        <w:rPr>
          <w:sz w:val="24"/>
          <w:szCs w:val="24"/>
        </w:rPr>
        <w:t>Odbiór końcowy robót przeprowadzić zgodnie z ST .</w:t>
      </w:r>
    </w:p>
    <w:p w:rsidR="00A508E8" w:rsidRPr="001436DD" w:rsidRDefault="00A508E8" w:rsidP="0029533F">
      <w:pPr>
        <w:shd w:val="clear" w:color="auto" w:fill="FFFFFF"/>
        <w:ind w:left="10"/>
        <w:rPr>
          <w:sz w:val="24"/>
          <w:szCs w:val="24"/>
        </w:rPr>
      </w:pPr>
      <w:r w:rsidRPr="001436DD">
        <w:rPr>
          <w:sz w:val="24"/>
          <w:szCs w:val="24"/>
        </w:rPr>
        <w:t>Przy odbiorze końcowym powinny być przedłożone następujące dokumenty:</w:t>
      </w:r>
    </w:p>
    <w:p w:rsidR="00C154C8" w:rsidRPr="001436DD" w:rsidRDefault="00A508E8" w:rsidP="0029533F">
      <w:pPr>
        <w:shd w:val="clear" w:color="auto" w:fill="FFFFFF"/>
        <w:rPr>
          <w:sz w:val="24"/>
          <w:szCs w:val="24"/>
        </w:rPr>
      </w:pPr>
      <w:r w:rsidRPr="001436DD">
        <w:rPr>
          <w:sz w:val="24"/>
          <w:szCs w:val="24"/>
        </w:rPr>
        <w:t>wyniki wszystkich wymaganych pomiarów i badań,</w:t>
      </w:r>
      <w:r w:rsidR="003A3F04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protokoły odbioru robót zanikających i ulegających zakryciu.</w:t>
      </w:r>
    </w:p>
    <w:p w:rsidR="00A508E8" w:rsidRPr="001436DD" w:rsidRDefault="00A508E8" w:rsidP="0029533F">
      <w:pPr>
        <w:shd w:val="clear" w:color="auto" w:fill="FFFFFF"/>
        <w:ind w:left="710"/>
        <w:rPr>
          <w:sz w:val="24"/>
          <w:szCs w:val="24"/>
        </w:rPr>
      </w:pPr>
    </w:p>
    <w:p w:rsidR="00C154C8" w:rsidRPr="001436DD" w:rsidRDefault="00A508E8" w:rsidP="00C154C8">
      <w:pPr>
        <w:shd w:val="clear" w:color="auto" w:fill="FFFFFF"/>
        <w:ind w:left="10"/>
        <w:rPr>
          <w:sz w:val="24"/>
          <w:szCs w:val="24"/>
        </w:rPr>
      </w:pPr>
      <w:r w:rsidRPr="001436DD">
        <w:rPr>
          <w:b/>
          <w:bCs/>
          <w:sz w:val="24"/>
          <w:szCs w:val="24"/>
        </w:rPr>
        <w:t>9.</w:t>
      </w:r>
      <w:r w:rsidR="00634441" w:rsidRPr="001436DD">
        <w:rPr>
          <w:b/>
          <w:bCs/>
          <w:sz w:val="24"/>
          <w:szCs w:val="24"/>
        </w:rPr>
        <w:t xml:space="preserve"> </w:t>
      </w:r>
      <w:r w:rsidR="003A3F04" w:rsidRPr="001436DD">
        <w:rPr>
          <w:b/>
          <w:bCs/>
          <w:sz w:val="24"/>
          <w:szCs w:val="24"/>
        </w:rPr>
        <w:t>PODSTAWA PŁATNOŚCI</w:t>
      </w:r>
      <w:r w:rsidR="009949BC" w:rsidRPr="001436DD">
        <w:rPr>
          <w:b/>
          <w:bCs/>
          <w:sz w:val="24"/>
          <w:szCs w:val="24"/>
        </w:rPr>
        <w:t>.</w:t>
      </w:r>
      <w:r w:rsidRPr="001436DD">
        <w:rPr>
          <w:sz w:val="24"/>
          <w:szCs w:val="24"/>
        </w:rPr>
        <w:br/>
      </w:r>
      <w:r w:rsidR="003A3F04" w:rsidRPr="001436DD">
        <w:rPr>
          <w:sz w:val="24"/>
          <w:szCs w:val="24"/>
        </w:rPr>
        <w:t>Ogólne wymagania dotyczące płatności podano w specyfikacji technicznej „Wymagania ogólne” ST-00.</w:t>
      </w:r>
    </w:p>
    <w:p w:rsidR="003A3F04" w:rsidRPr="001436DD" w:rsidRDefault="003A3F04" w:rsidP="00C6605A">
      <w:pPr>
        <w:rPr>
          <w:sz w:val="24"/>
          <w:szCs w:val="24"/>
        </w:rPr>
      </w:pPr>
    </w:p>
    <w:p w:rsidR="00AA4963" w:rsidRPr="001436DD" w:rsidRDefault="00AA4963" w:rsidP="00AA4963">
      <w:pPr>
        <w:shd w:val="clear" w:color="auto" w:fill="FFFFFF"/>
        <w:ind w:left="10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10. </w:t>
      </w:r>
      <w:r w:rsidR="005B5BFE" w:rsidRPr="001436DD">
        <w:rPr>
          <w:b/>
          <w:bCs/>
          <w:sz w:val="24"/>
          <w:szCs w:val="24"/>
        </w:rPr>
        <w:t xml:space="preserve">NORMY I </w:t>
      </w:r>
      <w:r w:rsidR="005B5BFE" w:rsidRPr="001436DD">
        <w:rPr>
          <w:b/>
          <w:sz w:val="24"/>
          <w:szCs w:val="24"/>
        </w:rPr>
        <w:t>PRZEPISY ZWIĄZANE</w:t>
      </w:r>
      <w:r w:rsidR="00C154C8" w:rsidRPr="001436DD">
        <w:rPr>
          <w:b/>
          <w:sz w:val="24"/>
          <w:szCs w:val="24"/>
        </w:rPr>
        <w:t>.</w:t>
      </w:r>
    </w:p>
    <w:p w:rsidR="00C154C8" w:rsidRPr="001436DD" w:rsidRDefault="00C154C8" w:rsidP="00C154C8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-Warunki techniczne Wykonania i Odbioru Robót Budowlano - Montażowych tom I Budownictwo Ogólne część 4 dział 25.5 „Wykonanie posadzek z materiałów drzewnych",</w:t>
      </w:r>
    </w:p>
    <w:p w:rsidR="00C154C8" w:rsidRPr="001436DD" w:rsidRDefault="00C154C8" w:rsidP="00C154C8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-PN-EN 649:2002 Elastyczne pokrycia podłogowe. Homogeniczne i heterogeniczne pokrycia</w:t>
      </w:r>
    </w:p>
    <w:p w:rsidR="00752246" w:rsidRPr="001436DD" w:rsidRDefault="00C154C8" w:rsidP="00C154C8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podłogowe z polichlorku winylu.</w:t>
      </w:r>
    </w:p>
    <w:p w:rsidR="00C6605A" w:rsidRPr="001436DD" w:rsidRDefault="001436DD" w:rsidP="00C6605A">
      <w:pPr>
        <w:rPr>
          <w:b/>
          <w:bCs/>
          <w:sz w:val="32"/>
          <w:szCs w:val="32"/>
        </w:rPr>
      </w:pPr>
      <w:r w:rsidRPr="001436DD">
        <w:rPr>
          <w:b/>
          <w:bCs/>
          <w:sz w:val="32"/>
          <w:szCs w:val="32"/>
        </w:rPr>
        <w:lastRenderedPageBreak/>
        <w:t>10</w:t>
      </w:r>
      <w:r w:rsidR="00C6605A" w:rsidRPr="001436DD">
        <w:rPr>
          <w:b/>
          <w:bCs/>
          <w:sz w:val="32"/>
          <w:szCs w:val="32"/>
        </w:rPr>
        <w:t>.00.00 Posadzki i okładziny z płytek ceramicznych</w:t>
      </w:r>
    </w:p>
    <w:p w:rsidR="00FB5533" w:rsidRPr="001436DD" w:rsidRDefault="00FB5533" w:rsidP="00C6605A">
      <w:pPr>
        <w:rPr>
          <w:b/>
          <w:bCs/>
          <w:sz w:val="24"/>
          <w:szCs w:val="24"/>
        </w:rPr>
      </w:pPr>
    </w:p>
    <w:p w:rsidR="00C6605A" w:rsidRPr="001436DD" w:rsidRDefault="00C6605A" w:rsidP="00C6605A">
      <w:pPr>
        <w:rPr>
          <w:sz w:val="24"/>
          <w:szCs w:val="24"/>
        </w:rPr>
      </w:pPr>
      <w:r w:rsidRPr="001436DD">
        <w:rPr>
          <w:b/>
          <w:sz w:val="24"/>
          <w:szCs w:val="24"/>
        </w:rPr>
        <w:t>1.</w:t>
      </w:r>
      <w:r w:rsidR="003A3F04" w:rsidRPr="001436DD">
        <w:rPr>
          <w:b/>
          <w:sz w:val="24"/>
          <w:szCs w:val="24"/>
        </w:rPr>
        <w:t>WSTĘP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1.1. Przedmiot Specyfikacji Technicznej.</w:t>
      </w:r>
      <w:r w:rsidRPr="001436DD">
        <w:rPr>
          <w:sz w:val="24"/>
          <w:szCs w:val="24"/>
        </w:rPr>
        <w:br/>
        <w:t>Przedmiotem niniejszej Specyfikacji Technicznej są wymagania dotyczące wykonania i</w:t>
      </w:r>
      <w:r w:rsidRPr="001436DD">
        <w:rPr>
          <w:sz w:val="24"/>
          <w:szCs w:val="24"/>
        </w:rPr>
        <w:br/>
        <w:t>odbioru robót płytkarskich.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1.2. Zakres stosowania Specyfikacji Technicznej.</w:t>
      </w:r>
      <w:r w:rsidRPr="001436DD">
        <w:rPr>
          <w:sz w:val="24"/>
          <w:szCs w:val="24"/>
        </w:rPr>
        <w:br/>
        <w:t>Specyfikacja Techniczna jest stosowana jako dokument przetargowy i kontraktowy przy</w:t>
      </w:r>
      <w:r w:rsidRPr="001436DD">
        <w:rPr>
          <w:sz w:val="24"/>
          <w:szCs w:val="24"/>
        </w:rPr>
        <w:br/>
        <w:t>zlecaniu i realizacji robót.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1.3. Zakres robót objętych Specyfikacją Techniczną.</w:t>
      </w:r>
      <w:r w:rsidRPr="001436DD">
        <w:rPr>
          <w:sz w:val="24"/>
          <w:szCs w:val="24"/>
        </w:rPr>
        <w:br/>
        <w:t>Roboty, których dotyczy Specyfikacja, obejmują wszystkie czynności umożliwiające i mające</w:t>
      </w:r>
      <w:r w:rsidRPr="001436DD">
        <w:rPr>
          <w:sz w:val="24"/>
          <w:szCs w:val="24"/>
        </w:rPr>
        <w:br/>
        <w:t>na celu wykonanie robót płytkarskich.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1.4. Określenia podstawowe.</w:t>
      </w:r>
      <w:r w:rsidRPr="001436DD">
        <w:rPr>
          <w:sz w:val="24"/>
          <w:szCs w:val="24"/>
        </w:rPr>
        <w:br/>
        <w:t>Określenia podane w niniejszej ST są zgodne z obowiązującymi odpowiednimi normami i z</w:t>
      </w:r>
      <w:r w:rsidRPr="001436DD">
        <w:rPr>
          <w:sz w:val="24"/>
          <w:szCs w:val="24"/>
        </w:rPr>
        <w:br/>
        <w:t>danymi zawartymi w materiałach informacyjnych producentów proponowanych materiałów.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1.5. Ogólne wymagania dotyczące robót.</w:t>
      </w:r>
      <w:r w:rsidRPr="001436DD">
        <w:rPr>
          <w:sz w:val="24"/>
          <w:szCs w:val="24"/>
        </w:rPr>
        <w:br/>
        <w:t>Wykonawca robót jest odpowiedzialny za jakość ich wykonania oraz za zgodność z</w:t>
      </w:r>
      <w:r w:rsidRPr="001436DD">
        <w:rPr>
          <w:sz w:val="24"/>
          <w:szCs w:val="24"/>
        </w:rPr>
        <w:br/>
        <w:t>Dokumentacją Projektową ST i poleceniami Inspektora.</w:t>
      </w:r>
      <w:r w:rsidRPr="001436DD">
        <w:rPr>
          <w:sz w:val="24"/>
          <w:szCs w:val="24"/>
        </w:rPr>
        <w:br/>
        <w:t>Wymagania i badania techniczne przy odbiorze częściowym i końcowym robót posadzkowych reguluje norma PN-63/B-1 0145 oraz okładzin z płytek ściennych - norma PN-75/B-10121.</w:t>
      </w:r>
      <w:r w:rsidRPr="001436DD">
        <w:rPr>
          <w:sz w:val="24"/>
          <w:szCs w:val="24"/>
        </w:rPr>
        <w:br/>
        <w:t>Posadzki i okładziny z płytek ceramicznych powinny być wykonane zgodnie z</w:t>
      </w:r>
      <w:r w:rsidRPr="001436DD">
        <w:rPr>
          <w:sz w:val="24"/>
          <w:szCs w:val="24"/>
        </w:rPr>
        <w:br/>
        <w:t>zatwierdzoną dokumentacją techniczną uwzględniającą wymagania norm. Odstąpienia</w:t>
      </w:r>
      <w:r w:rsidRPr="001436DD">
        <w:rPr>
          <w:sz w:val="24"/>
          <w:szCs w:val="24"/>
        </w:rPr>
        <w:br/>
        <w:t>od wymagań dokumentacji powinny być udokumentowane zapisem w dzienniku</w:t>
      </w:r>
      <w:r w:rsidRPr="001436DD">
        <w:rPr>
          <w:sz w:val="24"/>
          <w:szCs w:val="24"/>
        </w:rPr>
        <w:br/>
        <w:t>budowy, potwierdzonym przez nadzór techniczny lub innym równorzędnym dowodem.</w:t>
      </w:r>
      <w:r w:rsidRPr="001436DD">
        <w:rPr>
          <w:sz w:val="24"/>
          <w:szCs w:val="24"/>
        </w:rPr>
        <w:br/>
      </w:r>
    </w:p>
    <w:p w:rsidR="00C6605A" w:rsidRPr="001436DD" w:rsidRDefault="00C6605A" w:rsidP="00C6605A">
      <w:pPr>
        <w:rPr>
          <w:sz w:val="24"/>
          <w:szCs w:val="24"/>
        </w:rPr>
      </w:pPr>
      <w:r w:rsidRPr="001436DD">
        <w:rPr>
          <w:b/>
          <w:sz w:val="24"/>
          <w:szCs w:val="24"/>
        </w:rPr>
        <w:t xml:space="preserve">2. </w:t>
      </w:r>
      <w:r w:rsidR="003A3F04" w:rsidRPr="001436DD">
        <w:rPr>
          <w:b/>
          <w:sz w:val="24"/>
          <w:szCs w:val="24"/>
        </w:rPr>
        <w:t>MATERIAŁY</w:t>
      </w:r>
      <w:r w:rsidRPr="001436DD">
        <w:rPr>
          <w:sz w:val="24"/>
          <w:szCs w:val="24"/>
        </w:rPr>
        <w:br/>
        <w:t>Proponowane materiały podano w Dokumentacji Projektowej. Dopuszcza się stosowanie</w:t>
      </w:r>
      <w:r w:rsidRPr="001436DD">
        <w:rPr>
          <w:sz w:val="24"/>
          <w:szCs w:val="24"/>
        </w:rPr>
        <w:br/>
        <w:t>materiałów zamiennych pod warunkiem, że spełniają wymagania odpowiednich norm (PN,</w:t>
      </w:r>
      <w:r w:rsidRPr="001436DD">
        <w:rPr>
          <w:sz w:val="24"/>
          <w:szCs w:val="24"/>
        </w:rPr>
        <w:br/>
        <w:t>BN) lub posiadają aprobaty techniczne, w przypadku braku odpowiednich norm.</w:t>
      </w:r>
      <w:r w:rsidRPr="001436DD">
        <w:rPr>
          <w:sz w:val="24"/>
          <w:szCs w:val="24"/>
        </w:rPr>
        <w:br/>
        <w:t>Każda zamiana materiałów wymaga pisemnej zgody Inspektora.</w:t>
      </w:r>
      <w:r w:rsidRPr="001436DD">
        <w:rPr>
          <w:sz w:val="24"/>
          <w:szCs w:val="24"/>
        </w:rPr>
        <w:br/>
        <w:t>Płytki - do wykonania posadzek i okładzin należy stosować płytki ceramiczne lub gresowe</w:t>
      </w:r>
      <w:r w:rsidRPr="001436DD">
        <w:rPr>
          <w:sz w:val="24"/>
          <w:szCs w:val="24"/>
        </w:rPr>
        <w:br/>
        <w:t>posiadające aprobaty techniczne</w:t>
      </w:r>
      <w:r w:rsidRPr="001436DD">
        <w:rPr>
          <w:sz w:val="24"/>
          <w:szCs w:val="24"/>
        </w:rPr>
        <w:br/>
        <w:t>Zaprawa klejowa - stosowana do układania płytek powinna posiadać odpowiednie atesty,</w:t>
      </w:r>
      <w:r w:rsidRPr="001436DD">
        <w:rPr>
          <w:sz w:val="24"/>
          <w:szCs w:val="24"/>
        </w:rPr>
        <w:br/>
        <w:t>odpowiadające wymaganiom określonym w Instrukcji ITB i powinna być przygotowana</w:t>
      </w:r>
      <w:r w:rsidRPr="001436DD">
        <w:rPr>
          <w:sz w:val="24"/>
          <w:szCs w:val="24"/>
        </w:rPr>
        <w:br/>
        <w:t>wg sprawdzonej doświadczalnie receptury.</w:t>
      </w:r>
      <w:r w:rsidRPr="001436DD">
        <w:rPr>
          <w:sz w:val="24"/>
          <w:szCs w:val="24"/>
        </w:rPr>
        <w:br/>
        <w:t>Zaprawa do spoinowania - stosowana do układania płytek powinna posiadać odpowiednie</w:t>
      </w:r>
      <w:r w:rsidRPr="001436DD">
        <w:rPr>
          <w:sz w:val="24"/>
          <w:szCs w:val="24"/>
        </w:rPr>
        <w:br/>
        <w:t>atesty, odpowiadające wymaganiom określonym w Instrukcji ITB i powinna być</w:t>
      </w:r>
      <w:r w:rsidRPr="001436DD">
        <w:rPr>
          <w:sz w:val="24"/>
          <w:szCs w:val="24"/>
        </w:rPr>
        <w:br/>
        <w:t>przygotowana wg sprawdzonej doświadczalne receptury.</w:t>
      </w:r>
      <w:r w:rsidRPr="001436DD">
        <w:rPr>
          <w:sz w:val="24"/>
          <w:szCs w:val="24"/>
        </w:rPr>
        <w:br/>
        <w:t>Zaprawa wyrównawcza / samopoziomująca - stosowana do wyrównywania podkładów pod</w:t>
      </w:r>
      <w:r w:rsidRPr="001436DD">
        <w:rPr>
          <w:sz w:val="24"/>
          <w:szCs w:val="24"/>
        </w:rPr>
        <w:br/>
        <w:t>płytki powinna posiadać odpowiednie atesty, odpowiadające wymaganiom określonym w</w:t>
      </w:r>
      <w:r w:rsidRPr="001436DD">
        <w:rPr>
          <w:sz w:val="24"/>
          <w:szCs w:val="24"/>
        </w:rPr>
        <w:br/>
        <w:t>Instrukcji ITB i powinna być przygotowana wg sprawdzonej doświadczalnie receptury.</w:t>
      </w:r>
      <w:r w:rsidRPr="001436DD">
        <w:rPr>
          <w:sz w:val="24"/>
          <w:szCs w:val="24"/>
        </w:rPr>
        <w:br/>
      </w:r>
    </w:p>
    <w:p w:rsidR="00C6605A" w:rsidRPr="001436DD" w:rsidRDefault="00C6605A" w:rsidP="00C6605A">
      <w:pPr>
        <w:rPr>
          <w:sz w:val="24"/>
          <w:szCs w:val="24"/>
        </w:rPr>
      </w:pPr>
      <w:r w:rsidRPr="001436DD">
        <w:rPr>
          <w:b/>
          <w:sz w:val="24"/>
          <w:szCs w:val="24"/>
        </w:rPr>
        <w:t xml:space="preserve">3. </w:t>
      </w:r>
      <w:r w:rsidR="003A3F04" w:rsidRPr="001436DD">
        <w:rPr>
          <w:b/>
          <w:sz w:val="24"/>
          <w:szCs w:val="24"/>
        </w:rPr>
        <w:t>SPRZĘT</w:t>
      </w:r>
      <w:r w:rsidRPr="001436DD">
        <w:rPr>
          <w:sz w:val="24"/>
          <w:szCs w:val="24"/>
        </w:rPr>
        <w:br/>
        <w:t>Roboty mogą być wykonywane mechanicznie bądź ręcznie Roboty można wykonywać przy</w:t>
      </w:r>
      <w:r w:rsidRPr="001436DD">
        <w:rPr>
          <w:sz w:val="24"/>
          <w:szCs w:val="24"/>
        </w:rPr>
        <w:br/>
        <w:t>użyciu sprzętu zaakceptowanego przez Inspektora.</w:t>
      </w:r>
    </w:p>
    <w:p w:rsidR="00C6605A" w:rsidRPr="001436DD" w:rsidRDefault="00C6605A" w:rsidP="00C6605A">
      <w:pPr>
        <w:jc w:val="both"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4.</w:t>
      </w:r>
      <w:r w:rsidR="003A3F04" w:rsidRPr="001436DD">
        <w:rPr>
          <w:b/>
          <w:sz w:val="24"/>
          <w:szCs w:val="24"/>
        </w:rPr>
        <w:t>TRANSPORT</w:t>
      </w:r>
      <w:r w:rsidR="00C052C5" w:rsidRPr="001436DD">
        <w:rPr>
          <w:sz w:val="24"/>
          <w:szCs w:val="24"/>
        </w:rPr>
        <w:br/>
        <w:t>Materiały i sprzęt mogą</w:t>
      </w:r>
      <w:r w:rsidR="00752246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być przewożone dowolnymi środkami transportu zaakceptowanymi</w:t>
      </w:r>
      <w:r w:rsidRPr="001436DD">
        <w:rPr>
          <w:sz w:val="24"/>
          <w:szCs w:val="24"/>
        </w:rPr>
        <w:br/>
        <w:t>przez Inspektora w sposób zabezpieczający je przed uszkodzeniem. Należy je umieścić</w:t>
      </w:r>
      <w:r w:rsidRPr="001436DD">
        <w:rPr>
          <w:sz w:val="24"/>
          <w:szCs w:val="24"/>
        </w:rPr>
        <w:br/>
        <w:t>równomiernie na całej powierzchni ładunkowej i zabezpieczyć przed spadaniem lub</w:t>
      </w:r>
      <w:r w:rsidRPr="001436DD">
        <w:rPr>
          <w:sz w:val="24"/>
          <w:szCs w:val="24"/>
        </w:rPr>
        <w:br/>
        <w:t xml:space="preserve">przesuwaniem. Zgodnie z ustawą o elektromobilności wymaga się od Wykonawcy, aby realizując zamówienie używał pojazdów samochodowych, z których co najmniej 10% będą stanowiły pojazdy elektryczne lub pojazdy napędzane gazem. (Wykonawca nie musi być właścicielem tych </w:t>
      </w:r>
      <w:r w:rsidRPr="001436DD">
        <w:rPr>
          <w:sz w:val="24"/>
          <w:szCs w:val="24"/>
        </w:rPr>
        <w:lastRenderedPageBreak/>
        <w:t>pojazdów, może je wynajmować lub korzystać z firm zewnętrznych).</w:t>
      </w:r>
    </w:p>
    <w:p w:rsidR="00C6605A" w:rsidRPr="001436DD" w:rsidRDefault="00C6605A" w:rsidP="00C6605A">
      <w:pPr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 xml:space="preserve">5. </w:t>
      </w:r>
      <w:r w:rsidR="003A3F04" w:rsidRPr="001436DD">
        <w:rPr>
          <w:b/>
          <w:sz w:val="24"/>
          <w:szCs w:val="24"/>
        </w:rPr>
        <w:t>WYKONANIE ROBÓT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5.1. Zasady ogólne</w:t>
      </w:r>
      <w:r w:rsidRPr="001436DD">
        <w:rPr>
          <w:sz w:val="24"/>
          <w:szCs w:val="24"/>
        </w:rPr>
        <w:br/>
        <w:t>Podkłady pod płytki powinny być równe, trwałe, nieodkształcalne o powierzchni czystej i</w:t>
      </w:r>
      <w:r w:rsidRPr="001436DD">
        <w:rPr>
          <w:sz w:val="24"/>
          <w:szCs w:val="24"/>
        </w:rPr>
        <w:br/>
        <w:t>szorstkiej. Posadzki powinny być poziome lub ze spadkami przewidzianymi w projekcie.</w:t>
      </w:r>
      <w:r w:rsidRPr="001436DD">
        <w:rPr>
          <w:sz w:val="24"/>
          <w:szCs w:val="24"/>
        </w:rPr>
        <w:br/>
        <w:t>Dokładność wykonania powierzchni podkładu powinna być taka, aby łata długości 2 m</w:t>
      </w:r>
      <w:r w:rsidRPr="001436DD">
        <w:rPr>
          <w:sz w:val="24"/>
          <w:szCs w:val="24"/>
        </w:rPr>
        <w:br/>
        <w:t>przyłożona w dowolnym miejscu podkładu nie wykazywała odchyleń większych niż 5 mm.</w:t>
      </w:r>
      <w:r w:rsidRPr="001436DD">
        <w:rPr>
          <w:sz w:val="24"/>
          <w:szCs w:val="24"/>
        </w:rPr>
        <w:br/>
        <w:t>Dopuszczalne odchylenie powierzchni podkładu od pionu, poziomu lub od ustalonych</w:t>
      </w:r>
      <w:r w:rsidRPr="001436DD">
        <w:rPr>
          <w:sz w:val="24"/>
          <w:szCs w:val="24"/>
        </w:rPr>
        <w:br/>
        <w:t>spadków nie powinno być większe niż 5 mm na całej długości, szerokości lub wysokości</w:t>
      </w:r>
      <w:r w:rsidRPr="001436DD">
        <w:rPr>
          <w:sz w:val="24"/>
          <w:szCs w:val="24"/>
        </w:rPr>
        <w:br/>
        <w:t>pomieszczenia. Odchylenie to nie powinno powodować zaniku założonego w projekcie</w:t>
      </w:r>
      <w:r w:rsidRPr="001436DD">
        <w:rPr>
          <w:sz w:val="24"/>
          <w:szCs w:val="24"/>
        </w:rPr>
        <w:br/>
        <w:t>spadku.</w:t>
      </w:r>
      <w:r w:rsidRPr="001436DD">
        <w:rPr>
          <w:sz w:val="24"/>
          <w:szCs w:val="24"/>
        </w:rPr>
        <w:br/>
        <w:t>Podkłady samopoziomujące oraz warstwy z zaprawy wyrównawczej wykonuje się</w:t>
      </w:r>
      <w:r w:rsidRPr="001436DD">
        <w:rPr>
          <w:sz w:val="24"/>
          <w:szCs w:val="24"/>
        </w:rPr>
        <w:br/>
        <w:t>z suchej mieszanki po dodaniu odpowiedniej ilości wody. Należy bezwzględnie stosować</w:t>
      </w:r>
      <w:r w:rsidRPr="001436DD">
        <w:rPr>
          <w:sz w:val="24"/>
          <w:szCs w:val="24"/>
        </w:rPr>
        <w:br/>
        <w:t>instrukcje producenta materiałów j.w. dotyczące metod przygotowania powierzchni,</w:t>
      </w:r>
      <w:r w:rsidRPr="001436DD">
        <w:rPr>
          <w:sz w:val="24"/>
          <w:szCs w:val="24"/>
        </w:rPr>
        <w:br/>
        <w:t>gruntowania istniejących podkładów, oraz grubości nakładanych warstw.</w:t>
      </w:r>
      <w:r w:rsidRPr="001436DD">
        <w:rPr>
          <w:sz w:val="24"/>
          <w:szCs w:val="24"/>
        </w:rPr>
        <w:br/>
        <w:t>Grubość warstwy zaprawy klejowej stosowanej pod płytki powinna być dostosowana do</w:t>
      </w:r>
      <w:r w:rsidRPr="001436DD">
        <w:rPr>
          <w:sz w:val="24"/>
          <w:szCs w:val="24"/>
        </w:rPr>
        <w:br/>
        <w:t>wymiarów płytek oraz zgodna z instrukcją podaną przez producenta kleju.</w:t>
      </w:r>
      <w:r w:rsidRPr="001436DD">
        <w:rPr>
          <w:sz w:val="24"/>
          <w:szCs w:val="24"/>
        </w:rPr>
        <w:br/>
        <w:t>Prawidłowość i dokładność wykonania</w:t>
      </w:r>
      <w:r w:rsidRPr="001436DD">
        <w:rPr>
          <w:sz w:val="24"/>
          <w:szCs w:val="24"/>
        </w:rPr>
        <w:br/>
        <w:t>Prawidłowość wykonania powierzchni. Płytki - gatunku pierwszego i drugiego powinny</w:t>
      </w:r>
      <w:r w:rsidRPr="001436DD">
        <w:rPr>
          <w:sz w:val="24"/>
          <w:szCs w:val="24"/>
        </w:rPr>
        <w:br/>
        <w:t>być dobrane według barwy i odcienia oraz ułożone zgodnie z rysunkiem lub opisem</w:t>
      </w:r>
      <w:r w:rsidRPr="001436DD">
        <w:rPr>
          <w:sz w:val="24"/>
          <w:szCs w:val="24"/>
        </w:rPr>
        <w:br/>
        <w:t>(dokumentacją techniczną). Powierzchnia powinna być równa, pionowa, pozioma lub ze</w:t>
      </w:r>
      <w:r w:rsidRPr="001436DD">
        <w:rPr>
          <w:sz w:val="24"/>
          <w:szCs w:val="24"/>
        </w:rPr>
        <w:br/>
        <w:t>spadkiem wg projektu.</w:t>
      </w:r>
      <w:r w:rsidRPr="001436DD">
        <w:rPr>
          <w:sz w:val="24"/>
          <w:szCs w:val="24"/>
        </w:rPr>
        <w:br/>
        <w:t>Dopuszczalne odchylenie powierzchni od płaszczyzny nie powinno przekraczać 2 mm</w:t>
      </w:r>
      <w:r w:rsidRPr="001436DD">
        <w:rPr>
          <w:sz w:val="24"/>
          <w:szCs w:val="24"/>
        </w:rPr>
        <w:br/>
        <w:t>przy wykonaniu z płytek gatunku pierwszego i 3 mm przy płytkach gatunku drugiego i</w:t>
      </w:r>
      <w:r w:rsidRPr="001436DD">
        <w:rPr>
          <w:sz w:val="24"/>
          <w:szCs w:val="24"/>
        </w:rPr>
        <w:br/>
        <w:t>trzeciego.</w:t>
      </w:r>
      <w:r w:rsidRPr="001436DD">
        <w:rPr>
          <w:sz w:val="24"/>
          <w:szCs w:val="24"/>
        </w:rPr>
        <w:br/>
        <w:t>Dopuszczalne odchylenie powierzchni od pionu, poziomu lub od ustalonych nie</w:t>
      </w:r>
      <w:r w:rsidRPr="001436DD">
        <w:rPr>
          <w:sz w:val="24"/>
          <w:szCs w:val="24"/>
        </w:rPr>
        <w:br/>
        <w:t>powinno być większe niż 5 mm na całej długości, szerokości lub wysokości.</w:t>
      </w:r>
      <w:r w:rsidRPr="001436DD">
        <w:rPr>
          <w:sz w:val="24"/>
          <w:szCs w:val="24"/>
        </w:rPr>
        <w:br/>
        <w:t>Odchylenie to nie powinno powodować zaniku założonego w projekcie spadku.</w:t>
      </w:r>
      <w:r w:rsidRPr="001436DD">
        <w:rPr>
          <w:sz w:val="24"/>
          <w:szCs w:val="24"/>
        </w:rPr>
        <w:br/>
        <w:t>Prostoliniowość spoin. Spoiny między płytkami przez całą długość, szerokość lub wysokość</w:t>
      </w:r>
      <w:r w:rsidRPr="001436DD">
        <w:rPr>
          <w:sz w:val="24"/>
          <w:szCs w:val="24"/>
        </w:rPr>
        <w:br/>
        <w:t>pomieszczenia powinny tworzyć linie proste. Dopuszczalne odchylenia spoin od linii prostej</w:t>
      </w:r>
      <w:r w:rsidRPr="001436DD">
        <w:rPr>
          <w:sz w:val="24"/>
          <w:szCs w:val="24"/>
        </w:rPr>
        <w:br/>
        <w:t>nie powinno wynosić więcej niż:</w:t>
      </w:r>
      <w:r w:rsidRPr="001436DD">
        <w:rPr>
          <w:sz w:val="24"/>
          <w:szCs w:val="24"/>
        </w:rPr>
        <w:br/>
        <w:t>• 2 mm na 1 metr i 3 mm na całej długości szerokości lub wysokości - dla płytek gatunku pierwszego</w:t>
      </w:r>
      <w:r w:rsidRPr="001436DD">
        <w:rPr>
          <w:sz w:val="24"/>
          <w:szCs w:val="24"/>
        </w:rPr>
        <w:br/>
        <w:t>• 3 mm na 1 metr i 5 mm na całej długości. szerokości lub wysokości – dla płytek gatunku drugiego i trzeciego</w:t>
      </w:r>
      <w:r w:rsidRPr="001436DD">
        <w:rPr>
          <w:sz w:val="24"/>
          <w:szCs w:val="24"/>
        </w:rPr>
        <w:br/>
        <w:t>Grubość spoin i ich wypełnienie. Grubość spoin między płytkami powinna być dobrana do</w:t>
      </w:r>
      <w:r w:rsidRPr="001436DD">
        <w:rPr>
          <w:sz w:val="24"/>
          <w:szCs w:val="24"/>
        </w:rPr>
        <w:br/>
        <w:t>wymiarów płytek ceramicznych. Spoiny powinny być wypełnione zaprawą do spoinowania.</w:t>
      </w:r>
      <w:r w:rsidRPr="001436DD">
        <w:rPr>
          <w:sz w:val="24"/>
          <w:szCs w:val="24"/>
        </w:rPr>
        <w:br/>
        <w:t>Nadmiar zaprawy powinien być usunięty.</w:t>
      </w:r>
      <w:r w:rsidRPr="001436DD">
        <w:rPr>
          <w:sz w:val="24"/>
          <w:szCs w:val="24"/>
        </w:rPr>
        <w:br/>
        <w:t>Wykończenie posadzki. Powierzchnia posadzki powinna być czysta. W miejscach</w:t>
      </w:r>
    </w:p>
    <w:p w:rsidR="00C6605A" w:rsidRPr="001436DD" w:rsidRDefault="00C6605A" w:rsidP="00C6605A">
      <w:pPr>
        <w:rPr>
          <w:sz w:val="24"/>
          <w:szCs w:val="24"/>
        </w:rPr>
      </w:pPr>
      <w:r w:rsidRPr="001436DD">
        <w:rPr>
          <w:sz w:val="24"/>
          <w:szCs w:val="24"/>
        </w:rPr>
        <w:t>przylegania do ścian posadzka powinna być wykończona cokołami o wysokości co najmniej 100 mm. Cokoły powinny być trwale związane z posadzką. W miejscach styku posadzek z kanałami, fundamentami itp. oraz w miejscach styku dwóch odmiennych posadzek powinny one być odgraniczone za pomocą profili brzegowych stalowych nierdzewnych lub aluminiowych.</w:t>
      </w:r>
    </w:p>
    <w:p w:rsidR="00C6605A" w:rsidRPr="001436DD" w:rsidRDefault="00C6605A" w:rsidP="00C6605A">
      <w:pPr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 xml:space="preserve">6. </w:t>
      </w:r>
      <w:r w:rsidR="003A3F04" w:rsidRPr="001436DD">
        <w:rPr>
          <w:b/>
          <w:sz w:val="24"/>
          <w:szCs w:val="24"/>
        </w:rPr>
        <w:t>KONTROLA JAKOŚCI ROBÓT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6.1. Zasady ogólne.</w:t>
      </w:r>
      <w:r w:rsidRPr="001436DD">
        <w:rPr>
          <w:sz w:val="24"/>
          <w:szCs w:val="24"/>
        </w:rPr>
        <w:br/>
        <w:t>Kontrola winna przebiegać zgodnie z zasadami ogólnymi podanymi w ST, a sprawdzenie i</w:t>
      </w:r>
      <w:r w:rsidRPr="001436DD">
        <w:rPr>
          <w:sz w:val="24"/>
          <w:szCs w:val="24"/>
        </w:rPr>
        <w:br/>
        <w:t>odbiór robót winny być wykonane zgodnie z normami i wskazaniami oraz instrukcjami użycia producenta wybranych materiałów.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6.2. Warunki szczegółowe.</w:t>
      </w:r>
      <w:r w:rsidRPr="001436DD">
        <w:rPr>
          <w:sz w:val="24"/>
          <w:szCs w:val="24"/>
        </w:rPr>
        <w:br/>
        <w:t>Sprawdzenie robót polega na skontrolowaniu ich zgodności z wymaganiami określonymi w</w:t>
      </w:r>
      <w:r w:rsidRPr="001436DD">
        <w:rPr>
          <w:sz w:val="24"/>
          <w:szCs w:val="24"/>
        </w:rPr>
        <w:br/>
        <w:t>niniejszej Specyfikacji, w Dokumentacji Projektowej, normach i instrukcjach producentów</w:t>
      </w:r>
      <w:r w:rsidRPr="001436DD">
        <w:rPr>
          <w:sz w:val="24"/>
          <w:szCs w:val="24"/>
        </w:rPr>
        <w:br/>
      </w:r>
      <w:r w:rsidRPr="001436DD">
        <w:rPr>
          <w:sz w:val="24"/>
          <w:szCs w:val="24"/>
        </w:rPr>
        <w:lastRenderedPageBreak/>
        <w:t>materiałów.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6.2.1. Badania</w:t>
      </w:r>
      <w:r w:rsidRPr="001436DD">
        <w:rPr>
          <w:sz w:val="24"/>
          <w:szCs w:val="24"/>
        </w:rPr>
        <w:br/>
        <w:t>Badanie materiałów należy przeprowadzać na podstawie zapisów w dzienniku budowy i</w:t>
      </w:r>
      <w:r w:rsidRPr="001436DD">
        <w:rPr>
          <w:sz w:val="24"/>
          <w:szCs w:val="24"/>
        </w:rPr>
        <w:br/>
        <w:t>załączonych zaświadczeń (atestów) z kontroli, stwierdzających zgodność użytych materiałów z wymaganiami dokumentacji technicznej oraz z powołanymi normami Materiały użyte do</w:t>
      </w:r>
      <w:r w:rsidRPr="001436DD">
        <w:rPr>
          <w:sz w:val="24"/>
          <w:szCs w:val="24"/>
        </w:rPr>
        <w:br/>
        <w:t>wykonania posadzek i okładzin nie mające dokumentów stwierdzających ich jakość powinny</w:t>
      </w:r>
      <w:r w:rsidRPr="001436DD">
        <w:rPr>
          <w:sz w:val="24"/>
          <w:szCs w:val="24"/>
        </w:rPr>
        <w:br/>
        <w:t>być zbadane, jeżeli budzą jakiekolwiek wątpliwości.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6.2.2. Badanie posadzki powinno obejmować sprawdzenie:</w:t>
      </w:r>
      <w:r w:rsidRPr="001436DD">
        <w:rPr>
          <w:sz w:val="24"/>
          <w:szCs w:val="24"/>
        </w:rPr>
        <w:br/>
        <w:t>a) prawidłowości wykonania powierzchni,</w:t>
      </w:r>
      <w:r w:rsidRPr="001436DD">
        <w:rPr>
          <w:sz w:val="24"/>
          <w:szCs w:val="24"/>
        </w:rPr>
        <w:br/>
        <w:t>b) prostoliniowości spoin,</w:t>
      </w:r>
      <w:r w:rsidRPr="001436DD">
        <w:rPr>
          <w:sz w:val="24"/>
          <w:szCs w:val="24"/>
        </w:rPr>
        <w:br/>
        <w:t>c) związania posadzki lub okładziny z podkładem,</w:t>
      </w:r>
      <w:r w:rsidRPr="001436DD">
        <w:rPr>
          <w:sz w:val="24"/>
          <w:szCs w:val="24"/>
        </w:rPr>
        <w:br/>
        <w:t>d) grubości spoin i ich wypełnienia,</w:t>
      </w:r>
      <w:r w:rsidRPr="001436DD">
        <w:rPr>
          <w:sz w:val="24"/>
          <w:szCs w:val="24"/>
        </w:rPr>
        <w:br/>
        <w:t>e) wykończenia.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6.2.3. Opis badań</w:t>
      </w:r>
      <w:r w:rsidRPr="001436DD">
        <w:rPr>
          <w:sz w:val="24"/>
          <w:szCs w:val="24"/>
        </w:rPr>
        <w:br/>
        <w:t>Sprawdzenie prawidłowości wykonania powierzchni. Prawidłowe ułożenie płytek oraz ich</w:t>
      </w:r>
      <w:r w:rsidRPr="001436DD">
        <w:rPr>
          <w:sz w:val="24"/>
          <w:szCs w:val="24"/>
        </w:rPr>
        <w:br/>
        <w:t>barwę i odcień należy sprawdzić wzrokowo przez porównanie z wymaganiami dokumentacji</w:t>
      </w:r>
      <w:r w:rsidRPr="001436DD">
        <w:rPr>
          <w:sz w:val="24"/>
          <w:szCs w:val="24"/>
        </w:rPr>
        <w:br/>
        <w:t>technicznej i wzorcem płytek.</w:t>
      </w:r>
      <w:r w:rsidRPr="001436DD">
        <w:rPr>
          <w:sz w:val="24"/>
          <w:szCs w:val="24"/>
        </w:rPr>
        <w:br/>
        <w:t>Sprawdzenie odchylenie powierzchni od płaszczyzny należy przeprowadzać za pomocą łaty</w:t>
      </w:r>
      <w:r w:rsidRPr="001436DD">
        <w:rPr>
          <w:sz w:val="24"/>
          <w:szCs w:val="24"/>
        </w:rPr>
        <w:br/>
        <w:t>kontrolnej długości 2 m, przykładanej w dwóch różnych kierunkach, w dowolnym miejscu.</w:t>
      </w:r>
      <w:r w:rsidRPr="001436DD">
        <w:rPr>
          <w:sz w:val="24"/>
          <w:szCs w:val="24"/>
        </w:rPr>
        <w:br/>
        <w:t>Prześwit między łatą, a powierzchnią posadzki należy zmierzyć z dokładnością do 1 mm.</w:t>
      </w:r>
      <w:r w:rsidRPr="001436DD">
        <w:rPr>
          <w:sz w:val="24"/>
          <w:szCs w:val="24"/>
        </w:rPr>
        <w:br/>
        <w:t>Sprawdzenie odchyleń od poziomu lub od wymaganego projektem spadku należy</w:t>
      </w:r>
      <w:r w:rsidRPr="001436DD">
        <w:rPr>
          <w:sz w:val="24"/>
          <w:szCs w:val="24"/>
        </w:rPr>
        <w:br/>
        <w:t>przeprowadzić łatą i poziomnicą.</w:t>
      </w:r>
      <w:r w:rsidRPr="001436DD">
        <w:rPr>
          <w:sz w:val="24"/>
          <w:szCs w:val="24"/>
        </w:rPr>
        <w:br/>
        <w:t>Sprawdzenie prostoliniowości spoin należy przeprowadzić za pomocą cienkiego drutu,</w:t>
      </w:r>
      <w:r w:rsidRPr="001436DD">
        <w:rPr>
          <w:sz w:val="24"/>
          <w:szCs w:val="24"/>
        </w:rPr>
        <w:br/>
        <w:t>naciągniętego wzdłuż spoin na całej ich długości i dokonać pomiaru odchyleń z</w:t>
      </w:r>
      <w:r w:rsidRPr="001436DD">
        <w:rPr>
          <w:sz w:val="24"/>
          <w:szCs w:val="24"/>
        </w:rPr>
        <w:br/>
        <w:t>dokładnością do 1 mm.</w:t>
      </w:r>
      <w:r w:rsidRPr="001436DD">
        <w:rPr>
          <w:sz w:val="24"/>
          <w:szCs w:val="24"/>
        </w:rPr>
        <w:br/>
        <w:t>Sprawdzenie związania płytek z podkładem należy przeprowadzić przez lekkie opukanie</w:t>
      </w:r>
      <w:r w:rsidRPr="001436DD">
        <w:rPr>
          <w:sz w:val="24"/>
          <w:szCs w:val="24"/>
        </w:rPr>
        <w:br/>
        <w:t>młotkiem drewnianym. Charakterystyczny głuchy dźwięk jest dowodem nie związania</w:t>
      </w:r>
      <w:r w:rsidRPr="001436DD">
        <w:rPr>
          <w:sz w:val="24"/>
          <w:szCs w:val="24"/>
        </w:rPr>
        <w:br/>
        <w:t>posadzki z podkładem.</w:t>
      </w:r>
      <w:r w:rsidRPr="001436DD">
        <w:rPr>
          <w:sz w:val="24"/>
          <w:szCs w:val="24"/>
        </w:rPr>
        <w:br/>
        <w:t>Sprawdzenie grubości spoin i ich wypełnienia należy przeprowadzić za pomocą oględzin</w:t>
      </w:r>
      <w:r w:rsidRPr="001436DD">
        <w:rPr>
          <w:sz w:val="24"/>
          <w:szCs w:val="24"/>
        </w:rPr>
        <w:br/>
        <w:t>zewnętrznych i pomiaru. Na dowolnie wybranej powierzchni posadzki wielkości 1 m2 należy</w:t>
      </w:r>
      <w:r w:rsidRPr="001436DD">
        <w:rPr>
          <w:sz w:val="24"/>
          <w:szCs w:val="24"/>
        </w:rPr>
        <w:br/>
        <w:t>pomierzyć spoiny suwmiarką z dokładnością do 0,5 mm.</w:t>
      </w:r>
      <w:r w:rsidRPr="001436DD">
        <w:rPr>
          <w:sz w:val="24"/>
          <w:szCs w:val="24"/>
        </w:rPr>
        <w:br/>
        <w:t>Sprawdzenie wykończenia należy przeprowadzić wzrokowo.</w:t>
      </w:r>
    </w:p>
    <w:p w:rsidR="003A3F04" w:rsidRPr="001436DD" w:rsidRDefault="00C6605A" w:rsidP="00C6605A">
      <w:pPr>
        <w:spacing w:line="276" w:lineRule="auto"/>
        <w:rPr>
          <w:sz w:val="24"/>
          <w:szCs w:val="24"/>
        </w:rPr>
      </w:pPr>
      <w:r w:rsidRPr="001436DD">
        <w:rPr>
          <w:b/>
          <w:sz w:val="24"/>
          <w:szCs w:val="24"/>
        </w:rPr>
        <w:t>6.3. Ocena wyników badań</w:t>
      </w:r>
    </w:p>
    <w:p w:rsidR="00C6605A" w:rsidRPr="001436DD" w:rsidRDefault="00C6605A" w:rsidP="00C6605A">
      <w:pPr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Jeżeli wszystkie przewidzia</w:t>
      </w:r>
      <w:r w:rsidR="003A3F04" w:rsidRPr="001436DD">
        <w:rPr>
          <w:sz w:val="24"/>
          <w:szCs w:val="24"/>
        </w:rPr>
        <w:t xml:space="preserve">ne badania dadzą wynik dodatni, </w:t>
      </w:r>
      <w:r w:rsidRPr="001436DD">
        <w:rPr>
          <w:sz w:val="24"/>
          <w:szCs w:val="24"/>
        </w:rPr>
        <w:t>wykonaną posadzkę należy uznać</w:t>
      </w:r>
      <w:r w:rsidR="003A3F04" w:rsidRPr="001436DD">
        <w:rPr>
          <w:sz w:val="24"/>
          <w:szCs w:val="24"/>
        </w:rPr>
        <w:t xml:space="preserve"> za zgodną z wymaganiami normy. </w:t>
      </w:r>
      <w:r w:rsidRPr="001436DD">
        <w:rPr>
          <w:sz w:val="24"/>
          <w:szCs w:val="24"/>
        </w:rPr>
        <w:t>W przypadku, gdy chociaż jedno badanie da wynik ujemny, całą posadzkę lub jej część należy uznać za niezgodną z wymaganiami normy.</w:t>
      </w:r>
    </w:p>
    <w:p w:rsidR="00C6605A" w:rsidRPr="001436DD" w:rsidRDefault="00C6605A" w:rsidP="00C6605A">
      <w:pPr>
        <w:spacing w:line="276" w:lineRule="auto"/>
        <w:rPr>
          <w:sz w:val="24"/>
          <w:szCs w:val="24"/>
        </w:rPr>
      </w:pPr>
    </w:p>
    <w:p w:rsidR="00C6605A" w:rsidRPr="001436DD" w:rsidRDefault="00C6605A" w:rsidP="00C6605A">
      <w:pPr>
        <w:shd w:val="clear" w:color="auto" w:fill="FFFFFF"/>
        <w:tabs>
          <w:tab w:val="left" w:pos="173"/>
        </w:tabs>
        <w:ind w:left="5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7.</w:t>
      </w:r>
      <w:r w:rsidR="003A3F04" w:rsidRPr="001436DD">
        <w:rPr>
          <w:b/>
          <w:bCs/>
          <w:sz w:val="24"/>
          <w:szCs w:val="24"/>
        </w:rPr>
        <w:t>OBMIAR ROBÓT</w:t>
      </w:r>
    </w:p>
    <w:p w:rsidR="00C6605A" w:rsidRPr="001436DD" w:rsidRDefault="00C6605A" w:rsidP="00C6605A">
      <w:pPr>
        <w:shd w:val="clear" w:color="auto" w:fill="FFFFFF"/>
        <w:ind w:left="5"/>
        <w:rPr>
          <w:sz w:val="24"/>
          <w:szCs w:val="24"/>
        </w:rPr>
      </w:pPr>
      <w:r w:rsidRPr="001436DD">
        <w:rPr>
          <w:sz w:val="24"/>
          <w:szCs w:val="24"/>
        </w:rPr>
        <w:t>Jak w przedmiarze robót.</w:t>
      </w:r>
    </w:p>
    <w:p w:rsidR="00C6605A" w:rsidRPr="001436DD" w:rsidRDefault="00C6605A" w:rsidP="00C6605A">
      <w:pPr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 xml:space="preserve">8. </w:t>
      </w:r>
      <w:r w:rsidR="003A3F04" w:rsidRPr="001436DD">
        <w:rPr>
          <w:b/>
          <w:sz w:val="24"/>
          <w:szCs w:val="24"/>
        </w:rPr>
        <w:t>ODBIÓR ROBÓT</w:t>
      </w:r>
      <w:r w:rsidR="00681728" w:rsidRPr="001436DD">
        <w:rPr>
          <w:sz w:val="24"/>
          <w:szCs w:val="24"/>
        </w:rPr>
        <w:br/>
      </w:r>
      <w:r w:rsidR="00681728" w:rsidRPr="001436DD">
        <w:rPr>
          <w:b/>
          <w:sz w:val="24"/>
          <w:szCs w:val="24"/>
        </w:rPr>
        <w:t>8</w:t>
      </w:r>
      <w:r w:rsidRPr="001436DD">
        <w:rPr>
          <w:b/>
          <w:sz w:val="24"/>
          <w:szCs w:val="24"/>
        </w:rPr>
        <w:t>.1. Zgodność robót z Projektem i Specyfikacją.</w:t>
      </w:r>
      <w:r w:rsidRPr="001436DD">
        <w:rPr>
          <w:sz w:val="24"/>
          <w:szCs w:val="24"/>
        </w:rPr>
        <w:br/>
        <w:t>Roboty winny być wykonane zgodnie z Projektem Technicznym, ST oraz p</w:t>
      </w:r>
      <w:r w:rsidR="00681728" w:rsidRPr="001436DD">
        <w:rPr>
          <w:sz w:val="24"/>
          <w:szCs w:val="24"/>
        </w:rPr>
        <w:t>isemnymi decyzjami Inspektora.</w:t>
      </w:r>
      <w:r w:rsidR="00681728" w:rsidRPr="001436DD">
        <w:rPr>
          <w:sz w:val="24"/>
          <w:szCs w:val="24"/>
        </w:rPr>
        <w:br/>
      </w:r>
      <w:r w:rsidR="00681728" w:rsidRPr="001436DD">
        <w:rPr>
          <w:b/>
          <w:sz w:val="24"/>
          <w:szCs w:val="24"/>
        </w:rPr>
        <w:t>8</w:t>
      </w:r>
      <w:r w:rsidRPr="001436DD">
        <w:rPr>
          <w:b/>
          <w:sz w:val="24"/>
          <w:szCs w:val="24"/>
        </w:rPr>
        <w:t>.2. Odbiór robót zanikających i ulegających zakryciu.</w:t>
      </w:r>
      <w:r w:rsidRPr="001436DD">
        <w:rPr>
          <w:sz w:val="24"/>
          <w:szCs w:val="24"/>
        </w:rPr>
        <w:br/>
        <w:t>Odbiór robót zanikających i ulegających zakryciu przeprowadzić zgodnie z ST . Podstawą</w:t>
      </w:r>
      <w:r w:rsidRPr="001436DD">
        <w:rPr>
          <w:sz w:val="24"/>
          <w:szCs w:val="24"/>
        </w:rPr>
        <w:br/>
        <w:t>dokonania oceny ilości i jakości robót ulegających zakryciu i zanikających są następujące</w:t>
      </w:r>
      <w:r w:rsidRPr="001436DD">
        <w:rPr>
          <w:sz w:val="24"/>
          <w:szCs w:val="24"/>
        </w:rPr>
        <w:br/>
        <w:t>dane i dokumenty:</w:t>
      </w:r>
      <w:r w:rsidRPr="001436DD">
        <w:rPr>
          <w:sz w:val="24"/>
          <w:szCs w:val="24"/>
        </w:rPr>
        <w:br/>
        <w:t>• dokumentacja projektowa z naniesionymi na niej zmianami dokonanymi w trakcie budowy i akceptowanymi przez Inspektora,</w:t>
      </w:r>
      <w:r w:rsidRPr="001436DD">
        <w:rPr>
          <w:sz w:val="24"/>
          <w:szCs w:val="24"/>
        </w:rPr>
        <w:br/>
        <w:t>• atesty użytych materiałów budowlanych,</w:t>
      </w:r>
      <w:r w:rsidRPr="001436DD">
        <w:rPr>
          <w:sz w:val="24"/>
          <w:szCs w:val="24"/>
        </w:rPr>
        <w:br/>
      </w:r>
      <w:r w:rsidRPr="001436DD">
        <w:rPr>
          <w:sz w:val="24"/>
          <w:szCs w:val="24"/>
        </w:rPr>
        <w:lastRenderedPageBreak/>
        <w:t>• Dziennik Budowy,</w:t>
      </w:r>
      <w:r w:rsidRPr="001436DD">
        <w:rPr>
          <w:sz w:val="24"/>
          <w:szCs w:val="24"/>
        </w:rPr>
        <w:br/>
        <w:t>• uzasadnienie zmian w dokumentacji.</w:t>
      </w:r>
      <w:r w:rsidRPr="001436DD">
        <w:rPr>
          <w:sz w:val="24"/>
          <w:szCs w:val="24"/>
        </w:rPr>
        <w:br/>
        <w:t>Odbiór robót zanikających obejmuje sprawdzenie:</w:t>
      </w:r>
      <w:r w:rsidRPr="001436DD">
        <w:rPr>
          <w:sz w:val="24"/>
          <w:szCs w:val="24"/>
        </w:rPr>
        <w:br/>
        <w:t>• Przygotowani</w:t>
      </w:r>
      <w:r w:rsidR="00681728" w:rsidRPr="001436DD">
        <w:rPr>
          <w:sz w:val="24"/>
          <w:szCs w:val="24"/>
        </w:rPr>
        <w:t>a podłoża dla ułożenia płytek.</w:t>
      </w:r>
      <w:r w:rsidR="00681728" w:rsidRPr="001436DD">
        <w:rPr>
          <w:sz w:val="24"/>
          <w:szCs w:val="24"/>
        </w:rPr>
        <w:br/>
      </w:r>
      <w:r w:rsidR="00681728" w:rsidRPr="001436DD">
        <w:rPr>
          <w:b/>
          <w:sz w:val="24"/>
          <w:szCs w:val="24"/>
        </w:rPr>
        <w:t>8</w:t>
      </w:r>
      <w:r w:rsidRPr="001436DD">
        <w:rPr>
          <w:b/>
          <w:sz w:val="24"/>
          <w:szCs w:val="24"/>
        </w:rPr>
        <w:t>.3. Odbiór końcowy.</w:t>
      </w:r>
      <w:r w:rsidRPr="001436DD">
        <w:rPr>
          <w:sz w:val="24"/>
          <w:szCs w:val="24"/>
        </w:rPr>
        <w:br/>
        <w:t>Odbiór końcowy robót przeprowadzić zgodnie z ST .</w:t>
      </w:r>
      <w:r w:rsidRPr="001436DD">
        <w:rPr>
          <w:sz w:val="24"/>
          <w:szCs w:val="24"/>
        </w:rPr>
        <w:br/>
        <w:t xml:space="preserve">Przy odbiorze końcowym powinny być przedłożone następujące dokumenty: </w:t>
      </w:r>
    </w:p>
    <w:p w:rsidR="00C6605A" w:rsidRPr="001436DD" w:rsidRDefault="00C6605A" w:rsidP="00C6605A">
      <w:pPr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Wyniki wszystkich wymaganych pomiarów i badań,</w:t>
      </w:r>
      <w:r w:rsidRPr="001436DD">
        <w:rPr>
          <w:sz w:val="24"/>
          <w:szCs w:val="24"/>
        </w:rPr>
        <w:br/>
        <w:t>protokoły odbioru robót zanikających i ulegających zakryciu.</w:t>
      </w:r>
    </w:p>
    <w:p w:rsidR="00C6605A" w:rsidRPr="001436DD" w:rsidRDefault="00C6605A" w:rsidP="00C6605A">
      <w:pPr>
        <w:spacing w:line="276" w:lineRule="auto"/>
        <w:rPr>
          <w:sz w:val="24"/>
          <w:szCs w:val="24"/>
        </w:rPr>
      </w:pPr>
    </w:p>
    <w:p w:rsidR="00C6605A" w:rsidRPr="001436DD" w:rsidRDefault="00C6605A" w:rsidP="00C6605A">
      <w:pPr>
        <w:shd w:val="clear" w:color="auto" w:fill="FFFFFF"/>
        <w:ind w:left="10"/>
        <w:rPr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9. </w:t>
      </w:r>
      <w:r w:rsidR="003A3F04" w:rsidRPr="001436DD">
        <w:rPr>
          <w:b/>
          <w:bCs/>
          <w:sz w:val="24"/>
          <w:szCs w:val="24"/>
        </w:rPr>
        <w:t>PODSTAWA PŁATNOŚCI</w:t>
      </w:r>
      <w:r w:rsidRPr="001436DD">
        <w:rPr>
          <w:sz w:val="24"/>
          <w:szCs w:val="24"/>
        </w:rPr>
        <w:br/>
      </w:r>
      <w:r w:rsidR="003A3F04" w:rsidRPr="001436DD">
        <w:rPr>
          <w:sz w:val="24"/>
          <w:szCs w:val="24"/>
        </w:rPr>
        <w:t>Ogólne wymagania dotyczące płatności podano w specyfikacji technicznej „Wymagania ogólne” ST-00.</w:t>
      </w:r>
    </w:p>
    <w:p w:rsidR="00AA4963" w:rsidRPr="001436DD" w:rsidRDefault="00AA4963" w:rsidP="005B5BFE">
      <w:pPr>
        <w:shd w:val="clear" w:color="auto" w:fill="FFFFFF"/>
        <w:spacing w:after="160"/>
        <w:ind w:left="10"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 xml:space="preserve">10. </w:t>
      </w:r>
      <w:r w:rsidR="005B5BFE" w:rsidRPr="001436DD">
        <w:rPr>
          <w:b/>
          <w:sz w:val="24"/>
          <w:szCs w:val="24"/>
        </w:rPr>
        <w:t xml:space="preserve">NORMY I PRZEPISY ZWIĄZANE </w:t>
      </w:r>
      <w:r w:rsidRPr="001436DD">
        <w:rPr>
          <w:b/>
          <w:sz w:val="24"/>
          <w:szCs w:val="24"/>
        </w:rPr>
        <w:br/>
      </w:r>
      <w:r w:rsidRPr="001436DD">
        <w:rPr>
          <w:sz w:val="24"/>
          <w:szCs w:val="24"/>
        </w:rPr>
        <w:t>PN-63/B-10145. Posadzki z płytek kamionkowych (terakotowych), klinkierowych i lastrykowych. Wymagania i badania przy odbiorze</w:t>
      </w:r>
      <w:r w:rsidRPr="001436DD">
        <w:rPr>
          <w:sz w:val="24"/>
          <w:szCs w:val="24"/>
        </w:rPr>
        <w:br/>
        <w:t>PN-75/B-10121. Okładziny z płytek ściennych ceramicznych szkliwionych. Wymagania i badania przy odbiorze</w:t>
      </w:r>
      <w:r w:rsidRPr="001436DD">
        <w:rPr>
          <w:sz w:val="24"/>
          <w:szCs w:val="24"/>
        </w:rPr>
        <w:br/>
        <w:t>PN-EN 13813:2003 Podkłady podłogowe oraz materiały do ich wykonania. Materiały. Właściwości i wymagania</w:t>
      </w:r>
      <w:r w:rsidRPr="001436DD">
        <w:rPr>
          <w:sz w:val="24"/>
          <w:szCs w:val="24"/>
        </w:rPr>
        <w:br/>
        <w:t>PN-62/B-10144 Posadzki z betonu i zaprawy cementowej. Wymagania i badania techniczne przy odbiorze</w:t>
      </w:r>
      <w:r w:rsidRPr="001436DD">
        <w:rPr>
          <w:sz w:val="24"/>
          <w:szCs w:val="24"/>
        </w:rPr>
        <w:br/>
        <w:t>PN-EN 12004:2002 Kleje do płytek. Definicje i wymagania techniczne</w:t>
      </w:r>
      <w:r w:rsidRPr="001436DD">
        <w:rPr>
          <w:sz w:val="24"/>
          <w:szCs w:val="24"/>
        </w:rPr>
        <w:br/>
        <w:t>PN-EN 12002:2003 (U) Kleje do płytek Oznaczanie odkształcenia poprzecznego dla klejów cementowych i zapraw do spoinowania</w:t>
      </w:r>
      <w:r w:rsidRPr="001436DD">
        <w:rPr>
          <w:sz w:val="24"/>
          <w:szCs w:val="24"/>
        </w:rPr>
        <w:br/>
        <w:t>PN-EN 12808-1 :2000 . Kleje i zaprawy do spoinowania płytek. Oznaczanie odporności chemicznej zapraw na bazie żywic reaktywnych</w:t>
      </w:r>
      <w:r w:rsidRPr="001436DD">
        <w:rPr>
          <w:sz w:val="24"/>
          <w:szCs w:val="24"/>
        </w:rPr>
        <w:br/>
        <w:t>PN-EN 13888:2004 Zaprawy do spoinowania płytek. Definicje i wymagania techniczne.</w:t>
      </w:r>
      <w:r w:rsidRPr="001436DD">
        <w:rPr>
          <w:sz w:val="24"/>
          <w:szCs w:val="24"/>
        </w:rPr>
        <w:br/>
        <w:t>PN-EN 101: 1994 Płytki i płyty ceramiczne. Oznaczanie twardości powierzchni wg skali Mohsa</w:t>
      </w:r>
      <w:r w:rsidRPr="001436DD">
        <w:rPr>
          <w:sz w:val="24"/>
          <w:szCs w:val="24"/>
        </w:rPr>
        <w:br/>
        <w:t>PN-EN ISO 10545··1: 1999 Płytki i płyty ceramiczne. Pobieranie próbek i warunki odbioru</w:t>
      </w:r>
      <w:r w:rsidRPr="001436DD">
        <w:rPr>
          <w:sz w:val="24"/>
          <w:szCs w:val="24"/>
        </w:rPr>
        <w:br/>
        <w:t>PN-EN ISO 10545-2: 1999 Płytki i płyty ceramiczne. Oznaczanie wymiarów i sprawdzanie jakości powierzchni</w:t>
      </w:r>
    </w:p>
    <w:p w:rsidR="004747D3" w:rsidRPr="001436DD" w:rsidRDefault="004747D3" w:rsidP="00A508E8">
      <w:pPr>
        <w:spacing w:line="276" w:lineRule="auto"/>
        <w:rPr>
          <w:sz w:val="24"/>
          <w:szCs w:val="24"/>
        </w:rPr>
      </w:pPr>
    </w:p>
    <w:p w:rsidR="004747D3" w:rsidRPr="001436DD" w:rsidRDefault="004747D3" w:rsidP="00A508E8">
      <w:pPr>
        <w:spacing w:line="276" w:lineRule="auto"/>
        <w:rPr>
          <w:sz w:val="24"/>
          <w:szCs w:val="24"/>
        </w:rPr>
      </w:pPr>
    </w:p>
    <w:p w:rsidR="004747D3" w:rsidRPr="001436DD" w:rsidRDefault="004747D3" w:rsidP="00A508E8">
      <w:pPr>
        <w:spacing w:line="276" w:lineRule="auto"/>
        <w:rPr>
          <w:sz w:val="24"/>
          <w:szCs w:val="24"/>
        </w:rPr>
      </w:pPr>
    </w:p>
    <w:p w:rsidR="004747D3" w:rsidRPr="001436DD" w:rsidRDefault="004747D3" w:rsidP="00A508E8">
      <w:pPr>
        <w:spacing w:line="276" w:lineRule="auto"/>
        <w:rPr>
          <w:sz w:val="24"/>
          <w:szCs w:val="24"/>
        </w:rPr>
      </w:pPr>
    </w:p>
    <w:p w:rsidR="004747D3" w:rsidRPr="001436DD" w:rsidRDefault="004747D3" w:rsidP="00A508E8">
      <w:pPr>
        <w:spacing w:line="276" w:lineRule="auto"/>
        <w:rPr>
          <w:sz w:val="24"/>
          <w:szCs w:val="24"/>
        </w:rPr>
      </w:pPr>
    </w:p>
    <w:p w:rsidR="004747D3" w:rsidRPr="000850EF" w:rsidRDefault="004747D3" w:rsidP="00A508E8">
      <w:pPr>
        <w:spacing w:line="276" w:lineRule="auto"/>
        <w:rPr>
          <w:color w:val="FF0000"/>
          <w:sz w:val="24"/>
          <w:szCs w:val="24"/>
        </w:rPr>
      </w:pPr>
    </w:p>
    <w:p w:rsidR="004747D3" w:rsidRPr="000850EF" w:rsidRDefault="004747D3" w:rsidP="00A508E8">
      <w:pPr>
        <w:spacing w:line="276" w:lineRule="auto"/>
        <w:rPr>
          <w:color w:val="FF0000"/>
          <w:sz w:val="24"/>
          <w:szCs w:val="24"/>
        </w:rPr>
      </w:pPr>
    </w:p>
    <w:p w:rsidR="004747D3" w:rsidRPr="000850EF" w:rsidRDefault="004747D3" w:rsidP="00A508E8">
      <w:pPr>
        <w:spacing w:line="276" w:lineRule="auto"/>
        <w:rPr>
          <w:color w:val="FF0000"/>
          <w:sz w:val="24"/>
          <w:szCs w:val="24"/>
        </w:rPr>
      </w:pPr>
    </w:p>
    <w:p w:rsidR="004747D3" w:rsidRPr="000850EF" w:rsidRDefault="004747D3" w:rsidP="00A508E8">
      <w:pPr>
        <w:spacing w:line="276" w:lineRule="auto"/>
        <w:rPr>
          <w:color w:val="FF0000"/>
          <w:sz w:val="24"/>
          <w:szCs w:val="24"/>
        </w:rPr>
      </w:pPr>
    </w:p>
    <w:p w:rsidR="004747D3" w:rsidRPr="000850EF" w:rsidRDefault="004747D3" w:rsidP="00A508E8">
      <w:pPr>
        <w:spacing w:line="276" w:lineRule="auto"/>
        <w:rPr>
          <w:color w:val="FF0000"/>
          <w:sz w:val="24"/>
          <w:szCs w:val="24"/>
        </w:rPr>
      </w:pPr>
    </w:p>
    <w:p w:rsidR="005B5BFE" w:rsidRPr="000850EF" w:rsidRDefault="005B5BFE" w:rsidP="00A508E8">
      <w:pPr>
        <w:spacing w:line="276" w:lineRule="auto"/>
        <w:rPr>
          <w:color w:val="FF0000"/>
          <w:sz w:val="24"/>
          <w:szCs w:val="24"/>
        </w:rPr>
      </w:pPr>
    </w:p>
    <w:p w:rsidR="005B5BFE" w:rsidRPr="000850EF" w:rsidRDefault="005B5BFE" w:rsidP="00A508E8">
      <w:pPr>
        <w:spacing w:line="276" w:lineRule="auto"/>
        <w:rPr>
          <w:color w:val="FF0000"/>
          <w:sz w:val="24"/>
          <w:szCs w:val="24"/>
        </w:rPr>
      </w:pPr>
    </w:p>
    <w:p w:rsidR="003A3F04" w:rsidRPr="000850EF" w:rsidRDefault="003A3F04" w:rsidP="00A508E8">
      <w:pPr>
        <w:spacing w:line="276" w:lineRule="auto"/>
        <w:rPr>
          <w:color w:val="FF0000"/>
          <w:sz w:val="24"/>
          <w:szCs w:val="24"/>
        </w:rPr>
      </w:pPr>
    </w:p>
    <w:p w:rsidR="00AA4963" w:rsidRPr="000850EF" w:rsidRDefault="00AA4963" w:rsidP="00A508E8">
      <w:pPr>
        <w:spacing w:line="276" w:lineRule="auto"/>
        <w:rPr>
          <w:color w:val="FF0000"/>
          <w:sz w:val="24"/>
          <w:szCs w:val="24"/>
        </w:rPr>
      </w:pPr>
    </w:p>
    <w:p w:rsidR="00AA4963" w:rsidRPr="000850EF" w:rsidRDefault="00AA4963" w:rsidP="00A508E8">
      <w:pPr>
        <w:spacing w:line="276" w:lineRule="auto"/>
        <w:rPr>
          <w:color w:val="FF0000"/>
          <w:sz w:val="24"/>
          <w:szCs w:val="24"/>
        </w:rPr>
      </w:pPr>
    </w:p>
    <w:p w:rsidR="00501DDD" w:rsidRPr="000850EF" w:rsidRDefault="00501DDD" w:rsidP="00C94246">
      <w:pPr>
        <w:spacing w:line="276" w:lineRule="auto"/>
        <w:rPr>
          <w:color w:val="FF0000"/>
          <w:sz w:val="24"/>
          <w:szCs w:val="24"/>
        </w:rPr>
      </w:pPr>
    </w:p>
    <w:p w:rsidR="00634441" w:rsidRPr="001436DD" w:rsidRDefault="007A37F1" w:rsidP="00C94246">
      <w:pPr>
        <w:spacing w:line="276" w:lineRule="auto"/>
        <w:jc w:val="both"/>
        <w:rPr>
          <w:b/>
          <w:bCs/>
          <w:sz w:val="32"/>
          <w:szCs w:val="32"/>
        </w:rPr>
      </w:pPr>
      <w:r w:rsidRPr="001436DD">
        <w:rPr>
          <w:b/>
          <w:bCs/>
          <w:sz w:val="32"/>
          <w:szCs w:val="32"/>
        </w:rPr>
        <w:lastRenderedPageBreak/>
        <w:t>1</w:t>
      </w:r>
      <w:r w:rsidR="001436DD" w:rsidRPr="001436DD">
        <w:rPr>
          <w:b/>
          <w:bCs/>
          <w:sz w:val="32"/>
          <w:szCs w:val="32"/>
        </w:rPr>
        <w:t>1</w:t>
      </w:r>
      <w:r w:rsidR="00634441" w:rsidRPr="001436DD">
        <w:rPr>
          <w:b/>
          <w:bCs/>
          <w:sz w:val="32"/>
          <w:szCs w:val="32"/>
        </w:rPr>
        <w:t xml:space="preserve">.00.00 </w:t>
      </w:r>
      <w:r w:rsidRPr="001436DD">
        <w:rPr>
          <w:b/>
          <w:bCs/>
          <w:sz w:val="32"/>
          <w:szCs w:val="32"/>
        </w:rPr>
        <w:t>Nawierzchnia z kostki betonowej</w:t>
      </w:r>
    </w:p>
    <w:p w:rsidR="00FB5533" w:rsidRPr="001436DD" w:rsidRDefault="00FB5533" w:rsidP="00C94246">
      <w:pPr>
        <w:spacing w:line="276" w:lineRule="auto"/>
        <w:jc w:val="both"/>
        <w:rPr>
          <w:b/>
          <w:bCs/>
          <w:sz w:val="24"/>
          <w:szCs w:val="24"/>
        </w:rPr>
      </w:pPr>
    </w:p>
    <w:p w:rsidR="00CD6182" w:rsidRPr="001436DD" w:rsidRDefault="003A3F04" w:rsidP="008367CC">
      <w:pPr>
        <w:numPr>
          <w:ilvl w:val="0"/>
          <w:numId w:val="10"/>
        </w:numPr>
        <w:shd w:val="clear" w:color="auto" w:fill="FFFFFF"/>
        <w:spacing w:line="276" w:lineRule="auto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WSTĘP</w:t>
      </w:r>
    </w:p>
    <w:p w:rsidR="00CD6182" w:rsidRPr="001436DD" w:rsidRDefault="00CD6182" w:rsidP="00CD6182">
      <w:pPr>
        <w:ind w:left="14"/>
      </w:pPr>
      <w:r w:rsidRPr="001436DD">
        <w:rPr>
          <w:b/>
          <w:sz w:val="24"/>
          <w:szCs w:val="24"/>
        </w:rPr>
        <w:t>1.1. Przedmiot Specyfikacji Technicznej.</w:t>
      </w:r>
    </w:p>
    <w:p w:rsidR="00CD6182" w:rsidRPr="001436DD" w:rsidRDefault="00634441" w:rsidP="00CD6182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 xml:space="preserve">Przedmiotem niniejszej </w:t>
      </w:r>
      <w:r w:rsidR="00C7754E" w:rsidRPr="001436DD">
        <w:rPr>
          <w:sz w:val="24"/>
          <w:szCs w:val="24"/>
        </w:rPr>
        <w:t>specyfikacji technicznej (S</w:t>
      </w:r>
      <w:r w:rsidRPr="001436DD">
        <w:rPr>
          <w:sz w:val="24"/>
          <w:szCs w:val="24"/>
        </w:rPr>
        <w:t>T) są wymagania dotyczące</w:t>
      </w:r>
      <w:r w:rsidR="007A37F1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wykonania i odbioru robót związanych z wykonaniem</w:t>
      </w:r>
      <w:r w:rsidR="00AF0E3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nawierzchni z kostki betonowej</w:t>
      </w:r>
      <w:r w:rsidR="008B6361" w:rsidRPr="001436DD">
        <w:rPr>
          <w:sz w:val="24"/>
          <w:szCs w:val="24"/>
        </w:rPr>
        <w:t xml:space="preserve"> (</w:t>
      </w:r>
      <w:r w:rsidR="00415D11" w:rsidRPr="001436DD">
        <w:rPr>
          <w:sz w:val="24"/>
          <w:szCs w:val="24"/>
        </w:rPr>
        <w:t>taras</w:t>
      </w:r>
      <w:r w:rsidR="008B6361" w:rsidRPr="001436DD">
        <w:rPr>
          <w:sz w:val="24"/>
          <w:szCs w:val="24"/>
        </w:rPr>
        <w:t>)</w:t>
      </w:r>
      <w:r w:rsidRPr="001436DD">
        <w:rPr>
          <w:sz w:val="24"/>
          <w:szCs w:val="24"/>
        </w:rPr>
        <w:t>.</w:t>
      </w:r>
    </w:p>
    <w:p w:rsidR="00CD6182" w:rsidRPr="001436DD" w:rsidRDefault="00CD6182" w:rsidP="008367CC">
      <w:pPr>
        <w:numPr>
          <w:ilvl w:val="1"/>
          <w:numId w:val="10"/>
        </w:numPr>
        <w:shd w:val="clear" w:color="auto" w:fill="FFFFFF"/>
        <w:spacing w:line="276" w:lineRule="auto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Zakres stosowania Specyfikacji Technicznej.</w:t>
      </w:r>
    </w:p>
    <w:p w:rsidR="00634441" w:rsidRPr="001436DD" w:rsidRDefault="00C7754E" w:rsidP="00CD6182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Specyfikacja techniczna (S</w:t>
      </w:r>
      <w:r w:rsidR="00634441" w:rsidRPr="001436DD">
        <w:rPr>
          <w:sz w:val="24"/>
          <w:szCs w:val="24"/>
        </w:rPr>
        <w:t>T) stanowi dokument przetargowy i kontraktowy przy zlecaniu i realizacji robót jak w p.1.1.</w:t>
      </w:r>
    </w:p>
    <w:p w:rsidR="00CD6182" w:rsidRPr="001436DD" w:rsidRDefault="00CD6182" w:rsidP="008367CC">
      <w:pPr>
        <w:numPr>
          <w:ilvl w:val="1"/>
          <w:numId w:val="10"/>
        </w:numPr>
        <w:shd w:val="clear" w:color="auto" w:fill="FFFFFF"/>
        <w:spacing w:line="276" w:lineRule="auto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Zakres robót objętych Specyfikacją Techniczną.</w:t>
      </w:r>
    </w:p>
    <w:p w:rsidR="00634441" w:rsidRPr="001436DD" w:rsidRDefault="00634441" w:rsidP="00CD6182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Ustalenia zawarte w niniejszej specyfikacji dotyczą zasad prowadzenia robót związanych z wykonaniem i odbiorem nawierzchni z betonowej kostki brukowej.</w:t>
      </w:r>
    </w:p>
    <w:p w:rsidR="00634441" w:rsidRPr="001436DD" w:rsidRDefault="00CD6182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1.4. Określenia podstawowe.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b/>
          <w:sz w:val="24"/>
          <w:szCs w:val="24"/>
        </w:rPr>
        <w:t>1.4.1. Betonowa kostka brukowa</w:t>
      </w:r>
      <w:r w:rsidRPr="001436DD">
        <w:rPr>
          <w:sz w:val="24"/>
          <w:szCs w:val="24"/>
        </w:rPr>
        <w:t xml:space="preserve"> - prefabrykowany element budowlany, przeznaczony do budowy</w:t>
      </w:r>
      <w:r w:rsidR="007A37F1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warstwy ścieralnej nawierzchni, wykonany metodą wibroprasowania z betonu niezbrojonego</w:t>
      </w:r>
      <w:r w:rsidR="007A37F1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niebarwionego lub barwionego, jedno- lub dwuwarstwowego, charakteryzujący się kształtem, który</w:t>
      </w:r>
      <w:r w:rsidR="007A37F1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umożliwia wzajemne przystawanie elementów.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b/>
          <w:sz w:val="24"/>
          <w:szCs w:val="24"/>
        </w:rPr>
        <w:t>1.4.2. Krawężnik</w:t>
      </w:r>
      <w:r w:rsidRPr="001436DD">
        <w:rPr>
          <w:sz w:val="24"/>
          <w:szCs w:val="24"/>
        </w:rPr>
        <w:t xml:space="preserve"> - prosty lub łukowy element budowlany oddzielający jezdnię od chodnika,</w:t>
      </w:r>
      <w:r w:rsidR="007A37F1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charakteryzujący się stałym lub zmiennym przekrojem poprzecznym i długością nie większą niż 1,0m.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b/>
          <w:sz w:val="24"/>
          <w:szCs w:val="24"/>
        </w:rPr>
        <w:t>1.4.3. Ściek</w:t>
      </w:r>
      <w:r w:rsidRPr="001436DD">
        <w:rPr>
          <w:sz w:val="24"/>
          <w:szCs w:val="24"/>
        </w:rPr>
        <w:t xml:space="preserve"> - umocnione zagłębienie, poniżej krawędzi jezdni, zbierające i odprowadzające wodę.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b/>
          <w:sz w:val="24"/>
          <w:szCs w:val="24"/>
        </w:rPr>
        <w:t>1.4.4. Obrzeże</w:t>
      </w:r>
      <w:r w:rsidRPr="001436DD">
        <w:rPr>
          <w:sz w:val="24"/>
          <w:szCs w:val="24"/>
        </w:rPr>
        <w:t xml:space="preserve"> - element budowlany, oddzielający nawierzchnie chodników i ciągów pieszych od</w:t>
      </w:r>
      <w:r w:rsidR="007A37F1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terenów nie przeznaczonych do komunikacji.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b/>
          <w:sz w:val="24"/>
          <w:szCs w:val="24"/>
        </w:rPr>
        <w:t>1.4.5. Spoina</w:t>
      </w:r>
      <w:r w:rsidRPr="001436DD">
        <w:rPr>
          <w:sz w:val="24"/>
          <w:szCs w:val="24"/>
        </w:rPr>
        <w:t xml:space="preserve"> - odstęp pomiędzy przylegającymi elementami (kostkami) wypełniony określonymi</w:t>
      </w:r>
      <w:r w:rsidR="007A37F1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materiałami wypełniającymi.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b/>
          <w:sz w:val="24"/>
          <w:szCs w:val="24"/>
        </w:rPr>
        <w:t>1.4.6. Szczelina dylatacyjna</w:t>
      </w:r>
      <w:r w:rsidRPr="001436DD">
        <w:rPr>
          <w:sz w:val="24"/>
          <w:szCs w:val="24"/>
        </w:rPr>
        <w:t xml:space="preserve"> - odstęp dzielący duży fragment nawierzchni na sekcje w celu</w:t>
      </w:r>
      <w:r w:rsidR="007A37F1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umożliwienia odkształceń temperaturowych, wypełniony określonymi materiałami wypełniającymi.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1.4.7. Pozostałe określenia podstawowe są zgodne z obowiązującymi, odpowiednimi polskimi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normami.</w:t>
      </w:r>
    </w:p>
    <w:p w:rsidR="00CD6182" w:rsidRPr="001436DD" w:rsidRDefault="00CD6182" w:rsidP="00CD6182">
      <w:r w:rsidRPr="001436DD">
        <w:rPr>
          <w:b/>
          <w:sz w:val="24"/>
          <w:szCs w:val="24"/>
        </w:rPr>
        <w:t>1.5. Ogólne wymagania dotyczące robót.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Ogólne wymag</w:t>
      </w:r>
      <w:r w:rsidR="00C7754E" w:rsidRPr="001436DD">
        <w:rPr>
          <w:sz w:val="24"/>
          <w:szCs w:val="24"/>
        </w:rPr>
        <w:t>ania dotyczące robót podano w S</w:t>
      </w:r>
      <w:r w:rsidR="00B86943" w:rsidRPr="001436DD">
        <w:rPr>
          <w:sz w:val="24"/>
          <w:szCs w:val="24"/>
        </w:rPr>
        <w:t>T „Wymagania ogólne” pkt 1.4</w:t>
      </w:r>
      <w:r w:rsidRPr="001436DD">
        <w:rPr>
          <w:sz w:val="24"/>
          <w:szCs w:val="24"/>
        </w:rPr>
        <w:t>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</w:p>
    <w:p w:rsidR="00634441" w:rsidRPr="001436DD" w:rsidRDefault="009949BC" w:rsidP="00C94246">
      <w:pPr>
        <w:shd w:val="clear" w:color="auto" w:fill="FFFFFF"/>
        <w:spacing w:line="276" w:lineRule="auto"/>
        <w:ind w:left="14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2. </w:t>
      </w:r>
      <w:r w:rsidR="00CD6182" w:rsidRPr="001436DD">
        <w:rPr>
          <w:b/>
          <w:bCs/>
          <w:sz w:val="24"/>
          <w:szCs w:val="24"/>
        </w:rPr>
        <w:t>MATERIAŁY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2.1. Ogólne wymagania dotyczące materiałów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Ogólne wymagania dotyczące materiałów, ich pozysk</w:t>
      </w:r>
      <w:r w:rsidR="00B86943" w:rsidRPr="001436DD">
        <w:rPr>
          <w:sz w:val="24"/>
          <w:szCs w:val="24"/>
        </w:rPr>
        <w:t xml:space="preserve">iwania i składowania, podano w </w:t>
      </w:r>
      <w:r w:rsidRPr="001436DD">
        <w:rPr>
          <w:sz w:val="24"/>
          <w:szCs w:val="24"/>
        </w:rPr>
        <w:t>ST „Wymagania ogólne” pkt 2.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2.2. Betonowa kostka brukowa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2.2.1. Klasyfikacja betonowych kostek brukowych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Betonowa kostka brukowa może mieć następujące cechy charakterystyczne, określone w katalogu</w:t>
      </w:r>
      <w:r w:rsidR="007A37F1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producenta: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a) odmianę: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kostka jednowarstwowa (z jednego rodzaju betonu),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kostka dwuwarstwowa (z betonu warstwy spodniej konstrukcyjnej i warstwy ścieralnej (górnej)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zwykle barwionej grubości min. 4 mm,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b) barwę: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lastRenderedPageBreak/>
        <w:t>- kostka szara, z betonu niebarwionego,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kostka kolorowa, z betonu barwionego,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c) wzór (kształt) kostki: zgodny z kształtami określonymi przez producenta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d) wymiary, zgodne z wymiarami określonymi przez producenta, w zasadzie: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długość: od 140 mm do 280 mm,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szerokość: od 0,5 do 1,0 wymiaru długości, lecz nie mniej niż 100 mm,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grubość: od 40 mm do 140 mm, przy czym zalecanymi grubościami są: 60 mm, 80 mm i 100 mm.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Pożądane jest, aby wymiary kostek były dostosowane do sposobu układania i siatki spoin oraz umożliwiały wykonanie warstwy o szerokości 1,0 m lub 1,5 m bez konieczności przecinania elementów w trakcie ich wbudowywania w nawierzchnię.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Kostki mogą być produkowane z wypustkami dystansowymi na powierzchniach bocznych oraz z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ukosowanymi krawędziami górnymi.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2.2.2. Wymagania techniczne stawiane betonowym kostkom brukowym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Wymagania techniczne stawiane betonowym kostkom brukowym stosowanym na nawierzchniach dróg, ulic, chodników itp. określa PN-EN 1338 w sposób przedstawiony w tablicy 1.</w:t>
      </w:r>
      <w:r w:rsidR="007A37F1" w:rsidRPr="001436DD">
        <w:rPr>
          <w:sz w:val="24"/>
          <w:szCs w:val="24"/>
        </w:rPr>
        <w:t xml:space="preserve"> </w:t>
      </w:r>
    </w:p>
    <w:p w:rsidR="007D5E8E" w:rsidRPr="001436DD" w:rsidRDefault="007D5E8E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Tablica 1. Wymagania wobec betonowej kostki brukowej, ustalone w PN-EN 1338 do stosowania na</w:t>
      </w:r>
      <w:r w:rsidR="007D5E8E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zewnętrznych nawierzchniach, mających kontakt z solą odladzającą w warunkach mrozu</w:t>
      </w:r>
    </w:p>
    <w:p w:rsidR="00634441" w:rsidRPr="001436DD" w:rsidRDefault="0018266C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noProof/>
          <w:sz w:val="24"/>
          <w:szCs w:val="24"/>
        </w:rPr>
        <w:drawing>
          <wp:inline distT="0" distB="0" distL="0" distR="0">
            <wp:extent cx="5356860" cy="2506980"/>
            <wp:effectExtent l="19050" t="0" r="0" b="0"/>
            <wp:docPr id="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860" cy="2506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4441" w:rsidRPr="001436DD" w:rsidRDefault="0018266C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noProof/>
          <w:sz w:val="24"/>
          <w:szCs w:val="24"/>
        </w:rPr>
        <w:drawing>
          <wp:inline distT="0" distB="0" distL="0" distR="0">
            <wp:extent cx="5349240" cy="1783080"/>
            <wp:effectExtent l="19050" t="0" r="3810" b="0"/>
            <wp:docPr id="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b="564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9240" cy="1783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436DD">
        <w:rPr>
          <w:noProof/>
          <w:sz w:val="24"/>
          <w:szCs w:val="24"/>
        </w:rPr>
        <w:lastRenderedPageBreak/>
        <w:drawing>
          <wp:inline distT="0" distB="0" distL="0" distR="0">
            <wp:extent cx="5425440" cy="2362200"/>
            <wp:effectExtent l="19050" t="0" r="3810" b="0"/>
            <wp:docPr id="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430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5440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4441" w:rsidRPr="001436DD" w:rsidRDefault="0018266C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noProof/>
          <w:sz w:val="24"/>
          <w:szCs w:val="24"/>
        </w:rPr>
        <w:drawing>
          <wp:inline distT="0" distB="0" distL="0" distR="0">
            <wp:extent cx="5410200" cy="2209800"/>
            <wp:effectExtent l="19050" t="0" r="0" b="0"/>
            <wp:docPr id="7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Uwaga: Naloty wapienne (wykwity w postaci białych plam) mogą pojawić się na powierzchni kostek w</w:t>
      </w:r>
      <w:r w:rsidR="007D5E8E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początkowym okresie eksploatacji. Powstają one w wyniku naturalnych procesów fizykochemicznych</w:t>
      </w:r>
      <w:r w:rsidR="007D5E8E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występujących w betonie i zanikają w trakcie użytkowania w okresie do 2-3 lat.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2.2.3. Składowanie kostek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Kostkę zaleca się pakować na paletach. Palety z kostką mogą być składowane na otwartej przestrzeni, przy czym podłoże powinno być wyrównane i odwodnione.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2.3. Materiały na podsypkę i do wypełnienia spoin oraz szczelin w nawierzchni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Na podsypkę cementowo-piaskową pod nawierzchnię należy stosować mieszankę cementu i piasku w stosunku 1:4 z piasku naturalnego spełniającego wymagania dla gatunku 1 wg PN-B-11113, cementu powszechnego użytku spełniającego wymagania PN-EN 197-1 i wody odmiany 1 odpowiadającej wymaganiom PN-88/B- 32250.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 xml:space="preserve">Do wypełniania spoin w nawierzchni należy stosować piasek naturalny spełniający wymagania </w:t>
      </w:r>
      <w:r w:rsidRPr="001436DD">
        <w:rPr>
          <w:sz w:val="24"/>
          <w:szCs w:val="24"/>
        </w:rPr>
        <w:br/>
        <w:t>PN-B-11113 gatunku 2 lub 3 lub piasek łamany (0,075÷2) mm wg PN-B-11112.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Składowanie kruszywa, nie przeznaczonego do bezpośredniego wbudowania po dostarczeniu na budowę, powinno odbywać się na podłożu równym, utwardzonym i dobrze odwodnionym, przy zabezpieczeniu kruszywa przed zanieczyszczeniem i zmieszaniem z innymi materiałami kamiennymi.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Przechowywanie cementu powinno być zgodne z BN-88/6731-08.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</w:p>
    <w:p w:rsidR="00634441" w:rsidRPr="001436DD" w:rsidRDefault="009949BC" w:rsidP="00C94246">
      <w:pPr>
        <w:shd w:val="clear" w:color="auto" w:fill="FFFFFF"/>
        <w:spacing w:line="276" w:lineRule="auto"/>
        <w:ind w:left="14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3. </w:t>
      </w:r>
      <w:r w:rsidR="00CD6182" w:rsidRPr="001436DD">
        <w:rPr>
          <w:b/>
          <w:bCs/>
          <w:sz w:val="24"/>
          <w:szCs w:val="24"/>
        </w:rPr>
        <w:t>SPRZĘT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3.1. Ogólne wymagania dotyczące sprzętu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 xml:space="preserve">Ogólne wymagania </w:t>
      </w:r>
      <w:r w:rsidR="00B86943" w:rsidRPr="001436DD">
        <w:rPr>
          <w:sz w:val="24"/>
          <w:szCs w:val="24"/>
        </w:rPr>
        <w:t xml:space="preserve">dotyczące sprzętu podano w </w:t>
      </w:r>
      <w:r w:rsidRPr="001436DD">
        <w:rPr>
          <w:sz w:val="24"/>
          <w:szCs w:val="24"/>
        </w:rPr>
        <w:t>ST „Wymagania ogólne” pkt 3.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3.2. Sprzęt do wykonania nawierzchni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lastRenderedPageBreak/>
        <w:t>Układanie betonowej kostki brukowej może odbywać się: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a) ręcznie, zwłaszcza na małych powierzchniach,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b) mechanicznie przy zastosowaniu urządzeń układających (układarek),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c) do przycinania kostek można stosować specjalne narzędzia tnące (np. przycinarki, szlifierki z tarczą),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d) do zagęszczania nawierzchni z kostki należy stosować zagęszczarki wibracyjne (płytowe) z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wykładziną elastomerową, chroniące kostki przed ścieraniem i wykruszaniem naroży,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e) do wytwarzania podsypki cementowo-piaskowej i zapraw należy stosować betoniarki.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</w:p>
    <w:p w:rsidR="00634441" w:rsidRPr="001436DD" w:rsidRDefault="009949BC" w:rsidP="00C94246">
      <w:pPr>
        <w:shd w:val="clear" w:color="auto" w:fill="FFFFFF"/>
        <w:spacing w:line="276" w:lineRule="auto"/>
        <w:ind w:left="14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4. </w:t>
      </w:r>
      <w:r w:rsidR="00CD6182" w:rsidRPr="001436DD">
        <w:rPr>
          <w:b/>
          <w:bCs/>
          <w:sz w:val="24"/>
          <w:szCs w:val="24"/>
        </w:rPr>
        <w:t>TRANSPORT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4.1. Ogólne wymagania dotyczące transportu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Ogólne wymagania</w:t>
      </w:r>
      <w:r w:rsidR="00B86943" w:rsidRPr="001436DD">
        <w:rPr>
          <w:sz w:val="24"/>
          <w:szCs w:val="24"/>
        </w:rPr>
        <w:t xml:space="preserve"> dotyczące transportu podano w </w:t>
      </w:r>
      <w:r w:rsidRPr="001436DD">
        <w:rPr>
          <w:sz w:val="24"/>
          <w:szCs w:val="24"/>
        </w:rPr>
        <w:t>ST „Wymagania ogólne” pkt 4.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4.2. Transport materiałów do wykonania nawierzchni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Betonowe kostki brukowe mogą być przewożone na paletach - dowolnymi środkami transportowymi po osiągnięciu przez beton wytrzymałości na ściskanie co najmniej 15 MPa. Kostki w trakcie transportu powinny być zabezpieczone przed przemieszczaniem się i uszkodzeniem.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Jako środki transportu wewnątrzzakładowego kostek na środki transportu zewnętrznego mogą służyć</w:t>
      </w:r>
      <w:r w:rsidR="00E668A2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wózki widłowe, którymi można dokonać załadunku palet. Do załadunku palet na środki transportu</w:t>
      </w:r>
      <w:r w:rsidR="00E668A2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można wykorzystywać również dźwigi samochodowe.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Palety transportowe powinny być spinane taśmami stalowymi lub plastikowymi, zabezpieczającymi kostki przed uszkodzeniem w czasie transportu. Na jednej palecie zaleca się układać do 10 warstw kostek (zależnie od grubości i kształtu), tak aby masa palety z kostkami wynosiła od 1200 kg do 1700kg. Pożądane jest, aby palety z kostkami były wysyłane do odbiorcy środkiem transportu samochodowego wyposażonym w dźwig do za- i rozładunku.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Kruszywa można przewozić dowolnym środkiem transportu, w warunkach zabezpieczających je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przed zanieczyszczeniem i zmieszaniem z innymi materiałami. Podczas transportu kruszywa powinny</w:t>
      </w:r>
      <w:r w:rsidR="00E668A2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być zabezpieczone przed wysypaniem, a kruszywo drobne - przed rozpyleniem.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Cement powinien być przewożony w warunkach zgodnych z BN-88/6731-08.</w:t>
      </w:r>
    </w:p>
    <w:p w:rsidR="008806BF" w:rsidRPr="001436DD" w:rsidRDefault="008806BF" w:rsidP="00C94246">
      <w:pPr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Zgodnie z ustawą o elektromobilności wymaga się od Wykonawcy, aby realizując zamówienie używał pojazdów samochodowych, z których co najmniej 10% będą stanowiły pojazdy elektryczne lub pojazdy napędzane gazem. (Wykonawca nie musi być właścicielem tych pojazdów, może je wynajmować lub korzystać z firm zewnętrznych).</w:t>
      </w:r>
    </w:p>
    <w:p w:rsidR="00501DDD" w:rsidRPr="001436DD" w:rsidRDefault="00501DDD" w:rsidP="00C94246">
      <w:pPr>
        <w:shd w:val="clear" w:color="auto" w:fill="FFFFFF"/>
        <w:spacing w:line="276" w:lineRule="auto"/>
        <w:jc w:val="both"/>
        <w:rPr>
          <w:sz w:val="24"/>
          <w:szCs w:val="24"/>
        </w:rPr>
      </w:pPr>
    </w:p>
    <w:p w:rsidR="00634441" w:rsidRPr="001436DD" w:rsidRDefault="009949BC" w:rsidP="00C94246">
      <w:pPr>
        <w:shd w:val="clear" w:color="auto" w:fill="FFFFFF"/>
        <w:spacing w:line="276" w:lineRule="auto"/>
        <w:ind w:left="14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5. </w:t>
      </w:r>
      <w:r w:rsidR="00CD6182" w:rsidRPr="001436DD">
        <w:rPr>
          <w:b/>
          <w:bCs/>
          <w:sz w:val="24"/>
          <w:szCs w:val="24"/>
        </w:rPr>
        <w:t>WYKONANIE ROBÓT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5.1. Ogólne zasady wykonania robót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Ogólne z</w:t>
      </w:r>
      <w:r w:rsidR="00B86943" w:rsidRPr="001436DD">
        <w:rPr>
          <w:sz w:val="24"/>
          <w:szCs w:val="24"/>
        </w:rPr>
        <w:t xml:space="preserve">asady wykonania robót podano w </w:t>
      </w:r>
      <w:r w:rsidRPr="001436DD">
        <w:rPr>
          <w:sz w:val="24"/>
          <w:szCs w:val="24"/>
        </w:rPr>
        <w:t>ST „Wymagania ogólne” pkt 5.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5.2. Podłoże</w:t>
      </w:r>
    </w:p>
    <w:p w:rsidR="00634441" w:rsidRPr="001436DD" w:rsidRDefault="00634441" w:rsidP="00B86943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Podłoże pod nawierzchnię z kostki brukowej stanowić będzie podbudowa z kruszy</w:t>
      </w:r>
      <w:r w:rsidR="00B86943" w:rsidRPr="001436DD">
        <w:rPr>
          <w:sz w:val="24"/>
          <w:szCs w:val="24"/>
        </w:rPr>
        <w:t xml:space="preserve">wa łamanego wykonana zgodnie z </w:t>
      </w:r>
      <w:r w:rsidRPr="001436DD">
        <w:rPr>
          <w:sz w:val="24"/>
          <w:szCs w:val="24"/>
        </w:rPr>
        <w:t>ST "Podbudowa z kruszywa łamanego stabilizowanego mechanicznie".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5.3. Konstrukcja nawierzchni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Konstrukcja nawierzchni powinna być zgodna z dokumentacją projektową.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Podstawowe czynności przy wykonywaniu nawierzchni, z występowaniem podbudowy, podsypki cementowo-piaskowej i wypełnieniem spoin piaskiem, obejmują: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wykonanie podbudowy,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wykonanie obramowania nawierzchni (z krawężników, obrzeży i ścieków),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lastRenderedPageBreak/>
        <w:t>- przygotowanie i rozścielenie podsypki cementowo-piaskowej,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ułożenie kostek z ubiciem,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przygotowanie piasku i wypełnienie nim spoin,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pielęgnację nawierzchni i oddanie jej do ruchu.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5.4. Podbudowa</w:t>
      </w:r>
    </w:p>
    <w:p w:rsidR="00634441" w:rsidRPr="001436DD" w:rsidRDefault="00634441" w:rsidP="008B6361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Rodzaj podbudowy przewidzianej do wykonania pod warstwą betonowej kostki brukowej powinien być</w:t>
      </w:r>
      <w:r w:rsidR="008B6361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zgodny z dokumentacją projektową.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5.5. Obramowanie nawierzchni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Krawężniki i obrzeża zaleca się ustawiać przed przystąpieniem do układania nawierzchni z kostki. Przed ich ustawieniem, pożądane jest ułożenie pojedynczego rzędu kostek w celu ustalenia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szerokości nawierzchni i prawidłowej lokalizacji krawężników lub obrzeży.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5.6. Podsypka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Grubość podsypki cementowo-piaskowej powinna wynosić po zagęszczeniu 5 cm (pod kostkę gr. 8cm), a wymagania dla materiałów na podsypkę powinny być zgodne z pkt</w:t>
      </w:r>
      <w:r w:rsidR="007A37F1" w:rsidRPr="001436DD">
        <w:rPr>
          <w:sz w:val="24"/>
          <w:szCs w:val="24"/>
        </w:rPr>
        <w:t>.</w:t>
      </w:r>
      <w:r w:rsidRPr="001436DD">
        <w:rPr>
          <w:sz w:val="24"/>
          <w:szCs w:val="24"/>
        </w:rPr>
        <w:t xml:space="preserve"> 2.3. Dopuszczalne odchyłki od zaprojektowanej grubości podsypki nie powinny przekraczać ± 1 cm.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Podsypkę cementowo-piaskową przygotowuje się w betoniarkach, a następnie rozściela się na</w:t>
      </w:r>
      <w:r w:rsidR="007A37F1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uprzednio zwilżonej podbudowie, przy zachowaniu: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współczynnika wodnocementowego od 0,25 do 0,35,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wytrzymałości na ściskanie nie mniejszej niż R7 = 10 MPa, R28 = 14 MPa.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 praktyce, wilgotność układanej podsypki powinna być taka, aby po ściśnięciu podsypki w dłoni podsypka nie rozsypywała się i nie było na dłoni śladów wody, a po naciśnięciu palcami podsypka rozsypywała się.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Rozścielenie podsypki cementowo-piaskowej powinno wyprzedzać układanie nawierzchni z kostek od 3 do 4 m. Rozścielona podsypka powinna być wyprofilowana i zagęszczona w stanie wilgotnym, lekkimi walcami (np. ręcznymi) lub zagęszczarkami wibracyjnymi.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Jeśli podsypka jest wykonana z suchej zaprawy cementowo-piaskowej to po zawałowaniu nawierzchni należy ją polać wodą w takiej ilości, aby woda zwilżyła całą grubość podsypki. Rozścielenie podsypki z suchej zaprawy może wyprzedzać układanie nawierzchni z kostek o około 20 m.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Całkowite ubicie nawierzchni i wypełnienie spoin zaprawą musi być zakończone przed rozpoczęciem wiązania cementu w podsypce.</w:t>
      </w:r>
    </w:p>
    <w:p w:rsidR="00CD6182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5.7. Układanie nawierzchni z betonowych kostek brukowych</w:t>
      </w:r>
      <w:r w:rsidR="007A37F1" w:rsidRPr="001436DD">
        <w:rPr>
          <w:b/>
          <w:sz w:val="24"/>
          <w:szCs w:val="24"/>
        </w:rPr>
        <w:t xml:space="preserve"> 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Ułożenie nawierzchni z kostki na podsypce cementowo-piaskowej zaleca się wykonywać przy temperaturze otoczenia nie niższej niż +5oC. Dopuszcza się wykonanie nawierzchni jeśli w ciągu dnia temperatura utrzymuje się w granicach od 0C do +5C, przy czym jeśli w nocy spodziewane są przymrozki kostkę należy zabezpieczyć materiałami o złym przewodnictwie ciepła (np. matami ze słomy, papą itp.).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Warstwa nawierzchni z kostki powinna być wykonana z elementów o jednakowej grubości. Na większym fragmencie robót zaleca się stosować kostki dostarczone w tej samej partii materiału, w której niedopuszczalne są różne odcienie wybranego koloru kostki.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Kostkę układa się około 1,5 cm wyżej od projektowanej niwelety, ponieważ po procesie ubijania podsypka zagęszcza się.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Powierzchnia kostek położonych obok urządzeń infrastruktury technicznej (np. studzienek, włazów</w:t>
      </w:r>
      <w:r w:rsidR="007A37F1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itp.) powinna trwale wystawać od 3 mm do 5 mm powyżej powierzchni tych urządzeń oraz od 3 mm do 10 mm powyżej korytek ściekowych (ścieków).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 xml:space="preserve">Do uzupełnienia przestrzeni przy krawężnikach, obrzeżach i studzienkach można używać </w:t>
      </w:r>
      <w:r w:rsidRPr="001436DD">
        <w:rPr>
          <w:sz w:val="24"/>
          <w:szCs w:val="24"/>
        </w:rPr>
        <w:lastRenderedPageBreak/>
        <w:t>elementy kostkowe wykończeniowe w postaci tzw. połówek i dziewiątek, mających wszystkie krawędzie równe i odpowiednio fazowane.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 przypadku potrzeby kształtek o nietypowych wymiarach, wolną przestrzeń uzupełnia się kostką ciętą, przycinaną na budowie specjalnymi narzędziami tnącymi (przycinarkami, szlifierkami z tarczą itp.).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Dzienną działkę roboczą nawierzchni na podsypce cementowo-piaskowej zaleca się zakończyć prowizorycznie około półmetrowym pasem nawierzchni na podsypce piaskowej w celu wytworzenia oporu dla ubicia kostki ułożonej na stałe. Przed dalszym wznowieniem robót, prowizorycznie ułożoną nawierzchnię na podsypce piaskowej należy rozebrać i usunąć wraz z podsypką.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Ubicie nawierzchni z kostki betonowej należy przeprowadzić za pomocą zagęszczarki wibracyjnej (płytowej) z osłoną z tworzywa sztucznego. Do ubicia nawierzchni nie wolno używać walca.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Ubijanie nawierzchni należy prowadzić od krawędzi powierzchni w kierunku jej środka i jednocześnie w kierunku poprzecznym kształtek. Ewentualne nierówności powierzchniowe mogą być zlikwidowane przez ubijanie w kierunku wzdłużnym kostki.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 ubiciu nawierzchni wszystkie kostki uszkodzone (np. pęknięte) należy wymienić na kostki całe.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Szerokość spoin pomiędzy betonowymi kostkami brukowymi powinna wynosić od 3 mm do 5 mm.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 przypadku stosowania prostopadłościennych kostek brukowych zaleca się aby osie spoin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pomiędzy dłuższymi bokami tych kostek tworzyły z osią drogi kąt 45o, a wierzchołek utworzonego kąta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prostego pomiędzy spoinami miał kierunek odwrotny do kierunku spadku podłużnego nawierzchni.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 ułożeniu kostek, spoiny należy wypełnić piaskiem, spełniającym wymagania pktu 2.3.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Wypełnienie spoin piaskiem polega na rozsypaniu warstwy piasku i wmieceniu go w spoiny na sucho lub, po obfitym polaniu wodą - wmieceniu papki piaskowej szczotkami względnie rozgarniaczkami z piórami gumowymi.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5.8. Pielęgnacja nawierzchni i oddanie jej dla ruchu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Nawierzchnię na podsypce cementowo-piaskowej po jej wykonaniu należy przykryć warstwą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wilgotnego piasku o grubości od 3,0 do 4,0 cm i utrzymywać ją w stanie wilgotnym przez 7 do 10 dni. Po upływie od 2 tygodni (przy temperaturze średniej otoczenia nie niższej niż 15oC do 3 tygodni (w porze chłodniejszej) nawierzchnię należy oczyścić z piasku i można oddać do użytku.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</w:p>
    <w:p w:rsidR="00634441" w:rsidRPr="001436DD" w:rsidRDefault="009949BC" w:rsidP="00C94246">
      <w:pPr>
        <w:shd w:val="clear" w:color="auto" w:fill="FFFFFF"/>
        <w:spacing w:line="276" w:lineRule="auto"/>
        <w:ind w:left="14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6. </w:t>
      </w:r>
      <w:r w:rsidR="00CD6182" w:rsidRPr="001436DD">
        <w:rPr>
          <w:b/>
          <w:bCs/>
          <w:sz w:val="24"/>
          <w:szCs w:val="24"/>
        </w:rPr>
        <w:t>KONTROLA JAKOŚCI ROBÓT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6.1. Ogólne zasady kontroli jakości robót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Ogólne zasady ko</w:t>
      </w:r>
      <w:r w:rsidR="00B86943" w:rsidRPr="001436DD">
        <w:rPr>
          <w:sz w:val="24"/>
          <w:szCs w:val="24"/>
        </w:rPr>
        <w:t>ntroli jakości robót podano w S</w:t>
      </w:r>
      <w:r w:rsidRPr="001436DD">
        <w:rPr>
          <w:sz w:val="24"/>
          <w:szCs w:val="24"/>
        </w:rPr>
        <w:t>T „Wymagania ogólne” pkt 6.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6.2. Badania przed przystąpieniem do robót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Przed przystąpieniem do robót Wykonawca powinien uzyskać: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w zakresie betonowej kostki brukowej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certyfikat zgodności lub deklarację zgodności dostawcy oraz ewentualne wyniki badań</w:t>
      </w:r>
      <w:r w:rsidR="007A37F1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cech charakterystycznych kostek, w przypadku żądania ich przez Inspektora nadzoru,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 xml:space="preserve">− wyniki sprawdzenia przez Wykonawcę </w:t>
      </w:r>
      <w:r w:rsidR="00B86943" w:rsidRPr="001436DD">
        <w:rPr>
          <w:sz w:val="24"/>
          <w:szCs w:val="24"/>
        </w:rPr>
        <w:t>cech zewnętrznych kostek wg pkt</w:t>
      </w:r>
      <w:r w:rsidRPr="001436DD">
        <w:rPr>
          <w:sz w:val="24"/>
          <w:szCs w:val="24"/>
        </w:rPr>
        <w:t xml:space="preserve"> 2.2.2.),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w zakresie innych materiałów</w:t>
      </w:r>
    </w:p>
    <w:p w:rsidR="00634441" w:rsidRPr="001436DD" w:rsidRDefault="00634441" w:rsidP="00B86943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− sprawdzenie przez Wykonawcę cech zewnętrznych materiałów prefabrykowanych (krawężników,</w:t>
      </w:r>
      <w:r w:rsidR="00B8694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obrzeży, koryt),</w:t>
      </w:r>
    </w:p>
    <w:p w:rsidR="00634441" w:rsidRPr="001436DD" w:rsidRDefault="00634441" w:rsidP="00B86943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lastRenderedPageBreak/>
        <w:t>− ew. badania właściwości kruszyw, piasku, cementu, wody itp. określone w normach, które budzą</w:t>
      </w:r>
      <w:r w:rsidR="00B86943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wątpliwości Inspektora nadzoru.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Wszystkie dokumenty oraz wyniki badań Wykonawca przedstawia Inspektorowi nadzoru do akceptacji.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6.3. Badania w czasie robót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Częstotliwość oraz zakres badań i pomiarów w czasie robót nawierzchniowych z kostki podaje tablica 2.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Tablica 2. Częstotliwość oraz zakres badań i pomiarów w czasie robót</w:t>
      </w:r>
    </w:p>
    <w:p w:rsidR="000D3C89" w:rsidRPr="001436DD" w:rsidRDefault="00E668A2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 xml:space="preserve"> </w:t>
      </w:r>
      <w:r w:rsidR="0018266C" w:rsidRPr="001436DD">
        <w:rPr>
          <w:noProof/>
          <w:sz w:val="24"/>
          <w:szCs w:val="24"/>
        </w:rPr>
        <w:drawing>
          <wp:inline distT="0" distB="0" distL="0" distR="0">
            <wp:extent cx="5303520" cy="1943100"/>
            <wp:effectExtent l="19050" t="0" r="0" b="0"/>
            <wp:docPr id="8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4441" w:rsidRPr="001436DD" w:rsidRDefault="0018266C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noProof/>
          <w:sz w:val="24"/>
          <w:szCs w:val="24"/>
        </w:rPr>
        <w:drawing>
          <wp:inline distT="0" distB="0" distL="0" distR="0">
            <wp:extent cx="5311140" cy="2468880"/>
            <wp:effectExtent l="19050" t="0" r="3810" b="0"/>
            <wp:docPr id="9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b="382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1140" cy="2468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05A" w:rsidRPr="001436DD" w:rsidRDefault="0018266C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noProof/>
          <w:sz w:val="24"/>
          <w:szCs w:val="24"/>
        </w:rPr>
        <w:drawing>
          <wp:inline distT="0" distB="0" distL="0" distR="0">
            <wp:extent cx="5311140" cy="1577340"/>
            <wp:effectExtent l="19050" t="0" r="3810" b="0"/>
            <wp:docPr id="10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t="605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1140" cy="1577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6.4. Badania wykonanych robót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Zakres badań i pomiarów wykonanej nawierzchni z betonowej kostki brukowej podano w tablicy</w:t>
      </w:r>
      <w:r w:rsidR="00393D58" w:rsidRPr="001436DD">
        <w:rPr>
          <w:sz w:val="24"/>
          <w:szCs w:val="24"/>
        </w:rPr>
        <w:t>3</w:t>
      </w:r>
      <w:r w:rsidRPr="001436DD">
        <w:rPr>
          <w:sz w:val="24"/>
          <w:szCs w:val="24"/>
        </w:rPr>
        <w:t xml:space="preserve"> 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Tablica 3. Badania i pomiary po ukończeniu budowy nawierzchni</w:t>
      </w:r>
    </w:p>
    <w:p w:rsidR="00634441" w:rsidRPr="001436DD" w:rsidRDefault="0018266C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noProof/>
          <w:sz w:val="24"/>
          <w:szCs w:val="24"/>
        </w:rPr>
        <w:lastRenderedPageBreak/>
        <w:drawing>
          <wp:inline distT="0" distB="0" distL="0" distR="0">
            <wp:extent cx="5379720" cy="1935480"/>
            <wp:effectExtent l="19050" t="0" r="0" b="0"/>
            <wp:docPr id="11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9720" cy="1935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37F1" w:rsidRPr="001436DD" w:rsidRDefault="007A37F1" w:rsidP="00C94246">
      <w:pPr>
        <w:shd w:val="clear" w:color="auto" w:fill="FFFFFF"/>
        <w:spacing w:line="276" w:lineRule="auto"/>
        <w:ind w:left="14"/>
        <w:jc w:val="both"/>
        <w:rPr>
          <w:b/>
          <w:bCs/>
          <w:sz w:val="24"/>
          <w:szCs w:val="24"/>
        </w:rPr>
      </w:pP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7.</w:t>
      </w:r>
      <w:r w:rsidR="009949BC" w:rsidRPr="001436DD">
        <w:rPr>
          <w:b/>
          <w:bCs/>
          <w:sz w:val="24"/>
          <w:szCs w:val="24"/>
        </w:rPr>
        <w:t xml:space="preserve"> </w:t>
      </w:r>
      <w:r w:rsidR="00CD6182" w:rsidRPr="001436DD">
        <w:rPr>
          <w:b/>
          <w:bCs/>
          <w:sz w:val="24"/>
          <w:szCs w:val="24"/>
        </w:rPr>
        <w:t>OBMIAR ROBÓT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7.1. Ogólne zasady obmiaru robót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 xml:space="preserve">Ogólne </w:t>
      </w:r>
      <w:r w:rsidR="00B86943" w:rsidRPr="001436DD">
        <w:rPr>
          <w:sz w:val="24"/>
          <w:szCs w:val="24"/>
        </w:rPr>
        <w:t>zasady obmiaru robót podano w S</w:t>
      </w:r>
      <w:r w:rsidRPr="001436DD">
        <w:rPr>
          <w:sz w:val="24"/>
          <w:szCs w:val="24"/>
        </w:rPr>
        <w:t>T „Wymagania ogólne” pkt 7.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7.2. Jednostka obmiarowa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Jednostką obmiarową jest m2 (metr kwadratowy) wykonanej nawierzchni z betonowej kostki brukowej.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</w:p>
    <w:p w:rsidR="00634441" w:rsidRPr="001436DD" w:rsidRDefault="009949BC" w:rsidP="00C94246">
      <w:pPr>
        <w:shd w:val="clear" w:color="auto" w:fill="FFFFFF"/>
        <w:spacing w:line="276" w:lineRule="auto"/>
        <w:ind w:left="14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8. </w:t>
      </w:r>
      <w:r w:rsidR="00CD6182" w:rsidRPr="001436DD">
        <w:rPr>
          <w:b/>
          <w:bCs/>
          <w:sz w:val="24"/>
          <w:szCs w:val="24"/>
        </w:rPr>
        <w:t>ODBIÓR ORBÓT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8.1. Ogólne zasady odbioru robót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Ogólne</w:t>
      </w:r>
      <w:r w:rsidR="00B86943" w:rsidRPr="001436DD">
        <w:rPr>
          <w:sz w:val="24"/>
          <w:szCs w:val="24"/>
        </w:rPr>
        <w:t xml:space="preserve"> zasady odbioru robót podano w </w:t>
      </w:r>
      <w:r w:rsidRPr="001436DD">
        <w:rPr>
          <w:sz w:val="24"/>
          <w:szCs w:val="24"/>
        </w:rPr>
        <w:t>ST „Wymagania ogólne” pkt 8.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Roboty uznaje się za wykonane zgodnie z dokumentacją projektową, SST i wymaganiami Inżyniera, jeżeli wszystkie pomiary i badania z za</w:t>
      </w:r>
      <w:r w:rsidR="00B86943" w:rsidRPr="001436DD">
        <w:rPr>
          <w:sz w:val="24"/>
          <w:szCs w:val="24"/>
        </w:rPr>
        <w:t>chowaniem tolerancji według pkt</w:t>
      </w:r>
      <w:r w:rsidRPr="001436DD">
        <w:rPr>
          <w:sz w:val="24"/>
          <w:szCs w:val="24"/>
        </w:rPr>
        <w:t xml:space="preserve"> 6 dały wyniki pozytywne.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8.2. Odbiór robót zanikających i ulegających zakryciu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Odbiorowi robót zanikających i ulegających zakryciu podlegają: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przygotowanie podłoża i wykonanie koryta,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wykonanie podbudowy,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wykonanie ław (podsypek) pod krawężniki, obrzeża, ścieki,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- wyko</w:t>
      </w:r>
      <w:r w:rsidR="00FC7633" w:rsidRPr="001436DD">
        <w:rPr>
          <w:sz w:val="24"/>
          <w:szCs w:val="24"/>
        </w:rPr>
        <w:t>nanie podsypki pod nawierzchnię.</w:t>
      </w:r>
    </w:p>
    <w:p w:rsidR="00634441" w:rsidRPr="001436DD" w:rsidRDefault="0063444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</w:p>
    <w:p w:rsidR="00634441" w:rsidRPr="001436DD" w:rsidRDefault="009949BC" w:rsidP="00C94246">
      <w:pPr>
        <w:shd w:val="clear" w:color="auto" w:fill="FFFFFF"/>
        <w:spacing w:line="276" w:lineRule="auto"/>
        <w:ind w:left="14"/>
        <w:jc w:val="both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 xml:space="preserve">9. </w:t>
      </w:r>
      <w:r w:rsidR="00CD6182" w:rsidRPr="001436DD">
        <w:rPr>
          <w:b/>
          <w:bCs/>
          <w:sz w:val="24"/>
          <w:szCs w:val="24"/>
        </w:rPr>
        <w:t>PODSTAWA PŁATNOŚCI</w:t>
      </w:r>
    </w:p>
    <w:p w:rsidR="003A3F04" w:rsidRPr="001436DD" w:rsidRDefault="003A3F04" w:rsidP="003A3F04">
      <w:pPr>
        <w:shd w:val="clear" w:color="auto" w:fill="FFFFFF"/>
        <w:ind w:left="10"/>
        <w:rPr>
          <w:sz w:val="24"/>
          <w:szCs w:val="24"/>
        </w:rPr>
      </w:pPr>
      <w:r w:rsidRPr="001436DD">
        <w:rPr>
          <w:sz w:val="24"/>
          <w:szCs w:val="24"/>
        </w:rPr>
        <w:t>Ogólne wymagania dotyczące płatności podano w specyfikacji technicznej „Wymagania ogólne” ST-00.</w:t>
      </w:r>
    </w:p>
    <w:p w:rsidR="007A37F1" w:rsidRPr="001436DD" w:rsidRDefault="007A37F1" w:rsidP="00C94246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</w:p>
    <w:p w:rsidR="005B5BFE" w:rsidRPr="001436DD" w:rsidRDefault="005B5BFE" w:rsidP="00AA4963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10. PRZEPISY ZWIĄZANE</w:t>
      </w:r>
    </w:p>
    <w:p w:rsidR="00AA4963" w:rsidRPr="001436DD" w:rsidRDefault="00AA4963" w:rsidP="00AA4963">
      <w:pPr>
        <w:shd w:val="clear" w:color="auto" w:fill="FFFFFF"/>
        <w:spacing w:line="276" w:lineRule="auto"/>
        <w:ind w:left="14"/>
        <w:jc w:val="both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10.1. Normy</w:t>
      </w:r>
    </w:p>
    <w:p w:rsidR="00AA4963" w:rsidRPr="001436DD" w:rsidRDefault="00AA4963" w:rsidP="00AA4963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PN-EN 197-1:2002 Cement. Część 1: Skład, wymagania i kryteria zgodności dotyczące cementu powszechnego użytku</w:t>
      </w:r>
    </w:p>
    <w:p w:rsidR="00AA4963" w:rsidRPr="001436DD" w:rsidRDefault="00AA4963" w:rsidP="00AA4963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PN-EN 1338:2005 Betonowe kostki brukowe. Wymagania i metody badań</w:t>
      </w:r>
    </w:p>
    <w:p w:rsidR="00AA4963" w:rsidRPr="001436DD" w:rsidRDefault="00AA4963" w:rsidP="00AA4963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PN-B-11112:1996 Kruszywa mineralne. Kruszywa łamane do nawierzchni drogowych</w:t>
      </w:r>
    </w:p>
    <w:p w:rsidR="00AA4963" w:rsidRPr="001436DD" w:rsidRDefault="00AA4963" w:rsidP="00AA4963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PN-B-11113:1996 Kruszywa mineralne. Kruszywa naturalne do nawierzchni drogowych; piasek</w:t>
      </w:r>
    </w:p>
    <w:p w:rsidR="00AA4963" w:rsidRPr="001436DD" w:rsidRDefault="00AA4963" w:rsidP="00AA4963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PN-88 B/32250 Materiały budowlane. Woda do betonów i zapraw</w:t>
      </w:r>
    </w:p>
    <w:p w:rsidR="00AA4963" w:rsidRPr="001436DD" w:rsidRDefault="00AA4963" w:rsidP="00AA4963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BN-88/6731-08 Cement. Transport i przechowywanie</w:t>
      </w:r>
    </w:p>
    <w:p w:rsidR="00AA4963" w:rsidRPr="001436DD" w:rsidRDefault="00AA4963" w:rsidP="00AA4963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BN-64/8931-01 Drogi samochodowe. Oznaczenie wskaźnika piaskowego</w:t>
      </w:r>
    </w:p>
    <w:p w:rsidR="00AA4963" w:rsidRPr="001436DD" w:rsidRDefault="00AA4963" w:rsidP="00AA4963">
      <w:pPr>
        <w:shd w:val="clear" w:color="auto" w:fill="FFFFFF"/>
        <w:spacing w:line="276" w:lineRule="auto"/>
        <w:ind w:left="14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BN-68/8931-04 Drogi samochodowe. Pomiar równości nawierzchni planografem i łatą.</w:t>
      </w:r>
    </w:p>
    <w:p w:rsidR="00943017" w:rsidRPr="001436DD" w:rsidRDefault="00943017" w:rsidP="006B2587">
      <w:pPr>
        <w:shd w:val="clear" w:color="auto" w:fill="FFFFFF"/>
        <w:spacing w:line="276" w:lineRule="auto"/>
        <w:jc w:val="both"/>
        <w:rPr>
          <w:sz w:val="24"/>
          <w:szCs w:val="24"/>
        </w:rPr>
      </w:pPr>
    </w:p>
    <w:p w:rsidR="00003CD2" w:rsidRPr="001436DD" w:rsidRDefault="001436DD" w:rsidP="00003CD2">
      <w:pPr>
        <w:rPr>
          <w:b/>
          <w:bCs/>
          <w:sz w:val="32"/>
          <w:szCs w:val="32"/>
        </w:rPr>
      </w:pPr>
      <w:r w:rsidRPr="001436DD">
        <w:rPr>
          <w:b/>
          <w:bCs/>
          <w:sz w:val="32"/>
          <w:szCs w:val="32"/>
        </w:rPr>
        <w:lastRenderedPageBreak/>
        <w:t>12</w:t>
      </w:r>
      <w:r w:rsidR="00003CD2" w:rsidRPr="001436DD">
        <w:rPr>
          <w:b/>
          <w:bCs/>
          <w:sz w:val="32"/>
          <w:szCs w:val="32"/>
        </w:rPr>
        <w:t>.00.00 Roboty w zakresie instalacji sanitarnych</w:t>
      </w:r>
    </w:p>
    <w:p w:rsidR="00003CD2" w:rsidRPr="001436DD" w:rsidRDefault="00003CD2" w:rsidP="00003CD2">
      <w:pPr>
        <w:rPr>
          <w:b/>
          <w:bCs/>
          <w:sz w:val="24"/>
          <w:szCs w:val="24"/>
        </w:rPr>
      </w:pPr>
    </w:p>
    <w:p w:rsidR="00003CD2" w:rsidRPr="001436DD" w:rsidRDefault="00003CD2" w:rsidP="00003CD2">
      <w:pPr>
        <w:rPr>
          <w:sz w:val="24"/>
          <w:szCs w:val="24"/>
        </w:rPr>
      </w:pPr>
      <w:r w:rsidRPr="001436DD">
        <w:rPr>
          <w:b/>
          <w:sz w:val="24"/>
          <w:szCs w:val="24"/>
        </w:rPr>
        <w:t>1.WSTĘP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1.1. Przedmiot Specyfikacji Technicznej.</w:t>
      </w:r>
      <w:r w:rsidRPr="001436DD">
        <w:rPr>
          <w:sz w:val="24"/>
          <w:szCs w:val="24"/>
        </w:rPr>
        <w:br/>
        <w:t>Przedmiotem niniejszej Specyfikacji Technicznej są wymagania dotyczące wykonania i</w:t>
      </w:r>
      <w:r w:rsidRPr="001436DD">
        <w:rPr>
          <w:sz w:val="24"/>
          <w:szCs w:val="24"/>
        </w:rPr>
        <w:br/>
        <w:t>odbioru robót w zakresie instalacji sanitarnych.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1.2. Zakres stosowania Specyfikacji Technicznej.</w:t>
      </w:r>
      <w:r w:rsidRPr="001436DD">
        <w:rPr>
          <w:sz w:val="24"/>
          <w:szCs w:val="24"/>
        </w:rPr>
        <w:br/>
        <w:t>Specyfikacja Techniczna jest stosowana jako dokument przetargowy i kontraktowy przy</w:t>
      </w:r>
      <w:r w:rsidRPr="001436DD">
        <w:rPr>
          <w:sz w:val="24"/>
          <w:szCs w:val="24"/>
        </w:rPr>
        <w:br/>
        <w:t>zlecaniu i realizacji robót.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1.3. Zakres robót objętych Specyfikacją Techniczną.</w:t>
      </w:r>
      <w:r w:rsidRPr="001436DD">
        <w:rPr>
          <w:sz w:val="24"/>
          <w:szCs w:val="24"/>
        </w:rPr>
        <w:br/>
        <w:t>Roboty, których dotyczy Specyfikacja, obejmują wszystkie czynności umożliwiające i mające</w:t>
      </w:r>
      <w:r w:rsidRPr="001436DD">
        <w:rPr>
          <w:sz w:val="24"/>
          <w:szCs w:val="24"/>
        </w:rPr>
        <w:br/>
        <w:t>na celu wykonanie robót instalacyjnych i obejmują:</w:t>
      </w:r>
    </w:p>
    <w:p w:rsidR="00003CD2" w:rsidRPr="00036E2F" w:rsidRDefault="00003CD2" w:rsidP="00003CD2">
      <w:pPr>
        <w:rPr>
          <w:sz w:val="24"/>
          <w:szCs w:val="24"/>
        </w:rPr>
      </w:pPr>
      <w:r w:rsidRPr="00036E2F">
        <w:rPr>
          <w:sz w:val="24"/>
          <w:szCs w:val="24"/>
        </w:rPr>
        <w:t xml:space="preserve">- </w:t>
      </w:r>
      <w:r w:rsidR="005F6038" w:rsidRPr="00036E2F">
        <w:rPr>
          <w:sz w:val="24"/>
          <w:szCs w:val="24"/>
        </w:rPr>
        <w:t>wymiana instalacji wodno-kanalizacyjnej w łazience na poddaszu,</w:t>
      </w:r>
      <w:r w:rsidRPr="00036E2F">
        <w:rPr>
          <w:sz w:val="24"/>
          <w:szCs w:val="24"/>
        </w:rPr>
        <w:t xml:space="preserve"> </w:t>
      </w:r>
    </w:p>
    <w:p w:rsidR="00003CD2" w:rsidRPr="00036E2F" w:rsidRDefault="00003CD2" w:rsidP="00003CD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036E2F">
        <w:rPr>
          <w:sz w:val="24"/>
          <w:szCs w:val="24"/>
        </w:rPr>
        <w:t xml:space="preserve">- wykonanie podejść wodnych do ustępu, </w:t>
      </w:r>
      <w:r w:rsidR="00F244E6" w:rsidRPr="00036E2F">
        <w:rPr>
          <w:sz w:val="24"/>
          <w:szCs w:val="24"/>
        </w:rPr>
        <w:t>prysznica</w:t>
      </w:r>
      <w:r w:rsidRPr="00036E2F">
        <w:rPr>
          <w:sz w:val="24"/>
          <w:szCs w:val="24"/>
        </w:rPr>
        <w:t xml:space="preserve"> i umywalki na poddaszu, </w:t>
      </w:r>
    </w:p>
    <w:p w:rsidR="00003CD2" w:rsidRPr="00036E2F" w:rsidRDefault="00003CD2" w:rsidP="00003CD2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036E2F">
        <w:rPr>
          <w:sz w:val="24"/>
          <w:szCs w:val="24"/>
        </w:rPr>
        <w:t xml:space="preserve">- wykonanie odpływów z ustępu, </w:t>
      </w:r>
      <w:r w:rsidR="00F244E6" w:rsidRPr="00036E2F">
        <w:rPr>
          <w:sz w:val="24"/>
          <w:szCs w:val="24"/>
        </w:rPr>
        <w:t>prysznica</w:t>
      </w:r>
      <w:r w:rsidRPr="00036E2F">
        <w:rPr>
          <w:sz w:val="24"/>
          <w:szCs w:val="24"/>
        </w:rPr>
        <w:t xml:space="preserve"> i umywalki,</w:t>
      </w:r>
    </w:p>
    <w:p w:rsidR="00003CD2" w:rsidRPr="001436DD" w:rsidRDefault="00003CD2" w:rsidP="00116B4D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montaż armatury sanitarnej.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1.4. Określenia podstawowe.</w:t>
      </w:r>
      <w:r w:rsidRPr="001436DD">
        <w:rPr>
          <w:sz w:val="24"/>
          <w:szCs w:val="24"/>
        </w:rPr>
        <w:br/>
        <w:t>Określenia podane w niniejszej ST są zgodne z obowiązującymi odpowiednimi normami i z</w:t>
      </w:r>
      <w:r w:rsidRPr="001436DD">
        <w:rPr>
          <w:sz w:val="24"/>
          <w:szCs w:val="24"/>
        </w:rPr>
        <w:br/>
        <w:t>danymi zawartymi w materiałach informacyjnych producentów proponowanych materiałów.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1.5. Ogólne wymagania dotyczące robót.</w:t>
      </w:r>
      <w:r w:rsidRPr="001436DD">
        <w:rPr>
          <w:sz w:val="24"/>
          <w:szCs w:val="24"/>
        </w:rPr>
        <w:br/>
        <w:t>Wykonawca robót jest odpowiedzialny za jakość ich wykonania oraz za zgodność z</w:t>
      </w:r>
      <w:r w:rsidRPr="001436DD">
        <w:rPr>
          <w:sz w:val="24"/>
          <w:szCs w:val="24"/>
        </w:rPr>
        <w:br/>
        <w:t>Dokumentacją Projektową ST i poleceniami Inspektora.</w:t>
      </w:r>
      <w:r w:rsidRPr="001436DD">
        <w:rPr>
          <w:sz w:val="24"/>
          <w:szCs w:val="24"/>
        </w:rPr>
        <w:br/>
      </w:r>
      <w:bookmarkStart w:id="18" w:name="_GoBack"/>
      <w:bookmarkEnd w:id="18"/>
    </w:p>
    <w:p w:rsidR="00003CD2" w:rsidRPr="001436DD" w:rsidRDefault="00003CD2" w:rsidP="00116B4D">
      <w:pPr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2. MATERIAŁY</w:t>
      </w:r>
      <w:r w:rsidRPr="001436DD">
        <w:rPr>
          <w:sz w:val="24"/>
          <w:szCs w:val="24"/>
        </w:rPr>
        <w:br/>
        <w:t>Proponowane materiały podano w Dokumentacji Projektowej. Dopuszcza się stosowanie</w:t>
      </w:r>
      <w:r w:rsidRPr="001436DD">
        <w:rPr>
          <w:sz w:val="24"/>
          <w:szCs w:val="24"/>
        </w:rPr>
        <w:br/>
        <w:t>materiałów zamiennych pod warunkiem, że spełniają wymagania odpowiednich norm (PN,</w:t>
      </w:r>
      <w:r w:rsidRPr="001436DD">
        <w:rPr>
          <w:sz w:val="24"/>
          <w:szCs w:val="24"/>
        </w:rPr>
        <w:br/>
        <w:t>BN) lub posiadają aprobaty techniczne, w przypadku braku odpowiednich norm.</w:t>
      </w:r>
      <w:r w:rsidRPr="001436DD">
        <w:rPr>
          <w:sz w:val="24"/>
          <w:szCs w:val="24"/>
        </w:rPr>
        <w:br/>
        <w:t>Każda zamiana materiałów wymaga pisemnej zgody Inspektora.</w:t>
      </w:r>
    </w:p>
    <w:p w:rsidR="00003CD2" w:rsidRPr="001436DD" w:rsidRDefault="00003CD2" w:rsidP="00116B4D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Instalacja ma być wyposażona w typową armaturę odcinającą oraz armaturę wypływową o</w:t>
      </w:r>
    </w:p>
    <w:p w:rsidR="00003CD2" w:rsidRPr="001436DD" w:rsidRDefault="00003CD2" w:rsidP="00116B4D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średnim standardzie:</w:t>
      </w:r>
    </w:p>
    <w:p w:rsidR="00116B4D" w:rsidRPr="001436DD" w:rsidRDefault="00116B4D" w:rsidP="00116B4D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b</w:t>
      </w:r>
      <w:r w:rsidR="00003CD2" w:rsidRPr="001436DD">
        <w:rPr>
          <w:sz w:val="24"/>
          <w:szCs w:val="24"/>
        </w:rPr>
        <w:t>aterie umywalkowe - chrom (np</w:t>
      </w:r>
      <w:r w:rsidRPr="001436DD">
        <w:rPr>
          <w:sz w:val="24"/>
          <w:szCs w:val="24"/>
        </w:rPr>
        <w:t xml:space="preserve">. Roca lub równoważne), </w:t>
      </w:r>
    </w:p>
    <w:p w:rsidR="00116B4D" w:rsidRPr="001436DD" w:rsidRDefault="00116B4D" w:rsidP="00116B4D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 xml:space="preserve">- umywalka </w:t>
      </w:r>
      <w:r w:rsidR="00003CD2" w:rsidRPr="001436DD">
        <w:rPr>
          <w:sz w:val="24"/>
          <w:szCs w:val="24"/>
        </w:rPr>
        <w:t>(np. KOŁO, CERSANIT lub</w:t>
      </w:r>
      <w:r w:rsidRPr="001436DD">
        <w:rPr>
          <w:sz w:val="24"/>
          <w:szCs w:val="24"/>
        </w:rPr>
        <w:t xml:space="preserve"> równoważne), </w:t>
      </w:r>
    </w:p>
    <w:p w:rsidR="00116B4D" w:rsidRPr="001436DD" w:rsidRDefault="00116B4D" w:rsidP="00116B4D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- u</w:t>
      </w:r>
      <w:r w:rsidR="00003CD2" w:rsidRPr="001436DD">
        <w:rPr>
          <w:sz w:val="24"/>
          <w:szCs w:val="24"/>
        </w:rPr>
        <w:t>stęp</w:t>
      </w:r>
      <w:r w:rsidRPr="001436DD">
        <w:rPr>
          <w:sz w:val="24"/>
          <w:szCs w:val="24"/>
        </w:rPr>
        <w:t xml:space="preserve"> </w:t>
      </w:r>
      <w:r w:rsidR="00003CD2" w:rsidRPr="001436DD">
        <w:rPr>
          <w:sz w:val="24"/>
          <w:szCs w:val="24"/>
        </w:rPr>
        <w:t>(np. KOŁO, CERSANIT lub równoważne),</w:t>
      </w:r>
      <w:r w:rsidRPr="001436DD">
        <w:rPr>
          <w:sz w:val="24"/>
          <w:szCs w:val="24"/>
        </w:rPr>
        <w:t xml:space="preserve"> </w:t>
      </w:r>
    </w:p>
    <w:p w:rsidR="005F6038" w:rsidRPr="00036E2F" w:rsidRDefault="005F6038" w:rsidP="00116B4D">
      <w:pPr>
        <w:shd w:val="clear" w:color="auto" w:fill="FFFFFF"/>
        <w:spacing w:line="276" w:lineRule="auto"/>
        <w:rPr>
          <w:sz w:val="24"/>
          <w:szCs w:val="24"/>
        </w:rPr>
      </w:pPr>
      <w:r w:rsidRPr="00036E2F">
        <w:rPr>
          <w:sz w:val="24"/>
          <w:szCs w:val="24"/>
        </w:rPr>
        <w:t>- prysznic (np. KOŁO, CERSANIT lub równoważne).</w:t>
      </w:r>
    </w:p>
    <w:p w:rsidR="00003CD2" w:rsidRPr="001436DD" w:rsidRDefault="00003CD2" w:rsidP="00116B4D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Wszystkie materiały muszą posiadać stosowne dopuszczenie do obrotu i powszechnego</w:t>
      </w:r>
    </w:p>
    <w:p w:rsidR="00003CD2" w:rsidRPr="001436DD" w:rsidRDefault="00003CD2" w:rsidP="00116B4D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stosowania w budownictwie. Wyroby te powinny być znakowane "znakiem budowlanym - B" lub</w:t>
      </w:r>
    </w:p>
    <w:p w:rsidR="00003CD2" w:rsidRPr="001436DD" w:rsidRDefault="00003CD2" w:rsidP="00116B4D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znakiem CE. Znakiem B oznaczane są wyroby, dla których wydano certyfikat na znak</w:t>
      </w:r>
    </w:p>
    <w:p w:rsidR="00003CD2" w:rsidRPr="001436DD" w:rsidRDefault="00003CD2" w:rsidP="00116B4D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bezpieczeństwa lub których zgodność z dokumentem odniesienia została potwierdzona poprzez</w:t>
      </w:r>
    </w:p>
    <w:p w:rsidR="00003CD2" w:rsidRPr="001436DD" w:rsidRDefault="00003CD2" w:rsidP="00116B4D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wydanie certyfikatu zgodności lub deklaracji zgodności. Zgodność wyrobu z właściwymi normami</w:t>
      </w:r>
      <w:r w:rsidR="00116B4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lub specyfikacjami technicznymi powinna być potwierdzona oceną zgodności wyrobu dokonaną</w:t>
      </w:r>
      <w:r w:rsidR="00116B4D" w:rsidRPr="001436DD">
        <w:rPr>
          <w:sz w:val="24"/>
          <w:szCs w:val="24"/>
        </w:rPr>
        <w:t xml:space="preserve"> </w:t>
      </w:r>
      <w:r w:rsidRPr="001436DD">
        <w:rPr>
          <w:sz w:val="24"/>
          <w:szCs w:val="24"/>
        </w:rPr>
        <w:t>przez producenta z udziałem lub bez udziału strony trzeciej (jednostek certyfikujących,</w:t>
      </w:r>
    </w:p>
    <w:p w:rsidR="00003CD2" w:rsidRPr="001436DD" w:rsidRDefault="00003CD2" w:rsidP="00116B4D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laboratoriów). Producent, który dokonał oceny zgodności i wydał dla niego deklarację zgodności</w:t>
      </w:r>
    </w:p>
    <w:p w:rsidR="00003CD2" w:rsidRPr="001436DD" w:rsidRDefault="00003CD2" w:rsidP="00116B4D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z właściwą zharmonizowaną specyfikacją techniczną ma prawo do oznakowania wyrobu</w:t>
      </w:r>
    </w:p>
    <w:p w:rsidR="00003CD2" w:rsidRPr="001436DD" w:rsidRDefault="00003CD2" w:rsidP="00116B4D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znakiem CE.</w:t>
      </w:r>
    </w:p>
    <w:p w:rsidR="00003CD2" w:rsidRPr="001436DD" w:rsidRDefault="00003CD2" w:rsidP="00116B4D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Lampa, gniazdka muszą posiadać ochronę co najmniej IP44.</w:t>
      </w:r>
      <w:r w:rsidRPr="001436DD">
        <w:rPr>
          <w:sz w:val="24"/>
          <w:szCs w:val="24"/>
        </w:rPr>
        <w:br/>
      </w:r>
    </w:p>
    <w:p w:rsidR="00116B4D" w:rsidRPr="001436DD" w:rsidRDefault="00003CD2" w:rsidP="00116B4D">
      <w:pPr>
        <w:rPr>
          <w:sz w:val="24"/>
          <w:szCs w:val="24"/>
        </w:rPr>
      </w:pPr>
      <w:r w:rsidRPr="001436DD">
        <w:rPr>
          <w:b/>
          <w:sz w:val="24"/>
          <w:szCs w:val="24"/>
        </w:rPr>
        <w:t>3. SPRZĘT</w:t>
      </w:r>
      <w:r w:rsidRPr="001436DD">
        <w:rPr>
          <w:sz w:val="24"/>
          <w:szCs w:val="24"/>
        </w:rPr>
        <w:br/>
        <w:t xml:space="preserve">Roboty </w:t>
      </w:r>
      <w:r w:rsidR="00116B4D" w:rsidRPr="001436DD">
        <w:rPr>
          <w:sz w:val="24"/>
          <w:szCs w:val="24"/>
        </w:rPr>
        <w:t xml:space="preserve">można wykonywać każdym sprzętem nie powodującym uszkodzenia powłok. Należy używać lekkich narzędzi ręcznych takich jak: wiertarki, młotki, obcęgi, śrubokręty, gwintownice, </w:t>
      </w:r>
      <w:r w:rsidR="00116B4D" w:rsidRPr="001436DD">
        <w:rPr>
          <w:sz w:val="24"/>
          <w:szCs w:val="24"/>
        </w:rPr>
        <w:lastRenderedPageBreak/>
        <w:t>klucze.</w:t>
      </w:r>
    </w:p>
    <w:p w:rsidR="00116B4D" w:rsidRPr="001436DD" w:rsidRDefault="00003CD2" w:rsidP="00116B4D">
      <w:pPr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4.TRANSPORT</w:t>
      </w:r>
      <w:r w:rsidRPr="001436DD">
        <w:rPr>
          <w:sz w:val="24"/>
          <w:szCs w:val="24"/>
        </w:rPr>
        <w:br/>
        <w:t>Materiały i sprzęt mogą być przewożone dowolnymi środkami transportu zaakceptowanymi</w:t>
      </w:r>
      <w:r w:rsidRPr="001436DD">
        <w:rPr>
          <w:sz w:val="24"/>
          <w:szCs w:val="24"/>
        </w:rPr>
        <w:br/>
        <w:t>przez Inspektora w sposób zabezpieczający je przed uszkodzeniem. Należy je umieścić</w:t>
      </w:r>
      <w:r w:rsidRPr="001436DD">
        <w:rPr>
          <w:sz w:val="24"/>
          <w:szCs w:val="24"/>
        </w:rPr>
        <w:br/>
        <w:t>równomiernie na całej powierzchni ładunkowej i zabezpieczyć przed spadaniem lub</w:t>
      </w:r>
      <w:r w:rsidRPr="001436DD">
        <w:rPr>
          <w:sz w:val="24"/>
          <w:szCs w:val="24"/>
        </w:rPr>
        <w:br/>
        <w:t xml:space="preserve">przesuwaniem. </w:t>
      </w:r>
    </w:p>
    <w:p w:rsidR="00C46734" w:rsidRPr="001436DD" w:rsidRDefault="00003CD2" w:rsidP="00B927F7">
      <w:pPr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5. WYKONANIE ROBÓT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5.1. Zasady ogólne</w:t>
      </w:r>
      <w:r w:rsidRPr="001436DD">
        <w:rPr>
          <w:sz w:val="24"/>
          <w:szCs w:val="24"/>
        </w:rPr>
        <w:br/>
      </w:r>
      <w:r w:rsidR="00C46734" w:rsidRPr="001436DD">
        <w:rPr>
          <w:sz w:val="24"/>
          <w:szCs w:val="24"/>
        </w:rPr>
        <w:t>Ogólne zasady wykonania robót podano w ST-0 „Wymagania ogólne” pkt 5.</w:t>
      </w:r>
    </w:p>
    <w:p w:rsidR="00C46734" w:rsidRPr="001436DD" w:rsidRDefault="00C46734" w:rsidP="00B927F7">
      <w:pPr>
        <w:shd w:val="clear" w:color="auto" w:fill="FFFFFF"/>
        <w:spacing w:line="276" w:lineRule="auto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5.2. Montaż armatury i urządzeń</w:t>
      </w:r>
    </w:p>
    <w:p w:rsidR="00C46734" w:rsidRPr="001436DD" w:rsidRDefault="00C46734" w:rsidP="00B927F7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Do montażu armatury i urządzeń należy przystąpić po zakończeniu wszystkich robót</w:t>
      </w:r>
    </w:p>
    <w:p w:rsidR="00C46734" w:rsidRPr="001436DD" w:rsidRDefault="00C46734" w:rsidP="00B927F7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budowlanych. Poszczególne elementy należy zamocować w miejscach wskazanych w projekcie.</w:t>
      </w:r>
    </w:p>
    <w:p w:rsidR="00C46734" w:rsidRPr="001436DD" w:rsidRDefault="00C46734" w:rsidP="00B927F7">
      <w:pPr>
        <w:shd w:val="clear" w:color="auto" w:fill="FFFFFF"/>
        <w:spacing w:line="276" w:lineRule="auto"/>
        <w:rPr>
          <w:b/>
          <w:sz w:val="24"/>
          <w:szCs w:val="24"/>
        </w:rPr>
      </w:pPr>
      <w:r w:rsidRPr="001436DD">
        <w:rPr>
          <w:b/>
          <w:sz w:val="24"/>
          <w:szCs w:val="24"/>
        </w:rPr>
        <w:t>5.3. Montaż osprzętu</w:t>
      </w:r>
    </w:p>
    <w:p w:rsidR="00C46734" w:rsidRPr="001436DD" w:rsidRDefault="00C46734" w:rsidP="00B927F7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W miejscach, gdzie skumulowane są gniazda i wyłączniki osprzęt montować w ramkach</w:t>
      </w:r>
    </w:p>
    <w:p w:rsidR="00C46734" w:rsidRPr="001436DD" w:rsidRDefault="00C46734" w:rsidP="00B927F7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wielokrotnych pod tynkiem. Lampę należy zamontować jako przykręcaną do sufitu.</w:t>
      </w:r>
    </w:p>
    <w:p w:rsidR="00B927F7" w:rsidRPr="001436DD" w:rsidRDefault="00003CD2" w:rsidP="00B927F7">
      <w:pPr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6. KONTROLA JAKOŚCI ROBÓT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6.1. Zasady ogólne.</w:t>
      </w:r>
      <w:r w:rsidRPr="001436DD">
        <w:rPr>
          <w:sz w:val="24"/>
          <w:szCs w:val="24"/>
        </w:rPr>
        <w:br/>
        <w:t>Kontrola winna przebiegać zgodnie z zasadami ogólnymi podanymi w ST, a sprawdzenie i</w:t>
      </w:r>
      <w:r w:rsidRPr="001436DD">
        <w:rPr>
          <w:sz w:val="24"/>
          <w:szCs w:val="24"/>
        </w:rPr>
        <w:br/>
        <w:t>odbiór robót winny być wykonane zgodnie z normami i wskazaniami oraz instrukcjami użycia producenta wybranych materiałów.</w:t>
      </w:r>
      <w:r w:rsidRPr="001436DD">
        <w:rPr>
          <w:sz w:val="24"/>
          <w:szCs w:val="24"/>
        </w:rPr>
        <w:br/>
      </w:r>
      <w:r w:rsidR="00B927F7" w:rsidRPr="001436DD">
        <w:rPr>
          <w:b/>
          <w:sz w:val="24"/>
          <w:szCs w:val="24"/>
        </w:rPr>
        <w:t>6.2. Badania w czasie robót</w:t>
      </w:r>
    </w:p>
    <w:p w:rsidR="00B927F7" w:rsidRPr="001436DD" w:rsidRDefault="00B927F7" w:rsidP="00B927F7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Po zakończeniu robót, a przed oddaniem instalacji do eksploatacji przeprowadzić sprawdzenie</w:t>
      </w:r>
    </w:p>
    <w:p w:rsidR="00B927F7" w:rsidRPr="001436DD" w:rsidRDefault="00B927F7" w:rsidP="00B927F7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odbiorcze zgodnie z PN- IEC 60364-6-61:2000 i zaprotokołować wyniki. Instalację oświetleniową</w:t>
      </w:r>
    </w:p>
    <w:p w:rsidR="00B927F7" w:rsidRPr="001436DD" w:rsidRDefault="00B927F7" w:rsidP="00B927F7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należy poddać badaniu odbiorczemu zgodnie z PN-EN-12464-1. Lampy załączyć co najmniej 0,5h</w:t>
      </w:r>
    </w:p>
    <w:p w:rsidR="00B927F7" w:rsidRPr="001436DD" w:rsidRDefault="00B927F7" w:rsidP="00B927F7">
      <w:pPr>
        <w:shd w:val="clear" w:color="auto" w:fill="FFFFFF"/>
        <w:spacing w:line="276" w:lineRule="auto"/>
        <w:jc w:val="both"/>
        <w:rPr>
          <w:sz w:val="24"/>
          <w:szCs w:val="24"/>
        </w:rPr>
      </w:pPr>
      <w:r w:rsidRPr="001436DD">
        <w:rPr>
          <w:sz w:val="24"/>
          <w:szCs w:val="24"/>
        </w:rPr>
        <w:t>przed wykonywaniem pomiarów.</w:t>
      </w:r>
    </w:p>
    <w:p w:rsidR="00003CD2" w:rsidRPr="001436DD" w:rsidRDefault="00003CD2" w:rsidP="00003CD2">
      <w:pPr>
        <w:spacing w:line="276" w:lineRule="auto"/>
        <w:rPr>
          <w:sz w:val="24"/>
          <w:szCs w:val="24"/>
        </w:rPr>
      </w:pPr>
    </w:p>
    <w:p w:rsidR="00003CD2" w:rsidRPr="001436DD" w:rsidRDefault="00003CD2" w:rsidP="00003CD2">
      <w:pPr>
        <w:shd w:val="clear" w:color="auto" w:fill="FFFFFF"/>
        <w:tabs>
          <w:tab w:val="left" w:pos="173"/>
        </w:tabs>
        <w:ind w:left="5"/>
        <w:rPr>
          <w:b/>
          <w:bCs/>
          <w:sz w:val="24"/>
          <w:szCs w:val="24"/>
        </w:rPr>
      </w:pPr>
      <w:r w:rsidRPr="001436DD">
        <w:rPr>
          <w:b/>
          <w:bCs/>
          <w:sz w:val="24"/>
          <w:szCs w:val="24"/>
        </w:rPr>
        <w:t>7.OBMIAR ROBÓT</w:t>
      </w:r>
    </w:p>
    <w:p w:rsidR="002F35F0" w:rsidRPr="001436DD" w:rsidRDefault="00003CD2" w:rsidP="002F35F0">
      <w:pPr>
        <w:shd w:val="clear" w:color="auto" w:fill="FFFFFF"/>
        <w:ind w:left="5"/>
        <w:rPr>
          <w:sz w:val="24"/>
          <w:szCs w:val="24"/>
        </w:rPr>
      </w:pPr>
      <w:r w:rsidRPr="001436DD">
        <w:rPr>
          <w:sz w:val="24"/>
          <w:szCs w:val="24"/>
        </w:rPr>
        <w:t>Jak w przedmiarze robót.</w:t>
      </w:r>
    </w:p>
    <w:p w:rsidR="002F35F0" w:rsidRPr="001436DD" w:rsidRDefault="00003CD2" w:rsidP="007B7AF7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8. ODBIÓR ROBÓT</w:t>
      </w: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>8.1. Zgodność robót z Projektem i Specyfikacją.</w:t>
      </w:r>
      <w:r w:rsidRPr="001436DD">
        <w:rPr>
          <w:sz w:val="24"/>
          <w:szCs w:val="24"/>
        </w:rPr>
        <w:br/>
        <w:t>Roboty winny być wykonane zgodnie z Projektem Technicznym, ST oraz p</w:t>
      </w:r>
      <w:r w:rsidR="002F35F0" w:rsidRPr="001436DD">
        <w:rPr>
          <w:sz w:val="24"/>
          <w:szCs w:val="24"/>
        </w:rPr>
        <w:t>isemnymi decyzjami Inspektora, jeżeli wszystkie pomiary i badania dały wyniki pozytywne.</w:t>
      </w:r>
    </w:p>
    <w:p w:rsidR="00003CD2" w:rsidRPr="001436DD" w:rsidRDefault="00003CD2" w:rsidP="007B7AF7">
      <w:pPr>
        <w:spacing w:line="276" w:lineRule="auto"/>
        <w:rPr>
          <w:sz w:val="24"/>
          <w:szCs w:val="24"/>
        </w:rPr>
      </w:pPr>
    </w:p>
    <w:p w:rsidR="00E0782F" w:rsidRPr="001436DD" w:rsidRDefault="00003CD2" w:rsidP="007B7AF7">
      <w:pPr>
        <w:shd w:val="clear" w:color="auto" w:fill="FFFFFF"/>
        <w:ind w:left="10"/>
        <w:rPr>
          <w:sz w:val="24"/>
          <w:szCs w:val="24"/>
        </w:rPr>
      </w:pPr>
      <w:r w:rsidRPr="001436DD">
        <w:rPr>
          <w:b/>
          <w:bCs/>
          <w:sz w:val="24"/>
          <w:szCs w:val="24"/>
        </w:rPr>
        <w:t>9. PODSTAWA PŁATNOŚCI</w:t>
      </w:r>
      <w:r w:rsidRPr="001436DD">
        <w:rPr>
          <w:sz w:val="24"/>
          <w:szCs w:val="24"/>
        </w:rPr>
        <w:br/>
        <w:t>Ogólne wymagania dotyczące płatności podano w specyfikacji technicznej „Wymagania ogólne” ST-00.</w:t>
      </w:r>
    </w:p>
    <w:p w:rsidR="007B7AF7" w:rsidRPr="001436DD" w:rsidRDefault="00003CD2" w:rsidP="007B7AF7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br/>
      </w:r>
      <w:r w:rsidRPr="001436DD">
        <w:rPr>
          <w:b/>
          <w:sz w:val="24"/>
          <w:szCs w:val="24"/>
        </w:rPr>
        <w:t xml:space="preserve">10. NORMY I PRZEPISY ZWIĄZANE </w:t>
      </w:r>
      <w:r w:rsidRPr="001436DD">
        <w:rPr>
          <w:b/>
          <w:sz w:val="24"/>
          <w:szCs w:val="24"/>
        </w:rPr>
        <w:br/>
      </w:r>
      <w:r w:rsidR="007B7AF7" w:rsidRPr="001436DD">
        <w:rPr>
          <w:sz w:val="24"/>
          <w:szCs w:val="24"/>
        </w:rPr>
        <w:t>PN-8i/B-i0700.0i Instalacje wewnętrzne wodociągowe i kanalizacyjne. Wymagania i badania przy</w:t>
      </w:r>
    </w:p>
    <w:p w:rsidR="007B7AF7" w:rsidRPr="001436DD" w:rsidRDefault="007B7AF7" w:rsidP="007B7AF7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odbiorze.</w:t>
      </w:r>
    </w:p>
    <w:p w:rsidR="007B7AF7" w:rsidRPr="001436DD" w:rsidRDefault="007B7AF7" w:rsidP="007B7AF7">
      <w:pPr>
        <w:shd w:val="clear" w:color="auto" w:fill="FFFFFF"/>
        <w:spacing w:line="276" w:lineRule="auto"/>
        <w:rPr>
          <w:sz w:val="24"/>
          <w:szCs w:val="24"/>
        </w:rPr>
      </w:pPr>
      <w:r w:rsidRPr="001436DD">
        <w:rPr>
          <w:sz w:val="24"/>
          <w:szCs w:val="24"/>
        </w:rPr>
        <w:t>PN-92/B- i 0735Kanalizacja. Przewody kanalizacyjne. Wymagania i badania przy odbiorze.</w:t>
      </w:r>
    </w:p>
    <w:p w:rsidR="00003CD2" w:rsidRPr="001436DD" w:rsidRDefault="00003CD2" w:rsidP="007B7AF7">
      <w:pPr>
        <w:shd w:val="clear" w:color="auto" w:fill="FFFFFF"/>
        <w:spacing w:after="160"/>
        <w:ind w:left="10"/>
        <w:rPr>
          <w:sz w:val="24"/>
          <w:szCs w:val="24"/>
        </w:rPr>
      </w:pPr>
    </w:p>
    <w:p w:rsidR="00003CD2" w:rsidRPr="001436DD" w:rsidRDefault="00003CD2" w:rsidP="00003CD2">
      <w:pPr>
        <w:spacing w:line="276" w:lineRule="auto"/>
        <w:rPr>
          <w:sz w:val="24"/>
          <w:szCs w:val="24"/>
        </w:rPr>
      </w:pPr>
    </w:p>
    <w:p w:rsidR="00D86AAA" w:rsidRPr="001436DD" w:rsidRDefault="00D86AAA" w:rsidP="006B2587">
      <w:pPr>
        <w:shd w:val="clear" w:color="auto" w:fill="FFFFFF"/>
        <w:spacing w:line="276" w:lineRule="auto"/>
        <w:jc w:val="both"/>
        <w:rPr>
          <w:sz w:val="24"/>
          <w:szCs w:val="24"/>
        </w:rPr>
      </w:pPr>
    </w:p>
    <w:sectPr w:rsidR="00D86AAA" w:rsidRPr="001436DD" w:rsidSect="001C7F07">
      <w:footerReference w:type="even" r:id="rId16"/>
      <w:footerReference w:type="default" r:id="rId17"/>
      <w:pgSz w:w="11906" w:h="16838" w:code="9"/>
      <w:pgMar w:top="709" w:right="964" w:bottom="0" w:left="851" w:header="709" w:footer="709" w:gutter="567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1454E" w:rsidRDefault="00B1454E" w:rsidP="00CE6D1A">
      <w:r>
        <w:separator/>
      </w:r>
    </w:p>
  </w:endnote>
  <w:endnote w:type="continuationSeparator" w:id="0">
    <w:p w:rsidR="00B1454E" w:rsidRDefault="00B1454E" w:rsidP="00CE6D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Erie">
    <w:altName w:val="Times New Roman"/>
    <w:charset w:val="00"/>
    <w:family w:val="auto"/>
    <w:pitch w:val="variable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Roboto">
    <w:charset w:val="00"/>
    <w:family w:val="auto"/>
    <w:pitch w:val="variable"/>
    <w:sig w:usb0="E00002FF" w:usb1="5000205B" w:usb2="00000020" w:usb3="00000000" w:csb0="000001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,Bold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imesNewRoman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850EF" w:rsidRDefault="000850EF" w:rsidP="00CE6D1A">
    <w:pPr>
      <w:pStyle w:val="Stopka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0850EF" w:rsidRDefault="000850EF" w:rsidP="00CE6D1A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850EF" w:rsidRDefault="000850EF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 w:rsidR="00036E2F">
      <w:rPr>
        <w:noProof/>
      </w:rPr>
      <w:t>51</w:t>
    </w:r>
    <w:r>
      <w:rPr>
        <w:noProof/>
      </w:rPr>
      <w:fldChar w:fldCharType="end"/>
    </w:r>
  </w:p>
  <w:p w:rsidR="000850EF" w:rsidRPr="00F536F4" w:rsidRDefault="000850EF" w:rsidP="00F536F4">
    <w:pPr>
      <w:pStyle w:val="Stopk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1454E" w:rsidRDefault="00B1454E" w:rsidP="00CE6D1A">
      <w:r>
        <w:separator/>
      </w:r>
    </w:p>
  </w:footnote>
  <w:footnote w:type="continuationSeparator" w:id="0">
    <w:p w:rsidR="00B1454E" w:rsidRDefault="00B1454E" w:rsidP="00CE6D1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1"/>
    <w:name w:val="Outline"/>
    <w:lvl w:ilvl="0">
      <w:start w:val="1"/>
      <w:numFmt w:val="none"/>
      <w:suff w:val="nothing"/>
      <w:lvlText w:val=""/>
      <w:lvlJc w:val="left"/>
      <w:pPr>
        <w:tabs>
          <w:tab w:val="num" w:pos="1134"/>
        </w:tabs>
        <w:ind w:left="1134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1134"/>
        </w:tabs>
        <w:ind w:left="1134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1134"/>
        </w:tabs>
        <w:ind w:left="1134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1134"/>
        </w:tabs>
        <w:ind w:left="1134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1134"/>
        </w:tabs>
        <w:ind w:left="1134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1134"/>
        </w:tabs>
        <w:ind w:left="1134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1134"/>
        </w:tabs>
        <w:ind w:left="1134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1134"/>
        </w:tabs>
        <w:ind w:left="1134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1134"/>
        </w:tabs>
        <w:ind w:left="1134" w:firstLine="0"/>
      </w:p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OpenSymbol"/>
      </w:rPr>
    </w:lvl>
  </w:abstractNum>
  <w:abstractNum w:abstractNumId="2">
    <w:nsid w:val="00000003"/>
    <w:multiLevelType w:val="multilevel"/>
    <w:tmpl w:val="00000003"/>
    <w:name w:val="WW8Num4"/>
    <w:lvl w:ilvl="0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512"/>
        </w:tabs>
        <w:ind w:left="1512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872"/>
        </w:tabs>
        <w:ind w:left="1872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2232"/>
        </w:tabs>
        <w:ind w:left="2232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592"/>
        </w:tabs>
        <w:ind w:left="2592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952"/>
        </w:tabs>
        <w:ind w:left="2952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312"/>
        </w:tabs>
        <w:ind w:left="3312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672"/>
        </w:tabs>
        <w:ind w:left="3672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4032"/>
        </w:tabs>
        <w:ind w:left="4032" w:hanging="360"/>
      </w:pPr>
      <w:rPr>
        <w:rFonts w:ascii="OpenSymbol" w:hAnsi="OpenSymbol" w:cs="OpenSymbol"/>
      </w:rPr>
    </w:lvl>
  </w:abstractNum>
  <w:abstractNum w:abstractNumId="3">
    <w:nsid w:val="00000004"/>
    <w:multiLevelType w:val="multilevel"/>
    <w:tmpl w:val="00000004"/>
    <w:name w:val="WW8Num5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4">
    <w:nsid w:val="023844FB"/>
    <w:multiLevelType w:val="hybridMultilevel"/>
    <w:tmpl w:val="10D41B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29E089D"/>
    <w:multiLevelType w:val="hybridMultilevel"/>
    <w:tmpl w:val="E6CCD0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3365D1D"/>
    <w:multiLevelType w:val="hybridMultilevel"/>
    <w:tmpl w:val="E70671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8C34DA6"/>
    <w:multiLevelType w:val="hybridMultilevel"/>
    <w:tmpl w:val="D52EC772"/>
    <w:lvl w:ilvl="0" w:tplc="0A8AB77E">
      <w:start w:val="1"/>
      <w:numFmt w:val="decimal"/>
      <w:pStyle w:val="Nagwek3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C454331"/>
    <w:multiLevelType w:val="hybridMultilevel"/>
    <w:tmpl w:val="44C22C46"/>
    <w:lvl w:ilvl="0" w:tplc="F10AB10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EE25B5"/>
    <w:multiLevelType w:val="hybridMultilevel"/>
    <w:tmpl w:val="0576E2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ADC6D39"/>
    <w:multiLevelType w:val="hybridMultilevel"/>
    <w:tmpl w:val="BC405A76"/>
    <w:lvl w:ilvl="0" w:tplc="CA8260B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93974FA"/>
    <w:multiLevelType w:val="multilevel"/>
    <w:tmpl w:val="31CA5C4A"/>
    <w:lvl w:ilvl="0">
      <w:start w:val="1"/>
      <w:numFmt w:val="decimal"/>
      <w:pStyle w:val="Numerowany1"/>
      <w:lvlText w:val="%1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Numerowany2"/>
      <w:lvlText w:val="%1.%2.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2">
      <w:start w:val="1"/>
      <w:numFmt w:val="decimal"/>
      <w:pStyle w:val="Numerowany3"/>
      <w:lvlText w:val="%1.%2.%3."/>
      <w:lvlJc w:val="left"/>
      <w:pPr>
        <w:tabs>
          <w:tab w:val="num" w:pos="624"/>
        </w:tabs>
        <w:ind w:left="624" w:hanging="624"/>
      </w:pPr>
      <w:rPr>
        <w:rFonts w:hint="default"/>
      </w:rPr>
    </w:lvl>
    <w:lvl w:ilvl="3">
      <w:start w:val="1"/>
      <w:numFmt w:val="decimal"/>
      <w:pStyle w:val="Numerowany4"/>
      <w:lvlText w:val="%1.%2.%3.%4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2">
    <w:nsid w:val="45005700"/>
    <w:multiLevelType w:val="multilevel"/>
    <w:tmpl w:val="985A385A"/>
    <w:lvl w:ilvl="0">
      <w:start w:val="1"/>
      <w:numFmt w:val="decimal"/>
      <w:lvlText w:val="%1."/>
      <w:lvlJc w:val="left"/>
      <w:pPr>
        <w:ind w:left="374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434" w:hanging="42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73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3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9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9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5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5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14" w:hanging="1800"/>
      </w:pPr>
      <w:rPr>
        <w:rFonts w:hint="default"/>
      </w:rPr>
    </w:lvl>
  </w:abstractNum>
  <w:abstractNum w:abstractNumId="13">
    <w:nsid w:val="4B50073D"/>
    <w:multiLevelType w:val="hybridMultilevel"/>
    <w:tmpl w:val="6BAAF4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B912FF7"/>
    <w:multiLevelType w:val="multilevel"/>
    <w:tmpl w:val="A52E8086"/>
    <w:lvl w:ilvl="0">
      <w:start w:val="1"/>
      <w:numFmt w:val="decimalZero"/>
      <w:lvlText w:val="%1."/>
      <w:lvlJc w:val="left"/>
      <w:pPr>
        <w:ind w:left="960" w:hanging="960"/>
      </w:pPr>
      <w:rPr>
        <w:rFonts w:hint="default"/>
      </w:rPr>
    </w:lvl>
    <w:lvl w:ilvl="1">
      <w:numFmt w:val="decimalZero"/>
      <w:lvlText w:val="%1.%2.0."/>
      <w:lvlJc w:val="left"/>
      <w:pPr>
        <w:ind w:left="1668" w:hanging="96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2376" w:hanging="9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084" w:hanging="9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64" w:hanging="1800"/>
      </w:pPr>
      <w:rPr>
        <w:rFonts w:hint="default"/>
      </w:rPr>
    </w:lvl>
  </w:abstractNum>
  <w:abstractNum w:abstractNumId="15">
    <w:nsid w:val="50545B12"/>
    <w:multiLevelType w:val="hybridMultilevel"/>
    <w:tmpl w:val="2A6CF7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6E60206"/>
    <w:multiLevelType w:val="hybridMultilevel"/>
    <w:tmpl w:val="BC8E273A"/>
    <w:lvl w:ilvl="0" w:tplc="04150001">
      <w:start w:val="1"/>
      <w:numFmt w:val="bullet"/>
      <w:lvlText w:val=""/>
      <w:lvlJc w:val="left"/>
      <w:pPr>
        <w:ind w:left="72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5" w:hanging="360"/>
      </w:pPr>
      <w:rPr>
        <w:rFonts w:ascii="Wingdings" w:hAnsi="Wingdings" w:hint="default"/>
      </w:rPr>
    </w:lvl>
  </w:abstractNum>
  <w:abstractNum w:abstractNumId="17">
    <w:nsid w:val="57297B83"/>
    <w:multiLevelType w:val="hybridMultilevel"/>
    <w:tmpl w:val="4D9A64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7896D88"/>
    <w:multiLevelType w:val="multilevel"/>
    <w:tmpl w:val="33F0D6F6"/>
    <w:lvl w:ilvl="0">
      <w:start w:val="1"/>
      <w:numFmt w:val="decimal"/>
      <w:lvlText w:val="%1."/>
      <w:lvlJc w:val="left"/>
      <w:pPr>
        <w:ind w:left="397" w:hanging="397"/>
      </w:pPr>
      <w:rPr>
        <w:rFonts w:ascii="Times New Roman" w:hAnsi="Times New Roman" w:cs="Times New Roman" w:hint="default"/>
      </w:rPr>
    </w:lvl>
    <w:lvl w:ilvl="1">
      <w:start w:val="1"/>
      <w:numFmt w:val="decimal"/>
      <w:pStyle w:val="Nagwek2"/>
      <w:lvlText w:val="%1.%2."/>
      <w:lvlJc w:val="left"/>
      <w:pPr>
        <w:ind w:left="737" w:hanging="737"/>
      </w:pPr>
    </w:lvl>
    <w:lvl w:ilvl="2">
      <w:start w:val="1"/>
      <w:numFmt w:val="decimal"/>
      <w:lvlText w:val="%1.%2.%3."/>
      <w:lvlJc w:val="left"/>
      <w:pPr>
        <w:ind w:left="1191" w:hanging="907"/>
      </w:pPr>
    </w:lvl>
    <w:lvl w:ilvl="3">
      <w:start w:val="1"/>
      <w:numFmt w:val="decimal"/>
      <w:lvlText w:val="%1.%2.%3.%4."/>
      <w:lvlJc w:val="left"/>
      <w:pPr>
        <w:ind w:left="1077" w:hanging="1077"/>
      </w:pPr>
    </w:lvl>
    <w:lvl w:ilvl="4">
      <w:start w:val="1"/>
      <w:numFmt w:val="decimal"/>
      <w:lvlText w:val="%1.%2.%3.%4.%5."/>
      <w:lvlJc w:val="left"/>
      <w:pPr>
        <w:ind w:left="1191" w:hanging="1191"/>
      </w:pPr>
    </w:lvl>
    <w:lvl w:ilvl="5">
      <w:start w:val="1"/>
      <w:numFmt w:val="decimal"/>
      <w:lvlText w:val="%1.%2.%3.%4.%5.%6."/>
      <w:lvlJc w:val="left"/>
      <w:pPr>
        <w:ind w:left="1418" w:hanging="1418"/>
      </w:pPr>
    </w:lvl>
    <w:lvl w:ilvl="6">
      <w:start w:val="1"/>
      <w:numFmt w:val="decimal"/>
      <w:lvlText w:val="%1.%2.%3.%4.%5.%6.%7."/>
      <w:lvlJc w:val="left"/>
      <w:pPr>
        <w:ind w:left="1531" w:hanging="1531"/>
      </w:pPr>
    </w:lvl>
    <w:lvl w:ilvl="7">
      <w:start w:val="1"/>
      <w:numFmt w:val="decimal"/>
      <w:lvlText w:val="%1.%2.%3.%4.%5.%6.%7.%8."/>
      <w:lvlJc w:val="left"/>
      <w:pPr>
        <w:ind w:left="1701" w:hanging="1701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webHidden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8">
      <w:start w:val="1"/>
      <w:numFmt w:val="decimal"/>
      <w:lvlText w:val="%1.%2.%3.%4.%5.%6.%7.%8.%9."/>
      <w:lvlJc w:val="left"/>
      <w:pPr>
        <w:ind w:left="1814" w:hanging="1814"/>
      </w:pPr>
    </w:lvl>
  </w:abstractNum>
  <w:abstractNum w:abstractNumId="19">
    <w:nsid w:val="59EE4BF6"/>
    <w:multiLevelType w:val="hybridMultilevel"/>
    <w:tmpl w:val="BF54B04A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>
    <w:nsid w:val="5CD519E6"/>
    <w:multiLevelType w:val="multilevel"/>
    <w:tmpl w:val="629C8170"/>
    <w:lvl w:ilvl="0">
      <w:start w:val="1"/>
      <w:numFmt w:val="upperRoman"/>
      <w:lvlText w:val="%1."/>
      <w:lvlJc w:val="left"/>
      <w:pPr>
        <w:ind w:left="0" w:firstLine="0"/>
      </w:pPr>
    </w:lvl>
    <w:lvl w:ilvl="1">
      <w:start w:val="1"/>
      <w:numFmt w:val="upperLetter"/>
      <w:lvlText w:val="%2."/>
      <w:lvlJc w:val="left"/>
      <w:pPr>
        <w:ind w:left="993" w:firstLine="0"/>
      </w:pPr>
    </w:lvl>
    <w:lvl w:ilvl="2">
      <w:start w:val="1"/>
      <w:numFmt w:val="decimal"/>
      <w:lvlText w:val="%3."/>
      <w:lvlJc w:val="left"/>
      <w:pPr>
        <w:ind w:left="1440" w:firstLine="0"/>
      </w:pPr>
    </w:lvl>
    <w:lvl w:ilvl="3">
      <w:start w:val="1"/>
      <w:numFmt w:val="lowerLetter"/>
      <w:pStyle w:val="Nagwek4"/>
      <w:lvlText w:val="%4)"/>
      <w:lvlJc w:val="left"/>
      <w:pPr>
        <w:ind w:left="2160" w:firstLine="0"/>
      </w:pPr>
    </w:lvl>
    <w:lvl w:ilvl="4">
      <w:start w:val="1"/>
      <w:numFmt w:val="decimal"/>
      <w:pStyle w:val="Nagwek5"/>
      <w:lvlText w:val="(%5)"/>
      <w:lvlJc w:val="left"/>
      <w:pPr>
        <w:ind w:left="2880" w:firstLine="0"/>
      </w:pPr>
    </w:lvl>
    <w:lvl w:ilvl="5">
      <w:start w:val="1"/>
      <w:numFmt w:val="lowerLetter"/>
      <w:pStyle w:val="Nagwek6"/>
      <w:lvlText w:val="(%6)"/>
      <w:lvlJc w:val="left"/>
      <w:pPr>
        <w:ind w:left="3600" w:firstLine="0"/>
      </w:pPr>
    </w:lvl>
    <w:lvl w:ilvl="6">
      <w:start w:val="1"/>
      <w:numFmt w:val="lowerRoman"/>
      <w:pStyle w:val="Nagwek7"/>
      <w:lvlText w:val="(%7)"/>
      <w:lvlJc w:val="left"/>
      <w:pPr>
        <w:ind w:left="4320" w:firstLine="0"/>
      </w:pPr>
    </w:lvl>
    <w:lvl w:ilvl="7">
      <w:start w:val="1"/>
      <w:numFmt w:val="lowerLetter"/>
      <w:pStyle w:val="Nagwek8"/>
      <w:lvlText w:val="(%8)"/>
      <w:lvlJc w:val="left"/>
      <w:pPr>
        <w:ind w:left="5040" w:firstLine="0"/>
      </w:pPr>
    </w:lvl>
    <w:lvl w:ilvl="8">
      <w:start w:val="1"/>
      <w:numFmt w:val="lowerRoman"/>
      <w:pStyle w:val="Nagwek9"/>
      <w:lvlText w:val="(%9)"/>
      <w:lvlJc w:val="left"/>
      <w:pPr>
        <w:ind w:left="5760" w:firstLine="0"/>
      </w:pPr>
    </w:lvl>
  </w:abstractNum>
  <w:abstractNum w:abstractNumId="21">
    <w:nsid w:val="66F76741"/>
    <w:multiLevelType w:val="singleLevel"/>
    <w:tmpl w:val="8878FBEC"/>
    <w:lvl w:ilvl="0">
      <w:start w:val="1"/>
      <w:numFmt w:val="lowerLetter"/>
      <w:lvlText w:val="%1)"/>
      <w:legacy w:legacy="1" w:legacySpace="0" w:legacyIndent="168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2">
    <w:nsid w:val="6A4E1287"/>
    <w:multiLevelType w:val="hybridMultilevel"/>
    <w:tmpl w:val="3E50D37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4650967"/>
    <w:multiLevelType w:val="hybridMultilevel"/>
    <w:tmpl w:val="3976C5EA"/>
    <w:lvl w:ilvl="0" w:tplc="155CDAEC">
      <w:start w:val="1"/>
      <w:numFmt w:val="decimal"/>
      <w:pStyle w:val="Nagwek1"/>
      <w:lvlText w:val="%1."/>
      <w:lvlJc w:val="left"/>
      <w:pPr>
        <w:tabs>
          <w:tab w:val="num" w:pos="644"/>
        </w:tabs>
        <w:ind w:left="644" w:hanging="360"/>
      </w:pPr>
    </w:lvl>
    <w:lvl w:ilvl="1" w:tplc="121C35A8">
      <w:numFmt w:val="none"/>
      <w:lvlText w:val=""/>
      <w:lvlJc w:val="left"/>
      <w:pPr>
        <w:tabs>
          <w:tab w:val="num" w:pos="360"/>
        </w:tabs>
      </w:pPr>
    </w:lvl>
    <w:lvl w:ilvl="2" w:tplc="DACC676A">
      <w:numFmt w:val="none"/>
      <w:lvlText w:val=""/>
      <w:lvlJc w:val="left"/>
      <w:pPr>
        <w:tabs>
          <w:tab w:val="num" w:pos="360"/>
        </w:tabs>
      </w:pPr>
    </w:lvl>
    <w:lvl w:ilvl="3" w:tplc="BC882642">
      <w:numFmt w:val="none"/>
      <w:lvlText w:val=""/>
      <w:lvlJc w:val="left"/>
      <w:pPr>
        <w:tabs>
          <w:tab w:val="num" w:pos="360"/>
        </w:tabs>
      </w:pPr>
    </w:lvl>
    <w:lvl w:ilvl="4" w:tplc="0F28CA84">
      <w:numFmt w:val="none"/>
      <w:lvlText w:val=""/>
      <w:lvlJc w:val="left"/>
      <w:pPr>
        <w:tabs>
          <w:tab w:val="num" w:pos="360"/>
        </w:tabs>
      </w:pPr>
    </w:lvl>
    <w:lvl w:ilvl="5" w:tplc="B83C79FC">
      <w:numFmt w:val="none"/>
      <w:lvlText w:val=""/>
      <w:lvlJc w:val="left"/>
      <w:pPr>
        <w:tabs>
          <w:tab w:val="num" w:pos="360"/>
        </w:tabs>
      </w:pPr>
    </w:lvl>
    <w:lvl w:ilvl="6" w:tplc="5478D802">
      <w:numFmt w:val="none"/>
      <w:lvlText w:val=""/>
      <w:lvlJc w:val="left"/>
      <w:pPr>
        <w:tabs>
          <w:tab w:val="num" w:pos="360"/>
        </w:tabs>
      </w:pPr>
    </w:lvl>
    <w:lvl w:ilvl="7" w:tplc="566CE4FE">
      <w:numFmt w:val="none"/>
      <w:lvlText w:val=""/>
      <w:lvlJc w:val="left"/>
      <w:pPr>
        <w:tabs>
          <w:tab w:val="num" w:pos="360"/>
        </w:tabs>
      </w:pPr>
    </w:lvl>
    <w:lvl w:ilvl="8" w:tplc="9296125A">
      <w:numFmt w:val="none"/>
      <w:lvlText w:val=""/>
      <w:lvlJc w:val="left"/>
      <w:pPr>
        <w:tabs>
          <w:tab w:val="num" w:pos="360"/>
        </w:tabs>
      </w:pPr>
    </w:lvl>
  </w:abstractNum>
  <w:num w:numId="1">
    <w:abstractNumId w:val="23"/>
  </w:num>
  <w:num w:numId="2">
    <w:abstractNumId w:val="20"/>
  </w:num>
  <w:num w:numId="3">
    <w:abstractNumId w:val="11"/>
  </w:num>
  <w:num w:numId="4">
    <w:abstractNumId w:val="7"/>
    <w:lvlOverride w:ilvl="0">
      <w:startOverride w:val="1"/>
    </w:lvlOverride>
  </w:num>
  <w:num w:numId="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9"/>
  </w:num>
  <w:num w:numId="7">
    <w:abstractNumId w:val="19"/>
  </w:num>
  <w:num w:numId="8">
    <w:abstractNumId w:val="8"/>
  </w:num>
  <w:num w:numId="9">
    <w:abstractNumId w:val="21"/>
    <w:lvlOverride w:ilvl="0">
      <w:startOverride w:val="1"/>
    </w:lvlOverride>
  </w:num>
  <w:num w:numId="10">
    <w:abstractNumId w:val="12"/>
  </w:num>
  <w:num w:numId="11">
    <w:abstractNumId w:val="7"/>
  </w:num>
  <w:num w:numId="12">
    <w:abstractNumId w:val="16"/>
  </w:num>
  <w:num w:numId="13">
    <w:abstractNumId w:val="10"/>
  </w:num>
  <w:num w:numId="14">
    <w:abstractNumId w:val="4"/>
  </w:num>
  <w:num w:numId="15">
    <w:abstractNumId w:val="15"/>
  </w:num>
  <w:num w:numId="16">
    <w:abstractNumId w:val="17"/>
  </w:num>
  <w:num w:numId="17">
    <w:abstractNumId w:val="14"/>
  </w:num>
  <w:num w:numId="18">
    <w:abstractNumId w:val="22"/>
  </w:num>
  <w:num w:numId="19">
    <w:abstractNumId w:val="5"/>
  </w:num>
  <w:num w:numId="20">
    <w:abstractNumId w:val="13"/>
  </w:num>
  <w:num w:numId="21">
    <w:abstractNumId w:val="6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5658F"/>
    <w:rsid w:val="00000B89"/>
    <w:rsid w:val="00002504"/>
    <w:rsid w:val="00002B31"/>
    <w:rsid w:val="00003CD2"/>
    <w:rsid w:val="0000425F"/>
    <w:rsid w:val="00004C13"/>
    <w:rsid w:val="0000545E"/>
    <w:rsid w:val="00005943"/>
    <w:rsid w:val="00012606"/>
    <w:rsid w:val="000170DF"/>
    <w:rsid w:val="00020686"/>
    <w:rsid w:val="000215EA"/>
    <w:rsid w:val="000234B6"/>
    <w:rsid w:val="0002651E"/>
    <w:rsid w:val="00026609"/>
    <w:rsid w:val="0003009B"/>
    <w:rsid w:val="00032AD3"/>
    <w:rsid w:val="000332B1"/>
    <w:rsid w:val="00033995"/>
    <w:rsid w:val="00036E2F"/>
    <w:rsid w:val="00037A4B"/>
    <w:rsid w:val="000404B1"/>
    <w:rsid w:val="00040D05"/>
    <w:rsid w:val="000476DD"/>
    <w:rsid w:val="00047897"/>
    <w:rsid w:val="00047D48"/>
    <w:rsid w:val="00055C23"/>
    <w:rsid w:val="0005639A"/>
    <w:rsid w:val="000568D5"/>
    <w:rsid w:val="00064667"/>
    <w:rsid w:val="00065593"/>
    <w:rsid w:val="00065678"/>
    <w:rsid w:val="00070103"/>
    <w:rsid w:val="000707E1"/>
    <w:rsid w:val="00072612"/>
    <w:rsid w:val="00076E4D"/>
    <w:rsid w:val="00077643"/>
    <w:rsid w:val="00077F98"/>
    <w:rsid w:val="0008069B"/>
    <w:rsid w:val="00083683"/>
    <w:rsid w:val="00084026"/>
    <w:rsid w:val="00084179"/>
    <w:rsid w:val="000850EF"/>
    <w:rsid w:val="00085AC1"/>
    <w:rsid w:val="00085F1E"/>
    <w:rsid w:val="00087033"/>
    <w:rsid w:val="000874A2"/>
    <w:rsid w:val="0008768A"/>
    <w:rsid w:val="00091DA9"/>
    <w:rsid w:val="00095C3A"/>
    <w:rsid w:val="00096741"/>
    <w:rsid w:val="00096965"/>
    <w:rsid w:val="000A0A70"/>
    <w:rsid w:val="000A0AC0"/>
    <w:rsid w:val="000A144F"/>
    <w:rsid w:val="000A4C41"/>
    <w:rsid w:val="000A5600"/>
    <w:rsid w:val="000A6820"/>
    <w:rsid w:val="000A7D01"/>
    <w:rsid w:val="000B06B8"/>
    <w:rsid w:val="000B428F"/>
    <w:rsid w:val="000B68B9"/>
    <w:rsid w:val="000C179C"/>
    <w:rsid w:val="000C2020"/>
    <w:rsid w:val="000C3BBF"/>
    <w:rsid w:val="000C6B7D"/>
    <w:rsid w:val="000C79AB"/>
    <w:rsid w:val="000C7FC5"/>
    <w:rsid w:val="000D1F57"/>
    <w:rsid w:val="000D3C89"/>
    <w:rsid w:val="000D5475"/>
    <w:rsid w:val="000D5DE5"/>
    <w:rsid w:val="000D799A"/>
    <w:rsid w:val="000E0285"/>
    <w:rsid w:val="000E06AF"/>
    <w:rsid w:val="000E1293"/>
    <w:rsid w:val="000E1382"/>
    <w:rsid w:val="000E1E3A"/>
    <w:rsid w:val="000E40D8"/>
    <w:rsid w:val="000E45E4"/>
    <w:rsid w:val="000E5209"/>
    <w:rsid w:val="000E6621"/>
    <w:rsid w:val="000E674A"/>
    <w:rsid w:val="000F028B"/>
    <w:rsid w:val="000F0F48"/>
    <w:rsid w:val="000F3D11"/>
    <w:rsid w:val="000F3E38"/>
    <w:rsid w:val="000F464E"/>
    <w:rsid w:val="000F52A8"/>
    <w:rsid w:val="000F6400"/>
    <w:rsid w:val="001025BF"/>
    <w:rsid w:val="00104F6D"/>
    <w:rsid w:val="00106047"/>
    <w:rsid w:val="0010624C"/>
    <w:rsid w:val="00106DC6"/>
    <w:rsid w:val="001070E9"/>
    <w:rsid w:val="0011333B"/>
    <w:rsid w:val="00113CEB"/>
    <w:rsid w:val="0011484E"/>
    <w:rsid w:val="001148CA"/>
    <w:rsid w:val="001150BB"/>
    <w:rsid w:val="00116B4D"/>
    <w:rsid w:val="00122AE2"/>
    <w:rsid w:val="00130230"/>
    <w:rsid w:val="001308EB"/>
    <w:rsid w:val="001316FA"/>
    <w:rsid w:val="00131A48"/>
    <w:rsid w:val="0013553D"/>
    <w:rsid w:val="00140D14"/>
    <w:rsid w:val="001436DD"/>
    <w:rsid w:val="00143A8B"/>
    <w:rsid w:val="001464E1"/>
    <w:rsid w:val="00151433"/>
    <w:rsid w:val="001526CD"/>
    <w:rsid w:val="00152D4E"/>
    <w:rsid w:val="00153500"/>
    <w:rsid w:val="00154EE5"/>
    <w:rsid w:val="0015544E"/>
    <w:rsid w:val="00155AEE"/>
    <w:rsid w:val="0015658F"/>
    <w:rsid w:val="001568B3"/>
    <w:rsid w:val="00156D57"/>
    <w:rsid w:val="00160E03"/>
    <w:rsid w:val="00163F7A"/>
    <w:rsid w:val="00166A93"/>
    <w:rsid w:val="0017171A"/>
    <w:rsid w:val="00172807"/>
    <w:rsid w:val="00173433"/>
    <w:rsid w:val="00174074"/>
    <w:rsid w:val="001766B9"/>
    <w:rsid w:val="001768FB"/>
    <w:rsid w:val="001810E2"/>
    <w:rsid w:val="00182603"/>
    <w:rsid w:val="0018266C"/>
    <w:rsid w:val="001826A7"/>
    <w:rsid w:val="001844EC"/>
    <w:rsid w:val="001848D8"/>
    <w:rsid w:val="00186A02"/>
    <w:rsid w:val="00187DE3"/>
    <w:rsid w:val="00190CE5"/>
    <w:rsid w:val="001916D3"/>
    <w:rsid w:val="00191E02"/>
    <w:rsid w:val="00193817"/>
    <w:rsid w:val="0019475C"/>
    <w:rsid w:val="00196BBC"/>
    <w:rsid w:val="0019702A"/>
    <w:rsid w:val="001A0CD6"/>
    <w:rsid w:val="001A1238"/>
    <w:rsid w:val="001A2725"/>
    <w:rsid w:val="001A3ED1"/>
    <w:rsid w:val="001A4B15"/>
    <w:rsid w:val="001A548A"/>
    <w:rsid w:val="001A5B2A"/>
    <w:rsid w:val="001A6EB9"/>
    <w:rsid w:val="001A7C60"/>
    <w:rsid w:val="001B04E5"/>
    <w:rsid w:val="001B0A5C"/>
    <w:rsid w:val="001B4116"/>
    <w:rsid w:val="001B4AD9"/>
    <w:rsid w:val="001B5866"/>
    <w:rsid w:val="001B718A"/>
    <w:rsid w:val="001C09BA"/>
    <w:rsid w:val="001C2560"/>
    <w:rsid w:val="001C4AD2"/>
    <w:rsid w:val="001C6056"/>
    <w:rsid w:val="001C64EF"/>
    <w:rsid w:val="001C6568"/>
    <w:rsid w:val="001C7F07"/>
    <w:rsid w:val="001D1F59"/>
    <w:rsid w:val="001D3249"/>
    <w:rsid w:val="001D3419"/>
    <w:rsid w:val="001D37E3"/>
    <w:rsid w:val="001D3BAD"/>
    <w:rsid w:val="001D6CA6"/>
    <w:rsid w:val="001E046A"/>
    <w:rsid w:val="001E04C0"/>
    <w:rsid w:val="001E15E3"/>
    <w:rsid w:val="001E2071"/>
    <w:rsid w:val="001E3F2C"/>
    <w:rsid w:val="001E5DD0"/>
    <w:rsid w:val="001E6A4E"/>
    <w:rsid w:val="001E7344"/>
    <w:rsid w:val="001F1DA8"/>
    <w:rsid w:val="001F3861"/>
    <w:rsid w:val="001F4668"/>
    <w:rsid w:val="001F4995"/>
    <w:rsid w:val="001F5E80"/>
    <w:rsid w:val="001F687B"/>
    <w:rsid w:val="001F6E07"/>
    <w:rsid w:val="001F6F4A"/>
    <w:rsid w:val="001F720B"/>
    <w:rsid w:val="001F726E"/>
    <w:rsid w:val="001F7E82"/>
    <w:rsid w:val="00200CD6"/>
    <w:rsid w:val="00201A68"/>
    <w:rsid w:val="00204810"/>
    <w:rsid w:val="00206495"/>
    <w:rsid w:val="002100F2"/>
    <w:rsid w:val="002102DC"/>
    <w:rsid w:val="00211033"/>
    <w:rsid w:val="00212C2F"/>
    <w:rsid w:val="00212D13"/>
    <w:rsid w:val="00212F9A"/>
    <w:rsid w:val="00216488"/>
    <w:rsid w:val="002204FD"/>
    <w:rsid w:val="002206FE"/>
    <w:rsid w:val="002222BA"/>
    <w:rsid w:val="00222E7E"/>
    <w:rsid w:val="002249B8"/>
    <w:rsid w:val="00225132"/>
    <w:rsid w:val="00227F0A"/>
    <w:rsid w:val="0023134D"/>
    <w:rsid w:val="00232119"/>
    <w:rsid w:val="002323B3"/>
    <w:rsid w:val="00233CAA"/>
    <w:rsid w:val="002350C2"/>
    <w:rsid w:val="0023539A"/>
    <w:rsid w:val="00235C7A"/>
    <w:rsid w:val="0023668E"/>
    <w:rsid w:val="00241D2B"/>
    <w:rsid w:val="00242BD0"/>
    <w:rsid w:val="002438B0"/>
    <w:rsid w:val="00247020"/>
    <w:rsid w:val="00251BBE"/>
    <w:rsid w:val="00260DD7"/>
    <w:rsid w:val="002623A0"/>
    <w:rsid w:val="00264D50"/>
    <w:rsid w:val="00265218"/>
    <w:rsid w:val="002654CA"/>
    <w:rsid w:val="0026616E"/>
    <w:rsid w:val="002667C5"/>
    <w:rsid w:val="0027097C"/>
    <w:rsid w:val="00271A9A"/>
    <w:rsid w:val="002727BE"/>
    <w:rsid w:val="0027379B"/>
    <w:rsid w:val="002737AF"/>
    <w:rsid w:val="00274EC1"/>
    <w:rsid w:val="00274F7F"/>
    <w:rsid w:val="0027554D"/>
    <w:rsid w:val="00277F48"/>
    <w:rsid w:val="00282124"/>
    <w:rsid w:val="00282C83"/>
    <w:rsid w:val="002841BB"/>
    <w:rsid w:val="00284941"/>
    <w:rsid w:val="002865A8"/>
    <w:rsid w:val="002878D2"/>
    <w:rsid w:val="002908F3"/>
    <w:rsid w:val="00290D48"/>
    <w:rsid w:val="002914E6"/>
    <w:rsid w:val="00294977"/>
    <w:rsid w:val="00294B36"/>
    <w:rsid w:val="0029501B"/>
    <w:rsid w:val="0029533F"/>
    <w:rsid w:val="0029713E"/>
    <w:rsid w:val="002A2429"/>
    <w:rsid w:val="002A5613"/>
    <w:rsid w:val="002A6F2D"/>
    <w:rsid w:val="002B2C0A"/>
    <w:rsid w:val="002B3337"/>
    <w:rsid w:val="002B33D3"/>
    <w:rsid w:val="002B4A4A"/>
    <w:rsid w:val="002B4BAC"/>
    <w:rsid w:val="002B7871"/>
    <w:rsid w:val="002C05C6"/>
    <w:rsid w:val="002C27DC"/>
    <w:rsid w:val="002C2F6D"/>
    <w:rsid w:val="002C6537"/>
    <w:rsid w:val="002C68EB"/>
    <w:rsid w:val="002C6BD1"/>
    <w:rsid w:val="002D0A13"/>
    <w:rsid w:val="002D0DF3"/>
    <w:rsid w:val="002D1FCA"/>
    <w:rsid w:val="002D2E0A"/>
    <w:rsid w:val="002D3186"/>
    <w:rsid w:val="002D32A4"/>
    <w:rsid w:val="002D7641"/>
    <w:rsid w:val="002E1153"/>
    <w:rsid w:val="002E1C9C"/>
    <w:rsid w:val="002E1CCF"/>
    <w:rsid w:val="002E3EA1"/>
    <w:rsid w:val="002E47BB"/>
    <w:rsid w:val="002E5387"/>
    <w:rsid w:val="002E6293"/>
    <w:rsid w:val="002F18DC"/>
    <w:rsid w:val="002F2A3E"/>
    <w:rsid w:val="002F35F0"/>
    <w:rsid w:val="002F462C"/>
    <w:rsid w:val="002F7700"/>
    <w:rsid w:val="00300231"/>
    <w:rsid w:val="003036B9"/>
    <w:rsid w:val="00303791"/>
    <w:rsid w:val="00303858"/>
    <w:rsid w:val="00305DA4"/>
    <w:rsid w:val="00306239"/>
    <w:rsid w:val="00307945"/>
    <w:rsid w:val="00311AED"/>
    <w:rsid w:val="00312220"/>
    <w:rsid w:val="00313C4A"/>
    <w:rsid w:val="00315B85"/>
    <w:rsid w:val="003179EA"/>
    <w:rsid w:val="00317AE2"/>
    <w:rsid w:val="003202BD"/>
    <w:rsid w:val="00320994"/>
    <w:rsid w:val="00321AB5"/>
    <w:rsid w:val="00321CA4"/>
    <w:rsid w:val="0032328E"/>
    <w:rsid w:val="00323F81"/>
    <w:rsid w:val="0032484F"/>
    <w:rsid w:val="00324EF9"/>
    <w:rsid w:val="00326DE6"/>
    <w:rsid w:val="0032708E"/>
    <w:rsid w:val="00327D8D"/>
    <w:rsid w:val="003306F4"/>
    <w:rsid w:val="0033201F"/>
    <w:rsid w:val="003328AC"/>
    <w:rsid w:val="00333154"/>
    <w:rsid w:val="0033362A"/>
    <w:rsid w:val="00333FDD"/>
    <w:rsid w:val="0033575C"/>
    <w:rsid w:val="00336AB0"/>
    <w:rsid w:val="00340EC4"/>
    <w:rsid w:val="00341434"/>
    <w:rsid w:val="0034194F"/>
    <w:rsid w:val="00342F6A"/>
    <w:rsid w:val="00344F05"/>
    <w:rsid w:val="00345EBD"/>
    <w:rsid w:val="003460B8"/>
    <w:rsid w:val="00347E97"/>
    <w:rsid w:val="003515C2"/>
    <w:rsid w:val="003521E7"/>
    <w:rsid w:val="00354ECC"/>
    <w:rsid w:val="00355E53"/>
    <w:rsid w:val="00356052"/>
    <w:rsid w:val="003567A4"/>
    <w:rsid w:val="00356B50"/>
    <w:rsid w:val="00356D02"/>
    <w:rsid w:val="00364078"/>
    <w:rsid w:val="003661DE"/>
    <w:rsid w:val="003669D3"/>
    <w:rsid w:val="00367A7C"/>
    <w:rsid w:val="00367AD7"/>
    <w:rsid w:val="00371A08"/>
    <w:rsid w:val="00373E0C"/>
    <w:rsid w:val="00374653"/>
    <w:rsid w:val="0037500B"/>
    <w:rsid w:val="003752F7"/>
    <w:rsid w:val="00375F85"/>
    <w:rsid w:val="003765C8"/>
    <w:rsid w:val="003775D7"/>
    <w:rsid w:val="00377A3F"/>
    <w:rsid w:val="00380395"/>
    <w:rsid w:val="00380892"/>
    <w:rsid w:val="00384D87"/>
    <w:rsid w:val="00386919"/>
    <w:rsid w:val="0039015A"/>
    <w:rsid w:val="00390839"/>
    <w:rsid w:val="003916B3"/>
    <w:rsid w:val="003919D1"/>
    <w:rsid w:val="00393D58"/>
    <w:rsid w:val="003947DD"/>
    <w:rsid w:val="003950D5"/>
    <w:rsid w:val="003952FE"/>
    <w:rsid w:val="00396663"/>
    <w:rsid w:val="003A0BDA"/>
    <w:rsid w:val="003A16F5"/>
    <w:rsid w:val="003A357F"/>
    <w:rsid w:val="003A3F04"/>
    <w:rsid w:val="003A4C80"/>
    <w:rsid w:val="003A6FCF"/>
    <w:rsid w:val="003A70AC"/>
    <w:rsid w:val="003A7135"/>
    <w:rsid w:val="003A7394"/>
    <w:rsid w:val="003A7E49"/>
    <w:rsid w:val="003A7FC4"/>
    <w:rsid w:val="003B1944"/>
    <w:rsid w:val="003B1CB5"/>
    <w:rsid w:val="003B2196"/>
    <w:rsid w:val="003B37D5"/>
    <w:rsid w:val="003B3DD5"/>
    <w:rsid w:val="003B4424"/>
    <w:rsid w:val="003B4E4F"/>
    <w:rsid w:val="003B7650"/>
    <w:rsid w:val="003B779D"/>
    <w:rsid w:val="003C00AE"/>
    <w:rsid w:val="003C03DE"/>
    <w:rsid w:val="003C0D9D"/>
    <w:rsid w:val="003C10A9"/>
    <w:rsid w:val="003C1CC8"/>
    <w:rsid w:val="003C2E33"/>
    <w:rsid w:val="003C373C"/>
    <w:rsid w:val="003C51F4"/>
    <w:rsid w:val="003C6D3D"/>
    <w:rsid w:val="003C7ABC"/>
    <w:rsid w:val="003D0904"/>
    <w:rsid w:val="003D0F26"/>
    <w:rsid w:val="003D1B5E"/>
    <w:rsid w:val="003D2B2C"/>
    <w:rsid w:val="003D2BDB"/>
    <w:rsid w:val="003D2FCE"/>
    <w:rsid w:val="003D4430"/>
    <w:rsid w:val="003D5052"/>
    <w:rsid w:val="003D64AF"/>
    <w:rsid w:val="003D7243"/>
    <w:rsid w:val="003D7938"/>
    <w:rsid w:val="003E0775"/>
    <w:rsid w:val="003E237F"/>
    <w:rsid w:val="003E3DDC"/>
    <w:rsid w:val="003E5F21"/>
    <w:rsid w:val="003E6170"/>
    <w:rsid w:val="003E6548"/>
    <w:rsid w:val="003E67D7"/>
    <w:rsid w:val="003F1EA6"/>
    <w:rsid w:val="003F286B"/>
    <w:rsid w:val="00400396"/>
    <w:rsid w:val="00401588"/>
    <w:rsid w:val="00401627"/>
    <w:rsid w:val="00401718"/>
    <w:rsid w:val="004033CF"/>
    <w:rsid w:val="00411E40"/>
    <w:rsid w:val="00413B72"/>
    <w:rsid w:val="004151B4"/>
    <w:rsid w:val="00415B74"/>
    <w:rsid w:val="00415D11"/>
    <w:rsid w:val="00416067"/>
    <w:rsid w:val="00420E50"/>
    <w:rsid w:val="00421A98"/>
    <w:rsid w:val="00422D14"/>
    <w:rsid w:val="0042505F"/>
    <w:rsid w:val="00426749"/>
    <w:rsid w:val="00427544"/>
    <w:rsid w:val="00427C45"/>
    <w:rsid w:val="00431256"/>
    <w:rsid w:val="0043565A"/>
    <w:rsid w:val="004359E5"/>
    <w:rsid w:val="00436CCB"/>
    <w:rsid w:val="0044134E"/>
    <w:rsid w:val="004414B7"/>
    <w:rsid w:val="00441C08"/>
    <w:rsid w:val="00442E21"/>
    <w:rsid w:val="00443C59"/>
    <w:rsid w:val="004444ED"/>
    <w:rsid w:val="004505E9"/>
    <w:rsid w:val="004528C1"/>
    <w:rsid w:val="00452978"/>
    <w:rsid w:val="00453380"/>
    <w:rsid w:val="00453662"/>
    <w:rsid w:val="00454C34"/>
    <w:rsid w:val="00455C64"/>
    <w:rsid w:val="004641CD"/>
    <w:rsid w:val="00464D15"/>
    <w:rsid w:val="00466933"/>
    <w:rsid w:val="004672D6"/>
    <w:rsid w:val="00467BA0"/>
    <w:rsid w:val="00470699"/>
    <w:rsid w:val="00471508"/>
    <w:rsid w:val="0047168C"/>
    <w:rsid w:val="004747D3"/>
    <w:rsid w:val="00474AFC"/>
    <w:rsid w:val="004770E1"/>
    <w:rsid w:val="00480302"/>
    <w:rsid w:val="00485979"/>
    <w:rsid w:val="004859B1"/>
    <w:rsid w:val="004867D8"/>
    <w:rsid w:val="0049096D"/>
    <w:rsid w:val="004913C5"/>
    <w:rsid w:val="00493A59"/>
    <w:rsid w:val="0049404B"/>
    <w:rsid w:val="00494E65"/>
    <w:rsid w:val="0049618A"/>
    <w:rsid w:val="00496BC2"/>
    <w:rsid w:val="004A15C9"/>
    <w:rsid w:val="004A1CD0"/>
    <w:rsid w:val="004A580B"/>
    <w:rsid w:val="004A6F59"/>
    <w:rsid w:val="004A7A77"/>
    <w:rsid w:val="004B3029"/>
    <w:rsid w:val="004B3115"/>
    <w:rsid w:val="004B3663"/>
    <w:rsid w:val="004B3F72"/>
    <w:rsid w:val="004B4760"/>
    <w:rsid w:val="004B4DEA"/>
    <w:rsid w:val="004B5606"/>
    <w:rsid w:val="004B6944"/>
    <w:rsid w:val="004B753A"/>
    <w:rsid w:val="004C0574"/>
    <w:rsid w:val="004C1628"/>
    <w:rsid w:val="004C301D"/>
    <w:rsid w:val="004C3171"/>
    <w:rsid w:val="004C4185"/>
    <w:rsid w:val="004D29E4"/>
    <w:rsid w:val="004D3900"/>
    <w:rsid w:val="004D3B29"/>
    <w:rsid w:val="004D4691"/>
    <w:rsid w:val="004D6ED5"/>
    <w:rsid w:val="004D728D"/>
    <w:rsid w:val="004D7476"/>
    <w:rsid w:val="004D7CFB"/>
    <w:rsid w:val="004E1FE5"/>
    <w:rsid w:val="004E66AB"/>
    <w:rsid w:val="004F11C1"/>
    <w:rsid w:val="004F1D83"/>
    <w:rsid w:val="004F5D4A"/>
    <w:rsid w:val="004F65EF"/>
    <w:rsid w:val="00501DDD"/>
    <w:rsid w:val="005039F5"/>
    <w:rsid w:val="00506A95"/>
    <w:rsid w:val="00511253"/>
    <w:rsid w:val="005144C4"/>
    <w:rsid w:val="00514B11"/>
    <w:rsid w:val="00517270"/>
    <w:rsid w:val="005201B1"/>
    <w:rsid w:val="00521504"/>
    <w:rsid w:val="0052376B"/>
    <w:rsid w:val="0052524C"/>
    <w:rsid w:val="005267A3"/>
    <w:rsid w:val="00527155"/>
    <w:rsid w:val="00530658"/>
    <w:rsid w:val="00531855"/>
    <w:rsid w:val="00533FDD"/>
    <w:rsid w:val="005342FD"/>
    <w:rsid w:val="00534572"/>
    <w:rsid w:val="00535AFC"/>
    <w:rsid w:val="00535F49"/>
    <w:rsid w:val="005366A3"/>
    <w:rsid w:val="00536714"/>
    <w:rsid w:val="0054065E"/>
    <w:rsid w:val="00540FC0"/>
    <w:rsid w:val="005416CD"/>
    <w:rsid w:val="005421EB"/>
    <w:rsid w:val="00542954"/>
    <w:rsid w:val="00545013"/>
    <w:rsid w:val="00546562"/>
    <w:rsid w:val="005468E1"/>
    <w:rsid w:val="00546A80"/>
    <w:rsid w:val="00547676"/>
    <w:rsid w:val="005524B6"/>
    <w:rsid w:val="00552EDF"/>
    <w:rsid w:val="00553F3D"/>
    <w:rsid w:val="00555567"/>
    <w:rsid w:val="00555BE9"/>
    <w:rsid w:val="00555FA8"/>
    <w:rsid w:val="005562D6"/>
    <w:rsid w:val="00556374"/>
    <w:rsid w:val="00556E35"/>
    <w:rsid w:val="005578BF"/>
    <w:rsid w:val="005611A1"/>
    <w:rsid w:val="005611B7"/>
    <w:rsid w:val="00561D59"/>
    <w:rsid w:val="00562D60"/>
    <w:rsid w:val="0056303D"/>
    <w:rsid w:val="00564909"/>
    <w:rsid w:val="0056574C"/>
    <w:rsid w:val="005662CC"/>
    <w:rsid w:val="00566CFA"/>
    <w:rsid w:val="0057046F"/>
    <w:rsid w:val="00571393"/>
    <w:rsid w:val="00572EBF"/>
    <w:rsid w:val="005732F5"/>
    <w:rsid w:val="005746E0"/>
    <w:rsid w:val="005770B8"/>
    <w:rsid w:val="0057755D"/>
    <w:rsid w:val="00580879"/>
    <w:rsid w:val="00580995"/>
    <w:rsid w:val="00580FB2"/>
    <w:rsid w:val="005838AC"/>
    <w:rsid w:val="00583BB0"/>
    <w:rsid w:val="0058634F"/>
    <w:rsid w:val="0058651B"/>
    <w:rsid w:val="005873EA"/>
    <w:rsid w:val="00590787"/>
    <w:rsid w:val="00591532"/>
    <w:rsid w:val="00591D19"/>
    <w:rsid w:val="00592600"/>
    <w:rsid w:val="00593FFB"/>
    <w:rsid w:val="005A10BF"/>
    <w:rsid w:val="005A3F2A"/>
    <w:rsid w:val="005A63F1"/>
    <w:rsid w:val="005A6879"/>
    <w:rsid w:val="005B1ADA"/>
    <w:rsid w:val="005B3A9B"/>
    <w:rsid w:val="005B566F"/>
    <w:rsid w:val="005B5BFE"/>
    <w:rsid w:val="005C0F20"/>
    <w:rsid w:val="005C79CB"/>
    <w:rsid w:val="005D0D67"/>
    <w:rsid w:val="005D0E9E"/>
    <w:rsid w:val="005D2D59"/>
    <w:rsid w:val="005D4E85"/>
    <w:rsid w:val="005E069C"/>
    <w:rsid w:val="005E2547"/>
    <w:rsid w:val="005E28A4"/>
    <w:rsid w:val="005E2FCA"/>
    <w:rsid w:val="005E3B48"/>
    <w:rsid w:val="005E5A82"/>
    <w:rsid w:val="005E60A4"/>
    <w:rsid w:val="005E60DE"/>
    <w:rsid w:val="005E696F"/>
    <w:rsid w:val="005E7212"/>
    <w:rsid w:val="005F0B93"/>
    <w:rsid w:val="005F325D"/>
    <w:rsid w:val="005F5314"/>
    <w:rsid w:val="005F5DDB"/>
    <w:rsid w:val="005F5E75"/>
    <w:rsid w:val="005F6038"/>
    <w:rsid w:val="005F6A30"/>
    <w:rsid w:val="006004B4"/>
    <w:rsid w:val="00600772"/>
    <w:rsid w:val="006007EB"/>
    <w:rsid w:val="00600DD8"/>
    <w:rsid w:val="00602039"/>
    <w:rsid w:val="00602F49"/>
    <w:rsid w:val="00602FB5"/>
    <w:rsid w:val="006035B2"/>
    <w:rsid w:val="006039A5"/>
    <w:rsid w:val="00604502"/>
    <w:rsid w:val="00606905"/>
    <w:rsid w:val="00607A75"/>
    <w:rsid w:val="0061098E"/>
    <w:rsid w:val="00612060"/>
    <w:rsid w:val="00612DDF"/>
    <w:rsid w:val="00613992"/>
    <w:rsid w:val="00614B7E"/>
    <w:rsid w:val="00615329"/>
    <w:rsid w:val="0061619D"/>
    <w:rsid w:val="00616C31"/>
    <w:rsid w:val="00617669"/>
    <w:rsid w:val="006177EF"/>
    <w:rsid w:val="00620526"/>
    <w:rsid w:val="006207E1"/>
    <w:rsid w:val="00620915"/>
    <w:rsid w:val="00620ACE"/>
    <w:rsid w:val="00621757"/>
    <w:rsid w:val="00622FC0"/>
    <w:rsid w:val="00625265"/>
    <w:rsid w:val="006257FB"/>
    <w:rsid w:val="00625A7E"/>
    <w:rsid w:val="00630069"/>
    <w:rsid w:val="00630A28"/>
    <w:rsid w:val="006312FB"/>
    <w:rsid w:val="00632015"/>
    <w:rsid w:val="006324F9"/>
    <w:rsid w:val="00634441"/>
    <w:rsid w:val="00634CA7"/>
    <w:rsid w:val="006359E8"/>
    <w:rsid w:val="00635DDD"/>
    <w:rsid w:val="00635F8C"/>
    <w:rsid w:val="00640249"/>
    <w:rsid w:val="0064061A"/>
    <w:rsid w:val="00640E56"/>
    <w:rsid w:val="006417C3"/>
    <w:rsid w:val="00642086"/>
    <w:rsid w:val="00642EA8"/>
    <w:rsid w:val="0064391A"/>
    <w:rsid w:val="0064434F"/>
    <w:rsid w:val="00646D4A"/>
    <w:rsid w:val="00650662"/>
    <w:rsid w:val="00650E44"/>
    <w:rsid w:val="00652504"/>
    <w:rsid w:val="00652A92"/>
    <w:rsid w:val="00653A87"/>
    <w:rsid w:val="006547D5"/>
    <w:rsid w:val="006548C4"/>
    <w:rsid w:val="006571E7"/>
    <w:rsid w:val="00657D56"/>
    <w:rsid w:val="00657EC9"/>
    <w:rsid w:val="00657FA6"/>
    <w:rsid w:val="0066164E"/>
    <w:rsid w:val="00661C15"/>
    <w:rsid w:val="006654F4"/>
    <w:rsid w:val="006657C7"/>
    <w:rsid w:val="00665AED"/>
    <w:rsid w:val="0066698C"/>
    <w:rsid w:val="006712D0"/>
    <w:rsid w:val="00671D8D"/>
    <w:rsid w:val="00671DD8"/>
    <w:rsid w:val="00672A53"/>
    <w:rsid w:val="00674DB3"/>
    <w:rsid w:val="00675027"/>
    <w:rsid w:val="006800A5"/>
    <w:rsid w:val="00681728"/>
    <w:rsid w:val="00683ED5"/>
    <w:rsid w:val="00685CB7"/>
    <w:rsid w:val="0068718D"/>
    <w:rsid w:val="006877A3"/>
    <w:rsid w:val="00687B4C"/>
    <w:rsid w:val="00687B9A"/>
    <w:rsid w:val="00692EDD"/>
    <w:rsid w:val="0069317B"/>
    <w:rsid w:val="00693D45"/>
    <w:rsid w:val="00694874"/>
    <w:rsid w:val="00695430"/>
    <w:rsid w:val="006958C8"/>
    <w:rsid w:val="0069780C"/>
    <w:rsid w:val="00697E2A"/>
    <w:rsid w:val="006A096C"/>
    <w:rsid w:val="006A2C86"/>
    <w:rsid w:val="006A486E"/>
    <w:rsid w:val="006A548E"/>
    <w:rsid w:val="006A5848"/>
    <w:rsid w:val="006A6F94"/>
    <w:rsid w:val="006A7275"/>
    <w:rsid w:val="006A72CF"/>
    <w:rsid w:val="006B0F34"/>
    <w:rsid w:val="006B0FA9"/>
    <w:rsid w:val="006B2587"/>
    <w:rsid w:val="006B4AB7"/>
    <w:rsid w:val="006B4D42"/>
    <w:rsid w:val="006B5A13"/>
    <w:rsid w:val="006C0558"/>
    <w:rsid w:val="006C1129"/>
    <w:rsid w:val="006C6892"/>
    <w:rsid w:val="006C7EB8"/>
    <w:rsid w:val="006D3A10"/>
    <w:rsid w:val="006D48DC"/>
    <w:rsid w:val="006D5302"/>
    <w:rsid w:val="006D5F1E"/>
    <w:rsid w:val="006D63BD"/>
    <w:rsid w:val="006D6966"/>
    <w:rsid w:val="006D6CFE"/>
    <w:rsid w:val="006E09C8"/>
    <w:rsid w:val="006E1911"/>
    <w:rsid w:val="006E1DA9"/>
    <w:rsid w:val="006E681E"/>
    <w:rsid w:val="006F0D8D"/>
    <w:rsid w:val="006F12B2"/>
    <w:rsid w:val="006F162C"/>
    <w:rsid w:val="006F3598"/>
    <w:rsid w:val="006F5661"/>
    <w:rsid w:val="006F5BE0"/>
    <w:rsid w:val="006F5DDB"/>
    <w:rsid w:val="006F6708"/>
    <w:rsid w:val="0070280F"/>
    <w:rsid w:val="00702C2B"/>
    <w:rsid w:val="00703D7A"/>
    <w:rsid w:val="007050A4"/>
    <w:rsid w:val="007109CA"/>
    <w:rsid w:val="00711F13"/>
    <w:rsid w:val="00712489"/>
    <w:rsid w:val="007143F0"/>
    <w:rsid w:val="0071664F"/>
    <w:rsid w:val="00716F1F"/>
    <w:rsid w:val="00716FB1"/>
    <w:rsid w:val="00717201"/>
    <w:rsid w:val="00720CCD"/>
    <w:rsid w:val="0072271B"/>
    <w:rsid w:val="00722D22"/>
    <w:rsid w:val="00723C1F"/>
    <w:rsid w:val="007248DE"/>
    <w:rsid w:val="00726A55"/>
    <w:rsid w:val="00727344"/>
    <w:rsid w:val="00727779"/>
    <w:rsid w:val="007306D3"/>
    <w:rsid w:val="00730F0F"/>
    <w:rsid w:val="00731E7C"/>
    <w:rsid w:val="00732122"/>
    <w:rsid w:val="00732F0E"/>
    <w:rsid w:val="00733733"/>
    <w:rsid w:val="0073401D"/>
    <w:rsid w:val="007340C4"/>
    <w:rsid w:val="007351A2"/>
    <w:rsid w:val="007367D7"/>
    <w:rsid w:val="007376EE"/>
    <w:rsid w:val="00737E2A"/>
    <w:rsid w:val="00741D3B"/>
    <w:rsid w:val="0074356C"/>
    <w:rsid w:val="00743DAC"/>
    <w:rsid w:val="00745AF2"/>
    <w:rsid w:val="00746D64"/>
    <w:rsid w:val="007506F0"/>
    <w:rsid w:val="0075123F"/>
    <w:rsid w:val="00751D8A"/>
    <w:rsid w:val="00752246"/>
    <w:rsid w:val="00753707"/>
    <w:rsid w:val="00754A3C"/>
    <w:rsid w:val="00754A92"/>
    <w:rsid w:val="00755DA1"/>
    <w:rsid w:val="00761CDE"/>
    <w:rsid w:val="00766BB2"/>
    <w:rsid w:val="0076785C"/>
    <w:rsid w:val="00767C2A"/>
    <w:rsid w:val="0077170B"/>
    <w:rsid w:val="007749E3"/>
    <w:rsid w:val="00777EA4"/>
    <w:rsid w:val="00781638"/>
    <w:rsid w:val="007818E7"/>
    <w:rsid w:val="007822CC"/>
    <w:rsid w:val="007840D3"/>
    <w:rsid w:val="0078485E"/>
    <w:rsid w:val="00786ED5"/>
    <w:rsid w:val="00791549"/>
    <w:rsid w:val="00791602"/>
    <w:rsid w:val="00793596"/>
    <w:rsid w:val="00794AF4"/>
    <w:rsid w:val="0079509E"/>
    <w:rsid w:val="00795969"/>
    <w:rsid w:val="00796296"/>
    <w:rsid w:val="00797A5F"/>
    <w:rsid w:val="00797F7C"/>
    <w:rsid w:val="007A01C4"/>
    <w:rsid w:val="007A0785"/>
    <w:rsid w:val="007A354C"/>
    <w:rsid w:val="007A3607"/>
    <w:rsid w:val="007A37F1"/>
    <w:rsid w:val="007A60BC"/>
    <w:rsid w:val="007B1E13"/>
    <w:rsid w:val="007B22AD"/>
    <w:rsid w:val="007B2A58"/>
    <w:rsid w:val="007B3500"/>
    <w:rsid w:val="007B6E40"/>
    <w:rsid w:val="007B7AF7"/>
    <w:rsid w:val="007B7E2A"/>
    <w:rsid w:val="007C29A4"/>
    <w:rsid w:val="007C4723"/>
    <w:rsid w:val="007C527C"/>
    <w:rsid w:val="007C61CD"/>
    <w:rsid w:val="007D0DA8"/>
    <w:rsid w:val="007D1B69"/>
    <w:rsid w:val="007D1DD8"/>
    <w:rsid w:val="007D258A"/>
    <w:rsid w:val="007D2A83"/>
    <w:rsid w:val="007D3EED"/>
    <w:rsid w:val="007D3F50"/>
    <w:rsid w:val="007D4BF0"/>
    <w:rsid w:val="007D5E8E"/>
    <w:rsid w:val="007E1A77"/>
    <w:rsid w:val="007E32E9"/>
    <w:rsid w:val="007E47D3"/>
    <w:rsid w:val="007E4828"/>
    <w:rsid w:val="007E6110"/>
    <w:rsid w:val="007E6C39"/>
    <w:rsid w:val="007E7547"/>
    <w:rsid w:val="007E7BB1"/>
    <w:rsid w:val="007F0976"/>
    <w:rsid w:val="007F406A"/>
    <w:rsid w:val="007F4B9B"/>
    <w:rsid w:val="007F4EF4"/>
    <w:rsid w:val="007F725A"/>
    <w:rsid w:val="008019E9"/>
    <w:rsid w:val="00803551"/>
    <w:rsid w:val="00803B58"/>
    <w:rsid w:val="00805787"/>
    <w:rsid w:val="008066AE"/>
    <w:rsid w:val="008070F9"/>
    <w:rsid w:val="00810820"/>
    <w:rsid w:val="00810E52"/>
    <w:rsid w:val="0081289A"/>
    <w:rsid w:val="00814646"/>
    <w:rsid w:val="00816135"/>
    <w:rsid w:val="00822D90"/>
    <w:rsid w:val="008275BD"/>
    <w:rsid w:val="00831A6D"/>
    <w:rsid w:val="0083568D"/>
    <w:rsid w:val="008359D1"/>
    <w:rsid w:val="00835F08"/>
    <w:rsid w:val="0083648F"/>
    <w:rsid w:val="00836494"/>
    <w:rsid w:val="008367CC"/>
    <w:rsid w:val="00840A23"/>
    <w:rsid w:val="008438BD"/>
    <w:rsid w:val="00843EFB"/>
    <w:rsid w:val="00845822"/>
    <w:rsid w:val="0084661A"/>
    <w:rsid w:val="00850E1E"/>
    <w:rsid w:val="0085328A"/>
    <w:rsid w:val="00853CCD"/>
    <w:rsid w:val="00854D77"/>
    <w:rsid w:val="00856BAD"/>
    <w:rsid w:val="00856C99"/>
    <w:rsid w:val="00857604"/>
    <w:rsid w:val="008636BD"/>
    <w:rsid w:val="00864921"/>
    <w:rsid w:val="00864BAA"/>
    <w:rsid w:val="008657EB"/>
    <w:rsid w:val="008705FA"/>
    <w:rsid w:val="00870ACE"/>
    <w:rsid w:val="00871C33"/>
    <w:rsid w:val="00874501"/>
    <w:rsid w:val="008745EB"/>
    <w:rsid w:val="00874B15"/>
    <w:rsid w:val="00874BB8"/>
    <w:rsid w:val="00876E8E"/>
    <w:rsid w:val="008806BF"/>
    <w:rsid w:val="00882C20"/>
    <w:rsid w:val="00883035"/>
    <w:rsid w:val="00885686"/>
    <w:rsid w:val="00886618"/>
    <w:rsid w:val="00886D74"/>
    <w:rsid w:val="00887884"/>
    <w:rsid w:val="00890428"/>
    <w:rsid w:val="00890ACB"/>
    <w:rsid w:val="00890C17"/>
    <w:rsid w:val="00890FF4"/>
    <w:rsid w:val="008910BB"/>
    <w:rsid w:val="008912B4"/>
    <w:rsid w:val="00892481"/>
    <w:rsid w:val="00892820"/>
    <w:rsid w:val="00896451"/>
    <w:rsid w:val="00897828"/>
    <w:rsid w:val="00897ECA"/>
    <w:rsid w:val="008A0B75"/>
    <w:rsid w:val="008A32C3"/>
    <w:rsid w:val="008A400C"/>
    <w:rsid w:val="008A630D"/>
    <w:rsid w:val="008A79F6"/>
    <w:rsid w:val="008B086F"/>
    <w:rsid w:val="008B122A"/>
    <w:rsid w:val="008B3136"/>
    <w:rsid w:val="008B37D2"/>
    <w:rsid w:val="008B3D05"/>
    <w:rsid w:val="008B6361"/>
    <w:rsid w:val="008B6511"/>
    <w:rsid w:val="008C21B4"/>
    <w:rsid w:val="008C3377"/>
    <w:rsid w:val="008C6F63"/>
    <w:rsid w:val="008C78F3"/>
    <w:rsid w:val="008D00E7"/>
    <w:rsid w:val="008D1085"/>
    <w:rsid w:val="008D1470"/>
    <w:rsid w:val="008D2988"/>
    <w:rsid w:val="008D2DC0"/>
    <w:rsid w:val="008D2E8C"/>
    <w:rsid w:val="008D30D2"/>
    <w:rsid w:val="008D42B7"/>
    <w:rsid w:val="008D49B6"/>
    <w:rsid w:val="008D62DB"/>
    <w:rsid w:val="008D64E5"/>
    <w:rsid w:val="008D76DE"/>
    <w:rsid w:val="008D7A78"/>
    <w:rsid w:val="008D7BF0"/>
    <w:rsid w:val="008E1A2D"/>
    <w:rsid w:val="008E272A"/>
    <w:rsid w:val="008E4B1C"/>
    <w:rsid w:val="008E4E4B"/>
    <w:rsid w:val="008E56B4"/>
    <w:rsid w:val="008E66D4"/>
    <w:rsid w:val="008E7A72"/>
    <w:rsid w:val="009009B5"/>
    <w:rsid w:val="00900B7D"/>
    <w:rsid w:val="0090190C"/>
    <w:rsid w:val="00903682"/>
    <w:rsid w:val="00905050"/>
    <w:rsid w:val="00905066"/>
    <w:rsid w:val="00905743"/>
    <w:rsid w:val="00905C9B"/>
    <w:rsid w:val="0090744C"/>
    <w:rsid w:val="009119F2"/>
    <w:rsid w:val="00912627"/>
    <w:rsid w:val="00912C5C"/>
    <w:rsid w:val="00913AC7"/>
    <w:rsid w:val="009162DC"/>
    <w:rsid w:val="00917E47"/>
    <w:rsid w:val="0092089F"/>
    <w:rsid w:val="0092141F"/>
    <w:rsid w:val="0092208F"/>
    <w:rsid w:val="009232BD"/>
    <w:rsid w:val="0092355A"/>
    <w:rsid w:val="009253D8"/>
    <w:rsid w:val="00925597"/>
    <w:rsid w:val="00926D94"/>
    <w:rsid w:val="00927177"/>
    <w:rsid w:val="0093083C"/>
    <w:rsid w:val="00932528"/>
    <w:rsid w:val="00933C66"/>
    <w:rsid w:val="00934B94"/>
    <w:rsid w:val="00934BC5"/>
    <w:rsid w:val="009374C6"/>
    <w:rsid w:val="00937952"/>
    <w:rsid w:val="00941FAC"/>
    <w:rsid w:val="0094288C"/>
    <w:rsid w:val="00943017"/>
    <w:rsid w:val="00943313"/>
    <w:rsid w:val="00945CDC"/>
    <w:rsid w:val="00951849"/>
    <w:rsid w:val="0095351A"/>
    <w:rsid w:val="00953940"/>
    <w:rsid w:val="00957B68"/>
    <w:rsid w:val="009613BC"/>
    <w:rsid w:val="009623D4"/>
    <w:rsid w:val="00964062"/>
    <w:rsid w:val="009641F8"/>
    <w:rsid w:val="009662EE"/>
    <w:rsid w:val="0096719B"/>
    <w:rsid w:val="00967669"/>
    <w:rsid w:val="00967EE8"/>
    <w:rsid w:val="0097225A"/>
    <w:rsid w:val="00972342"/>
    <w:rsid w:val="0097285B"/>
    <w:rsid w:val="00972CAC"/>
    <w:rsid w:val="009740BB"/>
    <w:rsid w:val="00974D07"/>
    <w:rsid w:val="00980516"/>
    <w:rsid w:val="009807DD"/>
    <w:rsid w:val="00980B1F"/>
    <w:rsid w:val="00980C65"/>
    <w:rsid w:val="009818F5"/>
    <w:rsid w:val="00987006"/>
    <w:rsid w:val="00987CEA"/>
    <w:rsid w:val="009908AF"/>
    <w:rsid w:val="00991976"/>
    <w:rsid w:val="009949BC"/>
    <w:rsid w:val="00995753"/>
    <w:rsid w:val="00995EB8"/>
    <w:rsid w:val="009960E0"/>
    <w:rsid w:val="009A0873"/>
    <w:rsid w:val="009A0C11"/>
    <w:rsid w:val="009A2E5C"/>
    <w:rsid w:val="009A58B1"/>
    <w:rsid w:val="009A5985"/>
    <w:rsid w:val="009A673F"/>
    <w:rsid w:val="009B1F38"/>
    <w:rsid w:val="009B2AEA"/>
    <w:rsid w:val="009B4E79"/>
    <w:rsid w:val="009B63EB"/>
    <w:rsid w:val="009B6F38"/>
    <w:rsid w:val="009C00A0"/>
    <w:rsid w:val="009C14A2"/>
    <w:rsid w:val="009C220E"/>
    <w:rsid w:val="009D0002"/>
    <w:rsid w:val="009D0119"/>
    <w:rsid w:val="009D3578"/>
    <w:rsid w:val="009D5DA2"/>
    <w:rsid w:val="009D6101"/>
    <w:rsid w:val="009D7761"/>
    <w:rsid w:val="009E2197"/>
    <w:rsid w:val="009E291F"/>
    <w:rsid w:val="009E2B05"/>
    <w:rsid w:val="009E4474"/>
    <w:rsid w:val="009E4D49"/>
    <w:rsid w:val="009E62CC"/>
    <w:rsid w:val="009E7948"/>
    <w:rsid w:val="009F0A87"/>
    <w:rsid w:val="009F2930"/>
    <w:rsid w:val="009F29EB"/>
    <w:rsid w:val="009F4E84"/>
    <w:rsid w:val="009F547D"/>
    <w:rsid w:val="00A01416"/>
    <w:rsid w:val="00A01568"/>
    <w:rsid w:val="00A02BF5"/>
    <w:rsid w:val="00A02EF1"/>
    <w:rsid w:val="00A0487C"/>
    <w:rsid w:val="00A06B37"/>
    <w:rsid w:val="00A0744D"/>
    <w:rsid w:val="00A10AF7"/>
    <w:rsid w:val="00A141D1"/>
    <w:rsid w:val="00A15251"/>
    <w:rsid w:val="00A16B5A"/>
    <w:rsid w:val="00A209C5"/>
    <w:rsid w:val="00A2107B"/>
    <w:rsid w:val="00A22997"/>
    <w:rsid w:val="00A230E9"/>
    <w:rsid w:val="00A234ED"/>
    <w:rsid w:val="00A2516E"/>
    <w:rsid w:val="00A25174"/>
    <w:rsid w:val="00A25E0A"/>
    <w:rsid w:val="00A30074"/>
    <w:rsid w:val="00A30717"/>
    <w:rsid w:val="00A321B6"/>
    <w:rsid w:val="00A32425"/>
    <w:rsid w:val="00A354AA"/>
    <w:rsid w:val="00A375A8"/>
    <w:rsid w:val="00A37EA1"/>
    <w:rsid w:val="00A410F4"/>
    <w:rsid w:val="00A41237"/>
    <w:rsid w:val="00A416CC"/>
    <w:rsid w:val="00A41A32"/>
    <w:rsid w:val="00A43703"/>
    <w:rsid w:val="00A43F31"/>
    <w:rsid w:val="00A45533"/>
    <w:rsid w:val="00A45700"/>
    <w:rsid w:val="00A4699D"/>
    <w:rsid w:val="00A46EC4"/>
    <w:rsid w:val="00A50210"/>
    <w:rsid w:val="00A508E8"/>
    <w:rsid w:val="00A50F94"/>
    <w:rsid w:val="00A5472A"/>
    <w:rsid w:val="00A55DF4"/>
    <w:rsid w:val="00A562A7"/>
    <w:rsid w:val="00A6038B"/>
    <w:rsid w:val="00A6124F"/>
    <w:rsid w:val="00A62951"/>
    <w:rsid w:val="00A63750"/>
    <w:rsid w:val="00A6408C"/>
    <w:rsid w:val="00A64FA6"/>
    <w:rsid w:val="00A64FEC"/>
    <w:rsid w:val="00A65834"/>
    <w:rsid w:val="00A67EE3"/>
    <w:rsid w:val="00A71F5B"/>
    <w:rsid w:val="00A73736"/>
    <w:rsid w:val="00A74B35"/>
    <w:rsid w:val="00A74E19"/>
    <w:rsid w:val="00A7564D"/>
    <w:rsid w:val="00A77F7D"/>
    <w:rsid w:val="00A87F72"/>
    <w:rsid w:val="00A913C9"/>
    <w:rsid w:val="00A960FE"/>
    <w:rsid w:val="00A979D9"/>
    <w:rsid w:val="00A97B9C"/>
    <w:rsid w:val="00AA0A29"/>
    <w:rsid w:val="00AA2832"/>
    <w:rsid w:val="00AA4963"/>
    <w:rsid w:val="00AA53F6"/>
    <w:rsid w:val="00AB1078"/>
    <w:rsid w:val="00AB1DBB"/>
    <w:rsid w:val="00AB25AB"/>
    <w:rsid w:val="00AB4A44"/>
    <w:rsid w:val="00AB4D6B"/>
    <w:rsid w:val="00AB6F06"/>
    <w:rsid w:val="00AC0F06"/>
    <w:rsid w:val="00AC5118"/>
    <w:rsid w:val="00AC531B"/>
    <w:rsid w:val="00AC7A47"/>
    <w:rsid w:val="00AC7A7D"/>
    <w:rsid w:val="00AD3F7D"/>
    <w:rsid w:val="00AD44A4"/>
    <w:rsid w:val="00AD5A32"/>
    <w:rsid w:val="00AD7F12"/>
    <w:rsid w:val="00AE0F94"/>
    <w:rsid w:val="00AE1390"/>
    <w:rsid w:val="00AE2ED9"/>
    <w:rsid w:val="00AE2F67"/>
    <w:rsid w:val="00AE43E1"/>
    <w:rsid w:val="00AE5803"/>
    <w:rsid w:val="00AE695C"/>
    <w:rsid w:val="00AE6C62"/>
    <w:rsid w:val="00AE6FCE"/>
    <w:rsid w:val="00AE7128"/>
    <w:rsid w:val="00AF0E33"/>
    <w:rsid w:val="00AF1560"/>
    <w:rsid w:val="00AF1B40"/>
    <w:rsid w:val="00AF3006"/>
    <w:rsid w:val="00AF5270"/>
    <w:rsid w:val="00AF59D0"/>
    <w:rsid w:val="00AF6540"/>
    <w:rsid w:val="00AF79C7"/>
    <w:rsid w:val="00AF7C8E"/>
    <w:rsid w:val="00B002D1"/>
    <w:rsid w:val="00B01422"/>
    <w:rsid w:val="00B05A80"/>
    <w:rsid w:val="00B05E61"/>
    <w:rsid w:val="00B07DBC"/>
    <w:rsid w:val="00B10201"/>
    <w:rsid w:val="00B104F6"/>
    <w:rsid w:val="00B1056D"/>
    <w:rsid w:val="00B12ADF"/>
    <w:rsid w:val="00B1317A"/>
    <w:rsid w:val="00B131E4"/>
    <w:rsid w:val="00B133CE"/>
    <w:rsid w:val="00B13973"/>
    <w:rsid w:val="00B13BC0"/>
    <w:rsid w:val="00B1454E"/>
    <w:rsid w:val="00B14E33"/>
    <w:rsid w:val="00B153F3"/>
    <w:rsid w:val="00B15467"/>
    <w:rsid w:val="00B1646A"/>
    <w:rsid w:val="00B2362B"/>
    <w:rsid w:val="00B25D9D"/>
    <w:rsid w:val="00B26DD4"/>
    <w:rsid w:val="00B27C10"/>
    <w:rsid w:val="00B30A1D"/>
    <w:rsid w:val="00B31A4A"/>
    <w:rsid w:val="00B31B77"/>
    <w:rsid w:val="00B320E8"/>
    <w:rsid w:val="00B33A82"/>
    <w:rsid w:val="00B33F72"/>
    <w:rsid w:val="00B34908"/>
    <w:rsid w:val="00B36FE2"/>
    <w:rsid w:val="00B377A3"/>
    <w:rsid w:val="00B4084A"/>
    <w:rsid w:val="00B4266C"/>
    <w:rsid w:val="00B441E6"/>
    <w:rsid w:val="00B447A0"/>
    <w:rsid w:val="00B458B9"/>
    <w:rsid w:val="00B511C5"/>
    <w:rsid w:val="00B5402E"/>
    <w:rsid w:val="00B54B92"/>
    <w:rsid w:val="00B54C65"/>
    <w:rsid w:val="00B605B2"/>
    <w:rsid w:val="00B6086D"/>
    <w:rsid w:val="00B60FD4"/>
    <w:rsid w:val="00B62916"/>
    <w:rsid w:val="00B638E1"/>
    <w:rsid w:val="00B64424"/>
    <w:rsid w:val="00B65ADE"/>
    <w:rsid w:val="00B66C6A"/>
    <w:rsid w:val="00B67C66"/>
    <w:rsid w:val="00B70E5B"/>
    <w:rsid w:val="00B725FF"/>
    <w:rsid w:val="00B72C68"/>
    <w:rsid w:val="00B8379D"/>
    <w:rsid w:val="00B843B4"/>
    <w:rsid w:val="00B84EC2"/>
    <w:rsid w:val="00B86943"/>
    <w:rsid w:val="00B8705C"/>
    <w:rsid w:val="00B87C07"/>
    <w:rsid w:val="00B90BBC"/>
    <w:rsid w:val="00B91FD6"/>
    <w:rsid w:val="00B927F7"/>
    <w:rsid w:val="00B93A1B"/>
    <w:rsid w:val="00B955B7"/>
    <w:rsid w:val="00B95B19"/>
    <w:rsid w:val="00B9666C"/>
    <w:rsid w:val="00BA3560"/>
    <w:rsid w:val="00BA4CC2"/>
    <w:rsid w:val="00BA4F46"/>
    <w:rsid w:val="00BA5538"/>
    <w:rsid w:val="00BA631A"/>
    <w:rsid w:val="00BA6920"/>
    <w:rsid w:val="00BA77B1"/>
    <w:rsid w:val="00BB020A"/>
    <w:rsid w:val="00BB3CEE"/>
    <w:rsid w:val="00BB57FA"/>
    <w:rsid w:val="00BC202E"/>
    <w:rsid w:val="00BC27AB"/>
    <w:rsid w:val="00BC2893"/>
    <w:rsid w:val="00BC2AA4"/>
    <w:rsid w:val="00BC37FC"/>
    <w:rsid w:val="00BC489B"/>
    <w:rsid w:val="00BC5BA4"/>
    <w:rsid w:val="00BD1BDC"/>
    <w:rsid w:val="00BD2921"/>
    <w:rsid w:val="00BD3085"/>
    <w:rsid w:val="00BD4280"/>
    <w:rsid w:val="00BD556B"/>
    <w:rsid w:val="00BD7C8B"/>
    <w:rsid w:val="00BE3E92"/>
    <w:rsid w:val="00BE564F"/>
    <w:rsid w:val="00BE6B03"/>
    <w:rsid w:val="00BF05BB"/>
    <w:rsid w:val="00BF3B46"/>
    <w:rsid w:val="00BF4E23"/>
    <w:rsid w:val="00BF6B50"/>
    <w:rsid w:val="00C01D7E"/>
    <w:rsid w:val="00C04118"/>
    <w:rsid w:val="00C0501C"/>
    <w:rsid w:val="00C052C5"/>
    <w:rsid w:val="00C06E06"/>
    <w:rsid w:val="00C10563"/>
    <w:rsid w:val="00C10CFD"/>
    <w:rsid w:val="00C117CE"/>
    <w:rsid w:val="00C154C8"/>
    <w:rsid w:val="00C15EE5"/>
    <w:rsid w:val="00C17200"/>
    <w:rsid w:val="00C21909"/>
    <w:rsid w:val="00C223D8"/>
    <w:rsid w:val="00C22B38"/>
    <w:rsid w:val="00C24B15"/>
    <w:rsid w:val="00C24B30"/>
    <w:rsid w:val="00C2684B"/>
    <w:rsid w:val="00C31D75"/>
    <w:rsid w:val="00C32726"/>
    <w:rsid w:val="00C33ACD"/>
    <w:rsid w:val="00C341D2"/>
    <w:rsid w:val="00C349E0"/>
    <w:rsid w:val="00C37A19"/>
    <w:rsid w:val="00C43887"/>
    <w:rsid w:val="00C46734"/>
    <w:rsid w:val="00C528A0"/>
    <w:rsid w:val="00C573DA"/>
    <w:rsid w:val="00C60218"/>
    <w:rsid w:val="00C615A1"/>
    <w:rsid w:val="00C63AA9"/>
    <w:rsid w:val="00C63DAF"/>
    <w:rsid w:val="00C6605A"/>
    <w:rsid w:val="00C67733"/>
    <w:rsid w:val="00C6783F"/>
    <w:rsid w:val="00C7128E"/>
    <w:rsid w:val="00C73A9B"/>
    <w:rsid w:val="00C7618E"/>
    <w:rsid w:val="00C76878"/>
    <w:rsid w:val="00C774A9"/>
    <w:rsid w:val="00C7754E"/>
    <w:rsid w:val="00C77CDC"/>
    <w:rsid w:val="00C801D9"/>
    <w:rsid w:val="00C80503"/>
    <w:rsid w:val="00C82234"/>
    <w:rsid w:val="00C87717"/>
    <w:rsid w:val="00C90F34"/>
    <w:rsid w:val="00C925B6"/>
    <w:rsid w:val="00C94246"/>
    <w:rsid w:val="00C946CD"/>
    <w:rsid w:val="00C950CF"/>
    <w:rsid w:val="00C97DDE"/>
    <w:rsid w:val="00CA2512"/>
    <w:rsid w:val="00CA3F00"/>
    <w:rsid w:val="00CA456A"/>
    <w:rsid w:val="00CA556C"/>
    <w:rsid w:val="00CA6B7C"/>
    <w:rsid w:val="00CA6EE8"/>
    <w:rsid w:val="00CB053C"/>
    <w:rsid w:val="00CB0A78"/>
    <w:rsid w:val="00CB0F44"/>
    <w:rsid w:val="00CB359D"/>
    <w:rsid w:val="00CB39A2"/>
    <w:rsid w:val="00CB47D7"/>
    <w:rsid w:val="00CB4C33"/>
    <w:rsid w:val="00CB754D"/>
    <w:rsid w:val="00CB7F7C"/>
    <w:rsid w:val="00CC0CA3"/>
    <w:rsid w:val="00CC1873"/>
    <w:rsid w:val="00CC3A09"/>
    <w:rsid w:val="00CC41AA"/>
    <w:rsid w:val="00CC4904"/>
    <w:rsid w:val="00CC513C"/>
    <w:rsid w:val="00CC5A68"/>
    <w:rsid w:val="00CC75A7"/>
    <w:rsid w:val="00CC76AB"/>
    <w:rsid w:val="00CC7DDE"/>
    <w:rsid w:val="00CD184B"/>
    <w:rsid w:val="00CD590B"/>
    <w:rsid w:val="00CD6182"/>
    <w:rsid w:val="00CD6999"/>
    <w:rsid w:val="00CE4743"/>
    <w:rsid w:val="00CE4808"/>
    <w:rsid w:val="00CE6D1A"/>
    <w:rsid w:val="00CF12CA"/>
    <w:rsid w:val="00CF29DA"/>
    <w:rsid w:val="00CF4EB4"/>
    <w:rsid w:val="00CF67FA"/>
    <w:rsid w:val="00CF6B4C"/>
    <w:rsid w:val="00CF7E1B"/>
    <w:rsid w:val="00CF7E44"/>
    <w:rsid w:val="00D01BBB"/>
    <w:rsid w:val="00D02306"/>
    <w:rsid w:val="00D027BF"/>
    <w:rsid w:val="00D0326F"/>
    <w:rsid w:val="00D04DAD"/>
    <w:rsid w:val="00D0561C"/>
    <w:rsid w:val="00D06078"/>
    <w:rsid w:val="00D0657C"/>
    <w:rsid w:val="00D06615"/>
    <w:rsid w:val="00D06A6C"/>
    <w:rsid w:val="00D07379"/>
    <w:rsid w:val="00D11042"/>
    <w:rsid w:val="00D133A1"/>
    <w:rsid w:val="00D136E6"/>
    <w:rsid w:val="00D150AD"/>
    <w:rsid w:val="00D16576"/>
    <w:rsid w:val="00D1686B"/>
    <w:rsid w:val="00D17A25"/>
    <w:rsid w:val="00D2099A"/>
    <w:rsid w:val="00D209A5"/>
    <w:rsid w:val="00D20C66"/>
    <w:rsid w:val="00D2132F"/>
    <w:rsid w:val="00D231CD"/>
    <w:rsid w:val="00D2327C"/>
    <w:rsid w:val="00D234B1"/>
    <w:rsid w:val="00D235BF"/>
    <w:rsid w:val="00D241BB"/>
    <w:rsid w:val="00D269A7"/>
    <w:rsid w:val="00D27341"/>
    <w:rsid w:val="00D35508"/>
    <w:rsid w:val="00D35DBF"/>
    <w:rsid w:val="00D36EFF"/>
    <w:rsid w:val="00D40A3F"/>
    <w:rsid w:val="00D428F8"/>
    <w:rsid w:val="00D42DB1"/>
    <w:rsid w:val="00D43742"/>
    <w:rsid w:val="00D438C1"/>
    <w:rsid w:val="00D4445F"/>
    <w:rsid w:val="00D446F8"/>
    <w:rsid w:val="00D44B58"/>
    <w:rsid w:val="00D455C5"/>
    <w:rsid w:val="00D46D69"/>
    <w:rsid w:val="00D4739E"/>
    <w:rsid w:val="00D500DC"/>
    <w:rsid w:val="00D501CB"/>
    <w:rsid w:val="00D52A01"/>
    <w:rsid w:val="00D52C81"/>
    <w:rsid w:val="00D5493A"/>
    <w:rsid w:val="00D5495F"/>
    <w:rsid w:val="00D60A3E"/>
    <w:rsid w:val="00D61437"/>
    <w:rsid w:val="00D61EFE"/>
    <w:rsid w:val="00D661A6"/>
    <w:rsid w:val="00D71403"/>
    <w:rsid w:val="00D71F1E"/>
    <w:rsid w:val="00D72C86"/>
    <w:rsid w:val="00D744BC"/>
    <w:rsid w:val="00D8037B"/>
    <w:rsid w:val="00D81A30"/>
    <w:rsid w:val="00D82CC8"/>
    <w:rsid w:val="00D86AAA"/>
    <w:rsid w:val="00D86DB9"/>
    <w:rsid w:val="00D878A8"/>
    <w:rsid w:val="00D91E12"/>
    <w:rsid w:val="00D94A3B"/>
    <w:rsid w:val="00D95E9D"/>
    <w:rsid w:val="00D97F9D"/>
    <w:rsid w:val="00DA1682"/>
    <w:rsid w:val="00DA2B45"/>
    <w:rsid w:val="00DA3CE6"/>
    <w:rsid w:val="00DA48B9"/>
    <w:rsid w:val="00DA534D"/>
    <w:rsid w:val="00DA5A0F"/>
    <w:rsid w:val="00DA6FF0"/>
    <w:rsid w:val="00DA7093"/>
    <w:rsid w:val="00DA7EB0"/>
    <w:rsid w:val="00DB179F"/>
    <w:rsid w:val="00DB32C0"/>
    <w:rsid w:val="00DB43D8"/>
    <w:rsid w:val="00DB582D"/>
    <w:rsid w:val="00DB6AF5"/>
    <w:rsid w:val="00DB6F67"/>
    <w:rsid w:val="00DC0917"/>
    <w:rsid w:val="00DC24D4"/>
    <w:rsid w:val="00DC2F07"/>
    <w:rsid w:val="00DC2F19"/>
    <w:rsid w:val="00DC40CE"/>
    <w:rsid w:val="00DC493D"/>
    <w:rsid w:val="00DC4D62"/>
    <w:rsid w:val="00DC584F"/>
    <w:rsid w:val="00DC5FD2"/>
    <w:rsid w:val="00DC7C55"/>
    <w:rsid w:val="00DD0819"/>
    <w:rsid w:val="00DD34F4"/>
    <w:rsid w:val="00DD3DA8"/>
    <w:rsid w:val="00DD48DB"/>
    <w:rsid w:val="00DD722D"/>
    <w:rsid w:val="00DE0299"/>
    <w:rsid w:val="00DE325D"/>
    <w:rsid w:val="00DE40A2"/>
    <w:rsid w:val="00DE44B5"/>
    <w:rsid w:val="00DE5475"/>
    <w:rsid w:val="00DE548E"/>
    <w:rsid w:val="00DE6EF5"/>
    <w:rsid w:val="00DF0816"/>
    <w:rsid w:val="00DF3383"/>
    <w:rsid w:val="00DF4819"/>
    <w:rsid w:val="00DF5F47"/>
    <w:rsid w:val="00DF6127"/>
    <w:rsid w:val="00DF696B"/>
    <w:rsid w:val="00E00B1C"/>
    <w:rsid w:val="00E01EE3"/>
    <w:rsid w:val="00E02C36"/>
    <w:rsid w:val="00E0765E"/>
    <w:rsid w:val="00E07675"/>
    <w:rsid w:val="00E0782F"/>
    <w:rsid w:val="00E07AD9"/>
    <w:rsid w:val="00E07CE7"/>
    <w:rsid w:val="00E10643"/>
    <w:rsid w:val="00E1394A"/>
    <w:rsid w:val="00E13F77"/>
    <w:rsid w:val="00E14E67"/>
    <w:rsid w:val="00E15893"/>
    <w:rsid w:val="00E15B7E"/>
    <w:rsid w:val="00E1633E"/>
    <w:rsid w:val="00E1646E"/>
    <w:rsid w:val="00E1670C"/>
    <w:rsid w:val="00E17390"/>
    <w:rsid w:val="00E20474"/>
    <w:rsid w:val="00E2258A"/>
    <w:rsid w:val="00E2273F"/>
    <w:rsid w:val="00E23428"/>
    <w:rsid w:val="00E23EBA"/>
    <w:rsid w:val="00E27D14"/>
    <w:rsid w:val="00E30251"/>
    <w:rsid w:val="00E30C6A"/>
    <w:rsid w:val="00E324B4"/>
    <w:rsid w:val="00E328B3"/>
    <w:rsid w:val="00E32C6D"/>
    <w:rsid w:val="00E34AD4"/>
    <w:rsid w:val="00E35AA9"/>
    <w:rsid w:val="00E40374"/>
    <w:rsid w:val="00E4337A"/>
    <w:rsid w:val="00E44074"/>
    <w:rsid w:val="00E44EB5"/>
    <w:rsid w:val="00E505C7"/>
    <w:rsid w:val="00E50DC8"/>
    <w:rsid w:val="00E51658"/>
    <w:rsid w:val="00E51F69"/>
    <w:rsid w:val="00E53E1D"/>
    <w:rsid w:val="00E5511B"/>
    <w:rsid w:val="00E55D15"/>
    <w:rsid w:val="00E57DF8"/>
    <w:rsid w:val="00E6171C"/>
    <w:rsid w:val="00E62D4A"/>
    <w:rsid w:val="00E64F45"/>
    <w:rsid w:val="00E65A4D"/>
    <w:rsid w:val="00E65B3C"/>
    <w:rsid w:val="00E668A2"/>
    <w:rsid w:val="00E679F6"/>
    <w:rsid w:val="00E71351"/>
    <w:rsid w:val="00E71451"/>
    <w:rsid w:val="00E721F0"/>
    <w:rsid w:val="00E73E1A"/>
    <w:rsid w:val="00E73EC5"/>
    <w:rsid w:val="00E7694B"/>
    <w:rsid w:val="00E8037B"/>
    <w:rsid w:val="00E8175C"/>
    <w:rsid w:val="00E81ADC"/>
    <w:rsid w:val="00E81D92"/>
    <w:rsid w:val="00E82219"/>
    <w:rsid w:val="00E823A0"/>
    <w:rsid w:val="00E82923"/>
    <w:rsid w:val="00E82D8A"/>
    <w:rsid w:val="00E83685"/>
    <w:rsid w:val="00E84AE7"/>
    <w:rsid w:val="00E85D21"/>
    <w:rsid w:val="00E85F2C"/>
    <w:rsid w:val="00E863B9"/>
    <w:rsid w:val="00E86543"/>
    <w:rsid w:val="00E90E07"/>
    <w:rsid w:val="00E91A30"/>
    <w:rsid w:val="00E926B0"/>
    <w:rsid w:val="00E92D67"/>
    <w:rsid w:val="00E936F0"/>
    <w:rsid w:val="00E94C0A"/>
    <w:rsid w:val="00E955EE"/>
    <w:rsid w:val="00E96003"/>
    <w:rsid w:val="00E96E59"/>
    <w:rsid w:val="00E96F88"/>
    <w:rsid w:val="00EA051C"/>
    <w:rsid w:val="00EA181A"/>
    <w:rsid w:val="00EA1A6B"/>
    <w:rsid w:val="00EA2784"/>
    <w:rsid w:val="00EA2F03"/>
    <w:rsid w:val="00EA41DB"/>
    <w:rsid w:val="00EA6537"/>
    <w:rsid w:val="00EA79DE"/>
    <w:rsid w:val="00EA7F17"/>
    <w:rsid w:val="00EB314C"/>
    <w:rsid w:val="00EB3C7D"/>
    <w:rsid w:val="00EB4282"/>
    <w:rsid w:val="00EB4475"/>
    <w:rsid w:val="00EB4D02"/>
    <w:rsid w:val="00EB4E3B"/>
    <w:rsid w:val="00EB6353"/>
    <w:rsid w:val="00EC0409"/>
    <w:rsid w:val="00EC0B7C"/>
    <w:rsid w:val="00EC402D"/>
    <w:rsid w:val="00EC5CA1"/>
    <w:rsid w:val="00EC6635"/>
    <w:rsid w:val="00ED0860"/>
    <w:rsid w:val="00ED1CC3"/>
    <w:rsid w:val="00ED2D88"/>
    <w:rsid w:val="00ED2F64"/>
    <w:rsid w:val="00ED31DB"/>
    <w:rsid w:val="00ED3700"/>
    <w:rsid w:val="00ED405D"/>
    <w:rsid w:val="00ED4FBD"/>
    <w:rsid w:val="00ED5070"/>
    <w:rsid w:val="00ED671C"/>
    <w:rsid w:val="00EE1279"/>
    <w:rsid w:val="00EE1626"/>
    <w:rsid w:val="00EE36B8"/>
    <w:rsid w:val="00EE3788"/>
    <w:rsid w:val="00EE3825"/>
    <w:rsid w:val="00EE39BC"/>
    <w:rsid w:val="00EE3A2D"/>
    <w:rsid w:val="00EE4448"/>
    <w:rsid w:val="00EE44E0"/>
    <w:rsid w:val="00EE45C9"/>
    <w:rsid w:val="00EE5903"/>
    <w:rsid w:val="00EE5D0D"/>
    <w:rsid w:val="00EE634B"/>
    <w:rsid w:val="00EF04D9"/>
    <w:rsid w:val="00EF0A53"/>
    <w:rsid w:val="00EF186A"/>
    <w:rsid w:val="00EF3279"/>
    <w:rsid w:val="00EF59A9"/>
    <w:rsid w:val="00EF5BA3"/>
    <w:rsid w:val="00EF5EEC"/>
    <w:rsid w:val="00EF7406"/>
    <w:rsid w:val="00EF752D"/>
    <w:rsid w:val="00F00328"/>
    <w:rsid w:val="00F00F55"/>
    <w:rsid w:val="00F01585"/>
    <w:rsid w:val="00F038ED"/>
    <w:rsid w:val="00F05041"/>
    <w:rsid w:val="00F0510F"/>
    <w:rsid w:val="00F07AD3"/>
    <w:rsid w:val="00F07D63"/>
    <w:rsid w:val="00F11DBE"/>
    <w:rsid w:val="00F136BD"/>
    <w:rsid w:val="00F13740"/>
    <w:rsid w:val="00F210AE"/>
    <w:rsid w:val="00F22B7B"/>
    <w:rsid w:val="00F244E6"/>
    <w:rsid w:val="00F24AF8"/>
    <w:rsid w:val="00F25325"/>
    <w:rsid w:val="00F26098"/>
    <w:rsid w:val="00F309B1"/>
    <w:rsid w:val="00F314CA"/>
    <w:rsid w:val="00F315D0"/>
    <w:rsid w:val="00F318B6"/>
    <w:rsid w:val="00F32244"/>
    <w:rsid w:val="00F370A9"/>
    <w:rsid w:val="00F421DA"/>
    <w:rsid w:val="00F4270B"/>
    <w:rsid w:val="00F43133"/>
    <w:rsid w:val="00F4362E"/>
    <w:rsid w:val="00F5312D"/>
    <w:rsid w:val="00F536F4"/>
    <w:rsid w:val="00F53C54"/>
    <w:rsid w:val="00F54F05"/>
    <w:rsid w:val="00F54F2D"/>
    <w:rsid w:val="00F55D2D"/>
    <w:rsid w:val="00F56016"/>
    <w:rsid w:val="00F5635A"/>
    <w:rsid w:val="00F568CD"/>
    <w:rsid w:val="00F56C23"/>
    <w:rsid w:val="00F5707F"/>
    <w:rsid w:val="00F60ED9"/>
    <w:rsid w:val="00F622B8"/>
    <w:rsid w:val="00F64D9B"/>
    <w:rsid w:val="00F67498"/>
    <w:rsid w:val="00F721E1"/>
    <w:rsid w:val="00F72882"/>
    <w:rsid w:val="00F75514"/>
    <w:rsid w:val="00F76769"/>
    <w:rsid w:val="00F77FB3"/>
    <w:rsid w:val="00F821D3"/>
    <w:rsid w:val="00F828A1"/>
    <w:rsid w:val="00F83FFB"/>
    <w:rsid w:val="00F84288"/>
    <w:rsid w:val="00F845D5"/>
    <w:rsid w:val="00F86372"/>
    <w:rsid w:val="00F86982"/>
    <w:rsid w:val="00F872E8"/>
    <w:rsid w:val="00F87433"/>
    <w:rsid w:val="00F91966"/>
    <w:rsid w:val="00F91A01"/>
    <w:rsid w:val="00F931E5"/>
    <w:rsid w:val="00F93CEC"/>
    <w:rsid w:val="00F9512B"/>
    <w:rsid w:val="00F9566E"/>
    <w:rsid w:val="00F96B1A"/>
    <w:rsid w:val="00F97A1A"/>
    <w:rsid w:val="00FA1F38"/>
    <w:rsid w:val="00FA4788"/>
    <w:rsid w:val="00FA4AAB"/>
    <w:rsid w:val="00FA59D2"/>
    <w:rsid w:val="00FB0681"/>
    <w:rsid w:val="00FB4321"/>
    <w:rsid w:val="00FB461B"/>
    <w:rsid w:val="00FB5533"/>
    <w:rsid w:val="00FB578C"/>
    <w:rsid w:val="00FB699F"/>
    <w:rsid w:val="00FC0487"/>
    <w:rsid w:val="00FC0769"/>
    <w:rsid w:val="00FC1230"/>
    <w:rsid w:val="00FC1EAF"/>
    <w:rsid w:val="00FC4952"/>
    <w:rsid w:val="00FC5BE4"/>
    <w:rsid w:val="00FC64BC"/>
    <w:rsid w:val="00FC64E4"/>
    <w:rsid w:val="00FC673B"/>
    <w:rsid w:val="00FC7054"/>
    <w:rsid w:val="00FC7398"/>
    <w:rsid w:val="00FC7633"/>
    <w:rsid w:val="00FD0724"/>
    <w:rsid w:val="00FD3DA6"/>
    <w:rsid w:val="00FD583C"/>
    <w:rsid w:val="00FD61B9"/>
    <w:rsid w:val="00FD6B3C"/>
    <w:rsid w:val="00FD7480"/>
    <w:rsid w:val="00FD768C"/>
    <w:rsid w:val="00FD7E37"/>
    <w:rsid w:val="00FE1411"/>
    <w:rsid w:val="00FE15F4"/>
    <w:rsid w:val="00FE1781"/>
    <w:rsid w:val="00FE2337"/>
    <w:rsid w:val="00FE2EBA"/>
    <w:rsid w:val="00FE36A0"/>
    <w:rsid w:val="00FE461E"/>
    <w:rsid w:val="00FE4E9A"/>
    <w:rsid w:val="00FE5941"/>
    <w:rsid w:val="00FE6243"/>
    <w:rsid w:val="00FF3795"/>
    <w:rsid w:val="00FF434C"/>
    <w:rsid w:val="00FF5687"/>
    <w:rsid w:val="00FF5C30"/>
    <w:rsid w:val="00FF7202"/>
    <w:rsid w:val="00FF7A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F2D905E6-73B9-4EA0-9C7D-4CEC84431A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iPriority="9" w:qFormat="1"/>
    <w:lsdException w:name="heading 3" w:qFormat="1"/>
    <w:lsdException w:name="heading 4" w:uiPriority="9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A3CE6"/>
    <w:pPr>
      <w:widowControl w:val="0"/>
      <w:autoSpaceDE w:val="0"/>
      <w:autoSpaceDN w:val="0"/>
      <w:adjustRightInd w:val="0"/>
    </w:pPr>
  </w:style>
  <w:style w:type="paragraph" w:styleId="Nagwek1">
    <w:name w:val="heading 1"/>
    <w:basedOn w:val="Normalny"/>
    <w:next w:val="Normalny"/>
    <w:link w:val="Nagwek1Znak"/>
    <w:qFormat/>
    <w:rsid w:val="0032484F"/>
    <w:pPr>
      <w:keepNext/>
      <w:numPr>
        <w:numId w:val="1"/>
      </w:numPr>
      <w:jc w:val="both"/>
      <w:outlineLvl w:val="0"/>
    </w:pPr>
    <w:rPr>
      <w:rFonts w:ascii="Arial" w:hAnsi="Arial"/>
      <w:b/>
      <w:bCs/>
      <w:sz w:val="28"/>
    </w:rPr>
  </w:style>
  <w:style w:type="paragraph" w:styleId="Nagwek2">
    <w:name w:val="heading 2"/>
    <w:aliases w:val="Nagłówek 02"/>
    <w:basedOn w:val="Normalny"/>
    <w:next w:val="Normalny"/>
    <w:uiPriority w:val="9"/>
    <w:qFormat/>
    <w:rsid w:val="00CE6D1A"/>
    <w:pPr>
      <w:keepNext/>
      <w:keepLines/>
      <w:numPr>
        <w:ilvl w:val="1"/>
        <w:numId w:val="5"/>
      </w:numPr>
      <w:spacing w:before="240" w:after="120" w:line="276" w:lineRule="auto"/>
      <w:jc w:val="both"/>
      <w:outlineLvl w:val="1"/>
    </w:pPr>
    <w:rPr>
      <w:rFonts w:ascii="Arial" w:hAnsi="Arial" w:cs="Arial"/>
      <w:b/>
      <w:bCs/>
      <w:iCs/>
      <w:sz w:val="28"/>
      <w:szCs w:val="28"/>
    </w:rPr>
  </w:style>
  <w:style w:type="paragraph" w:styleId="Nagwek3">
    <w:name w:val="heading 3"/>
    <w:basedOn w:val="Nagwek1"/>
    <w:next w:val="Normalny"/>
    <w:link w:val="Nagwek3Znak"/>
    <w:qFormat/>
    <w:rsid w:val="00BB3CEE"/>
    <w:pPr>
      <w:keepNext w:val="0"/>
      <w:numPr>
        <w:numId w:val="4"/>
      </w:numPr>
      <w:suppressAutoHyphens/>
      <w:spacing w:before="240" w:after="240"/>
      <w:jc w:val="left"/>
      <w:outlineLvl w:val="2"/>
    </w:pPr>
  </w:style>
  <w:style w:type="paragraph" w:styleId="Nagwek4">
    <w:name w:val="heading 4"/>
    <w:basedOn w:val="Normalny"/>
    <w:next w:val="Normalny"/>
    <w:uiPriority w:val="9"/>
    <w:qFormat/>
    <w:rsid w:val="0064061A"/>
    <w:pPr>
      <w:keepNext/>
      <w:numPr>
        <w:ilvl w:val="3"/>
        <w:numId w:val="2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nhideWhenUsed/>
    <w:qFormat/>
    <w:rsid w:val="000E0285"/>
    <w:pPr>
      <w:numPr>
        <w:ilvl w:val="4"/>
        <w:numId w:val="2"/>
      </w:num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qFormat/>
    <w:rsid w:val="00AE5803"/>
    <w:pPr>
      <w:numPr>
        <w:ilvl w:val="5"/>
        <w:numId w:val="2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qFormat/>
    <w:rsid w:val="007109CA"/>
    <w:pPr>
      <w:numPr>
        <w:ilvl w:val="6"/>
        <w:numId w:val="2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unhideWhenUsed/>
    <w:qFormat/>
    <w:rsid w:val="000E0285"/>
    <w:pPr>
      <w:numPr>
        <w:ilvl w:val="7"/>
        <w:numId w:val="2"/>
      </w:numPr>
      <w:spacing w:before="240" w:after="60"/>
      <w:outlineLvl w:val="7"/>
    </w:pPr>
    <w:rPr>
      <w:rFonts w:ascii="Calibri" w:hAnsi="Calibri"/>
      <w:i/>
      <w:iCs/>
    </w:rPr>
  </w:style>
  <w:style w:type="paragraph" w:styleId="Nagwek9">
    <w:name w:val="heading 9"/>
    <w:basedOn w:val="Normalny"/>
    <w:next w:val="Normalny"/>
    <w:link w:val="Nagwek9Znak"/>
    <w:unhideWhenUsed/>
    <w:qFormat/>
    <w:rsid w:val="000E0285"/>
    <w:pPr>
      <w:numPr>
        <w:ilvl w:val="8"/>
        <w:numId w:val="2"/>
      </w:num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64061A"/>
    <w:pPr>
      <w:tabs>
        <w:tab w:val="center" w:pos="4536"/>
        <w:tab w:val="right" w:pos="9072"/>
      </w:tabs>
    </w:pPr>
    <w:rPr>
      <w:sz w:val="24"/>
      <w:szCs w:val="24"/>
    </w:rPr>
  </w:style>
  <w:style w:type="paragraph" w:styleId="Stopka">
    <w:name w:val="footer"/>
    <w:basedOn w:val="Normalny"/>
    <w:link w:val="StopkaZnak"/>
    <w:uiPriority w:val="99"/>
    <w:rsid w:val="0064061A"/>
    <w:pPr>
      <w:tabs>
        <w:tab w:val="center" w:pos="4536"/>
        <w:tab w:val="right" w:pos="9072"/>
      </w:tabs>
    </w:pPr>
    <w:rPr>
      <w:sz w:val="24"/>
      <w:szCs w:val="24"/>
    </w:rPr>
  </w:style>
  <w:style w:type="character" w:styleId="Numerstrony">
    <w:name w:val="page number"/>
    <w:basedOn w:val="Domylnaczcionkaakapitu"/>
    <w:rsid w:val="0064061A"/>
  </w:style>
  <w:style w:type="character" w:styleId="Hipercze">
    <w:name w:val="Hyperlink"/>
    <w:uiPriority w:val="99"/>
    <w:rsid w:val="0064061A"/>
    <w:rPr>
      <w:color w:val="0000FF"/>
      <w:u w:val="single"/>
    </w:rPr>
  </w:style>
  <w:style w:type="paragraph" w:styleId="Spistreci1">
    <w:name w:val="toc 1"/>
    <w:basedOn w:val="Normalny"/>
    <w:next w:val="Normalny"/>
    <w:autoRedefine/>
    <w:uiPriority w:val="39"/>
    <w:rsid w:val="00E10643"/>
    <w:pPr>
      <w:tabs>
        <w:tab w:val="right" w:leader="dot" w:pos="9498"/>
      </w:tabs>
      <w:ind w:left="238" w:hanging="238"/>
    </w:pPr>
    <w:rPr>
      <w:b/>
    </w:rPr>
  </w:style>
  <w:style w:type="paragraph" w:styleId="Tekstpodstawowywcity">
    <w:name w:val="Body Text Indent"/>
    <w:basedOn w:val="Normalny"/>
    <w:link w:val="TekstpodstawowywcityZnak"/>
    <w:rsid w:val="0064061A"/>
    <w:pPr>
      <w:spacing w:after="120"/>
      <w:ind w:left="283"/>
    </w:pPr>
    <w:rPr>
      <w:sz w:val="24"/>
      <w:szCs w:val="24"/>
    </w:rPr>
  </w:style>
  <w:style w:type="paragraph" w:styleId="Podtytu">
    <w:name w:val="Subtitle"/>
    <w:basedOn w:val="Normalny"/>
    <w:qFormat/>
    <w:rsid w:val="0064061A"/>
    <w:pPr>
      <w:jc w:val="center"/>
    </w:pPr>
    <w:rPr>
      <w:sz w:val="28"/>
    </w:rPr>
  </w:style>
  <w:style w:type="paragraph" w:styleId="Tekstpodstawowywcity2">
    <w:name w:val="Body Text Indent 2"/>
    <w:basedOn w:val="Normalny"/>
    <w:link w:val="Tekstpodstawowywcity2Znak"/>
    <w:rsid w:val="0064061A"/>
    <w:pPr>
      <w:spacing w:after="120" w:line="480" w:lineRule="auto"/>
      <w:ind w:left="283"/>
    </w:pPr>
    <w:rPr>
      <w:sz w:val="24"/>
      <w:szCs w:val="24"/>
    </w:rPr>
  </w:style>
  <w:style w:type="paragraph" w:styleId="Tekstpodstawowy">
    <w:name w:val="Body Text"/>
    <w:basedOn w:val="Normalny"/>
    <w:link w:val="TekstpodstawowyZnak"/>
    <w:rsid w:val="0064061A"/>
    <w:pPr>
      <w:spacing w:after="120"/>
    </w:pPr>
    <w:rPr>
      <w:sz w:val="24"/>
      <w:szCs w:val="24"/>
    </w:rPr>
  </w:style>
  <w:style w:type="paragraph" w:styleId="Spistreci9">
    <w:name w:val="toc 9"/>
    <w:basedOn w:val="Normalny"/>
    <w:next w:val="Normalny"/>
    <w:autoRedefine/>
    <w:semiHidden/>
    <w:rsid w:val="0064061A"/>
    <w:pPr>
      <w:ind w:left="1920"/>
    </w:pPr>
  </w:style>
  <w:style w:type="paragraph" w:styleId="Spistreci2">
    <w:name w:val="toc 2"/>
    <w:basedOn w:val="Normalny"/>
    <w:next w:val="Normalny"/>
    <w:autoRedefine/>
    <w:uiPriority w:val="39"/>
    <w:rsid w:val="00E10643"/>
    <w:pPr>
      <w:tabs>
        <w:tab w:val="right" w:leader="dot" w:pos="9514"/>
      </w:tabs>
    </w:pPr>
    <w:rPr>
      <w:b/>
    </w:rPr>
  </w:style>
  <w:style w:type="paragraph" w:styleId="Spistreci3">
    <w:name w:val="toc 3"/>
    <w:basedOn w:val="Normalny"/>
    <w:next w:val="Normalny"/>
    <w:autoRedefine/>
    <w:uiPriority w:val="39"/>
    <w:rsid w:val="00E1670C"/>
    <w:pPr>
      <w:tabs>
        <w:tab w:val="right" w:leader="dot" w:pos="8890"/>
      </w:tabs>
      <w:ind w:left="238"/>
    </w:pPr>
    <w:rPr>
      <w:b/>
    </w:rPr>
  </w:style>
  <w:style w:type="paragraph" w:styleId="Spistreci5">
    <w:name w:val="toc 5"/>
    <w:basedOn w:val="Normalny"/>
    <w:next w:val="Normalny"/>
    <w:autoRedefine/>
    <w:semiHidden/>
    <w:rsid w:val="0064061A"/>
    <w:pPr>
      <w:ind w:left="960"/>
    </w:pPr>
  </w:style>
  <w:style w:type="paragraph" w:styleId="Spistreci4">
    <w:name w:val="toc 4"/>
    <w:basedOn w:val="Normalny"/>
    <w:next w:val="Normalny"/>
    <w:autoRedefine/>
    <w:uiPriority w:val="39"/>
    <w:rsid w:val="0064061A"/>
    <w:pPr>
      <w:ind w:left="720"/>
    </w:pPr>
    <w:rPr>
      <w:b/>
    </w:rPr>
  </w:style>
  <w:style w:type="paragraph" w:styleId="Spistreci6">
    <w:name w:val="toc 6"/>
    <w:basedOn w:val="Normalny"/>
    <w:next w:val="Normalny"/>
    <w:autoRedefine/>
    <w:semiHidden/>
    <w:rsid w:val="0064061A"/>
    <w:pPr>
      <w:ind w:left="1200"/>
    </w:pPr>
  </w:style>
  <w:style w:type="paragraph" w:styleId="Spistreci7">
    <w:name w:val="toc 7"/>
    <w:basedOn w:val="Normalny"/>
    <w:next w:val="Normalny"/>
    <w:autoRedefine/>
    <w:semiHidden/>
    <w:rsid w:val="0064061A"/>
    <w:pPr>
      <w:ind w:left="1440"/>
    </w:pPr>
  </w:style>
  <w:style w:type="paragraph" w:styleId="Spistreci8">
    <w:name w:val="toc 8"/>
    <w:basedOn w:val="Normalny"/>
    <w:next w:val="Normalny"/>
    <w:autoRedefine/>
    <w:semiHidden/>
    <w:rsid w:val="0064061A"/>
    <w:pPr>
      <w:ind w:left="1680"/>
    </w:pPr>
  </w:style>
  <w:style w:type="paragraph" w:customStyle="1" w:styleId="Styl1">
    <w:name w:val="Styl1"/>
    <w:basedOn w:val="Normalny"/>
    <w:rsid w:val="0064061A"/>
    <w:pPr>
      <w:suppressAutoHyphens/>
    </w:pPr>
    <w:rPr>
      <w:rFonts w:ascii="Arial" w:hAnsi="Arial"/>
      <w:lang w:eastAsia="ar-SA"/>
    </w:rPr>
  </w:style>
  <w:style w:type="paragraph" w:styleId="Tekstprzypisudolnego">
    <w:name w:val="footnote text"/>
    <w:basedOn w:val="Normalny"/>
    <w:semiHidden/>
    <w:rsid w:val="0029713E"/>
  </w:style>
  <w:style w:type="character" w:styleId="Odwoanieprzypisudolnego">
    <w:name w:val="footnote reference"/>
    <w:semiHidden/>
    <w:rsid w:val="0029713E"/>
    <w:rPr>
      <w:vertAlign w:val="superscript"/>
    </w:rPr>
  </w:style>
  <w:style w:type="paragraph" w:customStyle="1" w:styleId="Tekstpodstawowy22">
    <w:name w:val="Tekst podstawowy 22"/>
    <w:basedOn w:val="Normalny"/>
    <w:rsid w:val="007109CA"/>
    <w:pPr>
      <w:suppressAutoHyphens/>
      <w:spacing w:after="120" w:line="480" w:lineRule="auto"/>
    </w:pPr>
    <w:rPr>
      <w:rFonts w:cs="Erie"/>
      <w:lang w:eastAsia="ar-SA"/>
    </w:rPr>
  </w:style>
  <w:style w:type="paragraph" w:customStyle="1" w:styleId="WW-Tekstpodstawowywcity3">
    <w:name w:val="WW-Tekst podstawowy wci?ty 3"/>
    <w:basedOn w:val="Normalny"/>
    <w:rsid w:val="00AE5803"/>
    <w:pPr>
      <w:suppressAutoHyphens/>
      <w:overflowPunct w:val="0"/>
      <w:ind w:left="1416" w:firstLine="1"/>
      <w:textAlignment w:val="baseline"/>
    </w:pPr>
    <w:rPr>
      <w:rFonts w:ascii="Arial" w:hAnsi="Arial"/>
    </w:rPr>
  </w:style>
  <w:style w:type="paragraph" w:styleId="Akapitzlist">
    <w:name w:val="List Paragraph"/>
    <w:aliases w:val="naglowek,mm"/>
    <w:basedOn w:val="Normalny"/>
    <w:link w:val="AkapitzlistZnak"/>
    <w:uiPriority w:val="34"/>
    <w:qFormat/>
    <w:rsid w:val="00233CAA"/>
    <w:pPr>
      <w:ind w:left="720"/>
      <w:contextualSpacing/>
    </w:pPr>
    <w:rPr>
      <w:sz w:val="24"/>
      <w:szCs w:val="24"/>
    </w:rPr>
  </w:style>
  <w:style w:type="character" w:customStyle="1" w:styleId="StopkaZnak">
    <w:name w:val="Stopka Znak"/>
    <w:link w:val="Stopka"/>
    <w:uiPriority w:val="99"/>
    <w:rsid w:val="009807DD"/>
    <w:rPr>
      <w:sz w:val="24"/>
      <w:szCs w:val="24"/>
    </w:rPr>
  </w:style>
  <w:style w:type="character" w:customStyle="1" w:styleId="Nagwek5Znak">
    <w:name w:val="Nagłówek 5 Znak"/>
    <w:link w:val="Nagwek5"/>
    <w:rsid w:val="000E0285"/>
    <w:rPr>
      <w:rFonts w:ascii="Calibri" w:hAnsi="Calibri"/>
      <w:b/>
      <w:bCs/>
      <w:i/>
      <w:iCs/>
      <w:sz w:val="26"/>
      <w:szCs w:val="26"/>
    </w:rPr>
  </w:style>
  <w:style w:type="character" w:customStyle="1" w:styleId="Nagwek8Znak">
    <w:name w:val="Nagłówek 8 Znak"/>
    <w:link w:val="Nagwek8"/>
    <w:rsid w:val="000E0285"/>
    <w:rPr>
      <w:rFonts w:ascii="Calibri" w:hAnsi="Calibri"/>
      <w:i/>
      <w:iCs/>
    </w:rPr>
  </w:style>
  <w:style w:type="character" w:customStyle="1" w:styleId="Nagwek9Znak">
    <w:name w:val="Nagłówek 9 Znak"/>
    <w:link w:val="Nagwek9"/>
    <w:rsid w:val="000E0285"/>
    <w:rPr>
      <w:rFonts w:ascii="Cambria" w:hAnsi="Cambria"/>
      <w:sz w:val="22"/>
      <w:szCs w:val="22"/>
    </w:rPr>
  </w:style>
  <w:style w:type="character" w:customStyle="1" w:styleId="Nagwek3Znak">
    <w:name w:val="Nagłówek 3 Znak"/>
    <w:link w:val="Nagwek3"/>
    <w:rsid w:val="00BB3CEE"/>
    <w:rPr>
      <w:rFonts w:ascii="Arial" w:hAnsi="Arial" w:cs="Arial"/>
      <w:b/>
      <w:bCs/>
      <w:sz w:val="28"/>
    </w:rPr>
  </w:style>
  <w:style w:type="character" w:customStyle="1" w:styleId="Nagwek1Znak">
    <w:name w:val="Nagłówek 1 Znak"/>
    <w:link w:val="Nagwek1"/>
    <w:rsid w:val="0032484F"/>
    <w:rPr>
      <w:rFonts w:ascii="Arial" w:hAnsi="Arial" w:cs="Arial"/>
      <w:b/>
      <w:bCs/>
      <w:sz w:val="28"/>
    </w:rPr>
  </w:style>
  <w:style w:type="paragraph" w:styleId="Tekstpodstawowy2">
    <w:name w:val="Body Text 2"/>
    <w:basedOn w:val="Normalny"/>
    <w:link w:val="Tekstpodstawowy2Znak"/>
    <w:rsid w:val="00D501CB"/>
    <w:pPr>
      <w:spacing w:after="120" w:line="480" w:lineRule="auto"/>
    </w:pPr>
    <w:rPr>
      <w:sz w:val="24"/>
      <w:szCs w:val="24"/>
    </w:rPr>
  </w:style>
  <w:style w:type="character" w:customStyle="1" w:styleId="Tekstpodstawowy2Znak">
    <w:name w:val="Tekst podstawowy 2 Znak"/>
    <w:link w:val="Tekstpodstawowy2"/>
    <w:rsid w:val="00D501CB"/>
    <w:rPr>
      <w:sz w:val="24"/>
      <w:szCs w:val="24"/>
    </w:rPr>
  </w:style>
  <w:style w:type="paragraph" w:styleId="Tekstpodstawowy3">
    <w:name w:val="Body Text 3"/>
    <w:basedOn w:val="Normalny"/>
    <w:link w:val="Tekstpodstawowy3Znak"/>
    <w:rsid w:val="00D501CB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D501CB"/>
    <w:rPr>
      <w:sz w:val="16"/>
      <w:szCs w:val="16"/>
    </w:rPr>
  </w:style>
  <w:style w:type="paragraph" w:customStyle="1" w:styleId="atekst">
    <w:name w:val="atekst"/>
    <w:basedOn w:val="Normalny"/>
    <w:rsid w:val="00FF3795"/>
    <w:pPr>
      <w:ind w:left="397"/>
      <w:jc w:val="both"/>
    </w:pPr>
    <w:rPr>
      <w:rFonts w:ascii="Arial" w:hAnsi="Arial"/>
    </w:rPr>
  </w:style>
  <w:style w:type="character" w:customStyle="1" w:styleId="NagwekZnak">
    <w:name w:val="Nagłówek Znak"/>
    <w:link w:val="Nagwek"/>
    <w:rsid w:val="00A2516E"/>
    <w:rPr>
      <w:sz w:val="24"/>
      <w:szCs w:val="24"/>
    </w:rPr>
  </w:style>
  <w:style w:type="paragraph" w:customStyle="1" w:styleId="Standard">
    <w:name w:val="Standard"/>
    <w:rsid w:val="002A5613"/>
    <w:pPr>
      <w:autoSpaceDE w:val="0"/>
      <w:autoSpaceDN w:val="0"/>
      <w:adjustRightInd w:val="0"/>
    </w:pPr>
    <w:rPr>
      <w:szCs w:val="24"/>
    </w:rPr>
  </w:style>
  <w:style w:type="paragraph" w:customStyle="1" w:styleId="standard0">
    <w:name w:val="standard"/>
    <w:basedOn w:val="Normalny"/>
    <w:rsid w:val="00DE548E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Domylnaczcionkaakapitu"/>
    <w:rsid w:val="00DE548E"/>
  </w:style>
  <w:style w:type="character" w:customStyle="1" w:styleId="TekstpodstawowywcityZnak">
    <w:name w:val="Tekst podstawowy wcięty Znak"/>
    <w:link w:val="Tekstpodstawowywcity"/>
    <w:rsid w:val="00D241BB"/>
    <w:rPr>
      <w:sz w:val="24"/>
      <w:szCs w:val="24"/>
    </w:rPr>
  </w:style>
  <w:style w:type="character" w:customStyle="1" w:styleId="Tekstpodstawowywcity2Znak">
    <w:name w:val="Tekst podstawowy wcięty 2 Znak"/>
    <w:link w:val="Tekstpodstawowywcity2"/>
    <w:rsid w:val="00D241BB"/>
    <w:rPr>
      <w:sz w:val="24"/>
      <w:szCs w:val="24"/>
    </w:rPr>
  </w:style>
  <w:style w:type="character" w:customStyle="1" w:styleId="TekstpodstawowyZnak">
    <w:name w:val="Tekst podstawowy Znak"/>
    <w:link w:val="Tekstpodstawowy"/>
    <w:rsid w:val="00D241BB"/>
    <w:rPr>
      <w:sz w:val="24"/>
      <w:szCs w:val="24"/>
    </w:rPr>
  </w:style>
  <w:style w:type="paragraph" w:styleId="Tekstpodstawowywcity3">
    <w:name w:val="Body Text Indent 3"/>
    <w:basedOn w:val="Normalny"/>
    <w:link w:val="Tekstpodstawowywcity3Znak"/>
    <w:rsid w:val="00D241BB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rsid w:val="00D241BB"/>
    <w:rPr>
      <w:sz w:val="16"/>
      <w:szCs w:val="16"/>
    </w:rPr>
  </w:style>
  <w:style w:type="paragraph" w:customStyle="1" w:styleId="Zawartotabeli">
    <w:name w:val="Zawartość tabeli"/>
    <w:basedOn w:val="Tekstpodstawowy"/>
    <w:rsid w:val="00ED31DB"/>
    <w:pPr>
      <w:suppressLineNumbers/>
      <w:suppressAutoHyphens/>
    </w:pPr>
  </w:style>
  <w:style w:type="paragraph" w:customStyle="1" w:styleId="Nagwektabeli">
    <w:name w:val="Nagłówek tabeli"/>
    <w:basedOn w:val="Zawartotabeli"/>
    <w:rsid w:val="00ED31DB"/>
    <w:pPr>
      <w:jc w:val="center"/>
    </w:pPr>
    <w:rPr>
      <w:b/>
      <w:i/>
    </w:rPr>
  </w:style>
  <w:style w:type="paragraph" w:styleId="NormalnyWeb">
    <w:name w:val="Normal (Web)"/>
    <w:basedOn w:val="Normalny"/>
    <w:uiPriority w:val="99"/>
    <w:rsid w:val="00454C34"/>
  </w:style>
  <w:style w:type="paragraph" w:styleId="Tekstdymka">
    <w:name w:val="Balloon Text"/>
    <w:basedOn w:val="Normalny"/>
    <w:link w:val="TekstdymkaZnak"/>
    <w:rsid w:val="00DD3DA8"/>
    <w:rPr>
      <w:rFonts w:ascii="Segoe UI" w:hAnsi="Segoe UI"/>
      <w:sz w:val="18"/>
      <w:szCs w:val="18"/>
    </w:rPr>
  </w:style>
  <w:style w:type="character" w:customStyle="1" w:styleId="TekstdymkaZnak">
    <w:name w:val="Tekst dymka Znak"/>
    <w:link w:val="Tekstdymka"/>
    <w:rsid w:val="00DD3DA8"/>
    <w:rPr>
      <w:rFonts w:ascii="Segoe UI" w:hAnsi="Segoe UI" w:cs="Segoe UI"/>
      <w:sz w:val="18"/>
      <w:szCs w:val="18"/>
    </w:rPr>
  </w:style>
  <w:style w:type="paragraph" w:customStyle="1" w:styleId="tekst">
    <w:name w:val="tekst"/>
    <w:basedOn w:val="Normalny"/>
    <w:rsid w:val="00E01EE3"/>
    <w:pPr>
      <w:spacing w:after="120" w:line="320" w:lineRule="exact"/>
      <w:ind w:firstLine="567"/>
      <w:jc w:val="both"/>
    </w:pPr>
    <w:rPr>
      <w:rFonts w:ascii="Arial" w:hAnsi="Arial" w:cs="Arial"/>
      <w:bCs/>
    </w:rPr>
  </w:style>
  <w:style w:type="table" w:styleId="Tabela-Siatka">
    <w:name w:val="Table Grid"/>
    <w:basedOn w:val="Standardowy"/>
    <w:rsid w:val="00EE162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Odwoaniedokomentarza">
    <w:name w:val="annotation reference"/>
    <w:rsid w:val="007E7547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7E7547"/>
  </w:style>
  <w:style w:type="character" w:customStyle="1" w:styleId="TekstkomentarzaZnak">
    <w:name w:val="Tekst komentarza Znak"/>
    <w:basedOn w:val="Domylnaczcionkaakapitu"/>
    <w:link w:val="Tekstkomentarza"/>
    <w:rsid w:val="007E7547"/>
  </w:style>
  <w:style w:type="paragraph" w:styleId="Tematkomentarza">
    <w:name w:val="annotation subject"/>
    <w:basedOn w:val="Tekstkomentarza"/>
    <w:next w:val="Tekstkomentarza"/>
    <w:link w:val="TematkomentarzaZnak"/>
    <w:rsid w:val="007E7547"/>
    <w:rPr>
      <w:b/>
      <w:bCs/>
    </w:rPr>
  </w:style>
  <w:style w:type="character" w:customStyle="1" w:styleId="TematkomentarzaZnak">
    <w:name w:val="Temat komentarza Znak"/>
    <w:link w:val="Tematkomentarza"/>
    <w:rsid w:val="007E7547"/>
    <w:rPr>
      <w:b/>
      <w:bCs/>
    </w:rPr>
  </w:style>
  <w:style w:type="paragraph" w:styleId="Bezodstpw">
    <w:name w:val="No Spacing"/>
    <w:aliases w:val="AA,Bez odstępów1"/>
    <w:link w:val="BezodstpwZnak"/>
    <w:uiPriority w:val="1"/>
    <w:qFormat/>
    <w:rsid w:val="00F84288"/>
    <w:rPr>
      <w:sz w:val="24"/>
      <w:szCs w:val="24"/>
    </w:rPr>
  </w:style>
  <w:style w:type="paragraph" w:customStyle="1" w:styleId="Zawartoramki">
    <w:name w:val="Zawarto?? ramki"/>
    <w:basedOn w:val="Tekstpodstawowy"/>
    <w:rsid w:val="00F84288"/>
    <w:pPr>
      <w:suppressAutoHyphens/>
      <w:overflowPunct w:val="0"/>
      <w:textAlignment w:val="baseline"/>
    </w:pPr>
    <w:rPr>
      <w:kern w:val="1"/>
      <w:szCs w:val="20"/>
    </w:rPr>
  </w:style>
  <w:style w:type="paragraph" w:customStyle="1" w:styleId="Nagwek0">
    <w:name w:val="Nag?ówek"/>
    <w:basedOn w:val="Normalny"/>
    <w:next w:val="Tekstpodstawowy"/>
    <w:rsid w:val="00F84288"/>
    <w:pPr>
      <w:keepNext/>
      <w:pBdr>
        <w:top w:val="single" w:sz="6" w:space="1" w:color="000000"/>
        <w:left w:val="single" w:sz="6" w:space="1" w:color="000000"/>
        <w:bottom w:val="single" w:sz="6" w:space="1" w:color="000000"/>
        <w:right w:val="single" w:sz="6" w:space="1" w:color="000000"/>
      </w:pBdr>
      <w:shd w:val="clear" w:color="auto" w:fill="C0C0C0"/>
      <w:suppressAutoHyphens/>
      <w:overflowPunct w:val="0"/>
      <w:spacing w:before="240" w:after="120"/>
      <w:textAlignment w:val="baseline"/>
    </w:pPr>
    <w:rPr>
      <w:rFonts w:ascii="Arial" w:hAnsi="Arial"/>
      <w:kern w:val="1"/>
      <w:sz w:val="28"/>
    </w:rPr>
  </w:style>
  <w:style w:type="paragraph" w:styleId="Tytu">
    <w:name w:val="Title"/>
    <w:basedOn w:val="Normalny"/>
    <w:next w:val="Podtytu"/>
    <w:link w:val="TytuZnak"/>
    <w:qFormat/>
    <w:rsid w:val="002841BB"/>
    <w:pPr>
      <w:suppressAutoHyphens/>
      <w:jc w:val="center"/>
    </w:pPr>
    <w:rPr>
      <w:sz w:val="28"/>
      <w:szCs w:val="22"/>
      <w:lang w:eastAsia="ar-SA"/>
    </w:rPr>
  </w:style>
  <w:style w:type="character" w:customStyle="1" w:styleId="TytuZnak">
    <w:name w:val="Tytuł Znak"/>
    <w:link w:val="Tytu"/>
    <w:rsid w:val="002841BB"/>
    <w:rPr>
      <w:sz w:val="28"/>
      <w:szCs w:val="22"/>
      <w:lang w:eastAsia="ar-SA"/>
    </w:rPr>
  </w:style>
  <w:style w:type="character" w:customStyle="1" w:styleId="AkapitzlistZnak">
    <w:name w:val="Akapit z listą Znak"/>
    <w:aliases w:val="naglowek Znak,mm Znak"/>
    <w:link w:val="Akapitzlist"/>
    <w:uiPriority w:val="34"/>
    <w:qFormat/>
    <w:locked/>
    <w:rsid w:val="00420E50"/>
    <w:rPr>
      <w:sz w:val="24"/>
      <w:szCs w:val="24"/>
    </w:rPr>
  </w:style>
  <w:style w:type="character" w:customStyle="1" w:styleId="BezodstpwZnak">
    <w:name w:val="Bez odstępów Znak"/>
    <w:aliases w:val="AA Znak,Bez odstępów1 Znak"/>
    <w:link w:val="Bezodstpw"/>
    <w:uiPriority w:val="1"/>
    <w:locked/>
    <w:rsid w:val="00420E50"/>
    <w:rPr>
      <w:sz w:val="24"/>
      <w:szCs w:val="24"/>
      <w:lang w:bidi="ar-SA"/>
    </w:rPr>
  </w:style>
  <w:style w:type="paragraph" w:customStyle="1" w:styleId="Numerowany1">
    <w:name w:val="Numerowany 1"/>
    <w:basedOn w:val="Normalny"/>
    <w:next w:val="Tekstpodstawowy"/>
    <w:rsid w:val="0032484F"/>
    <w:pPr>
      <w:numPr>
        <w:numId w:val="3"/>
      </w:numPr>
      <w:spacing w:before="120" w:after="240"/>
    </w:pPr>
    <w:rPr>
      <w:rFonts w:ascii="Arial Narrow" w:hAnsi="Arial Narrow"/>
      <w:b/>
      <w:sz w:val="28"/>
    </w:rPr>
  </w:style>
  <w:style w:type="paragraph" w:customStyle="1" w:styleId="Numerowany2">
    <w:name w:val="Numerowany 2"/>
    <w:basedOn w:val="Numerowany1"/>
    <w:rsid w:val="0032484F"/>
    <w:pPr>
      <w:numPr>
        <w:ilvl w:val="1"/>
      </w:numPr>
    </w:pPr>
    <w:rPr>
      <w:sz w:val="24"/>
    </w:rPr>
  </w:style>
  <w:style w:type="paragraph" w:customStyle="1" w:styleId="Numerowany3">
    <w:name w:val="Numerowany 3"/>
    <w:basedOn w:val="Numerowany1"/>
    <w:next w:val="Numerowany4"/>
    <w:rsid w:val="0032484F"/>
    <w:pPr>
      <w:numPr>
        <w:ilvl w:val="2"/>
      </w:numPr>
    </w:pPr>
    <w:rPr>
      <w:sz w:val="22"/>
    </w:rPr>
  </w:style>
  <w:style w:type="paragraph" w:customStyle="1" w:styleId="Numerowany4">
    <w:name w:val="Numerowany 4"/>
    <w:basedOn w:val="Numerowany3"/>
    <w:rsid w:val="0032484F"/>
    <w:pPr>
      <w:numPr>
        <w:ilvl w:val="3"/>
      </w:numPr>
    </w:pPr>
    <w:rPr>
      <w:b w:val="0"/>
      <w:sz w:val="20"/>
    </w:rPr>
  </w:style>
  <w:style w:type="paragraph" w:customStyle="1" w:styleId="DBtekst01">
    <w:name w:val="DB_tekst_01"/>
    <w:basedOn w:val="Normalny"/>
    <w:uiPriority w:val="99"/>
    <w:qFormat/>
    <w:rsid w:val="0032484F"/>
    <w:pPr>
      <w:spacing w:before="120" w:after="60"/>
      <w:ind w:left="993"/>
      <w:jc w:val="both"/>
    </w:pPr>
    <w:rPr>
      <w:rFonts w:ascii="Roboto" w:eastAsia="Calibri" w:hAnsi="Roboto" w:cs="Roboto"/>
    </w:rPr>
  </w:style>
  <w:style w:type="character" w:customStyle="1" w:styleId="Trim-normalnyZnak">
    <w:name w:val="Trim - normalny Znak"/>
    <w:link w:val="Trim-normalny"/>
    <w:locked/>
    <w:rsid w:val="00C7618E"/>
    <w:rPr>
      <w:rFonts w:ascii="Arial Narrow" w:hAnsi="Arial Narrow" w:cs="Arial Narrow"/>
      <w:sz w:val="22"/>
      <w:szCs w:val="22"/>
      <w:lang w:eastAsia="zh-CN"/>
    </w:rPr>
  </w:style>
  <w:style w:type="paragraph" w:customStyle="1" w:styleId="Trim-normalny">
    <w:name w:val="Trim - normalny"/>
    <w:basedOn w:val="Normalny"/>
    <w:link w:val="Trim-normalnyZnak"/>
    <w:qFormat/>
    <w:rsid w:val="00C7618E"/>
    <w:pPr>
      <w:suppressAutoHyphens/>
      <w:spacing w:before="240" w:line="276" w:lineRule="auto"/>
      <w:ind w:firstLine="284"/>
      <w:jc w:val="both"/>
    </w:pPr>
    <w:rPr>
      <w:rFonts w:ascii="Arial Narrow" w:hAnsi="Arial Narrow"/>
      <w:sz w:val="22"/>
      <w:szCs w:val="22"/>
      <w:lang w:eastAsia="zh-CN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781638"/>
    <w:pPr>
      <w:keepLines/>
      <w:numPr>
        <w:numId w:val="0"/>
      </w:numPr>
      <w:spacing w:before="480" w:line="276" w:lineRule="auto"/>
      <w:jc w:val="left"/>
      <w:outlineLvl w:val="9"/>
    </w:pPr>
    <w:rPr>
      <w:rFonts w:ascii="Cambria" w:hAnsi="Cambria"/>
      <w:color w:val="365F91"/>
      <w:szCs w:val="28"/>
    </w:rPr>
  </w:style>
  <w:style w:type="paragraph" w:customStyle="1" w:styleId="Default">
    <w:name w:val="Default"/>
    <w:rsid w:val="002E47BB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Pogrubienie">
    <w:name w:val="Strong"/>
    <w:uiPriority w:val="22"/>
    <w:qFormat/>
    <w:rsid w:val="00DB6AF5"/>
    <w:rPr>
      <w:b/>
      <w:bCs/>
    </w:rPr>
  </w:style>
  <w:style w:type="character" w:customStyle="1" w:styleId="markedcontent">
    <w:name w:val="markedcontent"/>
    <w:rsid w:val="009119F2"/>
  </w:style>
  <w:style w:type="character" w:customStyle="1" w:styleId="hgkelc">
    <w:name w:val="hgkelc"/>
    <w:rsid w:val="00D1104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18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3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2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6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99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19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86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83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257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304576">
              <w:marLeft w:val="-4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717368">
                  <w:marLeft w:val="195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782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72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84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643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15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13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781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385810">
          <w:marLeft w:val="4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933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1164479">
          <w:marLeft w:val="4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031740">
          <w:marLeft w:val="19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85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32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93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94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67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68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21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50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19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19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51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180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49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569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70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518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68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8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8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090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9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10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20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8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50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88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747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0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71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91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9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45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56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39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2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25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02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545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40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059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57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49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58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9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31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21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2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3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88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24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8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58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4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350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76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18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e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B3FF32-18A9-4CAC-8055-F2A8D63D96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1985</TotalTime>
  <Pages>52</Pages>
  <Words>16951</Words>
  <Characters>101710</Characters>
  <Application>Microsoft Office Word</Application>
  <DocSecurity>0</DocSecurity>
  <Lines>847</Lines>
  <Paragraphs>236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SPIS TREŚCI</vt:lpstr>
    </vt:vector>
  </TitlesOfParts>
  <Company/>
  <LinksUpToDate>false</LinksUpToDate>
  <CharactersWithSpaces>118425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SPIS TREŚCI</dc:title>
  <dc:creator>PN</dc:creator>
  <cp:lastModifiedBy>Konto Microsoft</cp:lastModifiedBy>
  <cp:revision>152</cp:revision>
  <cp:lastPrinted>2022-04-08T11:30:00Z</cp:lastPrinted>
  <dcterms:created xsi:type="dcterms:W3CDTF">2023-05-31T05:38:00Z</dcterms:created>
  <dcterms:modified xsi:type="dcterms:W3CDTF">2024-08-21T08:27:00Z</dcterms:modified>
</cp:coreProperties>
</file>