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CEE83" w14:textId="77777777"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14:paraId="5F16BF13" w14:textId="7C2A2512" w:rsidR="00452C4F" w:rsidRPr="006F2073" w:rsidRDefault="00452C4F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661562">
        <w:rPr>
          <w:rFonts w:ascii="Times New Roman" w:hAnsi="Times New Roman" w:cs="Times New Roman"/>
          <w:sz w:val="22"/>
          <w:szCs w:val="22"/>
          <w:lang w:val="pl-PL"/>
        </w:rPr>
        <w:t>Chromatograf</w:t>
      </w:r>
      <w:r w:rsidR="00665D10">
        <w:rPr>
          <w:rFonts w:ascii="Times New Roman" w:hAnsi="Times New Roman" w:cs="Times New Roman"/>
          <w:sz w:val="22"/>
          <w:szCs w:val="22"/>
          <w:lang w:val="pl-PL"/>
        </w:rPr>
        <w:t xml:space="preserve"> jonowy do oznaczania wybranych zanieczyszczeń chemicznych w wodzie </w:t>
      </w:r>
      <w:r w:rsidRPr="00661562">
        <w:rPr>
          <w:rFonts w:ascii="Times New Roman" w:hAnsi="Times New Roman" w:cs="Times New Roman"/>
          <w:sz w:val="22"/>
          <w:szCs w:val="22"/>
          <w:lang w:val="pl-PL"/>
        </w:rPr>
        <w:t>z wyposażeniem i oprogramowaniem</w:t>
      </w:r>
    </w:p>
    <w:p w14:paraId="06AD318B" w14:textId="77777777"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3D525B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14:paraId="1B955A7E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14:paraId="4BBD5389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14:paraId="393A9E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72D011C" w14:textId="77777777" w:rsidR="00452C4F" w:rsidRPr="00E0264E" w:rsidRDefault="00452C4F">
      <w:pPr>
        <w:spacing w:line="100" w:lineRule="atLeast"/>
        <w:jc w:val="both"/>
        <w:rPr>
          <w:sz w:val="24"/>
          <w:szCs w:val="24"/>
        </w:rPr>
      </w:pPr>
      <w:r w:rsidRPr="00E0264E">
        <w:rPr>
          <w:b/>
          <w:bCs/>
          <w:kern w:val="1"/>
          <w:sz w:val="24"/>
          <w:szCs w:val="24"/>
          <w:lang w:eastAsia="hi-IN" w:bidi="hi-IN"/>
        </w:rPr>
        <w:t>Podane parametry mają charakter obligatoryjny. Nie spełnienie choćby jednego parametru będzie skutkować odrzuceniem oferty.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452C4F" w:rsidRPr="00661562" w14:paraId="42CF28F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 xml:space="preserve">, potwierdzające oferowane parametry w zakresie wymagań minimalnych oraz kryteriów </w:t>
            </w:r>
            <w:proofErr w:type="spellStart"/>
            <w:r w:rsidRPr="00661562">
              <w:rPr>
                <w:sz w:val="22"/>
                <w:szCs w:val="22"/>
              </w:rPr>
              <w:t>pozacenowych</w:t>
            </w:r>
            <w:proofErr w:type="spellEnd"/>
            <w:r w:rsidRPr="00661562">
              <w:rPr>
                <w:sz w:val="22"/>
                <w:szCs w:val="22"/>
              </w:rPr>
              <w:t>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pełną dokumentację techniczną urządzenia w języku producenta wraz z jej polskim tłumaczeniem, w formie drukowanej (oprawioną w sposób zapobiegający zniszczeniu) oraz na nośniku elektronicznym w formacie *.pdf lub *.</w:t>
            </w:r>
            <w:proofErr w:type="spellStart"/>
            <w:r w:rsidRPr="00661562">
              <w:rPr>
                <w:sz w:val="22"/>
                <w:szCs w:val="22"/>
              </w:rPr>
              <w:t>doc</w:t>
            </w:r>
            <w:proofErr w:type="spellEnd"/>
            <w:r w:rsidRPr="00661562">
              <w:rPr>
                <w:sz w:val="22"/>
                <w:szCs w:val="22"/>
              </w:rPr>
              <w:t>;</w:t>
            </w:r>
          </w:p>
          <w:p w14:paraId="05FF52D1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14:paraId="64722441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</w:p>
          <w:p w14:paraId="09E5BB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507616">
              <w:rPr>
                <w:b/>
                <w:bCs/>
                <w:sz w:val="22"/>
                <w:szCs w:val="22"/>
              </w:rPr>
              <w:t>24 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musi dostarczyć, zainstalować, dostosować do istniejącej instalacji, uruchomić i przetestować wszystkie urządzenia oraz zademonstrować pełną sprawność dostarczonych urządzeń.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02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Autoryzowany serwis z siedzibą w Polsce z minimum dwoma  inżynierami serwisu przeszkolonymi przez producenta (załączyć odpowiednie imienne certyfikaty producenta)</w:t>
            </w:r>
          </w:p>
          <w:p w14:paraId="07E7FB50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14:paraId="69A0E0F6" w14:textId="3CE2B902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wymaga, aby pracownicy serwisujący porozumiewali się biegle w języku polskim oraz posiadali minimum dwuletnie doświadczenie w wykonywaniu usług serwisowych chromatografów </w:t>
            </w:r>
            <w:r w:rsidR="00665D10">
              <w:rPr>
                <w:sz w:val="22"/>
                <w:szCs w:val="22"/>
              </w:rPr>
              <w:t>jonowych</w:t>
            </w:r>
            <w:r w:rsidRPr="00661562">
              <w:rPr>
                <w:sz w:val="22"/>
                <w:szCs w:val="22"/>
              </w:rPr>
              <w:t>;</w:t>
            </w:r>
          </w:p>
          <w:p w14:paraId="5BE32059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14:paraId="335CCE26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4D736FD" w14:textId="533EF668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 wykonania minimum dwóch nieodpłatnych przeglądów serwisowych </w:t>
            </w:r>
            <w:r w:rsidR="00665D10">
              <w:rPr>
                <w:sz w:val="22"/>
                <w:szCs w:val="22"/>
              </w:rPr>
              <w:t xml:space="preserve">(w tym nieodpłatna wymiana części zgodnie z zaleceniami producenta) </w:t>
            </w:r>
            <w:r w:rsidRPr="00661562">
              <w:rPr>
                <w:sz w:val="22"/>
                <w:szCs w:val="22"/>
              </w:rPr>
              <w:t>w okresie trwania gwarancji w terminie ustalonym z użytkownikiem</w:t>
            </w:r>
            <w:r w:rsidR="006717E3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14:paraId="6F653FA7" w14:textId="7E5D5D49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Dodatkowo, wsparcie techniczne w oparciu o telefon, e-mail;</w:t>
            </w:r>
          </w:p>
          <w:p w14:paraId="10425BDF" w14:textId="16389C7C" w:rsidR="00452C4F" w:rsidRPr="00252950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Części zamienne dostępne przez okres minimum </w:t>
            </w:r>
            <w:r w:rsidR="00EA013D">
              <w:rPr>
                <w:sz w:val="22"/>
                <w:szCs w:val="22"/>
              </w:rPr>
              <w:t>7</w:t>
            </w:r>
            <w:r w:rsidRPr="00661562">
              <w:rPr>
                <w:sz w:val="22"/>
                <w:szCs w:val="22"/>
              </w:rPr>
              <w:t xml:space="preserve"> lat od daty zakupu urządzenia.</w:t>
            </w:r>
          </w:p>
          <w:p w14:paraId="1A47EF45" w14:textId="1D3B8AA3" w:rsidR="00252950" w:rsidRPr="00661562" w:rsidRDefault="00252950" w:rsidP="00252950">
            <w:pPr>
              <w:ind w:left="284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53C89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138E770E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wstępne</w:t>
            </w:r>
            <w:r w:rsidR="0025295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252950" w:rsidRDefault="00452C4F" w:rsidP="00252950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2872A9D0" w14:textId="65153C89" w:rsidR="00452C4F" w:rsidRPr="00252950" w:rsidRDefault="00452C4F" w:rsidP="006F41BC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 xml:space="preserve">Szkolenie obejmujące </w:t>
            </w:r>
            <w:r w:rsidR="00620596">
              <w:rPr>
                <w:rFonts w:ascii="Times New Roman" w:hAnsi="Times New Roman" w:cs="Times New Roman"/>
              </w:rPr>
              <w:t xml:space="preserve">min. </w:t>
            </w:r>
            <w:r w:rsidRPr="00661562">
              <w:rPr>
                <w:rFonts w:ascii="Times New Roman" w:hAnsi="Times New Roman" w:cs="Times New Roman"/>
              </w:rPr>
              <w:t>2 os</w:t>
            </w:r>
            <w:r w:rsidR="00620596">
              <w:rPr>
                <w:rFonts w:ascii="Times New Roman" w:hAnsi="Times New Roman" w:cs="Times New Roman"/>
              </w:rPr>
              <w:t>oby</w:t>
            </w:r>
            <w:r w:rsidRPr="00661562">
              <w:rPr>
                <w:rFonts w:ascii="Times New Roman" w:hAnsi="Times New Roman" w:cs="Times New Roman"/>
              </w:rPr>
              <w:t>.</w:t>
            </w:r>
          </w:p>
          <w:p w14:paraId="744BE097" w14:textId="58073B16" w:rsidR="00252950" w:rsidRPr="00661562" w:rsidRDefault="00252950" w:rsidP="00252950">
            <w:pPr>
              <w:pStyle w:val="Akapitzlist1"/>
              <w:spacing w:after="0" w:line="100" w:lineRule="atLeast"/>
              <w:ind w:left="282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38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84E68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CCD82" w14:textId="77777777" w:rsidR="00452C4F" w:rsidRPr="00661562" w:rsidRDefault="00452C4F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7F14A8F9" w14:textId="77777777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aplikacyjne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3DD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Z obsługi sprzętu i oprogramowania;</w:t>
            </w:r>
          </w:p>
          <w:p w14:paraId="52D5256B" w14:textId="5A88B2E2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 xml:space="preserve">Czas trwania szkolenia nie krótszy niż </w:t>
            </w:r>
            <w:r w:rsidR="00B47F19" w:rsidRPr="006337D0">
              <w:rPr>
                <w:sz w:val="22"/>
                <w:szCs w:val="22"/>
              </w:rPr>
              <w:t>2</w:t>
            </w:r>
            <w:r w:rsidRPr="006337D0">
              <w:rPr>
                <w:sz w:val="22"/>
                <w:szCs w:val="22"/>
              </w:rPr>
              <w:t xml:space="preserve"> dni</w:t>
            </w:r>
            <w:r w:rsidR="00252950" w:rsidRPr="006337D0">
              <w:rPr>
                <w:sz w:val="22"/>
                <w:szCs w:val="22"/>
              </w:rPr>
              <w:t xml:space="preserve"> (lub 16 godzin)</w:t>
            </w:r>
            <w:r w:rsidRPr="006337D0">
              <w:rPr>
                <w:sz w:val="22"/>
                <w:szCs w:val="22"/>
              </w:rPr>
              <w:t>;</w:t>
            </w:r>
          </w:p>
          <w:p w14:paraId="5609556F" w14:textId="64EA19FE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Szkolenie obejmujące</w:t>
            </w:r>
            <w:r w:rsidR="00CF11A7" w:rsidRPr="006337D0">
              <w:rPr>
                <w:sz w:val="22"/>
                <w:szCs w:val="22"/>
              </w:rPr>
              <w:t xml:space="preserve"> min </w:t>
            </w:r>
            <w:r w:rsidRPr="006337D0">
              <w:rPr>
                <w:sz w:val="22"/>
                <w:szCs w:val="22"/>
              </w:rPr>
              <w:t>2 os</w:t>
            </w:r>
            <w:r w:rsidR="00CF11A7" w:rsidRPr="006337D0">
              <w:rPr>
                <w:sz w:val="22"/>
                <w:szCs w:val="22"/>
              </w:rPr>
              <w:t>o</w:t>
            </w:r>
            <w:r w:rsidRPr="006337D0">
              <w:rPr>
                <w:sz w:val="22"/>
                <w:szCs w:val="22"/>
              </w:rPr>
              <w:t>b</w:t>
            </w:r>
            <w:r w:rsidR="00CF11A7" w:rsidRPr="006337D0">
              <w:rPr>
                <w:sz w:val="22"/>
                <w:szCs w:val="22"/>
              </w:rPr>
              <w:t>y</w:t>
            </w:r>
            <w:r w:rsidRPr="006337D0">
              <w:rPr>
                <w:sz w:val="22"/>
                <w:szCs w:val="22"/>
              </w:rPr>
              <w:t>, w ustalonym terminie oraz w godzinach pracy Zamawiającego, nie później niż 4 miesiące od daty instalacji urządzenia;</w:t>
            </w:r>
          </w:p>
          <w:p w14:paraId="3F1F5BD1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Minimalny zakres szkolenia:</w:t>
            </w:r>
          </w:p>
          <w:p w14:paraId="3112284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bieżąca obsługa urządzenia;</w:t>
            </w:r>
          </w:p>
          <w:p w14:paraId="209F42D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lastRenderedPageBreak/>
              <w:t>- programowanie urządzenia;</w:t>
            </w:r>
          </w:p>
          <w:p w14:paraId="18D339C6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konfiguracja parametrów pracy;</w:t>
            </w:r>
          </w:p>
          <w:p w14:paraId="7A5C1F57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konserwacja urządzenia;</w:t>
            </w:r>
          </w:p>
          <w:p w14:paraId="3B2B589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rozpoznawanie awarii;</w:t>
            </w:r>
          </w:p>
          <w:p w14:paraId="08F1BE92" w14:textId="7E686621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- wykonanie przykładowych oznaczeń </w:t>
            </w:r>
            <w:r>
              <w:rPr>
                <w:sz w:val="22"/>
                <w:szCs w:val="22"/>
              </w:rPr>
              <w:t xml:space="preserve">dla m.in. </w:t>
            </w:r>
            <w:r w:rsidR="00665D10">
              <w:rPr>
                <w:sz w:val="22"/>
                <w:szCs w:val="22"/>
              </w:rPr>
              <w:t xml:space="preserve">azotynów, azotanów, fluorków, chlorków, siarczanów, chlorynów, chloranów, bromianów </w:t>
            </w:r>
            <w:r w:rsidRPr="00661562">
              <w:rPr>
                <w:sz w:val="22"/>
                <w:szCs w:val="22"/>
              </w:rPr>
              <w:t xml:space="preserve"> w próbkach rzeczywistych, </w:t>
            </w:r>
          </w:p>
          <w:p w14:paraId="5A71A37A" w14:textId="77777777" w:rsidR="00452C4F" w:rsidRPr="00661562" w:rsidRDefault="00452C4F">
            <w:pPr>
              <w:numPr>
                <w:ilvl w:val="0"/>
                <w:numId w:val="8"/>
              </w:numPr>
              <w:ind w:left="282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Szkolenie w siedzibie Zamawiającego, potwierdzone certyfikatem lub zaświadczeniem.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961A0" w14:textId="77777777" w:rsidR="00452C4F" w:rsidRPr="00661562" w:rsidRDefault="00452C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1B431CF5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90B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8614A8" w:rsidRPr="00661562" w14:paraId="44BBA794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50BF9" w14:textId="52CFF808" w:rsidR="008614A8" w:rsidRPr="00661562" w:rsidRDefault="008614A8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910B8" w14:textId="5825B334" w:rsidR="008614A8" w:rsidRPr="006337D0" w:rsidRDefault="008614A8" w:rsidP="008614A8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tygodni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344B3" w14:textId="3FA84C06" w:rsidR="008614A8" w:rsidRPr="00661562" w:rsidRDefault="008614A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6969" w14:textId="77777777" w:rsidR="008614A8" w:rsidRPr="00661562" w:rsidRDefault="008614A8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6304A8F1" w14:textId="77777777" w:rsidR="00452C4F" w:rsidRPr="00661562" w:rsidRDefault="00452C4F">
      <w:pPr>
        <w:rPr>
          <w:b/>
          <w:bCs/>
          <w:sz w:val="22"/>
          <w:szCs w:val="22"/>
        </w:rPr>
      </w:pPr>
    </w:p>
    <w:p w14:paraId="44D20443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>Tabela 2. Wymagania szczegółowe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452C4F" w:rsidRPr="00661562" w14:paraId="230F0321" w14:textId="77777777" w:rsidTr="006337D0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7078A2F0" w14:textId="77777777" w:rsidTr="006337D0">
        <w:trPr>
          <w:trHeight w:val="1144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1F7C47C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2A39B" w14:textId="77777777" w:rsidR="00452C4F" w:rsidRPr="00FD7F6D" w:rsidRDefault="00452C4F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063B67A0" w14:textId="77777777" w:rsidR="00452C4F" w:rsidRPr="00FD7F6D" w:rsidRDefault="00452C4F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FD7F6D">
              <w:rPr>
                <w:sz w:val="22"/>
                <w:szCs w:val="22"/>
              </w:rPr>
              <w:t>Hz</w:t>
            </w:r>
            <w:proofErr w:type="spellEnd"/>
            <w:r w:rsidRPr="00FD7F6D">
              <w:rPr>
                <w:sz w:val="22"/>
                <w:szCs w:val="22"/>
              </w:rPr>
              <w:t>;</w:t>
            </w:r>
          </w:p>
          <w:p w14:paraId="30031156" w14:textId="77777777" w:rsidR="00452C4F" w:rsidRPr="00FD7F6D" w:rsidRDefault="00452C4F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System </w:t>
            </w:r>
            <w:r w:rsidR="004C1BCA" w:rsidRPr="00FD7F6D">
              <w:rPr>
                <w:sz w:val="22"/>
                <w:szCs w:val="22"/>
              </w:rPr>
              <w:t xml:space="preserve">modułowy </w:t>
            </w:r>
            <w:r w:rsidRPr="00FD7F6D">
              <w:rPr>
                <w:sz w:val="22"/>
                <w:szCs w:val="22"/>
              </w:rPr>
              <w:t xml:space="preserve">typu </w:t>
            </w:r>
            <w:proofErr w:type="spellStart"/>
            <w:r w:rsidRPr="00FD7F6D">
              <w:rPr>
                <w:i/>
                <w:iCs/>
                <w:sz w:val="22"/>
                <w:szCs w:val="22"/>
              </w:rPr>
              <w:t>bench</w:t>
            </w:r>
            <w:proofErr w:type="spellEnd"/>
            <w:r w:rsidRPr="00FD7F6D">
              <w:rPr>
                <w:i/>
                <w:iCs/>
                <w:sz w:val="22"/>
                <w:szCs w:val="22"/>
              </w:rPr>
              <w:t>-top</w:t>
            </w:r>
            <w:r w:rsidRPr="00FD7F6D">
              <w:rPr>
                <w:sz w:val="22"/>
                <w:szCs w:val="22"/>
              </w:rPr>
              <w:t>, stojący na stole.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CCA2A" w14:textId="7D17DAB4" w:rsidR="00452C4F" w:rsidRPr="006337D0" w:rsidRDefault="006337D0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064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45DF597" w14:textId="77777777" w:rsidTr="006337D0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5F0FCB18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F45EF" w14:textId="3DEE2B80" w:rsidR="00452C4F" w:rsidRPr="00FD7F6D" w:rsidRDefault="00D2584D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Dwa n</w:t>
            </w:r>
            <w:r w:rsidR="00452C4F" w:rsidRPr="00FD7F6D">
              <w:rPr>
                <w:sz w:val="22"/>
                <w:szCs w:val="22"/>
              </w:rPr>
              <w:t>ieodpłatn</w:t>
            </w:r>
            <w:r w:rsidRPr="00FD7F6D">
              <w:rPr>
                <w:sz w:val="22"/>
                <w:szCs w:val="22"/>
              </w:rPr>
              <w:t>e</w:t>
            </w:r>
            <w:r w:rsidR="00452C4F" w:rsidRPr="00FD7F6D">
              <w:rPr>
                <w:sz w:val="22"/>
                <w:szCs w:val="22"/>
              </w:rPr>
              <w:t xml:space="preserve"> przegląd</w:t>
            </w:r>
            <w:r w:rsidRPr="00FD7F6D">
              <w:rPr>
                <w:sz w:val="22"/>
                <w:szCs w:val="22"/>
              </w:rPr>
              <w:t>y</w:t>
            </w:r>
            <w:r w:rsidR="00452C4F" w:rsidRPr="00FD7F6D">
              <w:rPr>
                <w:sz w:val="22"/>
                <w:szCs w:val="22"/>
              </w:rPr>
              <w:t xml:space="preserve"> serwisow</w:t>
            </w:r>
            <w:r w:rsidRPr="00FD7F6D">
              <w:rPr>
                <w:sz w:val="22"/>
                <w:szCs w:val="22"/>
              </w:rPr>
              <w:t>e</w:t>
            </w:r>
            <w:r w:rsidR="00452C4F" w:rsidRPr="00FD7F6D">
              <w:rPr>
                <w:sz w:val="22"/>
                <w:szCs w:val="22"/>
              </w:rPr>
              <w:t xml:space="preserve"> </w:t>
            </w:r>
            <w:r w:rsidR="00683220" w:rsidRPr="00FD7F6D">
              <w:rPr>
                <w:sz w:val="22"/>
                <w:szCs w:val="22"/>
              </w:rPr>
              <w:t xml:space="preserve">(w tym nieodpłatna wymiana części zgodnie z zaleceniami producenta) </w:t>
            </w:r>
            <w:r w:rsidR="00452C4F" w:rsidRPr="00FD7F6D">
              <w:rPr>
                <w:sz w:val="22"/>
                <w:szCs w:val="22"/>
              </w:rPr>
              <w:t xml:space="preserve">w okresie trwania gwarancji w terminie ustalonym z użytkownikiem </w:t>
            </w:r>
            <w:r w:rsidR="00252950" w:rsidRPr="00FD7F6D">
              <w:rPr>
                <w:sz w:val="22"/>
                <w:szCs w:val="22"/>
              </w:rPr>
              <w:t>np. po 12 i 23 miesiącu użytkowania</w:t>
            </w:r>
            <w:r w:rsidR="00CF11A7" w:rsidRPr="00FD7F6D">
              <w:rPr>
                <w:sz w:val="22"/>
                <w:szCs w:val="22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E972" w14:textId="77777777" w:rsidR="00452C4F" w:rsidRPr="006337D0" w:rsidRDefault="00452C4F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2BBA8B90" w14:textId="77777777" w:rsidR="00452C4F" w:rsidRPr="006337D0" w:rsidRDefault="00452C4F" w:rsidP="002E24B1">
            <w:pPr>
              <w:suppressAutoHyphens w:val="0"/>
              <w:jc w:val="center"/>
              <w:rPr>
                <w:b/>
                <w:bCs/>
              </w:rPr>
            </w:pPr>
            <w:r w:rsidRPr="006337D0">
              <w:rPr>
                <w:b/>
                <w:bCs/>
                <w:i/>
                <w:iCs/>
              </w:rPr>
              <w:t xml:space="preserve">Uwaga: Parametr oceniany jako kryterium </w:t>
            </w:r>
            <w:proofErr w:type="spellStart"/>
            <w:r w:rsidRPr="006337D0">
              <w:rPr>
                <w:b/>
                <w:bCs/>
                <w:i/>
                <w:iCs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E24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3AF9B8C1" w14:textId="77777777" w:rsidTr="006337D0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33A3915A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BE7F6" w14:textId="1948AEB2" w:rsidR="00452C4F" w:rsidRPr="00FD7F6D" w:rsidRDefault="00452C4F" w:rsidP="00FD7F6D">
            <w:pPr>
              <w:pStyle w:val="Akapitzlist"/>
              <w:numPr>
                <w:ilvl w:val="0"/>
                <w:numId w:val="32"/>
              </w:num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FD7F6D">
              <w:rPr>
                <w:sz w:val="22"/>
                <w:szCs w:val="22"/>
                <w:lang w:eastAsia="en-US"/>
              </w:rPr>
              <w:t xml:space="preserve">Gwarancja </w:t>
            </w:r>
            <w:r w:rsidR="006717E3" w:rsidRPr="00FD7F6D">
              <w:rPr>
                <w:sz w:val="22"/>
                <w:szCs w:val="22"/>
                <w:lang w:eastAsia="en-US"/>
              </w:rPr>
              <w:t xml:space="preserve">minimum </w:t>
            </w:r>
            <w:r w:rsidRPr="00FD7F6D">
              <w:rPr>
                <w:sz w:val="22"/>
                <w:szCs w:val="22"/>
                <w:lang w:eastAsia="en-US"/>
              </w:rPr>
              <w:t>24 miesiące.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EA008" w14:textId="77777777" w:rsidR="00452C4F" w:rsidRPr="006337D0" w:rsidRDefault="00452C4F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15DE40AE" w14:textId="77777777" w:rsidR="00452C4F" w:rsidRPr="006337D0" w:rsidRDefault="00452C4F" w:rsidP="002E24B1">
            <w:pPr>
              <w:suppressAutoHyphens w:val="0"/>
              <w:jc w:val="center"/>
              <w:rPr>
                <w:b/>
                <w:bCs/>
              </w:rPr>
            </w:pPr>
            <w:r w:rsidRPr="006337D0">
              <w:rPr>
                <w:b/>
                <w:bCs/>
                <w:i/>
                <w:iCs/>
              </w:rPr>
              <w:t xml:space="preserve">Uwaga: Parametr oceniany jako kryterium </w:t>
            </w:r>
            <w:proofErr w:type="spellStart"/>
            <w:r w:rsidRPr="006337D0">
              <w:rPr>
                <w:b/>
                <w:bCs/>
                <w:i/>
                <w:iCs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0AA9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9C2779F" w14:textId="77777777" w:rsidTr="006337D0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1931A945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77C9" w14:textId="274BA722" w:rsidR="00452C4F" w:rsidRPr="00FD7F6D" w:rsidRDefault="00452C4F" w:rsidP="00FD7F6D">
            <w:pPr>
              <w:pStyle w:val="Akapitzlist"/>
              <w:numPr>
                <w:ilvl w:val="0"/>
                <w:numId w:val="32"/>
              </w:numPr>
              <w:suppressAutoHyphens w:val="0"/>
              <w:jc w:val="both"/>
              <w:rPr>
                <w:color w:val="FF0000"/>
                <w:sz w:val="22"/>
                <w:szCs w:val="22"/>
              </w:rPr>
            </w:pPr>
            <w:r w:rsidRPr="00FD7F6D">
              <w:rPr>
                <w:snapToGrid w:val="0"/>
                <w:sz w:val="22"/>
                <w:szCs w:val="22"/>
                <w:lang w:eastAsia="en-US"/>
              </w:rPr>
              <w:t xml:space="preserve">Współpraca chromatografu z komputerem poprzez </w:t>
            </w:r>
            <w:r w:rsidR="00683220" w:rsidRPr="00FD7F6D">
              <w:rPr>
                <w:snapToGrid w:val="0"/>
                <w:sz w:val="22"/>
                <w:szCs w:val="22"/>
                <w:lang w:eastAsia="en-US"/>
              </w:rPr>
              <w:t>USB</w:t>
            </w:r>
            <w:r w:rsidR="00EC682B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C682B" w:rsidRPr="00915AE0">
              <w:rPr>
                <w:snapToGrid w:val="0"/>
                <w:sz w:val="22"/>
                <w:szCs w:val="22"/>
                <w:lang w:eastAsia="en-US"/>
              </w:rPr>
              <w:t>lub złącze Ethernet (LAN)</w:t>
            </w:r>
            <w:r w:rsidRPr="00915AE0">
              <w:rPr>
                <w:snapToGrid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2AF1" w14:textId="172E3017" w:rsidR="00452C4F" w:rsidRPr="00661562" w:rsidRDefault="006337D0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3FFC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33253" w:rsidRPr="00661562" w14:paraId="39391618" w14:textId="77777777" w:rsidTr="006337D0">
        <w:trPr>
          <w:trHeight w:val="1144"/>
        </w:trPr>
        <w:tc>
          <w:tcPr>
            <w:tcW w:w="1667" w:type="dxa"/>
            <w:vMerge w:val="restart"/>
            <w:tcBorders>
              <w:left w:val="single" w:sz="4" w:space="0" w:color="000000"/>
            </w:tcBorders>
          </w:tcPr>
          <w:p w14:paraId="1F152FEB" w14:textId="6FD32AF4" w:rsidR="00133253" w:rsidRPr="00661562" w:rsidRDefault="00133253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Moduł chromatograficzny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B4F2B" w14:textId="70C4262E" w:rsidR="00133253" w:rsidRPr="00FD7F6D" w:rsidRDefault="00947DF8" w:rsidP="00FD7F6D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W</w:t>
            </w:r>
            <w:r w:rsidR="00133253" w:rsidRPr="00FD7F6D">
              <w:rPr>
                <w:sz w:val="22"/>
                <w:szCs w:val="22"/>
              </w:rPr>
              <w:t xml:space="preserve"> którym materiał części stykających się z fazą ruchomą jest odporny na kwasy i wodorotlenki oraz jest wolny od metali np. PEEK.</w:t>
            </w:r>
          </w:p>
          <w:p w14:paraId="0ADC1A66" w14:textId="61D1C081" w:rsidR="00133253" w:rsidRPr="00947DF8" w:rsidRDefault="00133253" w:rsidP="0032003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133253" w:rsidRPr="00607C90" w:rsidRDefault="006337D0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A999" w14:textId="77777777" w:rsidR="00133253" w:rsidRPr="00661562" w:rsidRDefault="0013325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33253" w:rsidRPr="00661562" w14:paraId="147750A3" w14:textId="77777777" w:rsidTr="006337D0"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5C20E640" w14:textId="77F16F55" w:rsidR="00133253" w:rsidRPr="00A84952" w:rsidRDefault="00133253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98DE5" w14:textId="494362B1" w:rsidR="00133253" w:rsidRPr="00915AE0" w:rsidRDefault="00133253" w:rsidP="00FD7F6D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trike/>
                <w:color w:val="00B0F0"/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Chromatograf umożliwiający pracę z kolumnami o standardowych średnicach (2 i 4 mm) </w:t>
            </w:r>
            <w:r w:rsidRPr="006A6C49">
              <w:rPr>
                <w:sz w:val="22"/>
                <w:szCs w:val="22"/>
              </w:rPr>
              <w:t>jak i  kolumnami kapilarnymi o średnicach 0,4 mm</w:t>
            </w:r>
            <w:r w:rsidR="000B0F4A" w:rsidRPr="006A6C49">
              <w:rPr>
                <w:sz w:val="22"/>
                <w:szCs w:val="22"/>
              </w:rPr>
              <w:t xml:space="preserve">, </w:t>
            </w:r>
            <w:r w:rsidRPr="006A6C49">
              <w:rPr>
                <w:sz w:val="22"/>
                <w:szCs w:val="22"/>
              </w:rPr>
              <w:t xml:space="preserve"> </w:t>
            </w:r>
            <w:r w:rsidR="000B0F4A" w:rsidRPr="006A6C49">
              <w:rPr>
                <w:sz w:val="22"/>
                <w:szCs w:val="22"/>
              </w:rPr>
              <w:t xml:space="preserve">możliwość pracy z </w:t>
            </w:r>
            <w:proofErr w:type="spellStart"/>
            <w:r w:rsidR="000B0F4A" w:rsidRPr="006A6C49">
              <w:rPr>
                <w:sz w:val="22"/>
                <w:szCs w:val="22"/>
              </w:rPr>
              <w:t>kolunami</w:t>
            </w:r>
            <w:proofErr w:type="spellEnd"/>
            <w:r w:rsidR="000B0F4A" w:rsidRPr="006A6C49">
              <w:rPr>
                <w:sz w:val="22"/>
                <w:szCs w:val="22"/>
              </w:rPr>
              <w:t xml:space="preserve">, </w:t>
            </w:r>
            <w:r w:rsidRPr="006A6C49">
              <w:rPr>
                <w:sz w:val="22"/>
                <w:szCs w:val="22"/>
              </w:rPr>
              <w:t xml:space="preserve">które generują ciśnienia wsteczne do 35 </w:t>
            </w:r>
            <w:proofErr w:type="spellStart"/>
            <w:r w:rsidRPr="006A6C49">
              <w:rPr>
                <w:sz w:val="22"/>
                <w:szCs w:val="22"/>
              </w:rPr>
              <w:t>MPa</w:t>
            </w:r>
            <w:proofErr w:type="spellEnd"/>
            <w:r w:rsidRPr="006A6C49">
              <w:rPr>
                <w:sz w:val="22"/>
                <w:szCs w:val="22"/>
              </w:rPr>
              <w:t xml:space="preserve"> włącznie.</w:t>
            </w:r>
          </w:p>
          <w:p w14:paraId="044272D8" w14:textId="77777777" w:rsidR="00133253" w:rsidRDefault="00133253" w:rsidP="00035FC9">
            <w:pPr>
              <w:suppressAutoHyphens w:val="0"/>
              <w:jc w:val="both"/>
              <w:rPr>
                <w:sz w:val="22"/>
                <w:szCs w:val="22"/>
              </w:rPr>
            </w:pPr>
          </w:p>
          <w:p w14:paraId="1CFEE086" w14:textId="4F7C0DEA" w:rsidR="00FD7F6D" w:rsidRDefault="00FD7F6D" w:rsidP="00035FC9">
            <w:pPr>
              <w:suppressAutoHyphens w:val="0"/>
              <w:jc w:val="both"/>
              <w:rPr>
                <w:sz w:val="22"/>
                <w:szCs w:val="22"/>
              </w:rPr>
            </w:pPr>
          </w:p>
          <w:p w14:paraId="652E971B" w14:textId="4767E37D" w:rsidR="006A6C49" w:rsidRDefault="006A6C49" w:rsidP="00035FC9">
            <w:pPr>
              <w:suppressAutoHyphens w:val="0"/>
              <w:jc w:val="both"/>
              <w:rPr>
                <w:sz w:val="22"/>
                <w:szCs w:val="22"/>
              </w:rPr>
            </w:pPr>
          </w:p>
          <w:p w14:paraId="778F15D6" w14:textId="77777777" w:rsidR="006A6C49" w:rsidRDefault="006A6C49" w:rsidP="00035FC9">
            <w:pPr>
              <w:suppressAutoHyphens w:val="0"/>
              <w:jc w:val="both"/>
              <w:rPr>
                <w:sz w:val="22"/>
                <w:szCs w:val="22"/>
              </w:rPr>
            </w:pPr>
          </w:p>
          <w:p w14:paraId="752E1D48" w14:textId="043C6BC4" w:rsidR="00FD7F6D" w:rsidRPr="00947DF8" w:rsidRDefault="00FD7F6D" w:rsidP="00035FC9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133253" w:rsidRPr="00661562" w:rsidRDefault="006337D0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2F2" w14:textId="77777777" w:rsidR="00133253" w:rsidRPr="00661562" w:rsidRDefault="0013325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33253" w:rsidRPr="00661562" w14:paraId="3C851A92" w14:textId="77777777" w:rsidTr="006337D0"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405D4512" w14:textId="77777777" w:rsidR="00133253" w:rsidRPr="00661562" w:rsidRDefault="00133253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CF2D5" w14:textId="49A3A8A9" w:rsidR="00133253" w:rsidRPr="00FD7F6D" w:rsidRDefault="00133253" w:rsidP="00FD7F6D">
            <w:pPr>
              <w:pStyle w:val="Akapitzlist"/>
              <w:numPr>
                <w:ilvl w:val="0"/>
                <w:numId w:val="33"/>
              </w:numPr>
              <w:tabs>
                <w:tab w:val="num" w:pos="565"/>
              </w:tabs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System umożliwiający</w:t>
            </w:r>
            <w:r w:rsidR="00EC682B">
              <w:rPr>
                <w:sz w:val="22"/>
                <w:szCs w:val="22"/>
              </w:rPr>
              <w:t>:</w:t>
            </w:r>
          </w:p>
          <w:p w14:paraId="493A7A20" w14:textId="3B15D43D" w:rsidR="00133253" w:rsidRPr="00947DF8" w:rsidRDefault="00133253" w:rsidP="0017433D">
            <w:pPr>
              <w:tabs>
                <w:tab w:val="num" w:pos="565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>- równoległą (w tym samym czasie) analizę anionów w różnych próbkach</w:t>
            </w:r>
            <w:r w:rsidR="00E0264E">
              <w:rPr>
                <w:sz w:val="22"/>
                <w:szCs w:val="22"/>
              </w:rPr>
              <w:t xml:space="preserve"> (w tym oznaczanie </w:t>
            </w:r>
            <w:r w:rsidR="00E0264E" w:rsidRPr="006A6C49">
              <w:rPr>
                <w:sz w:val="22"/>
                <w:szCs w:val="22"/>
              </w:rPr>
              <w:t xml:space="preserve">bromianów z reakcją </w:t>
            </w:r>
            <w:proofErr w:type="spellStart"/>
            <w:r w:rsidR="00E0264E" w:rsidRPr="006A6C49">
              <w:rPr>
                <w:sz w:val="22"/>
                <w:szCs w:val="22"/>
              </w:rPr>
              <w:t>pokolumnową</w:t>
            </w:r>
            <w:proofErr w:type="spellEnd"/>
            <w:r w:rsidR="00E0264E" w:rsidRPr="006A6C49">
              <w:rPr>
                <w:sz w:val="22"/>
                <w:szCs w:val="22"/>
              </w:rPr>
              <w:t>)</w:t>
            </w:r>
            <w:r w:rsidRPr="006A6C49">
              <w:rPr>
                <w:sz w:val="22"/>
                <w:szCs w:val="22"/>
              </w:rPr>
              <w:t>;</w:t>
            </w:r>
          </w:p>
          <w:p w14:paraId="552FA4CC" w14:textId="770D3443" w:rsidR="00133253" w:rsidRPr="00947DF8" w:rsidRDefault="00133253" w:rsidP="000A73B3">
            <w:pPr>
              <w:tabs>
                <w:tab w:val="num" w:pos="565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>- niezależną pracę jednej linii analitycznej bez konieczności pracy drugiej linii.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1F71C" w14:textId="0E2DAF0E" w:rsidR="00133253" w:rsidRPr="00661562" w:rsidRDefault="006337D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TAK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AE35" w14:textId="77777777" w:rsidR="00133253" w:rsidRPr="00661562" w:rsidRDefault="0013325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4EBAD81B" w14:textId="77777777" w:rsidTr="006337D0"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59591B6B" w14:textId="77777777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B8540" w14:textId="77777777" w:rsidR="00915AE0" w:rsidRPr="00FD7F6D" w:rsidRDefault="00915AE0" w:rsidP="00915AE0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Moduł chromatograficzny wyposażony w:</w:t>
            </w:r>
          </w:p>
          <w:p w14:paraId="4833A0AC" w14:textId="77777777" w:rsidR="00915AE0" w:rsidRPr="00947DF8" w:rsidRDefault="00915AE0" w:rsidP="00915AE0">
            <w:pPr>
              <w:tabs>
                <w:tab w:val="num" w:pos="565"/>
              </w:tabs>
              <w:ind w:left="58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dwa zawory </w:t>
            </w:r>
            <w:proofErr w:type="spellStart"/>
            <w:r w:rsidRPr="00947DF8">
              <w:rPr>
                <w:sz w:val="22"/>
                <w:szCs w:val="22"/>
              </w:rPr>
              <w:t>nastrzykowe</w:t>
            </w:r>
            <w:proofErr w:type="spellEnd"/>
            <w:r w:rsidRPr="00947DF8">
              <w:rPr>
                <w:sz w:val="22"/>
                <w:szCs w:val="22"/>
              </w:rPr>
              <w:t xml:space="preserve"> wykonane z </w:t>
            </w:r>
            <w:r>
              <w:rPr>
                <w:sz w:val="22"/>
                <w:szCs w:val="22"/>
              </w:rPr>
              <w:t xml:space="preserve">materiału obojętnego np. </w:t>
            </w:r>
            <w:proofErr w:type="spellStart"/>
            <w:r w:rsidRPr="00947DF8">
              <w:rPr>
                <w:sz w:val="22"/>
                <w:szCs w:val="22"/>
              </w:rPr>
              <w:t>PEEKu</w:t>
            </w:r>
            <w:proofErr w:type="spellEnd"/>
            <w:r w:rsidRPr="00947DF8">
              <w:rPr>
                <w:sz w:val="22"/>
                <w:szCs w:val="22"/>
              </w:rPr>
              <w:t>,</w:t>
            </w:r>
          </w:p>
          <w:p w14:paraId="7FA7B7B4" w14:textId="77777777" w:rsidR="00915AE0" w:rsidRPr="00947DF8" w:rsidRDefault="00915AE0" w:rsidP="00915AE0">
            <w:pPr>
              <w:tabs>
                <w:tab w:val="num" w:pos="565"/>
              </w:tabs>
              <w:ind w:left="58"/>
              <w:rPr>
                <w:strike/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dwa termostaty </w:t>
            </w:r>
            <w:r w:rsidRPr="000B0F4A">
              <w:rPr>
                <w:sz w:val="22"/>
                <w:szCs w:val="22"/>
              </w:rPr>
              <w:t>kolumn</w:t>
            </w:r>
            <w:r>
              <w:rPr>
                <w:sz w:val="22"/>
                <w:szCs w:val="22"/>
              </w:rPr>
              <w:t xml:space="preserve"> </w:t>
            </w:r>
            <w:r w:rsidRPr="000474DE">
              <w:rPr>
                <w:sz w:val="22"/>
                <w:szCs w:val="22"/>
              </w:rPr>
              <w:t>pracujące w zakresie co najmniej od 18 do 40</w:t>
            </w:r>
            <w:r w:rsidRPr="000474DE">
              <w:rPr>
                <w:sz w:val="22"/>
                <w:szCs w:val="22"/>
                <w:vertAlign w:val="superscript"/>
              </w:rPr>
              <w:t>o</w:t>
            </w:r>
            <w:r w:rsidRPr="000474D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 </w:t>
            </w:r>
            <w:r w:rsidRPr="000474DE">
              <w:rPr>
                <w:sz w:val="22"/>
                <w:szCs w:val="22"/>
              </w:rPr>
              <w:t>oraz w zakresie co najmniej od 10 do 70</w:t>
            </w:r>
            <w:r w:rsidRPr="000474DE">
              <w:rPr>
                <w:sz w:val="22"/>
                <w:szCs w:val="22"/>
                <w:vertAlign w:val="superscript"/>
              </w:rPr>
              <w:t>o</w:t>
            </w:r>
            <w:r w:rsidRPr="000474DE">
              <w:rPr>
                <w:sz w:val="22"/>
                <w:szCs w:val="22"/>
              </w:rPr>
              <w:t>C</w:t>
            </w:r>
            <w:r w:rsidRPr="00EC682B">
              <w:rPr>
                <w:sz w:val="22"/>
                <w:szCs w:val="22"/>
              </w:rPr>
              <w:t>,</w:t>
            </w:r>
          </w:p>
          <w:p w14:paraId="4A7DC38B" w14:textId="603F70B2" w:rsidR="00915AE0" w:rsidRPr="00947DF8" w:rsidRDefault="00915AE0" w:rsidP="00915AE0">
            <w:pPr>
              <w:suppressAutoHyphens w:val="0"/>
              <w:jc w:val="both"/>
              <w:rPr>
                <w:sz w:val="22"/>
                <w:szCs w:val="22"/>
              </w:rPr>
            </w:pPr>
            <w:r w:rsidRPr="00947DF8">
              <w:rPr>
                <w:strike/>
                <w:sz w:val="22"/>
                <w:szCs w:val="22"/>
              </w:rPr>
              <w:t>-</w:t>
            </w:r>
            <w:r w:rsidRPr="00947DF8">
              <w:rPr>
                <w:sz w:val="22"/>
                <w:szCs w:val="22"/>
              </w:rPr>
              <w:t xml:space="preserve"> moduł automatyzacji z zaworem niskociśnieniowym.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8E4C0" w14:textId="7CD343B0" w:rsidR="00915AE0" w:rsidRPr="006F2073" w:rsidRDefault="00915AE0" w:rsidP="00915AE0">
            <w:pPr>
              <w:jc w:val="center"/>
              <w:rPr>
                <w:b/>
                <w:bCs/>
                <w:i/>
                <w:iCs/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746B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7090B88C" w14:textId="77777777" w:rsidTr="006D5124">
        <w:trPr>
          <w:trHeight w:val="1265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5355FB40" w14:textId="77777777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49495E7" w14:textId="6B2EF6C0" w:rsidR="00915AE0" w:rsidRPr="00947DF8" w:rsidRDefault="00915AE0" w:rsidP="00CE7E6B">
            <w:pPr>
              <w:pStyle w:val="Tekstpodstawowy"/>
              <w:numPr>
                <w:ilvl w:val="0"/>
                <w:numId w:val="37"/>
              </w:numPr>
              <w:spacing w:after="0"/>
              <w:rPr>
                <w:sz w:val="22"/>
                <w:szCs w:val="22"/>
                <w:lang w:eastAsia="pl-PL"/>
              </w:rPr>
            </w:pPr>
            <w:r w:rsidRPr="006A6C49">
              <w:rPr>
                <w:sz w:val="22"/>
                <w:szCs w:val="22"/>
              </w:rPr>
              <w:t>Możliwość wykonywania oznaczeń w próbkach wody o wysokich różnicach stężeń (do 3 rzędów wielkości) takich par jonów jak: Cl/NO</w:t>
            </w:r>
            <w:r w:rsidRPr="006A6C49">
              <w:rPr>
                <w:sz w:val="22"/>
                <w:szCs w:val="22"/>
                <w:vertAlign w:val="subscript"/>
              </w:rPr>
              <w:t>2</w:t>
            </w:r>
            <w:r w:rsidRPr="006A6C49">
              <w:rPr>
                <w:sz w:val="22"/>
                <w:szCs w:val="22"/>
              </w:rPr>
              <w:t>, Cl/BrO3 przy jednokrotnym podaniu próbki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47759D" w14:textId="0D94D29C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7F8CE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695D8445" w14:textId="77777777" w:rsidTr="009E1E22"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14:paraId="5779C1B0" w14:textId="77777777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085653" w14:textId="20A03CCC" w:rsidR="00915AE0" w:rsidRPr="000474DE" w:rsidRDefault="00915AE0" w:rsidP="00915AE0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BE4A2BD" w14:textId="461ACF70" w:rsidR="00915AE0" w:rsidRPr="001933D7" w:rsidRDefault="00915AE0" w:rsidP="00915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1EC6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02F229F6" w14:textId="77777777" w:rsidTr="006337D0">
        <w:trPr>
          <w:trHeight w:val="885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1D2F4CE" w14:textId="3EF271CE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Zespół pompujący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49164E" w14:textId="77777777" w:rsidR="00915AE0" w:rsidRPr="00947DF8" w:rsidRDefault="00915AE0" w:rsidP="00915AE0">
            <w:pPr>
              <w:pStyle w:val="Tekstpodstawowy"/>
              <w:numPr>
                <w:ilvl w:val="0"/>
                <w:numId w:val="33"/>
              </w:numPr>
              <w:spacing w:after="0"/>
              <w:rPr>
                <w:sz w:val="22"/>
                <w:szCs w:val="22"/>
                <w:lang w:eastAsia="pl-PL"/>
              </w:rPr>
            </w:pPr>
            <w:r w:rsidRPr="00947DF8">
              <w:rPr>
                <w:sz w:val="22"/>
                <w:szCs w:val="22"/>
                <w:lang w:eastAsia="pl-PL"/>
              </w:rPr>
              <w:t xml:space="preserve">Zespół pompujący złożony z pompy gradientowej (gradient przynajmniej czteroskładnikowy) i pompy </w:t>
            </w:r>
            <w:proofErr w:type="spellStart"/>
            <w:r w:rsidRPr="00947DF8">
              <w:rPr>
                <w:sz w:val="22"/>
                <w:szCs w:val="22"/>
                <w:lang w:eastAsia="pl-PL"/>
              </w:rPr>
              <w:t>izokratycznej</w:t>
            </w:r>
            <w:proofErr w:type="spellEnd"/>
            <w:r w:rsidRPr="00947DF8">
              <w:rPr>
                <w:sz w:val="22"/>
                <w:szCs w:val="22"/>
                <w:lang w:eastAsia="pl-PL"/>
              </w:rPr>
              <w:t>:</w:t>
            </w:r>
          </w:p>
          <w:p w14:paraId="14E99105" w14:textId="77777777" w:rsidR="00915AE0" w:rsidRDefault="00915AE0" w:rsidP="00915AE0">
            <w:pPr>
              <w:pStyle w:val="Tekstpodstawowy"/>
              <w:tabs>
                <w:tab w:val="num" w:pos="565"/>
              </w:tabs>
              <w:spacing w:after="0"/>
              <w:rPr>
                <w:sz w:val="22"/>
                <w:szCs w:val="22"/>
                <w:lang w:eastAsia="pl-PL"/>
              </w:rPr>
            </w:pPr>
            <w:r w:rsidRPr="00947DF8">
              <w:rPr>
                <w:sz w:val="22"/>
                <w:szCs w:val="22"/>
                <w:lang w:eastAsia="pl-PL"/>
              </w:rPr>
              <w:t>- pompy seryjne dwutłokowe,</w:t>
            </w:r>
          </w:p>
          <w:p w14:paraId="79C1804D" w14:textId="3765BD07" w:rsidR="00915AE0" w:rsidRPr="000B0F4A" w:rsidRDefault="00915AE0" w:rsidP="00915AE0">
            <w:pPr>
              <w:pStyle w:val="Tekstpodstawowy"/>
              <w:tabs>
                <w:tab w:val="num" w:pos="565"/>
              </w:tabs>
              <w:spacing w:after="0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 xml:space="preserve">- </w:t>
            </w:r>
            <w:r w:rsidRPr="00915AE0">
              <w:rPr>
                <w:sz w:val="22"/>
                <w:szCs w:val="22"/>
                <w:lang w:eastAsia="pl-PL"/>
              </w:rPr>
              <w:t>niemetaliczne głowice pomp</w:t>
            </w:r>
            <w:r w:rsidRPr="00BC1604">
              <w:rPr>
                <w:color w:val="FF0000"/>
                <w:sz w:val="22"/>
                <w:szCs w:val="22"/>
                <w:lang w:eastAsia="pl-PL"/>
              </w:rPr>
              <w:t>,</w:t>
            </w:r>
          </w:p>
          <w:p w14:paraId="0F640469" w14:textId="77777777" w:rsidR="00915AE0" w:rsidRPr="00947DF8" w:rsidRDefault="00915AE0" w:rsidP="00915AE0">
            <w:pPr>
              <w:pStyle w:val="Tekstpodstawowy"/>
              <w:tabs>
                <w:tab w:val="num" w:pos="565"/>
              </w:tabs>
              <w:spacing w:after="0"/>
              <w:rPr>
                <w:sz w:val="22"/>
                <w:szCs w:val="22"/>
                <w:lang w:eastAsia="pl-PL"/>
              </w:rPr>
            </w:pPr>
            <w:r w:rsidRPr="00947DF8">
              <w:rPr>
                <w:strike/>
                <w:sz w:val="22"/>
                <w:szCs w:val="22"/>
                <w:lang w:eastAsia="pl-PL"/>
              </w:rPr>
              <w:t xml:space="preserve">- </w:t>
            </w:r>
            <w:r w:rsidRPr="00947DF8">
              <w:rPr>
                <w:sz w:val="22"/>
                <w:szCs w:val="22"/>
                <w:lang w:eastAsia="pl-PL"/>
              </w:rPr>
              <w:t xml:space="preserve"> zakres przepływu co najmniej: od 0,001 do 10</w:t>
            </w:r>
            <w:r>
              <w:rPr>
                <w:sz w:val="22"/>
                <w:szCs w:val="22"/>
                <w:lang w:eastAsia="pl-PL"/>
              </w:rPr>
              <w:t xml:space="preserve"> </w:t>
            </w:r>
            <w:r w:rsidRPr="00947DF8">
              <w:rPr>
                <w:sz w:val="22"/>
                <w:szCs w:val="22"/>
                <w:lang w:eastAsia="pl-PL"/>
              </w:rPr>
              <w:t>ml/min,</w:t>
            </w:r>
          </w:p>
          <w:p w14:paraId="450684FD" w14:textId="0B09DC22" w:rsidR="00915AE0" w:rsidRPr="00FD7F6D" w:rsidRDefault="00915AE0" w:rsidP="00915AE0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  <w:lang w:eastAsia="pl-PL"/>
              </w:rPr>
              <w:t xml:space="preserve">- wbudowany </w:t>
            </w:r>
            <w:proofErr w:type="spellStart"/>
            <w:r w:rsidRPr="00947DF8">
              <w:rPr>
                <w:sz w:val="22"/>
                <w:szCs w:val="22"/>
                <w:lang w:eastAsia="pl-PL"/>
              </w:rPr>
              <w:t>degazer</w:t>
            </w:r>
            <w:proofErr w:type="spellEnd"/>
            <w:r w:rsidRPr="00947DF8">
              <w:rPr>
                <w:sz w:val="22"/>
                <w:szCs w:val="22"/>
                <w:lang w:eastAsia="pl-PL"/>
              </w:rPr>
              <w:t xml:space="preserve"> eluentu.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A505" w14:textId="5DA09E8A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04F72C2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036D6CD1" w14:textId="77777777" w:rsidTr="00116F0E">
        <w:trPr>
          <w:trHeight w:val="885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474EDFAD" w14:textId="77777777" w:rsidR="00915AE0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E7BE26" w14:textId="52912952" w:rsidR="00915AE0" w:rsidRPr="00947DF8" w:rsidRDefault="00915AE0" w:rsidP="00915AE0">
            <w:pPr>
              <w:pStyle w:val="Tekstpodstawowy"/>
              <w:numPr>
                <w:ilvl w:val="0"/>
                <w:numId w:val="33"/>
              </w:numPr>
              <w:spacing w:after="0"/>
              <w:rPr>
                <w:sz w:val="22"/>
                <w:szCs w:val="22"/>
                <w:lang w:eastAsia="pl-PL"/>
              </w:rPr>
            </w:pPr>
            <w:r w:rsidRPr="000B0F4A">
              <w:rPr>
                <w:sz w:val="22"/>
                <w:szCs w:val="22"/>
                <w:lang w:eastAsia="pl-PL"/>
              </w:rPr>
              <w:t xml:space="preserve">ciśnienie maksymalne: co najmniej 35 </w:t>
            </w:r>
            <w:proofErr w:type="spellStart"/>
            <w:r w:rsidRPr="000B0F4A">
              <w:rPr>
                <w:sz w:val="22"/>
                <w:szCs w:val="22"/>
                <w:lang w:eastAsia="pl-PL"/>
              </w:rPr>
              <w:t>MPa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64FB" w14:textId="7777777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14:paraId="50768A86" w14:textId="4B01A51C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EAD24E6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3628C01D" w14:textId="77777777" w:rsidTr="006337D0">
        <w:trPr>
          <w:trHeight w:val="885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DE49589" w14:textId="5131D916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33253">
              <w:rPr>
                <w:b/>
                <w:bCs/>
                <w:sz w:val="22"/>
                <w:szCs w:val="22"/>
              </w:rPr>
              <w:t>Cyfrowy detektor konduktometryczny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49798B" w14:textId="549DD7A2" w:rsidR="00915AE0" w:rsidRPr="00AF26F8" w:rsidRDefault="00915AE0" w:rsidP="00AF26F8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kompatybilny z samoregenerującym się tłumikiem jonowym: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9BFE" w14:textId="2C89F285" w:rsidR="00915AE0" w:rsidRPr="001933D7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1153896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394A46C0" w14:textId="77777777" w:rsidTr="006337D0">
        <w:trPr>
          <w:trHeight w:val="1305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028D077D" w14:textId="77777777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B63B3AF" w14:textId="71EA6E4A" w:rsidR="00915AE0" w:rsidRPr="00FD7F6D" w:rsidRDefault="00915AE0" w:rsidP="00915AE0">
            <w:pPr>
              <w:pStyle w:val="Akapitzlist"/>
              <w:numPr>
                <w:ilvl w:val="0"/>
                <w:numId w:val="33"/>
              </w:numPr>
              <w:tabs>
                <w:tab w:val="num" w:pos="565"/>
              </w:tabs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automatyczne dostrajanie zakresu pomiarowego detektora w zależności od wielkości rozpoznawanego sygnału,</w:t>
            </w:r>
          </w:p>
          <w:p w14:paraId="7764EBA5" w14:textId="77777777" w:rsidR="00915AE0" w:rsidRPr="00947DF8" w:rsidRDefault="00915AE0" w:rsidP="00915AE0">
            <w:pPr>
              <w:ind w:left="58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123B5" w14:textId="4329A8B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7B3D6F5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5060A6CC" w14:textId="77777777" w:rsidTr="006337D0">
        <w:trPr>
          <w:trHeight w:val="577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18457C3A" w14:textId="77777777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B739E" w14:textId="22612ACD" w:rsidR="00915AE0" w:rsidRPr="000474DE" w:rsidRDefault="00915AE0" w:rsidP="00915AE0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0474DE">
              <w:rPr>
                <w:sz w:val="22"/>
                <w:szCs w:val="22"/>
              </w:rPr>
              <w:t xml:space="preserve">zakres pomiarowy co najmniej: od 0 do 15 000 </w:t>
            </w:r>
            <w:r w:rsidRPr="000474DE">
              <w:rPr>
                <w:rFonts w:ascii="Symbol" w:hAnsi="Symbol"/>
                <w:sz w:val="22"/>
                <w:szCs w:val="22"/>
              </w:rPr>
              <w:t></w:t>
            </w:r>
            <w:r w:rsidRPr="000474DE">
              <w:rPr>
                <w:sz w:val="22"/>
                <w:szCs w:val="22"/>
              </w:rPr>
              <w:t>S,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573A" w14:textId="303A58E3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4D23C50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533BFFFF" w14:textId="77777777" w:rsidTr="006337D0">
        <w:trPr>
          <w:trHeight w:val="577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14:paraId="26EBC2DE" w14:textId="77777777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41D407" w14:textId="3C2E45F4" w:rsidR="00915AE0" w:rsidRPr="000474DE" w:rsidRDefault="00915AE0" w:rsidP="00915AE0">
            <w:pPr>
              <w:pStyle w:val="Akapitzlist"/>
              <w:numPr>
                <w:ilvl w:val="0"/>
                <w:numId w:val="33"/>
              </w:numPr>
              <w:tabs>
                <w:tab w:val="num" w:pos="565"/>
              </w:tabs>
              <w:rPr>
                <w:sz w:val="22"/>
                <w:szCs w:val="22"/>
              </w:rPr>
            </w:pPr>
            <w:r w:rsidRPr="000474DE">
              <w:rPr>
                <w:sz w:val="22"/>
                <w:szCs w:val="22"/>
              </w:rPr>
              <w:t xml:space="preserve">ciśnienie robocze celi co najmniej </w:t>
            </w:r>
            <w:r>
              <w:rPr>
                <w:sz w:val="22"/>
                <w:szCs w:val="22"/>
              </w:rPr>
              <w:t>5</w:t>
            </w:r>
            <w:r w:rsidRPr="000474DE">
              <w:rPr>
                <w:sz w:val="22"/>
                <w:szCs w:val="22"/>
              </w:rPr>
              <w:t xml:space="preserve"> </w:t>
            </w:r>
            <w:proofErr w:type="spellStart"/>
            <w:r w:rsidRPr="000474DE">
              <w:rPr>
                <w:sz w:val="22"/>
                <w:szCs w:val="22"/>
              </w:rPr>
              <w:t>MPa</w:t>
            </w:r>
            <w:proofErr w:type="spellEnd"/>
            <w:r w:rsidRPr="000474DE">
              <w:rPr>
                <w:sz w:val="22"/>
                <w:szCs w:val="22"/>
              </w:rPr>
              <w:t>,</w:t>
            </w:r>
          </w:p>
          <w:p w14:paraId="3D9F818F" w14:textId="77777777" w:rsidR="00915AE0" w:rsidRPr="00947DF8" w:rsidRDefault="00915AE0" w:rsidP="00915AE0">
            <w:pPr>
              <w:ind w:left="58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8A30" w14:textId="7777777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14:paraId="2B3A2CA8" w14:textId="3DC63B4A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1CFFD79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6CC20395" w14:textId="77777777" w:rsidTr="006337D0">
        <w:trPr>
          <w:trHeight w:val="577"/>
        </w:trPr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D8A8FC" w14:textId="77777777" w:rsidR="00915AE0" w:rsidRPr="00133253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D7B318" w14:textId="7717D952" w:rsidR="00915AE0" w:rsidRPr="009A2E68" w:rsidRDefault="00915AE0" w:rsidP="00915AE0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9A2E68">
              <w:rPr>
                <w:sz w:val="22"/>
                <w:szCs w:val="22"/>
              </w:rPr>
              <w:t xml:space="preserve">objętość celi poniżej 1 </w:t>
            </w:r>
            <w:r w:rsidRPr="009A2E68">
              <w:rPr>
                <w:rFonts w:ascii="Symbol" w:hAnsi="Symbol"/>
                <w:sz w:val="22"/>
                <w:szCs w:val="22"/>
              </w:rPr>
              <w:t></w:t>
            </w:r>
            <w:r w:rsidRPr="009A2E68">
              <w:rPr>
                <w:sz w:val="22"/>
                <w:szCs w:val="22"/>
              </w:rPr>
              <w:t>l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A0F8" w14:textId="4970BF3A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7230AC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08D6970E" w14:textId="77777777" w:rsidTr="006337D0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62FA0" w14:textId="53DFB6F7" w:rsidR="00915AE0" w:rsidRPr="000A0E60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0A0E60">
              <w:rPr>
                <w:b/>
                <w:bCs/>
                <w:sz w:val="22"/>
                <w:szCs w:val="22"/>
              </w:rPr>
              <w:t>Detektor UV/VIS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5C133" w14:textId="46664C53" w:rsidR="00915AE0" w:rsidRPr="006A6C49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- pomiar przy jednej długości fali,</w:t>
            </w:r>
          </w:p>
          <w:p w14:paraId="23E1C421" w14:textId="4DAEFDD6" w:rsidR="00915AE0" w:rsidRPr="00947DF8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zakres długości fali co najmniej od 190 do 900 </w:t>
            </w:r>
            <w:r>
              <w:rPr>
                <w:sz w:val="22"/>
                <w:szCs w:val="22"/>
              </w:rPr>
              <w:t xml:space="preserve">   </w:t>
            </w:r>
            <w:proofErr w:type="spellStart"/>
            <w:r w:rsidRPr="00947DF8">
              <w:rPr>
                <w:sz w:val="22"/>
                <w:szCs w:val="22"/>
              </w:rPr>
              <w:t>nm</w:t>
            </w:r>
            <w:proofErr w:type="spellEnd"/>
            <w:r w:rsidRPr="00947DF8">
              <w:rPr>
                <w:sz w:val="22"/>
                <w:szCs w:val="22"/>
              </w:rPr>
              <w:t>,</w:t>
            </w:r>
          </w:p>
          <w:p w14:paraId="272DF08B" w14:textId="60D06E10" w:rsidR="00915AE0" w:rsidRPr="00947DF8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dokładność długości fali +/- 1 </w:t>
            </w:r>
            <w:proofErr w:type="spellStart"/>
            <w:r w:rsidRPr="00947DF8">
              <w:rPr>
                <w:sz w:val="22"/>
                <w:szCs w:val="22"/>
              </w:rPr>
              <w:t>nm</w:t>
            </w:r>
            <w:proofErr w:type="spellEnd"/>
            <w:r w:rsidRPr="00947DF8">
              <w:rPr>
                <w:sz w:val="22"/>
                <w:szCs w:val="22"/>
              </w:rPr>
              <w:t>,</w:t>
            </w:r>
          </w:p>
          <w:p w14:paraId="2871D412" w14:textId="64658389" w:rsidR="00915AE0" w:rsidRPr="00947DF8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poziom szumów: do ± 2,5 </w:t>
            </w:r>
            <w:r w:rsidRPr="00947DF8">
              <w:rPr>
                <w:rFonts w:ascii="Symbol" w:hAnsi="Symbol"/>
                <w:sz w:val="22"/>
                <w:szCs w:val="22"/>
              </w:rPr>
              <w:t></w:t>
            </w:r>
            <w:r w:rsidRPr="00947DF8">
              <w:rPr>
                <w:sz w:val="22"/>
                <w:szCs w:val="22"/>
              </w:rPr>
              <w:t xml:space="preserve">AU przy 254 </w:t>
            </w:r>
            <w:proofErr w:type="spellStart"/>
            <w:r w:rsidRPr="00947DF8">
              <w:rPr>
                <w:sz w:val="22"/>
                <w:szCs w:val="22"/>
              </w:rPr>
              <w:t>nm</w:t>
            </w:r>
            <w:proofErr w:type="spellEnd"/>
            <w:r w:rsidRPr="00947DF8">
              <w:rPr>
                <w:sz w:val="22"/>
                <w:szCs w:val="22"/>
              </w:rPr>
              <w:t>,</w:t>
            </w:r>
          </w:p>
          <w:p w14:paraId="31E18CA2" w14:textId="4CAF66D8" w:rsidR="00915AE0" w:rsidRPr="00947DF8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- dryft &lt; 100 </w:t>
            </w:r>
            <w:r w:rsidRPr="00947DF8">
              <w:rPr>
                <w:rFonts w:ascii="Symbol" w:hAnsi="Symbol"/>
                <w:sz w:val="22"/>
                <w:szCs w:val="22"/>
              </w:rPr>
              <w:t></w:t>
            </w:r>
            <w:r w:rsidRPr="00947DF8">
              <w:rPr>
                <w:sz w:val="22"/>
                <w:szCs w:val="22"/>
              </w:rPr>
              <w:t>AU/h,</w:t>
            </w:r>
          </w:p>
          <w:p w14:paraId="7A9DD581" w14:textId="00DD847D" w:rsidR="00915AE0" w:rsidRPr="00947DF8" w:rsidRDefault="00915AE0" w:rsidP="00915AE0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>- cela oraz inne elementy stykające się z fazą ruchomą wykonane z PEEK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14A18A" w14:textId="0564E7D8" w:rsidR="00915AE0" w:rsidRPr="001933D7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DF5B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55AE7C07" w14:textId="77777777" w:rsidTr="006337D0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81EDF15" w14:textId="4C0E341B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D462F">
              <w:rPr>
                <w:b/>
                <w:bCs/>
                <w:sz w:val="22"/>
                <w:szCs w:val="22"/>
              </w:rPr>
              <w:t>Automatyczny podajnik próbek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54BFD" w14:textId="5EADDBBF" w:rsidR="00915AE0" w:rsidRPr="00E0264E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E0264E">
              <w:rPr>
                <w:sz w:val="22"/>
                <w:szCs w:val="22"/>
              </w:rPr>
              <w:t xml:space="preserve">- programowalna objętość </w:t>
            </w:r>
            <w:proofErr w:type="spellStart"/>
            <w:r w:rsidRPr="00E0264E">
              <w:rPr>
                <w:sz w:val="22"/>
                <w:szCs w:val="22"/>
              </w:rPr>
              <w:t>nastrzyku</w:t>
            </w:r>
            <w:proofErr w:type="spellEnd"/>
            <w:r w:rsidRPr="00E0264E">
              <w:rPr>
                <w:sz w:val="22"/>
                <w:szCs w:val="22"/>
              </w:rPr>
              <w:t xml:space="preserve"> dla zakresu od 1 do 100 </w:t>
            </w:r>
            <w:r w:rsidRPr="00E0264E">
              <w:rPr>
                <w:rFonts w:ascii="Symbol" w:hAnsi="Symbol"/>
                <w:sz w:val="22"/>
                <w:szCs w:val="22"/>
              </w:rPr>
              <w:t></w:t>
            </w:r>
            <w:r w:rsidRPr="00E0264E">
              <w:rPr>
                <w:sz w:val="22"/>
                <w:szCs w:val="22"/>
              </w:rPr>
              <w:t xml:space="preserve">l  oraz dla zakresu od 100 do 7500 </w:t>
            </w:r>
            <w:r w:rsidRPr="00E0264E">
              <w:rPr>
                <w:rFonts w:ascii="Symbol" w:hAnsi="Symbol"/>
                <w:sz w:val="22"/>
                <w:szCs w:val="22"/>
              </w:rPr>
              <w:t></w:t>
            </w:r>
            <w:r w:rsidRPr="00E0264E">
              <w:rPr>
                <w:sz w:val="22"/>
                <w:szCs w:val="22"/>
              </w:rPr>
              <w:t>l,</w:t>
            </w:r>
          </w:p>
          <w:p w14:paraId="23B9DA29" w14:textId="43E5E097" w:rsidR="00915AE0" w:rsidRPr="00E0264E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E0264E">
              <w:rPr>
                <w:sz w:val="22"/>
                <w:szCs w:val="22"/>
              </w:rPr>
              <w:t>- strzykawka o pojemności co najmniej 5 ml do szybkiego rozcieńczania próbek,</w:t>
            </w:r>
          </w:p>
          <w:p w14:paraId="2BF32A11" w14:textId="5F90E104" w:rsidR="00915AE0" w:rsidRPr="00E0264E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E0264E">
              <w:rPr>
                <w:sz w:val="22"/>
                <w:szCs w:val="22"/>
              </w:rPr>
              <w:t xml:space="preserve">- zawór wysokociśnieniowy do podania próbki do dwóch zaworów </w:t>
            </w:r>
            <w:proofErr w:type="spellStart"/>
            <w:r w:rsidRPr="00E0264E">
              <w:rPr>
                <w:sz w:val="22"/>
                <w:szCs w:val="22"/>
              </w:rPr>
              <w:t>nastrzykowych</w:t>
            </w:r>
            <w:proofErr w:type="spellEnd"/>
            <w:r w:rsidRPr="00E0264E">
              <w:rPr>
                <w:sz w:val="22"/>
                <w:szCs w:val="22"/>
              </w:rPr>
              <w:t>,</w:t>
            </w:r>
          </w:p>
          <w:p w14:paraId="2AA1997B" w14:textId="50C726EB" w:rsidR="00915AE0" w:rsidRPr="00694E10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694E10">
              <w:rPr>
                <w:sz w:val="22"/>
                <w:szCs w:val="22"/>
              </w:rPr>
              <w:t xml:space="preserve">- naczynka o pojemności 10 ml zabezpieczone </w:t>
            </w:r>
            <w:proofErr w:type="spellStart"/>
            <w:r w:rsidRPr="00694E10">
              <w:rPr>
                <w:sz w:val="22"/>
                <w:szCs w:val="22"/>
              </w:rPr>
              <w:t>septami</w:t>
            </w:r>
            <w:proofErr w:type="spellEnd"/>
            <w:r w:rsidRPr="00694E10">
              <w:rPr>
                <w:sz w:val="22"/>
                <w:szCs w:val="22"/>
              </w:rPr>
              <w:t xml:space="preserve"> w ilości 500 sztuk,</w:t>
            </w:r>
          </w:p>
          <w:p w14:paraId="1489CC38" w14:textId="021898D1" w:rsidR="00915AE0" w:rsidRPr="00E0264E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E0264E">
              <w:rPr>
                <w:sz w:val="22"/>
                <w:szCs w:val="22"/>
              </w:rPr>
              <w:t xml:space="preserve">- podajnik musi zapewniać podawanie próbki na kolumny koncentracyjne o ciśnieniu wstecznym do co najmniej 0,65 </w:t>
            </w:r>
            <w:proofErr w:type="spellStart"/>
            <w:r w:rsidRPr="00E0264E">
              <w:rPr>
                <w:sz w:val="22"/>
                <w:szCs w:val="22"/>
              </w:rPr>
              <w:t>MPa</w:t>
            </w:r>
            <w:proofErr w:type="spellEnd"/>
            <w:r w:rsidRPr="00E0264E">
              <w:rPr>
                <w:sz w:val="22"/>
                <w:szCs w:val="22"/>
              </w:rPr>
              <w:t>,</w:t>
            </w:r>
          </w:p>
          <w:p w14:paraId="2360D883" w14:textId="326C0EDD" w:rsidR="00915AE0" w:rsidRPr="001933D7" w:rsidRDefault="00915AE0" w:rsidP="00915AE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27253" w14:textId="0B1EFFCC" w:rsidR="00915AE0" w:rsidRPr="001933D7" w:rsidRDefault="00915AE0" w:rsidP="00915AE0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9665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2456C10A" w14:textId="77777777" w:rsidTr="006337D0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DFB4F67" w14:textId="77777777" w:rsidR="00915AE0" w:rsidRPr="001D462F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C0A8F" w14:textId="748858E0" w:rsidR="00915AE0" w:rsidRPr="00694E10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694E10">
              <w:rPr>
                <w:sz w:val="22"/>
                <w:szCs w:val="22"/>
              </w:rPr>
              <w:t xml:space="preserve">-  powtarzalność </w:t>
            </w:r>
            <w:proofErr w:type="spellStart"/>
            <w:r w:rsidRPr="00694E10">
              <w:rPr>
                <w:sz w:val="22"/>
                <w:szCs w:val="22"/>
              </w:rPr>
              <w:t>nastrzyku</w:t>
            </w:r>
            <w:proofErr w:type="spellEnd"/>
            <w:r w:rsidRPr="00694E10">
              <w:rPr>
                <w:sz w:val="22"/>
                <w:szCs w:val="22"/>
              </w:rPr>
              <w:t>: &lt;0,3% RSD przy</w:t>
            </w:r>
            <w:r>
              <w:rPr>
                <w:sz w:val="22"/>
                <w:szCs w:val="22"/>
              </w:rPr>
              <w:br/>
              <w:t xml:space="preserve">  </w:t>
            </w:r>
            <w:r w:rsidRPr="00694E10">
              <w:rPr>
                <w:sz w:val="22"/>
                <w:szCs w:val="22"/>
              </w:rPr>
              <w:t xml:space="preserve"> 20 </w:t>
            </w:r>
            <w:r w:rsidRPr="00694E10">
              <w:rPr>
                <w:rFonts w:ascii="Symbol" w:hAnsi="Symbol"/>
                <w:sz w:val="22"/>
                <w:szCs w:val="22"/>
              </w:rPr>
              <w:t></w:t>
            </w:r>
            <w:r w:rsidRPr="00694E10">
              <w:rPr>
                <w:sz w:val="22"/>
                <w:szCs w:val="22"/>
              </w:rPr>
              <w:t>l w trybie przepełnienia pętli,</w:t>
            </w:r>
          </w:p>
          <w:p w14:paraId="3D220B18" w14:textId="77777777" w:rsidR="00915AE0" w:rsidRPr="003B476A" w:rsidRDefault="00915AE0" w:rsidP="00915AE0"/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3CE82" w14:textId="7777777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14:paraId="5E10680A" w14:textId="705600E1" w:rsidR="00915AE0" w:rsidRPr="001933D7" w:rsidRDefault="00915AE0" w:rsidP="00915AE0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3D0C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05038B77" w14:textId="77777777" w:rsidTr="006337D0"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B16DB5" w14:textId="77777777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90255" w14:textId="1943A1C2" w:rsidR="00915AE0" w:rsidRPr="00660E05" w:rsidRDefault="00915AE0" w:rsidP="00915AE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  <w:r w:rsidRPr="00660E05">
              <w:rPr>
                <w:sz w:val="22"/>
                <w:szCs w:val="22"/>
              </w:rPr>
              <w:t xml:space="preserve">liczba miejsc w podajniku na fiolki o pojemności około 10 ml: </w:t>
            </w:r>
            <w:r w:rsidRPr="00660E05">
              <w:rPr>
                <w:sz w:val="22"/>
                <w:szCs w:val="22"/>
                <w:lang w:eastAsia="en-US"/>
              </w:rPr>
              <w:t xml:space="preserve">co najmniej </w:t>
            </w:r>
            <w:r>
              <w:rPr>
                <w:sz w:val="22"/>
                <w:szCs w:val="22"/>
                <w:lang w:eastAsia="en-US"/>
              </w:rPr>
              <w:t>80</w:t>
            </w:r>
          </w:p>
          <w:p w14:paraId="48CA645D" w14:textId="77777777" w:rsidR="00915AE0" w:rsidRPr="003B476A" w:rsidRDefault="00915AE0" w:rsidP="00915AE0"/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912B0" w14:textId="33283B09" w:rsidR="00915AE0" w:rsidRPr="00A22FA2" w:rsidRDefault="00915AE0" w:rsidP="00915AE0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A7AE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3F4DD0BC" w14:textId="77777777" w:rsidTr="006337D0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FC059" w14:textId="2696512E" w:rsidR="00915AE0" w:rsidRPr="00232BCD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232BCD">
              <w:rPr>
                <w:sz w:val="22"/>
                <w:szCs w:val="22"/>
              </w:rPr>
              <w:t>Tłumik/wzmacniacz anionowy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37658" w14:textId="14305C0E" w:rsidR="00915AE0" w:rsidRPr="00232BCD" w:rsidRDefault="00915AE0" w:rsidP="00915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32BCD">
              <w:rPr>
                <w:sz w:val="22"/>
                <w:szCs w:val="22"/>
              </w:rPr>
              <w:t>kontrolowany i diagnozowany z poziomu oprogramowania:</w:t>
            </w:r>
          </w:p>
          <w:p w14:paraId="15BFDE25" w14:textId="2BE5CD83" w:rsidR="00915AE0" w:rsidRPr="00232BCD" w:rsidRDefault="00915AE0" w:rsidP="00915AE0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32BCD">
              <w:rPr>
                <w:sz w:val="22"/>
                <w:szCs w:val="22"/>
              </w:rPr>
              <w:t>typ</w:t>
            </w:r>
            <w:r>
              <w:rPr>
                <w:sz w:val="22"/>
                <w:szCs w:val="22"/>
              </w:rPr>
              <w:t>u</w:t>
            </w:r>
            <w:r w:rsidRPr="00232BCD">
              <w:rPr>
                <w:sz w:val="22"/>
                <w:szCs w:val="22"/>
              </w:rPr>
              <w:t xml:space="preserve"> membranowego,</w:t>
            </w:r>
          </w:p>
          <w:p w14:paraId="7CB9F28D" w14:textId="1EFF8E45" w:rsidR="00915AE0" w:rsidRPr="00232BCD" w:rsidRDefault="00915AE0" w:rsidP="00915AE0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32BCD">
              <w:rPr>
                <w:sz w:val="22"/>
                <w:szCs w:val="22"/>
              </w:rPr>
              <w:t>prac</w:t>
            </w:r>
            <w:r>
              <w:rPr>
                <w:sz w:val="22"/>
                <w:szCs w:val="22"/>
              </w:rPr>
              <w:t>a</w:t>
            </w:r>
            <w:r w:rsidRPr="00232BCD">
              <w:rPr>
                <w:sz w:val="22"/>
                <w:szCs w:val="22"/>
              </w:rPr>
              <w:t xml:space="preserve"> w układzie ciągłej regeneracji z wykorzystaniem procesu elektrolizy wody,</w:t>
            </w:r>
          </w:p>
          <w:p w14:paraId="049B0582" w14:textId="18E5977E" w:rsidR="00915AE0" w:rsidRPr="00232BCD" w:rsidRDefault="00915AE0" w:rsidP="00915AE0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  <w:r w:rsidRPr="00232BCD">
              <w:rPr>
                <w:sz w:val="22"/>
                <w:szCs w:val="22"/>
              </w:rPr>
              <w:t>prac</w:t>
            </w:r>
            <w:r>
              <w:rPr>
                <w:sz w:val="22"/>
                <w:szCs w:val="22"/>
              </w:rPr>
              <w:t>a</w:t>
            </w:r>
            <w:r w:rsidRPr="00232BCD">
              <w:rPr>
                <w:sz w:val="22"/>
                <w:szCs w:val="22"/>
              </w:rPr>
              <w:t xml:space="preserve"> bez konieczności podawania agresywnych </w:t>
            </w:r>
            <w:r>
              <w:rPr>
                <w:sz w:val="22"/>
                <w:szCs w:val="22"/>
              </w:rPr>
              <w:t xml:space="preserve">   </w:t>
            </w:r>
            <w:r w:rsidRPr="00232BCD">
              <w:rPr>
                <w:sz w:val="22"/>
                <w:szCs w:val="22"/>
              </w:rPr>
              <w:t>odczynników, np.: kwasu siarkowego,</w:t>
            </w:r>
          </w:p>
          <w:p w14:paraId="4A2F107C" w14:textId="5F740A7E" w:rsidR="00915AE0" w:rsidRPr="00AF26F8" w:rsidRDefault="00915AE0" w:rsidP="00915AE0">
            <w:pPr>
              <w:suppressAutoHyphens w:val="0"/>
              <w:rPr>
                <w:color w:val="00B0F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- </w:t>
            </w:r>
            <w:r w:rsidRPr="006A6C49">
              <w:rPr>
                <w:sz w:val="22"/>
                <w:szCs w:val="22"/>
              </w:rPr>
              <w:t xml:space="preserve">minimalna pojemności tłumienia 200 </w:t>
            </w:r>
            <w:r w:rsidRPr="006A6C49">
              <w:rPr>
                <w:rFonts w:ascii="Symbol" w:hAnsi="Symbol"/>
                <w:sz w:val="22"/>
                <w:szCs w:val="22"/>
              </w:rPr>
              <w:t></w:t>
            </w:r>
            <w:proofErr w:type="spellStart"/>
            <w:r w:rsidRPr="006A6C49">
              <w:rPr>
                <w:sz w:val="22"/>
                <w:szCs w:val="22"/>
              </w:rPr>
              <w:t>eq</w:t>
            </w:r>
            <w:proofErr w:type="spellEnd"/>
            <w:r w:rsidRPr="006A6C49">
              <w:rPr>
                <w:sz w:val="22"/>
                <w:szCs w:val="22"/>
              </w:rPr>
              <w:t>/min,</w:t>
            </w:r>
          </w:p>
          <w:p w14:paraId="7942E00F" w14:textId="79445F1B" w:rsidR="00915AE0" w:rsidRPr="00232BCD" w:rsidRDefault="00915AE0" w:rsidP="00915AE0">
            <w:pPr>
              <w:suppressAutoHyphens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32BCD">
              <w:rPr>
                <w:sz w:val="22"/>
                <w:szCs w:val="22"/>
              </w:rPr>
              <w:t xml:space="preserve">objętość martwa poniżej 50 </w:t>
            </w:r>
            <w:r w:rsidRPr="00232BCD">
              <w:rPr>
                <w:rFonts w:ascii="Symbol" w:hAnsi="Symbol"/>
                <w:sz w:val="22"/>
                <w:szCs w:val="22"/>
              </w:rPr>
              <w:t></w:t>
            </w:r>
            <w:r w:rsidRPr="00232BCD">
              <w:rPr>
                <w:sz w:val="22"/>
                <w:szCs w:val="22"/>
              </w:rPr>
              <w:t>l.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A9577" w14:textId="296DA901" w:rsidR="00915AE0" w:rsidRPr="001933D7" w:rsidRDefault="00915AE0" w:rsidP="00915AE0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AD00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1FF5B8D2" w14:textId="77777777" w:rsidTr="001918F1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B6B56A2" w14:textId="6DB20B9C" w:rsidR="00915AE0" w:rsidRPr="00232BCD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232BCD">
              <w:rPr>
                <w:sz w:val="22"/>
                <w:szCs w:val="22"/>
              </w:rPr>
              <w:t xml:space="preserve">Moduł do reakcji </w:t>
            </w:r>
            <w:proofErr w:type="spellStart"/>
            <w:r w:rsidRPr="00232BCD">
              <w:rPr>
                <w:sz w:val="22"/>
                <w:szCs w:val="22"/>
              </w:rPr>
              <w:t>pokolumnowej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3EA47" w14:textId="5BBFEAE0" w:rsidR="00915AE0" w:rsidRDefault="00915AE0" w:rsidP="00915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163BA" w:rsidRPr="00232BCD">
              <w:rPr>
                <w:sz w:val="22"/>
                <w:szCs w:val="22"/>
              </w:rPr>
              <w:t>złożony z pompy do podawania reagenta</w:t>
            </w:r>
          </w:p>
          <w:p w14:paraId="7FE74B6E" w14:textId="4A4B2E2E" w:rsidR="00915AE0" w:rsidRPr="00232BCD" w:rsidRDefault="00915AE0" w:rsidP="00915AE0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6839F" w14:textId="7777777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14:paraId="6745BF35" w14:textId="0D542D3A" w:rsidR="00915AE0" w:rsidRPr="001933D7" w:rsidRDefault="00915AE0" w:rsidP="00915AE0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4505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27564B7C" w14:textId="77777777" w:rsidTr="001918F1"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575208A" w14:textId="77777777" w:rsidR="00915AE0" w:rsidRPr="00232BCD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20753" w14:textId="77777777" w:rsidR="00915AE0" w:rsidRDefault="00915AE0" w:rsidP="00915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32BCD">
              <w:rPr>
                <w:sz w:val="22"/>
                <w:szCs w:val="22"/>
              </w:rPr>
              <w:t>przepływ co najmniej od 0,01 do 10 ml/min</w:t>
            </w:r>
          </w:p>
          <w:p w14:paraId="7CAFA077" w14:textId="77777777" w:rsidR="00915AE0" w:rsidRDefault="00915AE0" w:rsidP="00915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232BCD">
              <w:rPr>
                <w:sz w:val="22"/>
                <w:szCs w:val="22"/>
              </w:rPr>
              <w:t xml:space="preserve"> materiał części stykających się z reagentami wykonan</w:t>
            </w:r>
            <w:r>
              <w:rPr>
                <w:sz w:val="22"/>
                <w:szCs w:val="22"/>
              </w:rPr>
              <w:t>y</w:t>
            </w:r>
            <w:r w:rsidRPr="00232BCD">
              <w:rPr>
                <w:sz w:val="22"/>
                <w:szCs w:val="22"/>
              </w:rPr>
              <w:t xml:space="preserve"> z </w:t>
            </w:r>
            <w:r>
              <w:rPr>
                <w:sz w:val="22"/>
                <w:szCs w:val="22"/>
              </w:rPr>
              <w:t xml:space="preserve">materiałów </w:t>
            </w:r>
            <w:proofErr w:type="spellStart"/>
            <w:r>
              <w:rPr>
                <w:sz w:val="22"/>
                <w:szCs w:val="22"/>
              </w:rPr>
              <w:t>inertnych</w:t>
            </w:r>
            <w:proofErr w:type="spellEnd"/>
            <w:r>
              <w:rPr>
                <w:sz w:val="22"/>
                <w:szCs w:val="22"/>
              </w:rPr>
              <w:t xml:space="preserve"> np. </w:t>
            </w:r>
            <w:proofErr w:type="spellStart"/>
            <w:r w:rsidRPr="00232BCD">
              <w:rPr>
                <w:sz w:val="22"/>
                <w:szCs w:val="22"/>
              </w:rPr>
              <w:t>PEEKu</w:t>
            </w:r>
            <w:proofErr w:type="spellEnd"/>
          </w:p>
          <w:p w14:paraId="396E2DE4" w14:textId="78ABE099" w:rsidR="00915AE0" w:rsidRDefault="00915AE0" w:rsidP="00915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232BCD">
              <w:rPr>
                <w:sz w:val="22"/>
                <w:szCs w:val="22"/>
              </w:rPr>
              <w:t xml:space="preserve"> pętl</w:t>
            </w:r>
            <w:r>
              <w:rPr>
                <w:sz w:val="22"/>
                <w:szCs w:val="22"/>
              </w:rPr>
              <w:t>a</w:t>
            </w:r>
            <w:r w:rsidRPr="00232BCD">
              <w:rPr>
                <w:sz w:val="22"/>
                <w:szCs w:val="22"/>
              </w:rPr>
              <w:t xml:space="preserve"> </w:t>
            </w:r>
            <w:proofErr w:type="spellStart"/>
            <w:r w:rsidRPr="00232BCD">
              <w:rPr>
                <w:sz w:val="22"/>
                <w:szCs w:val="22"/>
              </w:rPr>
              <w:t>reakcyjn</w:t>
            </w:r>
            <w:r>
              <w:rPr>
                <w:sz w:val="22"/>
                <w:szCs w:val="22"/>
              </w:rPr>
              <w:t>a</w:t>
            </w:r>
            <w:r w:rsidRPr="00232BCD">
              <w:rPr>
                <w:sz w:val="22"/>
                <w:szCs w:val="22"/>
              </w:rPr>
              <w:t>j</w:t>
            </w:r>
            <w:proofErr w:type="spellEnd"/>
            <w:r w:rsidRPr="00232BCD">
              <w:rPr>
                <w:sz w:val="22"/>
                <w:szCs w:val="22"/>
              </w:rPr>
              <w:t xml:space="preserve"> o objętości z zakresu 375 – 400 </w:t>
            </w:r>
            <w:r w:rsidRPr="00232BCD">
              <w:rPr>
                <w:rFonts w:ascii="Symbol" w:hAnsi="Symbol"/>
                <w:sz w:val="22"/>
                <w:szCs w:val="22"/>
              </w:rPr>
              <w:t></w:t>
            </w:r>
            <w:r w:rsidRPr="00232BCD">
              <w:rPr>
                <w:sz w:val="22"/>
                <w:szCs w:val="22"/>
              </w:rPr>
              <w:t>l.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362E9" w14:textId="77777777" w:rsidR="00915AE0" w:rsidRPr="00661562" w:rsidRDefault="00915AE0" w:rsidP="00915A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71BD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AF26F8" w:rsidRPr="00661562" w14:paraId="3771327E" w14:textId="77777777" w:rsidTr="00E47FD9">
        <w:trPr>
          <w:trHeight w:val="614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76CDB7DA" w14:textId="1B57FA1A" w:rsidR="00AF26F8" w:rsidRPr="00661562" w:rsidRDefault="00AF26F8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proofErr w:type="spellStart"/>
            <w:r w:rsidRPr="00661562">
              <w:rPr>
                <w:b/>
                <w:bCs/>
                <w:sz w:val="22"/>
                <w:szCs w:val="22"/>
              </w:rPr>
              <w:lastRenderedPageBreak/>
              <w:t>Oprogramo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61562">
              <w:rPr>
                <w:b/>
                <w:bCs/>
                <w:sz w:val="22"/>
                <w:szCs w:val="22"/>
              </w:rPr>
              <w:t>wanie</w:t>
            </w:r>
            <w:proofErr w:type="spellEnd"/>
            <w:r w:rsidRPr="00661562">
              <w:rPr>
                <w:b/>
                <w:bCs/>
                <w:sz w:val="22"/>
                <w:szCs w:val="22"/>
              </w:rPr>
              <w:t xml:space="preserve"> do sterowania pracą chromatografu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4A89F503" w14:textId="573DAD73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 xml:space="preserve">oprogramowanie sterujące umożliwiające kontrolę parametrów pracy chromatografu jonowego z poziomu komputera. </w:t>
            </w:r>
          </w:p>
          <w:p w14:paraId="222CA803" w14:textId="6A5BE60F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możliwość prowadzenia analizy jakościowej</w:t>
            </w:r>
            <w:r>
              <w:rPr>
                <w:sz w:val="22"/>
                <w:szCs w:val="22"/>
              </w:rPr>
              <w:br/>
            </w:r>
            <w:r w:rsidRPr="006337D0">
              <w:rPr>
                <w:sz w:val="22"/>
                <w:szCs w:val="22"/>
              </w:rPr>
              <w:t>i ilościowej oraz kalibracji.</w:t>
            </w:r>
          </w:p>
          <w:p w14:paraId="6D4168CA" w14:textId="77385640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możliwość zbierania danych z dwóch kanałów w tym samym czasie.</w:t>
            </w:r>
          </w:p>
          <w:p w14:paraId="0D22A8F0" w14:textId="26D17EEC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szeroki zakres możliwości raportowania umożliwiający transfer raportów z pomiarów do formatów PDF, MS Excel (.xls)</w:t>
            </w:r>
            <w:r>
              <w:rPr>
                <w:sz w:val="22"/>
                <w:szCs w:val="22"/>
              </w:rPr>
              <w:br/>
            </w:r>
            <w:r w:rsidRPr="006337D0">
              <w:rPr>
                <w:sz w:val="22"/>
                <w:szCs w:val="22"/>
              </w:rPr>
              <w:t xml:space="preserve"> i tekstowego</w:t>
            </w:r>
            <w:r>
              <w:rPr>
                <w:sz w:val="22"/>
                <w:szCs w:val="22"/>
              </w:rPr>
              <w:t xml:space="preserve"> </w:t>
            </w:r>
            <w:r w:rsidRPr="006337D0">
              <w:rPr>
                <w:sz w:val="22"/>
                <w:szCs w:val="22"/>
              </w:rPr>
              <w:t>(.txt )</w:t>
            </w:r>
          </w:p>
          <w:p w14:paraId="41347662" w14:textId="461CD292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licencje na oprogramowanie dostarczone wraz ze sprzętem powinny dopuszczać przeniesienie licencji oprogramowania na inny komputer</w:t>
            </w:r>
          </w:p>
          <w:p w14:paraId="70BD69A0" w14:textId="77777777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oprogramowanie w języku polskim lub angielskim</w:t>
            </w:r>
          </w:p>
          <w:p w14:paraId="6D3DA86B" w14:textId="3E24D2AF" w:rsidR="00AF26F8" w:rsidRPr="006337D0" w:rsidRDefault="00AF26F8" w:rsidP="00915AE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wykonawca dostarczy nośniki z oprogramowaniem umożliwiającym jego zainstalowanie na nowo</w:t>
            </w:r>
          </w:p>
          <w:p w14:paraId="4D130FD8" w14:textId="55FA0958" w:rsidR="00AF26F8" w:rsidRPr="003B476A" w:rsidRDefault="00AF26F8" w:rsidP="006A6C49">
            <w:pPr>
              <w:pStyle w:val="Akapitzlist"/>
              <w:ind w:left="36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53AFCD" w14:textId="6DC98ECC" w:rsidR="00AF26F8" w:rsidRPr="001933D7" w:rsidRDefault="00AF26F8" w:rsidP="00915AE0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C3F9C" w14:textId="77777777" w:rsidR="00AF26F8" w:rsidRPr="00661562" w:rsidRDefault="00AF26F8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661562" w14:paraId="34F67E95" w14:textId="77777777" w:rsidTr="006337D0">
        <w:trPr>
          <w:trHeight w:val="3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9D90B" w14:textId="77777777" w:rsidR="00915AE0" w:rsidRPr="00E56374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bookmarkStart w:id="0" w:name="_Hlk47605849"/>
          </w:p>
          <w:p w14:paraId="34085E94" w14:textId="77777777" w:rsidR="00915AE0" w:rsidRPr="00E56374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E56374">
              <w:rPr>
                <w:b/>
                <w:bCs/>
                <w:sz w:val="22"/>
                <w:szCs w:val="22"/>
              </w:rPr>
              <w:t>Komputer stacjonarny do sterowania pracą chromatografu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1169A" w14:textId="601B1978" w:rsidR="00915AE0" w:rsidRPr="006A6C49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 xml:space="preserve"> Komputer z systemem operacyjnym Windows </w:t>
            </w:r>
            <w:r w:rsidRPr="006A6C49">
              <w:rPr>
                <w:sz w:val="22"/>
                <w:szCs w:val="22"/>
              </w:rPr>
              <w:t>10 PRO, odpowiednim do działania oprogramowania sterującego pracą chromatografu</w:t>
            </w:r>
          </w:p>
          <w:p w14:paraId="506CECAF" w14:textId="77777777" w:rsidR="00915AE0" w:rsidRPr="006A6C49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Procesor wielordzeniowy Intel </w:t>
            </w:r>
            <w:proofErr w:type="spellStart"/>
            <w:r w:rsidRPr="006A6C49">
              <w:rPr>
                <w:sz w:val="22"/>
                <w:szCs w:val="22"/>
              </w:rPr>
              <w:t>Core</w:t>
            </w:r>
            <w:proofErr w:type="spellEnd"/>
            <w:r w:rsidRPr="006A6C49">
              <w:rPr>
                <w:sz w:val="22"/>
                <w:szCs w:val="22"/>
              </w:rPr>
              <w:t xml:space="preserve"> i7 </w:t>
            </w:r>
          </w:p>
          <w:p w14:paraId="7DC0CE23" w14:textId="10EB90B4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Minimum 16 GB </w:t>
            </w:r>
            <w:r w:rsidRPr="00E56374">
              <w:rPr>
                <w:sz w:val="22"/>
                <w:szCs w:val="22"/>
              </w:rPr>
              <w:t>RAM;</w:t>
            </w:r>
          </w:p>
          <w:p w14:paraId="68B10960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Dysk 256 GB SSD;</w:t>
            </w:r>
          </w:p>
          <w:p w14:paraId="6AC1A108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Dodatkowy dysk minimum 1 TB;</w:t>
            </w:r>
          </w:p>
          <w:p w14:paraId="214BA519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Napęd optyczny DVD+/-RW;</w:t>
            </w:r>
          </w:p>
          <w:p w14:paraId="6E0966DA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Minimum 8 portów USB;</w:t>
            </w:r>
          </w:p>
          <w:p w14:paraId="79BBB0ED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Karta graficzna (może być zintegrowana z płytą główną);</w:t>
            </w:r>
          </w:p>
          <w:p w14:paraId="307F7E7E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 xml:space="preserve">Karta sieciowa zintegrowana 10/100/1000 </w:t>
            </w:r>
            <w:proofErr w:type="spellStart"/>
            <w:r w:rsidRPr="00E56374">
              <w:rPr>
                <w:sz w:val="22"/>
                <w:szCs w:val="22"/>
              </w:rPr>
              <w:t>Mbit</w:t>
            </w:r>
            <w:proofErr w:type="spellEnd"/>
            <w:r w:rsidRPr="00E56374">
              <w:rPr>
                <w:sz w:val="22"/>
                <w:szCs w:val="22"/>
              </w:rPr>
              <w:t>/s</w:t>
            </w:r>
          </w:p>
          <w:p w14:paraId="26246E22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Klawiatura;</w:t>
            </w:r>
          </w:p>
          <w:p w14:paraId="5EA1D755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Mysz optyczna;</w:t>
            </w:r>
          </w:p>
          <w:p w14:paraId="01CEAE93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Monitor min. 24”, rozdzielczość obrazu min. 1920x1080 pikseli;</w:t>
            </w:r>
          </w:p>
          <w:p w14:paraId="710BF6F2" w14:textId="77777777" w:rsidR="00915AE0" w:rsidRPr="00E56374" w:rsidRDefault="00915AE0" w:rsidP="00915AE0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b/>
                <w:bCs/>
                <w:sz w:val="22"/>
                <w:szCs w:val="22"/>
              </w:rPr>
            </w:pPr>
            <w:r w:rsidRPr="00E56374">
              <w:rPr>
                <w:sz w:val="22"/>
                <w:szCs w:val="22"/>
              </w:rPr>
              <w:t>Pakiet biurowy MS Office, pełna wersja interfejsu użytkownika. Licencja powinna być bezterminowa oraz umożliwiać przeniesienie jej na inny komputer (np. w przypadku awarii komputera) – licencja jednostanowiskowa.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D8EEF" w14:textId="77777777" w:rsidR="00915AE0" w:rsidRPr="00661562" w:rsidRDefault="00915AE0" w:rsidP="00915AE0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A3162AE" w14:textId="77777777" w:rsidR="00915AE0" w:rsidRPr="00661562" w:rsidRDefault="00915AE0" w:rsidP="00915AE0">
            <w:pPr>
              <w:suppressAutoHyphens w:val="0"/>
              <w:jc w:val="center"/>
              <w:rPr>
                <w:color w:val="00B050"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90CB" w14:textId="0F77D6B2" w:rsidR="00915AE0" w:rsidRPr="00661562" w:rsidRDefault="00915AE0" w:rsidP="00915AE0">
            <w:pPr>
              <w:suppressAutoHyphens w:val="0"/>
              <w:snapToGrid w:val="0"/>
              <w:rPr>
                <w:color w:val="00B050"/>
                <w:sz w:val="22"/>
                <w:szCs w:val="22"/>
              </w:rPr>
            </w:pPr>
          </w:p>
        </w:tc>
      </w:tr>
      <w:bookmarkEnd w:id="0"/>
      <w:tr w:rsidR="00915AE0" w:rsidRPr="00661562" w14:paraId="17D105AA" w14:textId="77777777" w:rsidTr="006337D0">
        <w:trPr>
          <w:trHeight w:val="127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2F4DD" w14:textId="77777777" w:rsidR="00915AE0" w:rsidRPr="00661562" w:rsidRDefault="00915AE0" w:rsidP="00915AE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4258C137" w14:textId="77777777" w:rsidR="00915AE0" w:rsidRPr="00661562" w:rsidRDefault="00915AE0" w:rsidP="00915AE0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Wyposażenie dodatkowe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9296E" w14:textId="77777777" w:rsidR="00915AE0" w:rsidRPr="000B0F4A" w:rsidRDefault="00915AE0" w:rsidP="00915AE0">
            <w:pPr>
              <w:jc w:val="both"/>
              <w:rPr>
                <w:sz w:val="22"/>
                <w:szCs w:val="22"/>
              </w:rPr>
            </w:pPr>
            <w:r w:rsidRPr="000B0F4A">
              <w:rPr>
                <w:sz w:val="22"/>
                <w:szCs w:val="22"/>
              </w:rPr>
              <w:t xml:space="preserve">Zestaw materiałów </w:t>
            </w:r>
            <w:r w:rsidRPr="000B0F4A">
              <w:rPr>
                <w:b/>
                <w:bCs/>
                <w:sz w:val="22"/>
                <w:szCs w:val="22"/>
              </w:rPr>
              <w:t>zapasowych</w:t>
            </w:r>
            <w:r w:rsidRPr="000B0F4A">
              <w:rPr>
                <w:sz w:val="22"/>
                <w:szCs w:val="22"/>
              </w:rPr>
              <w:t xml:space="preserve"> obejmujący minimum:</w:t>
            </w:r>
          </w:p>
          <w:p w14:paraId="4B8CBB7C" w14:textId="77777777" w:rsidR="00915AE0" w:rsidRPr="006A6C49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Zestaw kapilar do zaworów przełączających wraz ze złączkami</w:t>
            </w:r>
          </w:p>
          <w:p w14:paraId="0722A3FF" w14:textId="53D272D8" w:rsidR="00915AE0" w:rsidRPr="006A6C49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 Zestaw lamp do detektora UV/VIS</w:t>
            </w:r>
          </w:p>
          <w:p w14:paraId="2EB7419F" w14:textId="1AA53613" w:rsidR="00915AE0" w:rsidRPr="000B0F4A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0B0F4A">
              <w:rPr>
                <w:sz w:val="22"/>
                <w:szCs w:val="22"/>
              </w:rPr>
              <w:lastRenderedPageBreak/>
              <w:t>Zestaw 500 fiolek o objętości około 10 ml do dozownika</w:t>
            </w:r>
          </w:p>
          <w:p w14:paraId="0E81CA4A" w14:textId="45AC4E91" w:rsidR="00915AE0" w:rsidRPr="000B0F4A" w:rsidRDefault="00915AE0" w:rsidP="00915AE0">
            <w:pPr>
              <w:jc w:val="both"/>
              <w:rPr>
                <w:sz w:val="22"/>
                <w:szCs w:val="22"/>
              </w:rPr>
            </w:pPr>
          </w:p>
          <w:p w14:paraId="0E5B75DF" w14:textId="0DC5B7A7" w:rsidR="00915AE0" w:rsidRPr="006A6C49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2 x kolumna analityczna (4 x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6A6C49">
                <w:rPr>
                  <w:sz w:val="22"/>
                  <w:szCs w:val="22"/>
                </w:rPr>
                <w:t>250 mm</w:t>
              </w:r>
            </w:smartTag>
            <w:r w:rsidRPr="006A6C49">
              <w:rPr>
                <w:sz w:val="22"/>
                <w:szCs w:val="22"/>
              </w:rPr>
              <w:t>)</w:t>
            </w:r>
            <w:r w:rsidRPr="006A6C49">
              <w:rPr>
                <w:sz w:val="22"/>
                <w:szCs w:val="22"/>
              </w:rPr>
              <w:br/>
              <w:t xml:space="preserve">i 4 x kolumna ochronna (4 x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6A6C49">
                <w:rPr>
                  <w:sz w:val="22"/>
                  <w:szCs w:val="22"/>
                </w:rPr>
                <w:t>50 mm</w:t>
              </w:r>
            </w:smartTag>
            <w:r w:rsidRPr="006A6C49">
              <w:rPr>
                <w:sz w:val="22"/>
                <w:szCs w:val="22"/>
              </w:rPr>
              <w:t>) do analizy anionów nieorganicznych, w tym: fluorków, chlorków, bromków, azotynów, azotanów, siarczanów, fosforanów, chloranów i chlorynów:</w:t>
            </w:r>
          </w:p>
          <w:p w14:paraId="65C5AF4C" w14:textId="7C90FE27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wykonanie z PEEK-u,</w:t>
            </w:r>
          </w:p>
          <w:p w14:paraId="6BE2D4CB" w14:textId="1FD306F4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maksymalne ciśnienie robocze co najmniej  27 </w:t>
            </w:r>
            <w:proofErr w:type="spellStart"/>
            <w:r w:rsidRPr="006A6C49">
              <w:rPr>
                <w:sz w:val="22"/>
                <w:szCs w:val="22"/>
              </w:rPr>
              <w:t>MPa</w:t>
            </w:r>
            <w:proofErr w:type="spellEnd"/>
            <w:r w:rsidRPr="006A6C49">
              <w:rPr>
                <w:sz w:val="22"/>
                <w:szCs w:val="22"/>
              </w:rPr>
              <w:t>,</w:t>
            </w:r>
          </w:p>
          <w:p w14:paraId="74BA81BB" w14:textId="70094C7B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kolumna analityczna jak i kolumna ochronna wypełnione żywicą na bazie kopolimerów organicznych,</w:t>
            </w:r>
          </w:p>
          <w:p w14:paraId="320FE190" w14:textId="25E88CC3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trike/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kompatybilna z fazami ruchomymi o </w:t>
            </w:r>
            <w:proofErr w:type="spellStart"/>
            <w:r w:rsidRPr="006A6C49">
              <w:rPr>
                <w:sz w:val="22"/>
                <w:szCs w:val="22"/>
              </w:rPr>
              <w:t>pH</w:t>
            </w:r>
            <w:proofErr w:type="spellEnd"/>
            <w:r w:rsidRPr="006A6C49">
              <w:rPr>
                <w:sz w:val="22"/>
                <w:szCs w:val="22"/>
              </w:rPr>
              <w:t xml:space="preserve"> w zakresie co najmniej od 0 do 12 oraz w 100% z rozpuszczalnikami organicznymi</w:t>
            </w:r>
            <w:r w:rsidRPr="006A6C49">
              <w:rPr>
                <w:strike/>
                <w:sz w:val="22"/>
                <w:szCs w:val="22"/>
              </w:rPr>
              <w:t>,</w:t>
            </w:r>
          </w:p>
          <w:p w14:paraId="22D23150" w14:textId="264D2A41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pojemność co najmniej 190 </w:t>
            </w:r>
            <w:r w:rsidRPr="006A6C49">
              <w:rPr>
                <w:rFonts w:ascii="Symbol" w:hAnsi="Symbol"/>
                <w:sz w:val="22"/>
                <w:szCs w:val="22"/>
              </w:rPr>
              <w:t></w:t>
            </w:r>
            <w:proofErr w:type="spellStart"/>
            <w:r w:rsidRPr="006A6C49">
              <w:rPr>
                <w:sz w:val="22"/>
                <w:szCs w:val="22"/>
              </w:rPr>
              <w:t>eq</w:t>
            </w:r>
            <w:proofErr w:type="spellEnd"/>
            <w:r w:rsidRPr="006A6C49">
              <w:rPr>
                <w:sz w:val="22"/>
                <w:szCs w:val="22"/>
              </w:rPr>
              <w:t>.</w:t>
            </w:r>
          </w:p>
          <w:p w14:paraId="1C7AF099" w14:textId="77777777" w:rsidR="00915AE0" w:rsidRPr="000B0F4A" w:rsidRDefault="00915AE0" w:rsidP="00915AE0">
            <w:pPr>
              <w:pStyle w:val="Akapitzlist"/>
              <w:rPr>
                <w:sz w:val="22"/>
                <w:szCs w:val="22"/>
              </w:rPr>
            </w:pPr>
          </w:p>
          <w:p w14:paraId="69847234" w14:textId="533237E9" w:rsidR="00915AE0" w:rsidRPr="000B0F4A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2</w:t>
            </w:r>
            <w:r w:rsidR="006A6C49" w:rsidRPr="006A6C49">
              <w:rPr>
                <w:sz w:val="22"/>
                <w:szCs w:val="22"/>
              </w:rPr>
              <w:t xml:space="preserve"> </w:t>
            </w:r>
            <w:r w:rsidRPr="006A6C49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0B0F4A">
              <w:rPr>
                <w:sz w:val="22"/>
                <w:szCs w:val="22"/>
              </w:rPr>
              <w:t xml:space="preserve">kolumna analityczna (4 x 250 mm) do analizy bromianów z reakcją </w:t>
            </w:r>
            <w:proofErr w:type="spellStart"/>
            <w:r w:rsidRPr="000B0F4A">
              <w:rPr>
                <w:sz w:val="22"/>
                <w:szCs w:val="22"/>
              </w:rPr>
              <w:t>pokolumnową</w:t>
            </w:r>
            <w:proofErr w:type="spellEnd"/>
            <w:r w:rsidRPr="000B0F4A">
              <w:rPr>
                <w:sz w:val="22"/>
                <w:szCs w:val="22"/>
              </w:rPr>
              <w:t>:</w:t>
            </w:r>
          </w:p>
          <w:p w14:paraId="191E2656" w14:textId="77777777" w:rsidR="00915AE0" w:rsidRPr="000B0F4A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0B0F4A">
              <w:rPr>
                <w:sz w:val="22"/>
                <w:szCs w:val="22"/>
              </w:rPr>
              <w:t>wykonanie z PEEK-u,</w:t>
            </w:r>
          </w:p>
          <w:p w14:paraId="34B164DE" w14:textId="21CCA6BC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maksymalne ciśnienie robocze co najmniej 27 </w:t>
            </w:r>
            <w:proofErr w:type="spellStart"/>
            <w:r w:rsidRPr="006A6C49">
              <w:rPr>
                <w:sz w:val="22"/>
                <w:szCs w:val="22"/>
              </w:rPr>
              <w:t>MPa</w:t>
            </w:r>
            <w:proofErr w:type="spellEnd"/>
          </w:p>
          <w:p w14:paraId="14777843" w14:textId="77777777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kolumna analityczna wypełniona żywicą na bazie kopolimerów organicznych,</w:t>
            </w:r>
          </w:p>
          <w:p w14:paraId="464D4D20" w14:textId="7FD78F96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kompatybilna z fazami ruchomymi o </w:t>
            </w:r>
            <w:proofErr w:type="spellStart"/>
            <w:r w:rsidRPr="006A6C49">
              <w:rPr>
                <w:sz w:val="22"/>
                <w:szCs w:val="22"/>
              </w:rPr>
              <w:t>pH</w:t>
            </w:r>
            <w:proofErr w:type="spellEnd"/>
            <w:r w:rsidRPr="006A6C49">
              <w:rPr>
                <w:sz w:val="22"/>
                <w:szCs w:val="22"/>
              </w:rPr>
              <w:t xml:space="preserve"> w zakresie co najmniej od 0 do 14,</w:t>
            </w:r>
          </w:p>
          <w:p w14:paraId="0BAC7112" w14:textId="276F05AD" w:rsidR="00915AE0" w:rsidRPr="006A6C49" w:rsidRDefault="00915AE0" w:rsidP="00915AE0">
            <w:pPr>
              <w:numPr>
                <w:ilvl w:val="0"/>
                <w:numId w:val="27"/>
              </w:numPr>
              <w:tabs>
                <w:tab w:val="clear" w:pos="1126"/>
                <w:tab w:val="num" w:pos="565"/>
              </w:tabs>
              <w:suppressAutoHyphens w:val="0"/>
              <w:ind w:left="565" w:hanging="425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 xml:space="preserve">pojemność: co najmniej 100 </w:t>
            </w:r>
            <w:r w:rsidRPr="006A6C49">
              <w:rPr>
                <w:rFonts w:ascii="Symbol" w:hAnsi="Symbol"/>
                <w:sz w:val="22"/>
                <w:szCs w:val="22"/>
              </w:rPr>
              <w:t></w:t>
            </w:r>
            <w:proofErr w:type="spellStart"/>
            <w:r w:rsidRPr="006A6C49">
              <w:rPr>
                <w:sz w:val="22"/>
                <w:szCs w:val="22"/>
              </w:rPr>
              <w:t>eq</w:t>
            </w:r>
            <w:proofErr w:type="spellEnd"/>
          </w:p>
          <w:p w14:paraId="56A150EA" w14:textId="77777777" w:rsidR="00915AE0" w:rsidRPr="000B0F4A" w:rsidRDefault="00915AE0" w:rsidP="00915AE0">
            <w:pPr>
              <w:pStyle w:val="Akapitzlist"/>
              <w:rPr>
                <w:sz w:val="22"/>
                <w:szCs w:val="22"/>
              </w:rPr>
            </w:pPr>
          </w:p>
          <w:p w14:paraId="12BF7968" w14:textId="4BD9E0F5" w:rsidR="00915AE0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0B0F4A">
              <w:rPr>
                <w:sz w:val="22"/>
                <w:szCs w:val="22"/>
              </w:rPr>
              <w:t xml:space="preserve">koncentraty eluentów do oferowanych kolumn o objętości co najmniej </w:t>
            </w:r>
            <w:r w:rsidR="00AF26F8">
              <w:rPr>
                <w:sz w:val="22"/>
                <w:szCs w:val="22"/>
              </w:rPr>
              <w:t>25</w:t>
            </w:r>
            <w:r w:rsidRPr="000B0F4A">
              <w:rPr>
                <w:sz w:val="22"/>
                <w:szCs w:val="22"/>
              </w:rPr>
              <w:t>0 ml (2 x 1 szt.).</w:t>
            </w:r>
          </w:p>
          <w:p w14:paraId="4C677E54" w14:textId="160A7BAA" w:rsidR="00915AE0" w:rsidRPr="006A6C49" w:rsidRDefault="00915AE0" w:rsidP="00915AE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A6C49">
              <w:rPr>
                <w:sz w:val="22"/>
                <w:szCs w:val="22"/>
              </w:rPr>
              <w:t>tłumik/wzmacniacz anionowy typu membranowego, umożliwiający pracę w układzie ciągłej regeneracji</w:t>
            </w:r>
          </w:p>
          <w:p w14:paraId="37FB18AA" w14:textId="743FBDF6" w:rsidR="00915AE0" w:rsidRPr="00661562" w:rsidRDefault="00915AE0" w:rsidP="00915A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E02C2" w14:textId="77777777" w:rsidR="00915AE0" w:rsidRPr="00661562" w:rsidRDefault="00915AE0" w:rsidP="00915AE0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3EC8D83" w14:textId="77777777" w:rsidR="00915AE0" w:rsidRPr="00661562" w:rsidRDefault="00915AE0" w:rsidP="00915AE0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Należy podać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CDE9" w14:textId="77777777" w:rsidR="00915AE0" w:rsidRPr="00661562" w:rsidRDefault="00915AE0" w:rsidP="00915AE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48D31011" w14:textId="77777777" w:rsidR="00452C4F" w:rsidRPr="00661562" w:rsidRDefault="00452C4F">
      <w:pPr>
        <w:rPr>
          <w:sz w:val="22"/>
          <w:szCs w:val="22"/>
        </w:rPr>
      </w:pPr>
    </w:p>
    <w:p w14:paraId="641C36B0" w14:textId="52C9E67B" w:rsidR="00452C4F" w:rsidRDefault="00452C4F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57B11F9D" w14:textId="5AEED02F" w:rsidR="00A27C2C" w:rsidRDefault="00A27C2C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16B582A1" w14:textId="4C610F03" w:rsidR="00C25C18" w:rsidRDefault="00C25C18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4289CC98" w14:textId="3B7AA947" w:rsidR="00C25C18" w:rsidRDefault="00C25C18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6BBCDC43" w14:textId="475ADD84" w:rsidR="00C25C18" w:rsidRDefault="00C25C18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03F0EF71" w14:textId="27D56016" w:rsidR="00C25C18" w:rsidRDefault="00C25C18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3FD3F14D" w14:textId="40DCF17C" w:rsidR="006A6C49" w:rsidRDefault="006A6C49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77290C11" w14:textId="7CC0E933" w:rsidR="006A6C49" w:rsidRDefault="006A6C49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0FBF41A4" w14:textId="77777777" w:rsidR="006A6C49" w:rsidRDefault="006A6C49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1FD294EF" w14:textId="6CA84E5E" w:rsidR="00A27C2C" w:rsidRDefault="00A27C2C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14:paraId="296AE7F6" w14:textId="77777777" w:rsidR="00452C4F" w:rsidRPr="00607C90" w:rsidRDefault="00452C4F">
      <w:pPr>
        <w:suppressAutoHyphens w:val="0"/>
        <w:spacing w:after="160" w:line="256" w:lineRule="auto"/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lastRenderedPageBreak/>
        <w:t xml:space="preserve">Tabela 3. Kryteria </w:t>
      </w:r>
      <w:proofErr w:type="spellStart"/>
      <w:r w:rsidRPr="00607C90">
        <w:rPr>
          <w:b/>
          <w:bCs/>
          <w:sz w:val="24"/>
          <w:szCs w:val="24"/>
        </w:rPr>
        <w:t>pozacenowe</w:t>
      </w:r>
      <w:proofErr w:type="spellEnd"/>
      <w:r w:rsidRPr="00607C90">
        <w:rPr>
          <w:b/>
          <w:bCs/>
          <w:sz w:val="24"/>
          <w:szCs w:val="24"/>
        </w:rPr>
        <w:t xml:space="preserve"> - Parametry techniczne:</w:t>
      </w:r>
    </w:p>
    <w:tbl>
      <w:tblPr>
        <w:tblW w:w="95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79"/>
        <w:gridCol w:w="4111"/>
        <w:gridCol w:w="2834"/>
        <w:gridCol w:w="1516"/>
      </w:tblGrid>
      <w:tr w:rsidR="00452C4F" w:rsidRPr="00661562" w14:paraId="72465006" w14:textId="77777777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1A309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83B81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F964A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Ilość przyznawanych punktów za spełniony parametr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40DF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Parametry oferowane przez Wykonawcę </w:t>
            </w:r>
            <w:r w:rsidRPr="00661562">
              <w:rPr>
                <w:b/>
                <w:bCs/>
                <w:i/>
                <w:iCs/>
                <w:sz w:val="22"/>
                <w:szCs w:val="22"/>
              </w:rPr>
              <w:t>(należy uzupełnić</w:t>
            </w:r>
            <w:r w:rsidRPr="00661562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A27C2C" w:rsidRPr="00661562" w14:paraId="2212FE25" w14:textId="77777777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8EC0C" w14:textId="77777777" w:rsidR="00A27C2C" w:rsidRPr="00661562" w:rsidRDefault="00A27C2C" w:rsidP="00A27C2C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02F66" w14:textId="77777777" w:rsidR="00A27C2C" w:rsidRPr="001933D7" w:rsidRDefault="00A27C2C" w:rsidP="00A27C2C">
            <w:pPr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Nieodpłatn</w:t>
            </w:r>
            <w:r>
              <w:rPr>
                <w:sz w:val="22"/>
                <w:szCs w:val="22"/>
              </w:rPr>
              <w:t>e</w:t>
            </w:r>
            <w:r w:rsidRPr="001933D7">
              <w:rPr>
                <w:sz w:val="22"/>
                <w:szCs w:val="22"/>
              </w:rPr>
              <w:t xml:space="preserve"> przegląd</w:t>
            </w:r>
            <w:r>
              <w:rPr>
                <w:sz w:val="22"/>
                <w:szCs w:val="22"/>
              </w:rPr>
              <w:t>y</w:t>
            </w:r>
            <w:r w:rsidRPr="001933D7">
              <w:rPr>
                <w:sz w:val="22"/>
                <w:szCs w:val="22"/>
              </w:rPr>
              <w:t xml:space="preserve"> serwisowy w okresie trwania gwarancji w terminie ustalonym z użytkownikiem </w:t>
            </w:r>
          </w:p>
          <w:p w14:paraId="4BE024C7" w14:textId="77777777" w:rsidR="00A27C2C" w:rsidRPr="00040032" w:rsidRDefault="00A27C2C" w:rsidP="00A27C2C">
            <w:pPr>
              <w:suppressAutoHyphens w:val="0"/>
              <w:jc w:val="both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74195" w14:textId="77777777" w:rsidR="00A27C2C" w:rsidRPr="001933D7" w:rsidRDefault="00A27C2C" w:rsidP="00A27C2C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1933D7">
              <w:rPr>
                <w:sz w:val="22"/>
                <w:szCs w:val="22"/>
                <w:lang w:eastAsia="en-US"/>
              </w:rPr>
              <w:t xml:space="preserve"> przegląd</w:t>
            </w:r>
            <w:r>
              <w:rPr>
                <w:sz w:val="22"/>
                <w:szCs w:val="22"/>
                <w:lang w:eastAsia="en-US"/>
              </w:rPr>
              <w:t>y</w:t>
            </w:r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14:paraId="2B2BDB27" w14:textId="645D7BD3" w:rsidR="00A27C2C" w:rsidRPr="001933D7" w:rsidRDefault="00A27C2C" w:rsidP="00A27C2C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1933D7">
              <w:rPr>
                <w:sz w:val="22"/>
                <w:szCs w:val="22"/>
                <w:lang w:eastAsia="en-US"/>
              </w:rPr>
              <w:t xml:space="preserve"> przeglądy - </w:t>
            </w:r>
            <w:r w:rsidRPr="00694E10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</w:t>
            </w:r>
          </w:p>
          <w:p w14:paraId="7064CC29" w14:textId="77777777" w:rsidR="00A27C2C" w:rsidRPr="00040032" w:rsidRDefault="00A27C2C" w:rsidP="00A27C2C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2526" w14:textId="77777777" w:rsidR="00A27C2C" w:rsidRPr="00661562" w:rsidRDefault="00A27C2C" w:rsidP="00A27C2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A27C2C" w:rsidRPr="00661562" w14:paraId="1E351426" w14:textId="77777777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C9507" w14:textId="77777777" w:rsidR="00A27C2C" w:rsidRPr="00661562" w:rsidRDefault="00A27C2C" w:rsidP="00A27C2C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341D5" w14:textId="77777777" w:rsidR="00A27C2C" w:rsidRPr="001933D7" w:rsidRDefault="00A27C2C" w:rsidP="00A27C2C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Gwarancja </w:t>
            </w:r>
          </w:p>
          <w:p w14:paraId="70DE013C" w14:textId="5C468C95" w:rsidR="00A27C2C" w:rsidRPr="00040032" w:rsidRDefault="00A27C2C" w:rsidP="00A27C2C">
            <w:pPr>
              <w:suppressAutoHyphens w:val="0"/>
              <w:jc w:val="both"/>
              <w:rPr>
                <w:strike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159F9" w14:textId="77777777" w:rsidR="00A27C2C" w:rsidRPr="001933D7" w:rsidRDefault="00A27C2C" w:rsidP="00A27C2C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24</w:t>
            </w:r>
            <w:r w:rsidRPr="001933D7">
              <w:rPr>
                <w:sz w:val="22"/>
                <w:szCs w:val="22"/>
                <w:lang w:eastAsia="en-US"/>
              </w:rPr>
              <w:t xml:space="preserve"> miesi</w:t>
            </w:r>
            <w:r>
              <w:rPr>
                <w:sz w:val="22"/>
                <w:szCs w:val="22"/>
                <w:lang w:eastAsia="en-US"/>
              </w:rPr>
              <w:t>ą</w:t>
            </w:r>
            <w:r w:rsidRPr="001933D7">
              <w:rPr>
                <w:sz w:val="22"/>
                <w:szCs w:val="22"/>
                <w:lang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e</w:t>
            </w:r>
            <w:r w:rsidRPr="001933D7">
              <w:rPr>
                <w:sz w:val="22"/>
                <w:szCs w:val="22"/>
                <w:lang w:eastAsia="en-US"/>
              </w:rPr>
              <w:t xml:space="preserve">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17659E3F" w14:textId="1A592276" w:rsidR="00A27C2C" w:rsidRPr="00A27C2C" w:rsidRDefault="00A27C2C" w:rsidP="00A27C2C">
            <w:pPr>
              <w:pStyle w:val="Akapitzlist"/>
              <w:numPr>
                <w:ilvl w:val="0"/>
                <w:numId w:val="34"/>
              </w:num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A27C2C">
              <w:rPr>
                <w:sz w:val="22"/>
                <w:szCs w:val="22"/>
                <w:lang w:eastAsia="en-US"/>
              </w:rPr>
              <w:t xml:space="preserve">miesięcy - </w:t>
            </w:r>
            <w:r w:rsidRPr="00A27C2C">
              <w:rPr>
                <w:b/>
                <w:bCs/>
                <w:sz w:val="22"/>
                <w:szCs w:val="22"/>
                <w:lang w:eastAsia="en-US"/>
              </w:rPr>
              <w:t>10 pkt</w:t>
            </w:r>
          </w:p>
          <w:p w14:paraId="1F9C3FE4" w14:textId="77777777" w:rsidR="00A27C2C" w:rsidRPr="00040032" w:rsidRDefault="00A27C2C" w:rsidP="00A27C2C">
            <w:pPr>
              <w:suppressAutoHyphens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C799" w14:textId="77777777" w:rsidR="00A27C2C" w:rsidRPr="00661562" w:rsidRDefault="00A27C2C" w:rsidP="00A27C2C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B38D9" w:rsidRPr="00661562" w14:paraId="6AC84744" w14:textId="77777777" w:rsidTr="009C60E1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2A7EE" w14:textId="77777777" w:rsidR="000B38D9" w:rsidRPr="00661562" w:rsidRDefault="000B38D9" w:rsidP="000B38D9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76B5F4" w14:textId="77777777" w:rsidR="000B38D9" w:rsidRDefault="000B38D9" w:rsidP="000B38D9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 w:rsidRPr="000B38D9">
              <w:rPr>
                <w:b/>
                <w:bCs/>
                <w:sz w:val="22"/>
                <w:szCs w:val="22"/>
                <w:lang w:eastAsia="pl-PL"/>
              </w:rPr>
              <w:t>Zespół pompujący</w:t>
            </w:r>
            <w:r>
              <w:rPr>
                <w:sz w:val="22"/>
                <w:szCs w:val="22"/>
                <w:lang w:eastAsia="pl-PL"/>
              </w:rPr>
              <w:t>:</w:t>
            </w:r>
          </w:p>
          <w:p w14:paraId="6E7A2C5F" w14:textId="47D9A409" w:rsidR="000B38D9" w:rsidRPr="00040032" w:rsidRDefault="000B38D9" w:rsidP="000B38D9">
            <w:pPr>
              <w:suppressAutoHyphens w:val="0"/>
              <w:jc w:val="both"/>
              <w:rPr>
                <w:color w:val="FF0000"/>
                <w:sz w:val="22"/>
                <w:szCs w:val="22"/>
                <w:lang w:val="pt-BR"/>
              </w:rPr>
            </w:pPr>
            <w:r w:rsidRPr="000B0F4A">
              <w:rPr>
                <w:sz w:val="22"/>
                <w:szCs w:val="22"/>
                <w:lang w:eastAsia="pl-PL"/>
              </w:rPr>
              <w:t xml:space="preserve">ciśnienie maksymalne: co najmniej 35 </w:t>
            </w:r>
            <w:proofErr w:type="spellStart"/>
            <w:r w:rsidRPr="000B0F4A">
              <w:rPr>
                <w:sz w:val="22"/>
                <w:szCs w:val="22"/>
                <w:lang w:eastAsia="pl-PL"/>
              </w:rPr>
              <w:t>MPa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0059" w14:textId="25600D55" w:rsidR="000B38D9" w:rsidRPr="001933D7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≤ 35 </w:t>
            </w:r>
            <w:proofErr w:type="spellStart"/>
            <w:r>
              <w:rPr>
                <w:sz w:val="22"/>
                <w:szCs w:val="22"/>
                <w:lang w:eastAsia="en-US"/>
              </w:rPr>
              <w:t>Mpa</w:t>
            </w:r>
            <w:proofErr w:type="spellEnd"/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2C2F569C" w14:textId="77777777" w:rsidR="000B38D9" w:rsidRDefault="000B38D9" w:rsidP="000B38D9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14:paraId="5D3C221B" w14:textId="70EC447A" w:rsidR="000B38D9" w:rsidRPr="00040032" w:rsidRDefault="000B38D9" w:rsidP="000B38D9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&gt; 35 </w:t>
            </w:r>
            <w:proofErr w:type="spellStart"/>
            <w:r>
              <w:rPr>
                <w:sz w:val="22"/>
                <w:szCs w:val="22"/>
                <w:lang w:eastAsia="en-US"/>
              </w:rPr>
              <w:t>MPa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A22FA2">
              <w:rPr>
                <w:b/>
                <w:bCs/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pkt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4797" w14:textId="77777777" w:rsidR="000B38D9" w:rsidRPr="00661562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B38D9" w:rsidRPr="00661562" w14:paraId="57AEB38E" w14:textId="77777777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2EC9F" w14:textId="621B3CC5" w:rsidR="000B38D9" w:rsidRPr="00661562" w:rsidRDefault="000B38D9" w:rsidP="000B38D9">
            <w:pPr>
              <w:pStyle w:val="Bezodstpw"/>
              <w:jc w:val="center"/>
            </w:pPr>
            <w: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75E578" w14:textId="77777777" w:rsidR="000B38D9" w:rsidRDefault="000B38D9" w:rsidP="000B38D9">
            <w:pPr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Automatyczny podajnik próbek</w:t>
            </w:r>
          </w:p>
          <w:p w14:paraId="1A97E7A9" w14:textId="4CF0F486" w:rsidR="000B38D9" w:rsidRPr="00040032" w:rsidRDefault="000B38D9" w:rsidP="000B38D9">
            <w:pPr>
              <w:suppressAutoHyphens w:val="0"/>
              <w:rPr>
                <w:color w:val="FF0000"/>
                <w:sz w:val="22"/>
                <w:szCs w:val="22"/>
              </w:rPr>
            </w:pPr>
            <w:r w:rsidRPr="003B476A">
              <w:t xml:space="preserve">powtarzalność </w:t>
            </w:r>
            <w:proofErr w:type="spellStart"/>
            <w:r w:rsidRPr="003B476A">
              <w:t>nastrzyku</w:t>
            </w:r>
            <w:proofErr w:type="spellEnd"/>
            <w:r>
              <w:t xml:space="preserve">, </w:t>
            </w:r>
            <w:r w:rsidRPr="003B476A">
              <w:t xml:space="preserve">przy 20 </w:t>
            </w:r>
            <w:r w:rsidRPr="003B476A">
              <w:rPr>
                <w:rFonts w:ascii="Symbol" w:hAnsi="Symbol"/>
              </w:rPr>
              <w:t></w:t>
            </w:r>
            <w:r w:rsidRPr="003B476A">
              <w:t>l</w:t>
            </w:r>
            <w:r>
              <w:t>,</w:t>
            </w:r>
            <w:r w:rsidRPr="003B476A">
              <w:t xml:space="preserve"> w trybie przepełnienia pętli</w:t>
            </w:r>
            <w:r>
              <w:t xml:space="preserve"> [%]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1A0E7" w14:textId="77777777" w:rsidR="000B38D9" w:rsidRPr="00A22FA2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A22FA2">
              <w:rPr>
                <w:sz w:val="22"/>
                <w:szCs w:val="22"/>
                <w:lang w:eastAsia="en-US"/>
              </w:rPr>
              <w:t xml:space="preserve">≥ 0,3 %  - </w:t>
            </w:r>
            <w:r w:rsidRPr="00A22FA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34E6B129" w14:textId="77777777" w:rsidR="000B38D9" w:rsidRPr="00A22FA2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A22FA2">
              <w:rPr>
                <w:sz w:val="22"/>
                <w:szCs w:val="22"/>
                <w:lang w:eastAsia="en-US"/>
              </w:rPr>
              <w:t>&lt; 0,3 %  - 1</w:t>
            </w:r>
            <w:r w:rsidRPr="00A22FA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7ED3F11C" w14:textId="2EF98327" w:rsidR="000B38D9" w:rsidRPr="00040032" w:rsidRDefault="000B38D9" w:rsidP="000B38D9">
            <w:pPr>
              <w:suppressAutoHyphens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AF31" w14:textId="77777777" w:rsidR="000B38D9" w:rsidRPr="00661562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B38D9" w:rsidRPr="00661562" w14:paraId="0F0AAB15" w14:textId="77777777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68C8E" w14:textId="0C36FE4E" w:rsidR="000B38D9" w:rsidRPr="00661562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34BC0" w14:textId="77777777" w:rsidR="000B38D9" w:rsidRDefault="000B38D9" w:rsidP="000B38D9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133253">
              <w:rPr>
                <w:b/>
                <w:bCs/>
                <w:sz w:val="22"/>
                <w:szCs w:val="22"/>
              </w:rPr>
              <w:t>Cyfrowy detektor konduktometryczny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5C8DF0B8" w14:textId="77777777" w:rsidR="000B38D9" w:rsidRDefault="000B38D9" w:rsidP="000B38D9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  <w:p w14:paraId="4C58B94E" w14:textId="77777777" w:rsidR="000B38D9" w:rsidRPr="00947DF8" w:rsidRDefault="000B38D9" w:rsidP="000B38D9">
            <w:pPr>
              <w:tabs>
                <w:tab w:val="num" w:pos="565"/>
              </w:tabs>
              <w:ind w:left="58"/>
              <w:rPr>
                <w:sz w:val="22"/>
                <w:szCs w:val="22"/>
              </w:rPr>
            </w:pPr>
            <w:r w:rsidRPr="00947DF8">
              <w:rPr>
                <w:sz w:val="22"/>
                <w:szCs w:val="22"/>
              </w:rPr>
              <w:t xml:space="preserve">ciśnienie robocze </w:t>
            </w:r>
            <w:r>
              <w:rPr>
                <w:sz w:val="22"/>
                <w:szCs w:val="22"/>
              </w:rPr>
              <w:t>celi</w:t>
            </w:r>
          </w:p>
          <w:p w14:paraId="02C9C5D9" w14:textId="77777777" w:rsidR="000B38D9" w:rsidRDefault="000B38D9" w:rsidP="000B38D9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  <w:p w14:paraId="5B9B1C98" w14:textId="332591D5" w:rsidR="000B38D9" w:rsidRPr="00040032" w:rsidRDefault="000B38D9" w:rsidP="000B38D9">
            <w:pPr>
              <w:suppressAutoHyphens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7C783" w14:textId="58CA063B" w:rsidR="000B38D9" w:rsidRPr="001933D7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≤ 5 </w:t>
            </w:r>
            <w:proofErr w:type="spellStart"/>
            <w:r>
              <w:rPr>
                <w:sz w:val="22"/>
                <w:szCs w:val="22"/>
                <w:lang w:eastAsia="en-US"/>
              </w:rPr>
              <w:t>Mpa</w:t>
            </w:r>
            <w:proofErr w:type="spellEnd"/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526DB07A" w14:textId="77777777" w:rsidR="000B38D9" w:rsidRDefault="000B38D9" w:rsidP="000B38D9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14:paraId="68A4DA78" w14:textId="0056FD19" w:rsidR="000B38D9" w:rsidRPr="00040032" w:rsidRDefault="000B38D9" w:rsidP="000B38D9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&gt; 5 </w:t>
            </w:r>
            <w:proofErr w:type="spellStart"/>
            <w:r>
              <w:rPr>
                <w:sz w:val="22"/>
                <w:szCs w:val="22"/>
                <w:lang w:eastAsia="en-US"/>
              </w:rPr>
              <w:t>MPa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A22FA2">
              <w:rPr>
                <w:b/>
                <w:bCs/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pkt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12F9" w14:textId="77777777" w:rsidR="000B38D9" w:rsidRPr="00661562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B38D9" w:rsidRPr="00661562" w14:paraId="5D2196BE" w14:textId="77777777" w:rsidTr="00832818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F972" w14:textId="0ACA5B77" w:rsidR="000B38D9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</w:tcPr>
          <w:p w14:paraId="0207A10C" w14:textId="77777777" w:rsidR="000B38D9" w:rsidRDefault="000B38D9" w:rsidP="000B38D9">
            <w:pPr>
              <w:rPr>
                <w:sz w:val="22"/>
                <w:szCs w:val="22"/>
              </w:rPr>
            </w:pPr>
            <w:r w:rsidRPr="000B38D9">
              <w:rPr>
                <w:b/>
                <w:bCs/>
                <w:sz w:val="22"/>
                <w:szCs w:val="22"/>
              </w:rPr>
              <w:t xml:space="preserve">Moduł do reakcji </w:t>
            </w:r>
            <w:proofErr w:type="spellStart"/>
            <w:r w:rsidRPr="000B38D9">
              <w:rPr>
                <w:b/>
                <w:bCs/>
                <w:sz w:val="22"/>
                <w:szCs w:val="22"/>
              </w:rPr>
              <w:t>pokolumnowej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27A78F1D" w14:textId="4ED413C4" w:rsidR="000B38D9" w:rsidRPr="00133253" w:rsidRDefault="000B38D9" w:rsidP="000B38D9">
            <w:pPr>
              <w:rPr>
                <w:b/>
                <w:bCs/>
                <w:sz w:val="22"/>
                <w:szCs w:val="22"/>
              </w:rPr>
            </w:pPr>
            <w:r w:rsidRPr="00232BCD">
              <w:rPr>
                <w:sz w:val="22"/>
                <w:szCs w:val="22"/>
              </w:rPr>
              <w:t xml:space="preserve">złożony z pompy do podawania reagenta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3A174" w14:textId="37BD1E30" w:rsidR="000B38D9" w:rsidRPr="001933D7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pompa niskociśnieniowa</w:t>
            </w:r>
            <w:r>
              <w:rPr>
                <w:sz w:val="22"/>
                <w:szCs w:val="22"/>
                <w:lang w:eastAsia="en-US"/>
              </w:rPr>
              <w:br/>
            </w:r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1325B34A" w14:textId="77777777" w:rsidR="000B38D9" w:rsidRDefault="000B38D9" w:rsidP="000B38D9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14:paraId="006E5E37" w14:textId="6D3BECB4" w:rsidR="000B38D9" w:rsidRPr="001933D7" w:rsidRDefault="000B38D9" w:rsidP="000B38D9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pompa wysokociśnieniowa</w:t>
            </w:r>
            <w:r>
              <w:rPr>
                <w:sz w:val="22"/>
                <w:szCs w:val="22"/>
                <w:lang w:eastAsia="en-US"/>
              </w:rPr>
              <w:br/>
            </w:r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622A1962" w14:textId="2D2BB292" w:rsidR="000B38D9" w:rsidRDefault="000B38D9" w:rsidP="000B38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CBA3E" w14:textId="77777777" w:rsidR="000B38D9" w:rsidRPr="00661562" w:rsidRDefault="000B38D9" w:rsidP="000B38D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B38D9" w:rsidRPr="00661562" w14:paraId="04CA744C" w14:textId="77777777"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737" w14:textId="7AC3E24A" w:rsidR="000B38D9" w:rsidRPr="001933D7" w:rsidRDefault="000B38D9" w:rsidP="000B38D9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 xml:space="preserve">Uwaga! Wykonawca załączy do każdego parametru z pkt. 1 - 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1933D7">
              <w:rPr>
                <w:b/>
                <w:bCs/>
                <w:sz w:val="22"/>
                <w:szCs w:val="22"/>
              </w:rPr>
              <w:t xml:space="preserve"> dokumenty potwierdzające oferowaną wartość. Takim dokumentem może być specyfikacja techniczna (fabryczna). </w:t>
            </w:r>
          </w:p>
          <w:p w14:paraId="387F4017" w14:textId="77777777" w:rsidR="000B38D9" w:rsidRPr="001933D7" w:rsidRDefault="000B38D9" w:rsidP="000B38D9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5DC3517" w14:textId="0ABADCC7" w:rsidR="00452C4F" w:rsidRDefault="00452C4F">
      <w:pPr>
        <w:rPr>
          <w:i/>
          <w:iCs/>
          <w:color w:val="800000"/>
          <w:sz w:val="22"/>
          <w:szCs w:val="22"/>
        </w:rPr>
      </w:pPr>
      <w:r>
        <w:rPr>
          <w:i/>
          <w:iCs/>
          <w:sz w:val="22"/>
          <w:szCs w:val="22"/>
        </w:rPr>
        <w:t>Cena</w:t>
      </w:r>
      <w:r w:rsidR="000B38D9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- </w:t>
      </w:r>
      <w:r w:rsidR="00E56374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>0%</w:t>
      </w:r>
    </w:p>
    <w:p w14:paraId="4BED9702" w14:textId="19909B37" w:rsidR="00452C4F" w:rsidRDefault="00067922">
      <w:pPr>
        <w:spacing w:line="100" w:lineRule="atLeas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Parametry techniczne </w:t>
      </w:r>
      <w:r w:rsidR="00C25C18">
        <w:rPr>
          <w:i/>
          <w:iCs/>
          <w:sz w:val="22"/>
          <w:szCs w:val="22"/>
        </w:rPr>
        <w:t>4</w:t>
      </w:r>
      <w:r w:rsidR="00452C4F" w:rsidRPr="00634F5B">
        <w:rPr>
          <w:i/>
          <w:iCs/>
          <w:sz w:val="22"/>
          <w:szCs w:val="22"/>
        </w:rPr>
        <w:t>0%</w:t>
      </w:r>
    </w:p>
    <w:p w14:paraId="74C717E4" w14:textId="79A91E56" w:rsidR="00452C4F" w:rsidRDefault="00067922" w:rsidP="002F2EEF">
      <w:pPr>
        <w:spacing w:line="100" w:lineRule="atLeas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Gwarancja i przegląd serwisowy </w:t>
      </w:r>
      <w:r w:rsidR="00A22FA2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0 </w:t>
      </w:r>
      <w:r w:rsidR="002F2EEF">
        <w:rPr>
          <w:i/>
          <w:iCs/>
          <w:sz w:val="22"/>
          <w:szCs w:val="22"/>
        </w:rPr>
        <w:t>%</w:t>
      </w:r>
    </w:p>
    <w:p w14:paraId="14EC82D0" w14:textId="77777777" w:rsidR="00607C90" w:rsidRDefault="00607C90" w:rsidP="002F2EEF">
      <w:pPr>
        <w:spacing w:line="100" w:lineRule="atLeast"/>
        <w:jc w:val="both"/>
      </w:pPr>
    </w:p>
    <w:p w14:paraId="50631823" w14:textId="77777777" w:rsidR="00607C90" w:rsidRDefault="00607C90" w:rsidP="002F2EEF">
      <w:pPr>
        <w:spacing w:line="100" w:lineRule="atLeast"/>
        <w:jc w:val="both"/>
      </w:pPr>
    </w:p>
    <w:p w14:paraId="04A1E7DC" w14:textId="77777777" w:rsidR="00607C90" w:rsidRDefault="00607C90" w:rsidP="002F2EEF">
      <w:pPr>
        <w:spacing w:line="100" w:lineRule="atLeast"/>
        <w:jc w:val="both"/>
      </w:pPr>
    </w:p>
    <w:p w14:paraId="5248A109" w14:textId="77777777" w:rsidR="00607C90" w:rsidRDefault="00607C90" w:rsidP="002F2EEF">
      <w:pPr>
        <w:spacing w:line="100" w:lineRule="atLeast"/>
        <w:jc w:val="both"/>
      </w:pPr>
    </w:p>
    <w:p w14:paraId="4756C65D" w14:textId="77777777" w:rsidR="00607C90" w:rsidRDefault="00607C90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3F11985E" w14:textId="77777777" w:rsidR="00607C90" w:rsidRDefault="00607C90" w:rsidP="00607C90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p w14:paraId="210F3627" w14:textId="05948B2A" w:rsidR="00607C90" w:rsidRDefault="00607C90" w:rsidP="002F2EEF">
      <w:pPr>
        <w:spacing w:line="100" w:lineRule="atLeast"/>
        <w:jc w:val="both"/>
      </w:pPr>
    </w:p>
    <w:p w14:paraId="2EAB798A" w14:textId="03626E37" w:rsidR="00B67DAB" w:rsidRDefault="00B67DAB" w:rsidP="002F2EEF">
      <w:pPr>
        <w:spacing w:line="100" w:lineRule="atLeast"/>
        <w:jc w:val="both"/>
      </w:pPr>
    </w:p>
    <w:p w14:paraId="722AE79A" w14:textId="730404EA" w:rsidR="00B67DAB" w:rsidRDefault="00B67DAB" w:rsidP="002F2EEF">
      <w:pPr>
        <w:spacing w:line="100" w:lineRule="atLeast"/>
        <w:jc w:val="both"/>
      </w:pPr>
    </w:p>
    <w:p w14:paraId="7C3D7C84" w14:textId="5DDEC95D" w:rsidR="00B67DAB" w:rsidRDefault="00B67DAB" w:rsidP="002F2EEF">
      <w:pPr>
        <w:spacing w:line="100" w:lineRule="atLeast"/>
        <w:jc w:val="both"/>
      </w:pPr>
    </w:p>
    <w:p w14:paraId="10BEF2E1" w14:textId="77777777" w:rsidR="00B67DAB" w:rsidRDefault="00B67DAB" w:rsidP="00B67DAB">
      <w:pPr>
        <w:pStyle w:val="Default"/>
      </w:pPr>
    </w:p>
    <w:sectPr w:rsidR="00B67DAB" w:rsidSect="00293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92BFE" w14:textId="77777777" w:rsidR="008D203A" w:rsidRDefault="008D203A">
      <w:r>
        <w:separator/>
      </w:r>
    </w:p>
  </w:endnote>
  <w:endnote w:type="continuationSeparator" w:id="0">
    <w:p w14:paraId="203F19A1" w14:textId="77777777" w:rsidR="008D203A" w:rsidRDefault="008D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4336B" w14:textId="064E33EF" w:rsidR="00452C4F" w:rsidRDefault="00452C4F">
    <w:pPr>
      <w:pStyle w:val="Stopka"/>
      <w:jc w:val="right"/>
    </w:pPr>
    <w:r>
      <w:t xml:space="preserve">Strona </w:t>
    </w:r>
    <w:r w:rsidR="00BF7C95">
      <w:fldChar w:fldCharType="begin"/>
    </w:r>
    <w:r w:rsidR="00BF7C95">
      <w:instrText>PAGE   \* MERGEFORMAT</w:instrText>
    </w:r>
    <w:r w:rsidR="00BF7C95">
      <w:fldChar w:fldCharType="separate"/>
    </w:r>
    <w:r w:rsidR="00BF7C95">
      <w:t>1</w:t>
    </w:r>
    <w:r w:rsidR="00BF7C95">
      <w:fldChar w:fldCharType="end"/>
    </w:r>
    <w:r>
      <w:t xml:space="preserve"> z </w:t>
    </w:r>
    <w:r w:rsidR="00BF7C95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FC691" w14:textId="77777777" w:rsidR="008D203A" w:rsidRDefault="008D203A">
      <w:r>
        <w:separator/>
      </w:r>
    </w:p>
  </w:footnote>
  <w:footnote w:type="continuationSeparator" w:id="0">
    <w:p w14:paraId="35CF6CEB" w14:textId="77777777" w:rsidR="008D203A" w:rsidRDefault="008D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BCB7" w14:textId="01A4DD99" w:rsidR="00607C90" w:rsidRDefault="00607C90" w:rsidP="00607C90">
    <w:pPr>
      <w:pStyle w:val="Nagwek"/>
    </w:pPr>
    <w:r>
      <w:rPr>
        <w:i/>
        <w:color w:val="ACB9CA"/>
      </w:rPr>
      <w:t>EA-ZP.272.</w:t>
    </w:r>
    <w:r w:rsidR="00903B7C">
      <w:rPr>
        <w:i/>
        <w:color w:val="ACB9CA"/>
      </w:rPr>
      <w:t>12</w:t>
    </w:r>
    <w:r>
      <w:rPr>
        <w:i/>
        <w:color w:val="ACB9CA"/>
      </w:rPr>
      <w:t>.20</w:t>
    </w:r>
    <w:r w:rsidR="00903B7C">
      <w:rPr>
        <w:i/>
        <w:color w:val="ACB9CA"/>
      </w:rPr>
      <w:t>20</w:t>
    </w:r>
    <w:r>
      <w:rPr>
        <w:i/>
        <w:color w:val="ACB9CA"/>
      </w:rPr>
      <w:tab/>
    </w:r>
    <w:r>
      <w:rPr>
        <w:i/>
        <w:color w:val="ACB9CA"/>
      </w:rPr>
      <w:tab/>
      <w:t>Zał. 2</w:t>
    </w:r>
  </w:p>
  <w:p w14:paraId="4DCF9910" w14:textId="77777777" w:rsidR="00452C4F" w:rsidRDefault="00452C4F">
    <w:pPr>
      <w:pStyle w:val="Nagwek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D3D73AB"/>
    <w:multiLevelType w:val="hybridMultilevel"/>
    <w:tmpl w:val="8BF6E0F2"/>
    <w:lvl w:ilvl="0" w:tplc="04150019">
      <w:start w:val="10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8069F"/>
    <w:multiLevelType w:val="hybridMultilevel"/>
    <w:tmpl w:val="81E0FB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EE548D0E"/>
    <w:lvl w:ilvl="0" w:tplc="D7BCCD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A5548"/>
    <w:multiLevelType w:val="hybridMultilevel"/>
    <w:tmpl w:val="74DED22A"/>
    <w:lvl w:ilvl="0" w:tplc="52029D92">
      <w:start w:val="36"/>
      <w:numFmt w:val="decimal"/>
      <w:lvlText w:val="%1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1" w15:restartNumberingAfterBreak="0">
    <w:nsid w:val="689E36D9"/>
    <w:multiLevelType w:val="hybridMultilevel"/>
    <w:tmpl w:val="74DED22A"/>
    <w:lvl w:ilvl="0" w:tplc="52029D92">
      <w:start w:val="36"/>
      <w:numFmt w:val="decimal"/>
      <w:lvlText w:val="%1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 w15:restartNumberingAfterBreak="0">
    <w:nsid w:val="6B4163C6"/>
    <w:multiLevelType w:val="hybridMultilevel"/>
    <w:tmpl w:val="24646A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6"/>
  </w:num>
  <w:num w:numId="22">
    <w:abstractNumId w:val="35"/>
  </w:num>
  <w:num w:numId="23">
    <w:abstractNumId w:val="23"/>
  </w:num>
  <w:num w:numId="24">
    <w:abstractNumId w:val="24"/>
  </w:num>
  <w:num w:numId="25">
    <w:abstractNumId w:val="21"/>
  </w:num>
  <w:num w:numId="26">
    <w:abstractNumId w:val="25"/>
  </w:num>
  <w:num w:numId="27">
    <w:abstractNumId w:val="34"/>
  </w:num>
  <w:num w:numId="28">
    <w:abstractNumId w:val="29"/>
  </w:num>
  <w:num w:numId="29">
    <w:abstractNumId w:val="32"/>
  </w:num>
  <w:num w:numId="30">
    <w:abstractNumId w:val="22"/>
  </w:num>
  <w:num w:numId="31">
    <w:abstractNumId w:val="33"/>
  </w:num>
  <w:num w:numId="32">
    <w:abstractNumId w:val="19"/>
  </w:num>
  <w:num w:numId="33">
    <w:abstractNumId w:val="28"/>
  </w:num>
  <w:num w:numId="34">
    <w:abstractNumId w:val="30"/>
  </w:num>
  <w:num w:numId="35">
    <w:abstractNumId w:val="31"/>
  </w:num>
  <w:num w:numId="36">
    <w:abstractNumId w:val="20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A0E60"/>
    <w:rsid w:val="000A73B3"/>
    <w:rsid w:val="000B0F4A"/>
    <w:rsid w:val="000B2598"/>
    <w:rsid w:val="000B38D9"/>
    <w:rsid w:val="000B4F0F"/>
    <w:rsid w:val="000C0C05"/>
    <w:rsid w:val="000C552F"/>
    <w:rsid w:val="000F1C8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D462F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93969"/>
    <w:rsid w:val="002948C4"/>
    <w:rsid w:val="002A058B"/>
    <w:rsid w:val="002A0640"/>
    <w:rsid w:val="002C509D"/>
    <w:rsid w:val="002D3F02"/>
    <w:rsid w:val="002E0272"/>
    <w:rsid w:val="002E24B1"/>
    <w:rsid w:val="002E61B4"/>
    <w:rsid w:val="002F2EEF"/>
    <w:rsid w:val="00300EFC"/>
    <w:rsid w:val="003021E5"/>
    <w:rsid w:val="00320032"/>
    <w:rsid w:val="003654CF"/>
    <w:rsid w:val="00366B91"/>
    <w:rsid w:val="00367900"/>
    <w:rsid w:val="00373F87"/>
    <w:rsid w:val="003B248F"/>
    <w:rsid w:val="003D5587"/>
    <w:rsid w:val="003E3DAD"/>
    <w:rsid w:val="003F2730"/>
    <w:rsid w:val="004200AA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22B1"/>
    <w:rsid w:val="004A6F27"/>
    <w:rsid w:val="004B0150"/>
    <w:rsid w:val="004C1BCA"/>
    <w:rsid w:val="004F01EE"/>
    <w:rsid w:val="005027D8"/>
    <w:rsid w:val="00504F14"/>
    <w:rsid w:val="00507616"/>
    <w:rsid w:val="005609F1"/>
    <w:rsid w:val="00575732"/>
    <w:rsid w:val="00594A12"/>
    <w:rsid w:val="005A2F97"/>
    <w:rsid w:val="005D288F"/>
    <w:rsid w:val="005D341D"/>
    <w:rsid w:val="005D463C"/>
    <w:rsid w:val="005D5EAC"/>
    <w:rsid w:val="005E00E0"/>
    <w:rsid w:val="005E2606"/>
    <w:rsid w:val="005F34A3"/>
    <w:rsid w:val="005F395E"/>
    <w:rsid w:val="00607C90"/>
    <w:rsid w:val="006142CD"/>
    <w:rsid w:val="006163BA"/>
    <w:rsid w:val="00620596"/>
    <w:rsid w:val="006209A7"/>
    <w:rsid w:val="0062174D"/>
    <w:rsid w:val="0063189F"/>
    <w:rsid w:val="006337D0"/>
    <w:rsid w:val="00634F5B"/>
    <w:rsid w:val="00660E05"/>
    <w:rsid w:val="00661562"/>
    <w:rsid w:val="00665718"/>
    <w:rsid w:val="00665D10"/>
    <w:rsid w:val="00670D77"/>
    <w:rsid w:val="006717E3"/>
    <w:rsid w:val="00677FA5"/>
    <w:rsid w:val="00683220"/>
    <w:rsid w:val="00685B29"/>
    <w:rsid w:val="006914B3"/>
    <w:rsid w:val="00694E10"/>
    <w:rsid w:val="006957B7"/>
    <w:rsid w:val="00697002"/>
    <w:rsid w:val="006A6C49"/>
    <w:rsid w:val="006B43E5"/>
    <w:rsid w:val="006B6281"/>
    <w:rsid w:val="006E42F8"/>
    <w:rsid w:val="006E5E3C"/>
    <w:rsid w:val="006F2073"/>
    <w:rsid w:val="006F41BC"/>
    <w:rsid w:val="0070561E"/>
    <w:rsid w:val="0071615C"/>
    <w:rsid w:val="00733815"/>
    <w:rsid w:val="007469AE"/>
    <w:rsid w:val="00776811"/>
    <w:rsid w:val="00797006"/>
    <w:rsid w:val="007A3BD8"/>
    <w:rsid w:val="00805A6B"/>
    <w:rsid w:val="00814741"/>
    <w:rsid w:val="008160FC"/>
    <w:rsid w:val="00826C49"/>
    <w:rsid w:val="00836988"/>
    <w:rsid w:val="0084785B"/>
    <w:rsid w:val="00852574"/>
    <w:rsid w:val="008614A8"/>
    <w:rsid w:val="00863A9D"/>
    <w:rsid w:val="00893377"/>
    <w:rsid w:val="00896469"/>
    <w:rsid w:val="008D203A"/>
    <w:rsid w:val="008E4C22"/>
    <w:rsid w:val="00903B7C"/>
    <w:rsid w:val="00915AE0"/>
    <w:rsid w:val="009242D1"/>
    <w:rsid w:val="00924BC0"/>
    <w:rsid w:val="0093682C"/>
    <w:rsid w:val="00945E33"/>
    <w:rsid w:val="00947DF8"/>
    <w:rsid w:val="00960DE3"/>
    <w:rsid w:val="009633F3"/>
    <w:rsid w:val="0096679E"/>
    <w:rsid w:val="00971634"/>
    <w:rsid w:val="009A2E68"/>
    <w:rsid w:val="009A6661"/>
    <w:rsid w:val="009B060A"/>
    <w:rsid w:val="009C374C"/>
    <w:rsid w:val="00A11E07"/>
    <w:rsid w:val="00A17A87"/>
    <w:rsid w:val="00A22FA2"/>
    <w:rsid w:val="00A26DA4"/>
    <w:rsid w:val="00A27C2C"/>
    <w:rsid w:val="00A56249"/>
    <w:rsid w:val="00A775AA"/>
    <w:rsid w:val="00A84952"/>
    <w:rsid w:val="00AA578A"/>
    <w:rsid w:val="00AC4921"/>
    <w:rsid w:val="00AD33B9"/>
    <w:rsid w:val="00AD4A72"/>
    <w:rsid w:val="00AD4F99"/>
    <w:rsid w:val="00AE513D"/>
    <w:rsid w:val="00AE5D5B"/>
    <w:rsid w:val="00AE671A"/>
    <w:rsid w:val="00AF26F8"/>
    <w:rsid w:val="00AF7FF0"/>
    <w:rsid w:val="00B07AE1"/>
    <w:rsid w:val="00B1496E"/>
    <w:rsid w:val="00B42417"/>
    <w:rsid w:val="00B47F19"/>
    <w:rsid w:val="00B675AF"/>
    <w:rsid w:val="00B67DAB"/>
    <w:rsid w:val="00B74270"/>
    <w:rsid w:val="00B858D0"/>
    <w:rsid w:val="00B90EF9"/>
    <w:rsid w:val="00BB69A1"/>
    <w:rsid w:val="00BC1604"/>
    <w:rsid w:val="00BD308C"/>
    <w:rsid w:val="00BD778E"/>
    <w:rsid w:val="00BF56E9"/>
    <w:rsid w:val="00BF7C95"/>
    <w:rsid w:val="00C25C18"/>
    <w:rsid w:val="00C507C9"/>
    <w:rsid w:val="00C5219E"/>
    <w:rsid w:val="00C645EF"/>
    <w:rsid w:val="00C70C6E"/>
    <w:rsid w:val="00C80165"/>
    <w:rsid w:val="00CB34A0"/>
    <w:rsid w:val="00CB6CD9"/>
    <w:rsid w:val="00CC6502"/>
    <w:rsid w:val="00CD647A"/>
    <w:rsid w:val="00CD778F"/>
    <w:rsid w:val="00CE7E6B"/>
    <w:rsid w:val="00CF11A7"/>
    <w:rsid w:val="00D203A8"/>
    <w:rsid w:val="00D2584D"/>
    <w:rsid w:val="00D348B4"/>
    <w:rsid w:val="00D45C0F"/>
    <w:rsid w:val="00D57763"/>
    <w:rsid w:val="00D606B6"/>
    <w:rsid w:val="00D7442E"/>
    <w:rsid w:val="00D84856"/>
    <w:rsid w:val="00DB72BF"/>
    <w:rsid w:val="00DF3DE7"/>
    <w:rsid w:val="00DF502E"/>
    <w:rsid w:val="00E0264E"/>
    <w:rsid w:val="00E03B99"/>
    <w:rsid w:val="00E30D58"/>
    <w:rsid w:val="00E31F92"/>
    <w:rsid w:val="00E33AFD"/>
    <w:rsid w:val="00E56374"/>
    <w:rsid w:val="00E65105"/>
    <w:rsid w:val="00EA013D"/>
    <w:rsid w:val="00EB3C72"/>
    <w:rsid w:val="00EB7F41"/>
    <w:rsid w:val="00EC682B"/>
    <w:rsid w:val="00ED29CB"/>
    <w:rsid w:val="00F051F6"/>
    <w:rsid w:val="00F30CBD"/>
    <w:rsid w:val="00F33B39"/>
    <w:rsid w:val="00F34739"/>
    <w:rsid w:val="00F35167"/>
    <w:rsid w:val="00F805DF"/>
    <w:rsid w:val="00F8428E"/>
    <w:rsid w:val="00F9031F"/>
    <w:rsid w:val="00F91916"/>
    <w:rsid w:val="00F9303B"/>
    <w:rsid w:val="00FA65FE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22FA2"/>
    <w:pPr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42303-6A7C-4C45-B525-82B6CB3A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1719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12702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Mirosław Piana</cp:lastModifiedBy>
  <cp:revision>8</cp:revision>
  <cp:lastPrinted>2020-10-16T09:00:00Z</cp:lastPrinted>
  <dcterms:created xsi:type="dcterms:W3CDTF">2020-10-16T08:34:00Z</dcterms:created>
  <dcterms:modified xsi:type="dcterms:W3CDTF">2020-10-16T10:18:00Z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