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F04F6A6" w14:textId="77777777" w:rsidR="0082266F" w:rsidRPr="00FA69C4" w:rsidRDefault="0082266F" w:rsidP="0082266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W ART. 125 UST. 1 PZP </w:t>
      </w:r>
      <w:r w:rsidRPr="00FA69C4">
        <w:rPr>
          <w:rFonts w:ascii="Cambria" w:hAnsi="Cambria" w:cs="Arial"/>
          <w:b/>
          <w:bCs/>
          <w:sz w:val="22"/>
          <w:szCs w:val="22"/>
        </w:rPr>
        <w:t>ORAZ W OŚWIADCZENIU O BRAKU PODSTAW WYKLUCZENIA W ZAKRESIE, O KTÓRYM MOWA W ART. 5k ROZPORZĄDZENIA RADY (UE) Nr 833/2014 W ZAKRESIE PODSTAW WYKLUCZENIA Z POSTĘPOWANIA</w:t>
      </w:r>
    </w:p>
    <w:p w14:paraId="17D6BB46" w14:textId="77777777" w:rsidR="00B84D5A" w:rsidRPr="00FA69C4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266C1DD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FA69C4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FA69C4">
        <w:rPr>
          <w:rFonts w:ascii="Cambria" w:hAnsi="Cambria" w:cs="Arial"/>
          <w:bCs/>
          <w:sz w:val="22"/>
          <w:szCs w:val="22"/>
        </w:rPr>
        <w:t xml:space="preserve"> </w:t>
      </w:r>
      <w:r w:rsidRPr="00FA69C4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578AF" w:rsidRPr="00FA69C4">
        <w:rPr>
          <w:rFonts w:ascii="Cambria" w:hAnsi="Cambria" w:cs="Arial"/>
          <w:bCs/>
          <w:sz w:val="22"/>
          <w:szCs w:val="22"/>
        </w:rPr>
        <w:t>Dobrocin w roku 2023</w:t>
      </w:r>
      <w:r w:rsidR="009336D3">
        <w:rPr>
          <w:rFonts w:ascii="Cambria" w:hAnsi="Cambria" w:cs="Arial"/>
          <w:bCs/>
          <w:sz w:val="22"/>
          <w:szCs w:val="22"/>
        </w:rPr>
        <w:t xml:space="preserve"> II</w:t>
      </w:r>
      <w:r w:rsidR="00A93444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Pr="00FA69C4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6D9F8D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FA69C4">
        <w:rPr>
          <w:rFonts w:ascii="Cambria" w:hAnsi="Cambria" w:cs="Arial"/>
          <w:bCs/>
          <w:sz w:val="22"/>
          <w:szCs w:val="22"/>
        </w:rPr>
        <w:t xml:space="preserve">tekst jedn.: </w:t>
      </w:r>
      <w:r w:rsidR="008C73EC" w:rsidRPr="00FA69C4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FA69C4">
        <w:rPr>
          <w:rFonts w:ascii="Cambria" w:hAnsi="Cambria" w:cs="Arial"/>
          <w:bCs/>
          <w:sz w:val="22"/>
          <w:szCs w:val="22"/>
        </w:rPr>
        <w:t xml:space="preserve"> </w:t>
      </w:r>
      <w:r w:rsidRPr="00FA69C4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FA69C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FA69C4">
        <w:rPr>
          <w:rFonts w:ascii="Cambria" w:hAnsi="Cambria" w:cs="Arial"/>
          <w:bCs/>
          <w:sz w:val="22"/>
          <w:szCs w:val="22"/>
        </w:rPr>
        <w:t>. zm. - „PZP”)</w:t>
      </w:r>
      <w:r w:rsidR="008C73EC" w:rsidRPr="00FA69C4">
        <w:rPr>
          <w:rFonts w:ascii="Cambria" w:hAnsi="Cambria" w:cs="Arial"/>
          <w:b/>
          <w:bCs/>
          <w:sz w:val="22"/>
          <w:szCs w:val="22"/>
        </w:rPr>
        <w:t xml:space="preserve"> oraz w oświadczeniu o braku podstaw wykluczenia w zakresie</w:t>
      </w:r>
      <w:r w:rsidR="008C73EC" w:rsidRPr="00FA69C4">
        <w:rPr>
          <w:rFonts w:ascii="Cambria" w:hAnsi="Cambria" w:cs="Arial"/>
          <w:bCs/>
          <w:sz w:val="22"/>
          <w:szCs w:val="22"/>
        </w:rPr>
        <w:t>, o którym mowa w art. 5k Rozporządzenia Rady (UE) Nr 833/2014</w:t>
      </w:r>
      <w:r w:rsidR="008C73EC" w:rsidRPr="00FA69C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C73EC" w:rsidRPr="00FA69C4">
        <w:rPr>
          <w:rFonts w:ascii="Cambria" w:hAnsi="Cambria" w:cs="Arial"/>
          <w:bCs/>
          <w:sz w:val="22"/>
          <w:szCs w:val="22"/>
        </w:rPr>
        <w:t xml:space="preserve"> </w:t>
      </w:r>
      <w:r w:rsidRPr="00FA69C4">
        <w:rPr>
          <w:rFonts w:ascii="Cambria" w:hAnsi="Cambria" w:cs="Arial"/>
          <w:bCs/>
          <w:sz w:val="22"/>
          <w:szCs w:val="22"/>
        </w:rPr>
        <w:t xml:space="preserve"> przedłożonym wraz z ofertą przez Wykonawcę</w:t>
      </w:r>
      <w:r>
        <w:rPr>
          <w:rFonts w:ascii="Cambria" w:hAnsi="Cambria" w:cs="Arial"/>
          <w:bCs/>
          <w:sz w:val="22"/>
          <w:szCs w:val="22"/>
        </w:rPr>
        <w:t xml:space="preserve">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B96581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1BE6816" w14:textId="23131D72" w:rsidR="0032434D" w:rsidRPr="00FA69C4" w:rsidRDefault="0032434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A" w:hAnsi="Cambria"/>
          <w:sz w:val="22"/>
          <w:szCs w:val="22"/>
        </w:rPr>
        <w:t xml:space="preserve">- </w:t>
      </w:r>
      <w:r>
        <w:rPr>
          <w:rFonts w:ascii="Cambria" w:eastAsia="A" w:hAnsi="Cambria"/>
          <w:sz w:val="22"/>
          <w:szCs w:val="22"/>
        </w:rPr>
        <w:tab/>
      </w:r>
      <w:r w:rsidRPr="00FA69C4">
        <w:rPr>
          <w:rFonts w:ascii="Cambria" w:eastAsia="A" w:hAnsi="Cambria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destabilizujących sytuację na Ukrainie </w:t>
      </w:r>
    </w:p>
    <w:p w14:paraId="0AC4ED2D" w14:textId="5C93629C" w:rsidR="008C73EC" w:rsidRPr="00FA69C4" w:rsidRDefault="008C73EC" w:rsidP="008C73E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FA69C4">
        <w:rPr>
          <w:rFonts w:ascii="Cambria" w:hAnsi="Cambria" w:cs="Arial"/>
          <w:sz w:val="22"/>
          <w:szCs w:val="22"/>
        </w:rPr>
        <w:t xml:space="preserve">- </w:t>
      </w:r>
      <w:r w:rsidRPr="00FA69C4">
        <w:rPr>
          <w:rFonts w:ascii="Cambria" w:hAnsi="Cambria" w:cs="Arial"/>
          <w:sz w:val="22"/>
          <w:szCs w:val="22"/>
        </w:rPr>
        <w:tab/>
        <w:t>art. 7 ust. 1 pkt 1-3 ustawy z dnia 13 kwietnia 2022 r. o szczególnych rozwiązaniach w zakresie przeciwdziałania wspieraniu agresji na Ukrainę oraz służących ochronie bezpieczeństwa narodowego.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F2977" w14:textId="77777777" w:rsidR="00AB7783" w:rsidRDefault="00AB7783">
      <w:r>
        <w:separator/>
      </w:r>
    </w:p>
  </w:endnote>
  <w:endnote w:type="continuationSeparator" w:id="0">
    <w:p w14:paraId="4A32F537" w14:textId="77777777" w:rsidR="00AB7783" w:rsidRDefault="00AB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01B4538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344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5552B" w14:textId="77777777" w:rsidR="00AB7783" w:rsidRDefault="00AB7783">
      <w:r>
        <w:separator/>
      </w:r>
    </w:p>
  </w:footnote>
  <w:footnote w:type="continuationSeparator" w:id="0">
    <w:p w14:paraId="5E17913B" w14:textId="77777777" w:rsidR="00AB7783" w:rsidRDefault="00AB7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8F6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34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B9"/>
    <w:rsid w:val="00625EC0"/>
    <w:rsid w:val="00627EA4"/>
    <w:rsid w:val="0063078D"/>
    <w:rsid w:val="00633D2F"/>
    <w:rsid w:val="0063483B"/>
    <w:rsid w:val="00636FA9"/>
    <w:rsid w:val="00643EBA"/>
    <w:rsid w:val="00644329"/>
    <w:rsid w:val="00647892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07B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8AF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66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C73EC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6D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910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444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783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0FC8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9C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9</cp:revision>
  <cp:lastPrinted>2017-05-23T10:32:00Z</cp:lastPrinted>
  <dcterms:created xsi:type="dcterms:W3CDTF">2022-09-28T09:32:00Z</dcterms:created>
  <dcterms:modified xsi:type="dcterms:W3CDTF">2022-12-23T11:20:00Z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