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07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„Cyfrowa rekonstrukcja i digitalizacja polsk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>ich filmów fabularnych, dokumen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talnych i animowanych w celu zapewnienia dostępu na wszystkich polach dystrybucji (kino, telewizja, Internet, urządzenia mobilne) oraz zachowania dla przyszłych pokoleń polskiego dziedzictwa filmowego”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F04A3" w:rsidRPr="002F04A3">
              <w:rPr>
                <w:rFonts w:ascii="Calibri" w:hAnsi="Calibri" w:cs="Calibri"/>
                <w:i/>
                <w:sz w:val="22"/>
                <w:szCs w:val="22"/>
              </w:rPr>
              <w:t>Polski Instytut Sztuki Filmowej - Lider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B17FA5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812AD" w:rsidRPr="00A06425" w:rsidTr="00B17FA5">
        <w:tc>
          <w:tcPr>
            <w:tcW w:w="704" w:type="dxa"/>
            <w:shd w:val="clear" w:color="auto" w:fill="auto"/>
          </w:tcPr>
          <w:p w:rsidR="00F812AD" w:rsidRPr="00B17FA5" w:rsidRDefault="00F812AD" w:rsidP="00F812A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812AD" w:rsidRDefault="00F812AD" w:rsidP="00F812A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2AD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:rsidR="00F812AD" w:rsidRPr="004A5502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2AD" w:rsidRPr="004A5502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2AD" w:rsidRDefault="00F812AD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812AD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:rsidR="00F812AD" w:rsidRPr="00A06425" w:rsidRDefault="00F812AD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2" w:rsidRPr="00A06425" w:rsidTr="00B17FA5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A259C4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644FC2" w:rsidRPr="00A06425" w:rsidRDefault="00644FC2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2" w:rsidRPr="00A06425" w:rsidTr="00B17FA5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0E4C8B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przyczyny przekroczenia planowanego terminu osiągnięcia kamieni milowych „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>Odbiór głównych produktów projektu –pierwszych 40 % zrekonstruowanych materiałów filmowych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oraz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E07833">
              <w:rPr>
                <w:rFonts w:ascii="Calibri" w:hAnsi="Calibri" w:cs="Calibri"/>
                <w:sz w:val="22"/>
                <w:szCs w:val="22"/>
              </w:rPr>
              <w:t>Działania informacyjno-promocyjne przewidziane do realizacji w projekcie”</w:t>
            </w:r>
          </w:p>
          <w:p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321D5" w:rsidRDefault="00644FC2" w:rsidP="00644FC2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wskazania przyczyn przekroczenia planowanego terminu osiągnięcia kamieni milowych.</w:t>
            </w:r>
            <w:bookmarkStart w:id="0" w:name="_GoBack"/>
            <w:bookmarkEnd w:id="0"/>
          </w:p>
        </w:tc>
        <w:tc>
          <w:tcPr>
            <w:tcW w:w="1501" w:type="dxa"/>
          </w:tcPr>
          <w:p w:rsidR="00644FC2" w:rsidRPr="00A06425" w:rsidRDefault="00644FC2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2" w:rsidRPr="00A06425" w:rsidTr="00B17FA5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07833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0B98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kolumnie "rzeczywista data wdroż</w:t>
            </w: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enia" nie wprowadzono wartości, a jednocześnie przekroczono "planowaną datę wdrożenia"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wszystkich produktów.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>Proszę o wyjaśnienie przekroczenia założonego terminu oraz wskazanie skutków tego faktu dla osiągnięcia celów projektu.</w:t>
            </w:r>
          </w:p>
        </w:tc>
        <w:tc>
          <w:tcPr>
            <w:tcW w:w="1501" w:type="dxa"/>
          </w:tcPr>
          <w:p w:rsidR="00644FC2" w:rsidRPr="00A06425" w:rsidRDefault="00644FC2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2" w:rsidRPr="00A06425" w:rsidTr="00B17FA5">
        <w:tc>
          <w:tcPr>
            <w:tcW w:w="704" w:type="dxa"/>
            <w:shd w:val="clear" w:color="auto" w:fill="auto"/>
          </w:tcPr>
          <w:p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A06425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</w:t>
            </w:r>
          </w:p>
        </w:tc>
        <w:tc>
          <w:tcPr>
            <w:tcW w:w="1501" w:type="dxa"/>
          </w:tcPr>
          <w:p w:rsidR="00644FC2" w:rsidRPr="00A06425" w:rsidRDefault="00644FC2" w:rsidP="00644F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41443"/>
    <w:multiLevelType w:val="hybridMultilevel"/>
    <w:tmpl w:val="EE00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F2CD9"/>
    <w:multiLevelType w:val="hybridMultilevel"/>
    <w:tmpl w:val="7F7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F04A3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44FC2"/>
    <w:rsid w:val="006705EC"/>
    <w:rsid w:val="006E16E9"/>
    <w:rsid w:val="007773F7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AE15E3"/>
    <w:rsid w:val="00B17FA5"/>
    <w:rsid w:val="00B871B6"/>
    <w:rsid w:val="00C00B98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B40BC"/>
    <w:rsid w:val="00F812A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5</cp:revision>
  <dcterms:created xsi:type="dcterms:W3CDTF">2020-11-04T06:53:00Z</dcterms:created>
  <dcterms:modified xsi:type="dcterms:W3CDTF">2020-11-18T14:48:00Z</dcterms:modified>
</cp:coreProperties>
</file>