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15C9" w14:textId="389B087E" w:rsidR="001E4288" w:rsidRPr="00A26251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A26251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A26251" w:rsidRPr="00A26251">
        <w:rPr>
          <w:rFonts w:ascii="Times New Roman" w:eastAsia="Times New Roman" w:hAnsi="Times New Roman"/>
          <w:sz w:val="24"/>
          <w:szCs w:val="24"/>
          <w:lang w:val="pt-BR" w:eastAsia="ar-SA"/>
        </w:rPr>
        <w:t>2</w:t>
      </w:r>
      <w:r w:rsidR="00672744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A26251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07249A" w:rsidRPr="00A26251">
        <w:rPr>
          <w:rFonts w:ascii="Times New Roman" w:eastAsia="Times New Roman" w:hAnsi="Times New Roman"/>
          <w:sz w:val="24"/>
          <w:szCs w:val="24"/>
          <w:lang w:val="pt-BR" w:eastAsia="ar-SA"/>
        </w:rPr>
        <w:t>1</w:t>
      </w:r>
      <w:r w:rsidR="00A26251" w:rsidRPr="00A26251">
        <w:rPr>
          <w:rFonts w:ascii="Times New Roman" w:eastAsia="Times New Roman" w:hAnsi="Times New Roman"/>
          <w:sz w:val="24"/>
          <w:szCs w:val="24"/>
          <w:lang w:val="pt-BR" w:eastAsia="ar-SA"/>
        </w:rPr>
        <w:t>2</w:t>
      </w:r>
      <w:r w:rsidRPr="00A26251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672744">
        <w:rPr>
          <w:rFonts w:ascii="Times New Roman" w:eastAsia="Times New Roman" w:hAnsi="Times New Roman"/>
          <w:sz w:val="24"/>
          <w:szCs w:val="24"/>
          <w:lang w:val="pt-BR" w:eastAsia="ar-SA"/>
        </w:rPr>
        <w:t>4</w:t>
      </w:r>
      <w:r w:rsidRPr="00A26251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0D0C729E" w:rsidR="001E4288" w:rsidRPr="00A26251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A26251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A26251" w:rsidRPr="00A26251">
        <w:rPr>
          <w:rFonts w:ascii="Times New Roman" w:eastAsia="Times New Roman" w:hAnsi="Times New Roman"/>
          <w:sz w:val="24"/>
          <w:szCs w:val="24"/>
          <w:lang w:val="de-DE" w:eastAsia="ar-SA"/>
        </w:rPr>
        <w:t>9027.1.14</w:t>
      </w:r>
      <w:r w:rsidR="008453E6">
        <w:rPr>
          <w:rFonts w:ascii="Times New Roman" w:eastAsia="Times New Roman" w:hAnsi="Times New Roman"/>
          <w:sz w:val="24"/>
          <w:szCs w:val="24"/>
          <w:lang w:val="de-DE" w:eastAsia="ar-SA"/>
        </w:rPr>
        <w:t>4</w:t>
      </w:r>
      <w:r w:rsidRPr="00A26251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8453E6">
        <w:rPr>
          <w:rFonts w:ascii="Times New Roman" w:eastAsia="Times New Roman" w:hAnsi="Times New Roman"/>
          <w:sz w:val="24"/>
          <w:szCs w:val="24"/>
          <w:lang w:val="de-DE" w:eastAsia="ar-SA"/>
        </w:rPr>
        <w:t>4</w:t>
      </w:r>
    </w:p>
    <w:p w14:paraId="6F580067" w14:textId="77777777" w:rsidR="001E4288" w:rsidRPr="00C268F4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</w:p>
    <w:p w14:paraId="113BD63D" w14:textId="3DD02223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2913B375" w14:textId="77777777" w:rsidR="00A601DE" w:rsidRPr="00FD692D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03FAB5C9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3B045A90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416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56F875CC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57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5ACDAF" w14:textId="67E278A0" w:rsidR="00701881" w:rsidRPr="004F52C5" w:rsidRDefault="00701881" w:rsidP="007018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154129000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zawartych w protokole Nr HK.903.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="000C45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>wodociągu lokalnego</w:t>
      </w:r>
      <w:r w:rsidRPr="007764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Ośrodka Wilga, ul.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 </w:t>
      </w:r>
      <w:r w:rsidRPr="007764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Saperów 1A, 08</w:t>
      </w:r>
      <w:r w:rsidRPr="007764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noBreakHyphen/>
        <w:t>470 Wilga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kuchnia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uzyskanych wyników badań ww. próbek: Sprawozdanie z badań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OL</w:t>
      </w:r>
      <w:r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100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 dnia </w:t>
      </w:r>
      <w:r w:rsidR="008453E6">
        <w:rPr>
          <w:rFonts w:ascii="Times New Roman" w:eastAsia="Times New Roman" w:hAnsi="Times New Roman"/>
          <w:bCs/>
          <w:sz w:val="24"/>
          <w:szCs w:val="24"/>
          <w:lang w:eastAsia="ar-SA"/>
        </w:rPr>
        <w:t>16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.0</w:t>
      </w:r>
      <w:r w:rsidR="008453E6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.202</w:t>
      </w:r>
      <w:r w:rsidR="008453E6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r.,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 wymaganiami załącznika nr 6 do ww. rozporządzenia,</w:t>
      </w:r>
    </w:p>
    <w:p w14:paraId="579CE58F" w14:textId="3A8D4F95" w:rsidR="00701881" w:rsidRPr="004F52C5" w:rsidRDefault="00701881" w:rsidP="007018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" w:name="_Hlk154129203"/>
      <w:bookmarkEnd w:id="1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zawartych w protokole Nr HK.903.4.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</w:t>
      </w:r>
      <w:r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Pr="0070188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kuchnia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uzyskanych wyników badań ww. próbek: Sprawozdanie z badań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OL</w:t>
      </w:r>
      <w:r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LBW.9051.2.3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63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/z.202</w:t>
      </w:r>
      <w:r w:rsidR="008453E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 dnia </w:t>
      </w:r>
      <w:r w:rsidR="008453E6">
        <w:rPr>
          <w:rFonts w:ascii="Times New Roman" w:eastAsia="Times New Roman" w:hAnsi="Times New Roman"/>
          <w:bCs/>
          <w:sz w:val="24"/>
          <w:szCs w:val="24"/>
          <w:lang w:eastAsia="ar-SA"/>
        </w:rPr>
        <w:t>26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.0</w:t>
      </w:r>
      <w:r w:rsidR="008453E6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.202</w:t>
      </w:r>
      <w:r w:rsidR="008453E6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r.,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 wymaganiami załącznika nr 6 do ww. rozporządzenia</w:t>
      </w:r>
      <w:bookmarkEnd w:id="2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288599EC" w14:textId="1A75CB6A" w:rsidR="0077641B" w:rsidRDefault="00701881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zawartych w protokole Nr HK.903.</w:t>
      </w:r>
      <w:r w:rsidR="0069562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695622">
        <w:rPr>
          <w:rFonts w:ascii="Times New Roman" w:eastAsia="Times New Roman" w:hAnsi="Times New Roman"/>
          <w:sz w:val="24"/>
          <w:szCs w:val="24"/>
          <w:lang w:eastAsia="ar-SA"/>
        </w:rPr>
        <w:t>62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695622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695622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695622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695622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</w:t>
      </w:r>
      <w:r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kuchnia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uzyskanych wyników badań ww. próbek: Sprawozdanie z badań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OL</w:t>
      </w:r>
      <w:r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</w:t>
      </w:r>
      <w:r w:rsidR="0069562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695622">
        <w:rPr>
          <w:rFonts w:ascii="Times New Roman" w:eastAsia="Times New Roman" w:hAnsi="Times New Roman"/>
          <w:sz w:val="24"/>
          <w:szCs w:val="24"/>
          <w:lang w:eastAsia="ar-SA"/>
        </w:rPr>
        <w:t>804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695622">
        <w:rPr>
          <w:rFonts w:ascii="Times New Roman" w:eastAsia="Times New Roman" w:hAnsi="Times New Roman"/>
          <w:sz w:val="24"/>
          <w:szCs w:val="24"/>
          <w:lang w:eastAsia="ar-SA"/>
        </w:rPr>
        <w:t>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695622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 dnia </w:t>
      </w:r>
      <w:r w:rsidR="00695622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695622">
        <w:rPr>
          <w:rFonts w:ascii="Times New Roman" w:eastAsia="Times New Roman" w:hAnsi="Times New Roman"/>
          <w:bCs/>
          <w:sz w:val="24"/>
          <w:szCs w:val="24"/>
          <w:lang w:eastAsia="ar-SA"/>
        </w:rPr>
        <w:t>08.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202</w:t>
      </w:r>
      <w:r w:rsidR="00695622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r.,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 wymaganiami załącznika nr 6 do ww. rozporządzenia</w:t>
      </w:r>
    </w:p>
    <w:p w14:paraId="5C7BD6A7" w14:textId="77777777" w:rsidR="00C268F4" w:rsidRDefault="00C268F4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04D50F" w14:textId="77777777" w:rsidR="004508AC" w:rsidRPr="00FD692D" w:rsidRDefault="004508A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14:paraId="59CFFFA5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B8F3D27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stwierdza warunkową przydatność wody do spożycia przez ludzi</w:t>
      </w:r>
    </w:p>
    <w:p w14:paraId="525C0FC7" w14:textId="77777777" w:rsidR="00FD692D" w:rsidRDefault="001E4288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lokalnego 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 produkcji poniżej 100 m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/dobę </w:t>
      </w:r>
    </w:p>
    <w:p w14:paraId="61F42EBD" w14:textId="0D85028D" w:rsidR="001E4288" w:rsidRPr="001E4288" w:rsidRDefault="00FD692D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należącego do </w:t>
      </w:r>
      <w:r w:rsidR="0077641B" w:rsidRPr="007764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Ośrodka Wilga, ul. Saperów 1A, 08</w:t>
      </w:r>
      <w:r w:rsidR="0077641B" w:rsidRPr="007764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noBreakHyphen/>
        <w:t>470 Wilga</w:t>
      </w:r>
    </w:p>
    <w:p w14:paraId="6FB20257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50E0E80" w14:textId="77777777" w:rsidR="00AD5EFE" w:rsidRDefault="00AD5EF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E22D68" w14:textId="77777777" w:rsidR="00A601DE" w:rsidRPr="001E4288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10C336" w14:textId="2660859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</w:t>
      </w:r>
    </w:p>
    <w:p w14:paraId="6D1DAEFA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472398A" w14:textId="19FC22EE" w:rsidR="001E4288" w:rsidRPr="001E4288" w:rsidRDefault="001E4288" w:rsidP="00FD692D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Na podstawie sprawozda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>ń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z badań: </w:t>
      </w:r>
      <w:r w:rsidR="00695622">
        <w:rPr>
          <w:rFonts w:ascii="Times New Roman" w:eastAsia="Times New Roman" w:hAnsi="Times New Roman"/>
          <w:sz w:val="24"/>
          <w:szCs w:val="24"/>
          <w:lang w:eastAsia="ar-SA"/>
        </w:rPr>
        <w:t>OL</w:t>
      </w:r>
      <w:r w:rsidR="00695622">
        <w:rPr>
          <w:rFonts w:ascii="Times New Roman" w:eastAsia="Times New Roman" w:hAnsi="Times New Roman"/>
          <w:sz w:val="24"/>
          <w:szCs w:val="24"/>
          <w:lang w:eastAsia="ar-SA"/>
        </w:rPr>
        <w:noBreakHyphen/>
        <w:t xml:space="preserve">LBW.9051.1.100/n.2024 </w:t>
      </w:r>
      <w:r w:rsidR="00695622"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 dnia </w:t>
      </w:r>
      <w:r w:rsidR="00695622">
        <w:rPr>
          <w:rFonts w:ascii="Times New Roman" w:eastAsia="Times New Roman" w:hAnsi="Times New Roman"/>
          <w:bCs/>
          <w:sz w:val="24"/>
          <w:szCs w:val="24"/>
          <w:lang w:eastAsia="ar-SA"/>
        </w:rPr>
        <w:t>16</w:t>
      </w:r>
      <w:r w:rsidR="00695622"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.0</w:t>
      </w:r>
      <w:r w:rsidR="00695622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695622"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.202</w:t>
      </w:r>
      <w:r w:rsidR="00695622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695622"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77641B"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r.</w:t>
      </w:r>
      <w:r w:rsid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i  </w:t>
      </w:r>
      <w:r w:rsidR="00695622">
        <w:rPr>
          <w:rFonts w:ascii="Times New Roman" w:eastAsia="Times New Roman" w:hAnsi="Times New Roman"/>
          <w:sz w:val="24"/>
          <w:szCs w:val="24"/>
          <w:lang w:eastAsia="ar-SA"/>
        </w:rPr>
        <w:t>OL</w:t>
      </w:r>
      <w:r w:rsidR="00695622">
        <w:rPr>
          <w:rFonts w:ascii="Times New Roman" w:eastAsia="Times New Roman" w:hAnsi="Times New Roman"/>
          <w:sz w:val="24"/>
          <w:szCs w:val="24"/>
          <w:lang w:eastAsia="ar-SA"/>
        </w:rPr>
        <w:noBreakHyphen/>
        <w:t xml:space="preserve">LBW.9051.1.804/n.2024 </w:t>
      </w:r>
      <w:r w:rsidR="00695622"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 dnia </w:t>
      </w:r>
      <w:r w:rsidR="00695622">
        <w:rPr>
          <w:rFonts w:ascii="Times New Roman" w:eastAsia="Times New Roman" w:hAnsi="Times New Roman"/>
          <w:bCs/>
          <w:sz w:val="24"/>
          <w:szCs w:val="24"/>
          <w:lang w:eastAsia="ar-SA"/>
        </w:rPr>
        <w:t>29</w:t>
      </w:r>
      <w:r w:rsidR="00695622"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695622">
        <w:rPr>
          <w:rFonts w:ascii="Times New Roman" w:eastAsia="Times New Roman" w:hAnsi="Times New Roman"/>
          <w:bCs/>
          <w:sz w:val="24"/>
          <w:szCs w:val="24"/>
          <w:lang w:eastAsia="ar-SA"/>
        </w:rPr>
        <w:t>08.</w:t>
      </w:r>
      <w:r w:rsidR="00695622"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202</w:t>
      </w:r>
      <w:r w:rsidR="00695622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695622"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77641B" w:rsidRPr="0077641B">
        <w:rPr>
          <w:rFonts w:ascii="Times New Roman" w:eastAsia="Times New Roman" w:hAnsi="Times New Roman"/>
          <w:sz w:val="24"/>
          <w:szCs w:val="24"/>
          <w:lang w:eastAsia="ar-SA"/>
        </w:rPr>
        <w:t>r.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wodzie pobranej w punkcie: </w:t>
      </w:r>
      <w:r w:rsidR="00FD692D" w:rsidRPr="00FD692D">
        <w:rPr>
          <w:rFonts w:ascii="Times New Roman" w:hAnsi="Times New Roman"/>
          <w:sz w:val="24"/>
          <w:lang w:eastAsia="zh-CN"/>
        </w:rPr>
        <w:t>kurek czerpalny - kuchnia</w:t>
      </w:r>
      <w:r w:rsidRPr="001E4288">
        <w:rPr>
          <w:rFonts w:ascii="Times New Roman" w:hAnsi="Times New Roman"/>
          <w:sz w:val="24"/>
          <w:lang w:eastAsia="zh-CN"/>
        </w:rPr>
        <w:t xml:space="preserve">, stwierdzono ponadnormatywną zawartość związków </w:t>
      </w:r>
      <w:r w:rsidR="00160082">
        <w:rPr>
          <w:rFonts w:ascii="Times New Roman" w:hAnsi="Times New Roman"/>
          <w:sz w:val="24"/>
          <w:lang w:eastAsia="zh-CN"/>
        </w:rPr>
        <w:t>manganu</w:t>
      </w:r>
      <w:r w:rsidRPr="001E4288">
        <w:rPr>
          <w:rFonts w:ascii="Times New Roman" w:hAnsi="Times New Roman"/>
          <w:sz w:val="24"/>
          <w:lang w:eastAsia="zh-CN"/>
        </w:rPr>
        <w:t xml:space="preserve"> - </w:t>
      </w:r>
      <w:r w:rsidR="00695622">
        <w:rPr>
          <w:rFonts w:ascii="Times New Roman" w:hAnsi="Times New Roman"/>
          <w:sz w:val="24"/>
          <w:lang w:eastAsia="zh-CN"/>
        </w:rPr>
        <w:t>77</w:t>
      </w:r>
      <w:r w:rsidR="0077641B" w:rsidRPr="0077641B"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 w:rsidR="0077641B" w:rsidRPr="0077641B">
        <w:rPr>
          <w:rFonts w:ascii="Times New Roman" w:hAnsi="Times New Roman"/>
          <w:sz w:val="24"/>
          <w:lang w:eastAsia="zh-CN"/>
        </w:rPr>
        <w:t>μg</w:t>
      </w:r>
      <w:proofErr w:type="spellEnd"/>
      <w:r w:rsidR="0077641B" w:rsidRPr="0077641B">
        <w:rPr>
          <w:rFonts w:ascii="Times New Roman" w:hAnsi="Times New Roman"/>
          <w:sz w:val="24"/>
          <w:lang w:eastAsia="zh-CN"/>
        </w:rPr>
        <w:t>/l i</w:t>
      </w:r>
      <w:r w:rsidR="0077641B">
        <w:rPr>
          <w:rFonts w:ascii="Times New Roman" w:hAnsi="Times New Roman"/>
          <w:sz w:val="24"/>
          <w:lang w:eastAsia="zh-CN"/>
        </w:rPr>
        <w:t> </w:t>
      </w:r>
      <w:r w:rsidR="0077641B" w:rsidRPr="0077641B">
        <w:rPr>
          <w:rFonts w:ascii="Times New Roman" w:hAnsi="Times New Roman"/>
          <w:sz w:val="24"/>
          <w:lang w:eastAsia="zh-CN"/>
        </w:rPr>
        <w:t>9</w:t>
      </w:r>
      <w:r w:rsidR="00695622">
        <w:rPr>
          <w:rFonts w:ascii="Times New Roman" w:hAnsi="Times New Roman"/>
          <w:sz w:val="24"/>
          <w:lang w:eastAsia="zh-CN"/>
        </w:rPr>
        <w:t>2</w:t>
      </w:r>
      <w:r w:rsidR="0077641B" w:rsidRPr="0077641B"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 w:rsidR="0077641B" w:rsidRPr="0077641B">
        <w:rPr>
          <w:rFonts w:ascii="Times New Roman" w:hAnsi="Times New Roman"/>
          <w:sz w:val="24"/>
          <w:lang w:eastAsia="zh-CN"/>
        </w:rPr>
        <w:t>μg</w:t>
      </w:r>
      <w:proofErr w:type="spellEnd"/>
      <w:r w:rsidR="0077641B" w:rsidRPr="0077641B">
        <w:rPr>
          <w:rFonts w:ascii="Times New Roman" w:hAnsi="Times New Roman"/>
          <w:sz w:val="24"/>
          <w:lang w:eastAsia="zh-CN"/>
        </w:rPr>
        <w:t>/l</w:t>
      </w:r>
      <w:r w:rsidR="00FD692D">
        <w:rPr>
          <w:rFonts w:ascii="Times New Roman" w:hAnsi="Times New Roman"/>
          <w:sz w:val="24"/>
          <w:lang w:eastAsia="zh-CN"/>
        </w:rPr>
        <w:t xml:space="preserve">. 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Najwyższy dopuszczalny poziom zawartości związków </w:t>
      </w:r>
      <w:r w:rsidR="00160082">
        <w:rPr>
          <w:rFonts w:ascii="Times New Roman" w:hAnsi="Times New Roman"/>
          <w:sz w:val="24"/>
          <w:szCs w:val="24"/>
          <w:lang w:eastAsia="zh-CN"/>
        </w:rPr>
        <w:t>manganu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wynosi</w:t>
      </w:r>
      <w:r w:rsidR="00160082">
        <w:rPr>
          <w:rFonts w:ascii="Times New Roman" w:hAnsi="Times New Roman"/>
          <w:sz w:val="24"/>
          <w:szCs w:val="24"/>
          <w:lang w:eastAsia="zh-CN"/>
        </w:rPr>
        <w:t xml:space="preserve"> 5</w:t>
      </w:r>
      <w:r w:rsidRPr="001E4288">
        <w:rPr>
          <w:rFonts w:ascii="Times New Roman" w:hAnsi="Times New Roman"/>
          <w:sz w:val="24"/>
          <w:szCs w:val="24"/>
          <w:lang w:eastAsia="zh-CN"/>
        </w:rPr>
        <w:t>0</w:t>
      </w:r>
      <w:r w:rsidR="0077641B">
        <w:rPr>
          <w:rFonts w:ascii="Times New Roman" w:hAnsi="Times New Roman"/>
          <w:sz w:val="24"/>
          <w:szCs w:val="24"/>
          <w:lang w:eastAsia="zh-CN"/>
        </w:rPr>
        <w:t> </w:t>
      </w:r>
      <w:proofErr w:type="spellStart"/>
      <w:r w:rsidRPr="001E4288">
        <w:rPr>
          <w:rFonts w:ascii="Times New Roman" w:hAnsi="Times New Roman"/>
          <w:sz w:val="24"/>
          <w:szCs w:val="24"/>
          <w:lang w:eastAsia="zh-CN"/>
        </w:rPr>
        <w:t>μg</w:t>
      </w:r>
      <w:proofErr w:type="spellEnd"/>
      <w:r w:rsidRPr="001E4288">
        <w:rPr>
          <w:rFonts w:ascii="Times New Roman" w:hAnsi="Times New Roman"/>
          <w:sz w:val="24"/>
          <w:szCs w:val="24"/>
          <w:lang w:eastAsia="zh-CN"/>
        </w:rPr>
        <w:t>/l.</w:t>
      </w:r>
    </w:p>
    <w:p w14:paraId="7D1625E4" w14:textId="5FF2A490" w:rsid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zh-CN"/>
        </w:rPr>
        <w:lastRenderedPageBreak/>
        <w:t>Na podstawie powyższ</w:t>
      </w:r>
      <w:r w:rsidR="00FD692D">
        <w:rPr>
          <w:rFonts w:ascii="Times New Roman" w:hAnsi="Times New Roman"/>
          <w:sz w:val="24"/>
          <w:szCs w:val="24"/>
          <w:lang w:eastAsia="zh-CN"/>
        </w:rPr>
        <w:t>ego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wynik</w:t>
      </w:r>
      <w:r w:rsidR="00FD692D">
        <w:rPr>
          <w:rFonts w:ascii="Times New Roman" w:hAnsi="Times New Roman"/>
          <w:sz w:val="24"/>
          <w:szCs w:val="24"/>
          <w:lang w:eastAsia="zh-CN"/>
        </w:rPr>
        <w:t>u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badań woda z wodociągu </w:t>
      </w:r>
      <w:r w:rsidR="00FD692D">
        <w:rPr>
          <w:rFonts w:ascii="Times New Roman" w:hAnsi="Times New Roman"/>
          <w:sz w:val="24"/>
          <w:szCs w:val="24"/>
          <w:lang w:eastAsia="zh-CN"/>
        </w:rPr>
        <w:t>lokalnego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nie spełnia wymagań określonych w załączniku nr 1 część C tabela 2 (pkt 5) </w:t>
      </w:r>
      <w:r w:rsidRPr="001E4288">
        <w:rPr>
          <w:rFonts w:ascii="Times New Roman" w:hAnsi="Times New Roman"/>
          <w:sz w:val="24"/>
          <w:szCs w:val="24"/>
          <w:lang w:eastAsia="ar-SA"/>
        </w:rPr>
        <w:t>rozporządzenia Ministra Zdrowia z dnia 7 grudnia 2017 r. w sprawie jakości wody przeznaczonej do spożycia przez ludzi (Dz. U. z 2017 r. poz. 2294).</w:t>
      </w:r>
    </w:p>
    <w:p w14:paraId="55B8A176" w14:textId="77777777" w:rsidR="001E4288" w:rsidRP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ar-SA"/>
        </w:rPr>
        <w:t>W zakresie przebadanych parametrów mikrobiologicznych próbki wody odpowiadają wymaganiom w załącznikach 1A, 1C, 2A ww. rozporządzenia.</w:t>
      </w:r>
    </w:p>
    <w:p w14:paraId="2717173E" w14:textId="77777777" w:rsidR="001E4288" w:rsidRP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ar-SA"/>
        </w:rPr>
        <w:t>Wobec powyższego, po rozważeniu stopnia zagrożenia dla zdrowia konsumentów, uwzględniając warunki lokalne oraz brak możliwości zapewnienia zastępczego źródła wody, Państwowy Powiatowy Inspektor Sanitarny w Garwolinie stwierdził jak wyżej.</w:t>
      </w:r>
    </w:p>
    <w:p w14:paraId="3BE3642A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867368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C3A41E" w14:textId="77777777" w:rsidR="00EB2046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3CBD0B0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B0A8E9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5B28E1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18D4268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995857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00D2BAB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7E97382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40B16E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F9696D1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B978121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4226ACA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B705299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04B20C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DDD2BF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FBF297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65AC16F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D11869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A74AEB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8256130" w14:textId="77777777" w:rsidR="00EB2046" w:rsidRPr="001E4288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3C1967" w14:textId="5BC3E3BD" w:rsidR="001E4288" w:rsidRPr="00EB2046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u w:val="single"/>
          <w:lang w:eastAsia="ar-SA"/>
        </w:rPr>
      </w:pPr>
      <w:r w:rsidRPr="00EB2046">
        <w:rPr>
          <w:rFonts w:ascii="Times New Roman" w:eastAsia="Times New Roman" w:hAnsi="Times New Roman"/>
          <w:szCs w:val="18"/>
          <w:u w:val="single"/>
          <w:lang w:eastAsia="ar-SA"/>
        </w:rPr>
        <w:t>Otrzymują:</w:t>
      </w:r>
    </w:p>
    <w:p w14:paraId="139711E8" w14:textId="77777777" w:rsidR="0077641B" w:rsidRPr="0077641B" w:rsidRDefault="0077641B" w:rsidP="002907AD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szCs w:val="18"/>
          <w:lang w:eastAsia="ar-SA"/>
        </w:rPr>
      </w:pPr>
      <w:r w:rsidRPr="0077641B">
        <w:rPr>
          <w:rFonts w:ascii="Times New Roman" w:eastAsia="Times New Roman" w:hAnsi="Times New Roman"/>
          <w:bCs/>
          <w:lang w:eastAsia="ar-SA"/>
        </w:rPr>
        <w:t>KLIPER Sp. z o.o., ul. Bednarska 5,</w:t>
      </w:r>
      <w:r>
        <w:rPr>
          <w:rFonts w:ascii="Times New Roman" w:eastAsia="Times New Roman" w:hAnsi="Times New Roman"/>
          <w:bCs/>
          <w:lang w:eastAsia="ar-SA"/>
        </w:rPr>
        <w:t xml:space="preserve"> </w:t>
      </w:r>
      <w:r w:rsidRPr="0077641B">
        <w:rPr>
          <w:rFonts w:ascii="Times New Roman" w:eastAsia="Times New Roman" w:hAnsi="Times New Roman"/>
          <w:bCs/>
          <w:lang w:eastAsia="ar-SA"/>
        </w:rPr>
        <w:t>54-134 Wrocław</w:t>
      </w:r>
    </w:p>
    <w:p w14:paraId="0E78D712" w14:textId="4BDDC63A" w:rsidR="00EB2046" w:rsidRPr="0077641B" w:rsidRDefault="00EB2046" w:rsidP="002907AD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szCs w:val="18"/>
          <w:lang w:eastAsia="ar-SA"/>
        </w:rPr>
      </w:pPr>
      <w:r w:rsidRPr="0077641B">
        <w:rPr>
          <w:rFonts w:ascii="Times New Roman" w:eastAsia="Times New Roman" w:hAnsi="Times New Roman"/>
          <w:bCs/>
          <w:szCs w:val="18"/>
          <w:lang w:eastAsia="ar-SA"/>
        </w:rPr>
        <w:t>Aa.</w:t>
      </w:r>
    </w:p>
    <w:p w14:paraId="147F0492" w14:textId="77777777" w:rsidR="009D31E9" w:rsidRDefault="009D31E9"/>
    <w:sectPr w:rsidR="009D31E9" w:rsidSect="00695622">
      <w:headerReference w:type="first" r:id="rId7"/>
      <w:pgSz w:w="11906" w:h="16838"/>
      <w:pgMar w:top="1418" w:right="1417" w:bottom="1135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BAD66" w14:textId="77777777" w:rsidR="002631AC" w:rsidRDefault="002631AC" w:rsidP="009D31E9">
      <w:pPr>
        <w:spacing w:line="240" w:lineRule="auto"/>
      </w:pPr>
      <w:r>
        <w:separator/>
      </w:r>
    </w:p>
  </w:endnote>
  <w:endnote w:type="continuationSeparator" w:id="0">
    <w:p w14:paraId="19E1A8D4" w14:textId="77777777" w:rsidR="002631AC" w:rsidRDefault="002631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F3534" w14:textId="77777777" w:rsidR="002631AC" w:rsidRDefault="002631AC" w:rsidP="009D31E9">
      <w:pPr>
        <w:spacing w:line="240" w:lineRule="auto"/>
      </w:pPr>
      <w:r>
        <w:separator/>
      </w:r>
    </w:p>
  </w:footnote>
  <w:footnote w:type="continuationSeparator" w:id="0">
    <w:p w14:paraId="05F6B4A3" w14:textId="77777777" w:rsidR="002631AC" w:rsidRDefault="002631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990436983" name="Obraz 199043698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7249A"/>
    <w:rsid w:val="000C4570"/>
    <w:rsid w:val="00110867"/>
    <w:rsid w:val="00160082"/>
    <w:rsid w:val="00180BF1"/>
    <w:rsid w:val="001E4288"/>
    <w:rsid w:val="00226B36"/>
    <w:rsid w:val="002631AC"/>
    <w:rsid w:val="0028331A"/>
    <w:rsid w:val="00290C65"/>
    <w:rsid w:val="00316EEA"/>
    <w:rsid w:val="0039607E"/>
    <w:rsid w:val="003A105A"/>
    <w:rsid w:val="004508AC"/>
    <w:rsid w:val="005A5371"/>
    <w:rsid w:val="005C0283"/>
    <w:rsid w:val="00622904"/>
    <w:rsid w:val="006568B5"/>
    <w:rsid w:val="00672744"/>
    <w:rsid w:val="00695622"/>
    <w:rsid w:val="006D7E76"/>
    <w:rsid w:val="00701881"/>
    <w:rsid w:val="0077641B"/>
    <w:rsid w:val="007A4D8C"/>
    <w:rsid w:val="007B38C1"/>
    <w:rsid w:val="008453E6"/>
    <w:rsid w:val="008E6628"/>
    <w:rsid w:val="008F6FCC"/>
    <w:rsid w:val="009368AE"/>
    <w:rsid w:val="00954001"/>
    <w:rsid w:val="009D31E9"/>
    <w:rsid w:val="00A26251"/>
    <w:rsid w:val="00A601DE"/>
    <w:rsid w:val="00A76967"/>
    <w:rsid w:val="00AA20CD"/>
    <w:rsid w:val="00AD5EFE"/>
    <w:rsid w:val="00B0349F"/>
    <w:rsid w:val="00B06778"/>
    <w:rsid w:val="00B21947"/>
    <w:rsid w:val="00C0657C"/>
    <w:rsid w:val="00C268F4"/>
    <w:rsid w:val="00C450BF"/>
    <w:rsid w:val="00D2770B"/>
    <w:rsid w:val="00D524DF"/>
    <w:rsid w:val="00D54236"/>
    <w:rsid w:val="00D7129F"/>
    <w:rsid w:val="00DA483B"/>
    <w:rsid w:val="00E4378B"/>
    <w:rsid w:val="00E47958"/>
    <w:rsid w:val="00E75BAD"/>
    <w:rsid w:val="00E86FBA"/>
    <w:rsid w:val="00EB2046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881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6</cp:revision>
  <cp:lastPrinted>2024-12-23T11:09:00Z</cp:lastPrinted>
  <dcterms:created xsi:type="dcterms:W3CDTF">2024-12-23T10:20:00Z</dcterms:created>
  <dcterms:modified xsi:type="dcterms:W3CDTF">2024-12-23T11:12:00Z</dcterms:modified>
</cp:coreProperties>
</file>