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B6" w:rsidRPr="00EA7062" w:rsidRDefault="00152CB6" w:rsidP="00152CB6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bookmarkStart w:id="0" w:name="_GoBack"/>
      <w:bookmarkEnd w:id="0"/>
      <w:r w:rsidRPr="00152CB6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br/>
      </w:r>
      <w:r w:rsidRPr="00EA7062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Wymiana/wydanie nowego dokumentu potwierdzającego prawo stałego pobytu obywatela Zjednoczonego Królestwa Wielkiej Brytanii i Irlandii Północnej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152CB6" w:rsidRPr="00152CB6" w:rsidRDefault="00152CB6" w:rsidP="00152CB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wydanie/wymianę nowego dokumentu potwierdzającego prawo stałego pobytu obywatela Zjednoczonego Królestwa Wielkiej Brytanii i Irlandii Północnej składa obywatel Zjednoczonego Królestwa, który na dzień 31.12.2020 r. posiadał dokument potwierdzający prawo stałego pobytu obywatela Unii Europejskiej i nadal przebywa w Polsce.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152CB6" w:rsidRPr="00152CB6" w:rsidRDefault="00152CB6" w:rsidP="00152CB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152CB6" w:rsidRPr="00152CB6" w:rsidRDefault="00152CB6" w:rsidP="00152C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wydanie/wymianę nowego dokumentu potwierdzającego prawo s</w:t>
      </w:r>
      <w:r w:rsidR="002501F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tałego pobytu składasz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od dnia 01.01.2021 r., nie późni</w:t>
      </w:r>
      <w:r w:rsidR="002501F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ej niż 31.12.2021 r., </w:t>
      </w:r>
    </w:p>
    <w:p w:rsidR="00152CB6" w:rsidRPr="00152CB6" w:rsidRDefault="00152CB6" w:rsidP="00152C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152CB6" w:rsidRPr="00152CB6" w:rsidRDefault="00152CB6" w:rsidP="00152C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152CB6" w:rsidRPr="00152CB6" w:rsidRDefault="00152CB6" w:rsidP="00152C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</w:p>
    <w:p w:rsidR="00152CB6" w:rsidRPr="00152CB6" w:rsidRDefault="00152CB6" w:rsidP="00152C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Wymagana jest obecność małoletniego podczas składania wniosku, jeśli na dzień złożenia wniosku ukończył 6 rok życia.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152CB6" w:rsidRPr="00152CB6" w:rsidRDefault="00152CB6" w:rsidP="00152CB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152CB6" w:rsidRPr="00152CB6" w:rsidRDefault="000F6D39" w:rsidP="00152C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6" w:history="1">
        <w:r w:rsidR="00152CB6" w:rsidRPr="00EA7062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Wniosek o wydanie/wymianę nowego dokumentu potwierdzającego prawo stałego pobytu</w:t>
        </w:r>
        <w:r w:rsidR="00EA7062" w:rsidRPr="00EA7062">
          <w:rPr>
            <w:rStyle w:val="Hipercze"/>
            <w:rFonts w:ascii="Arial" w:hAnsi="Arial" w:cs="Arial"/>
            <w:shd w:val="clear" w:color="auto" w:fill="FFFFFF"/>
          </w:rPr>
          <w:t> </w:t>
        </w:r>
      </w:hyperlink>
      <w:r w:rsidR="00152CB6"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wypełni</w:t>
      </w:r>
      <w:r w:rsidR="002501F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ony kompletnie w języku polskim</w:t>
      </w:r>
    </w:p>
    <w:p w:rsidR="00152CB6" w:rsidRPr="00152CB6" w:rsidRDefault="00152CB6" w:rsidP="00152C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2 fotografie nieuszkodzone, kolorowe, o dobrej ostrości, mające wymiary 35mm x 45mm, wykonane nie wcześniej niż w ciągu 6 miesięcy przed dniem złożenia wniosku, przedstawiających twarz obywatela Zjednoczonego Królestwa lub członka rodziny 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</w:t>
      </w:r>
    </w:p>
    <w:p w:rsidR="00152CB6" w:rsidRPr="00152CB6" w:rsidRDefault="00152CB6" w:rsidP="00152C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152CB6" w:rsidRPr="00152CB6" w:rsidRDefault="00152CB6" w:rsidP="00152C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 potwierdzający prawo stałego pobytu obywatela Unii Europejskiej (kopia do akt sprawy, oryginał do wglądu);</w:t>
      </w:r>
    </w:p>
    <w:p w:rsidR="00EA7062" w:rsidRDefault="00152CB6" w:rsidP="00152C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dokument/y potwierdzające pokrewieństwo – w przypadku, gdy wniosek dotyczy małoletniego.</w:t>
      </w:r>
    </w:p>
    <w:p w:rsidR="00152CB6" w:rsidRPr="00152CB6" w:rsidRDefault="00152CB6" w:rsidP="00EA70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lastRenderedPageBreak/>
        <w:t>4. Jakie opłaty muszę wnieść?</w:t>
      </w:r>
    </w:p>
    <w:p w:rsidR="00152CB6" w:rsidRPr="00152CB6" w:rsidRDefault="00152CB6" w:rsidP="00152CB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152CB6" w:rsidRPr="00152CB6" w:rsidRDefault="00152CB6" w:rsidP="00152C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Czas oczekiwania na wydanie rozstrzygnięcia w sprawie wynika z przepisów Kodeksu postępowania administracyjnego i ustawy z dnia 10 grudnia 2020 r. o zmianie ustawy o wjeździe na terytorium Rzeczypospolitej Polskiej, pobycie oraz wyjeździe z tego terytorium obywateli państw członkowskich Unii Europ</w:t>
      </w:r>
      <w:r w:rsidR="002501F2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ejskiej i członków ich rodzin.</w:t>
      </w:r>
      <w:r w:rsidR="002501F2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152CB6" w:rsidRPr="00152CB6" w:rsidRDefault="00152CB6" w:rsidP="00152CB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</w:t>
      </w:r>
      <w:r w:rsidR="00BD40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ednictwem Wojewody Opolskiego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- w terminie 14 dni od dnia jej doręczenia.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152CB6" w:rsidRPr="00EA7062" w:rsidRDefault="00152CB6" w:rsidP="002501F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EA7062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152CB6" w:rsidRPr="00152CB6" w:rsidRDefault="00152CB6" w:rsidP="00152C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152CB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152CB6" w:rsidRPr="00152CB6" w:rsidRDefault="00152CB6" w:rsidP="00152C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152CB6" w:rsidRPr="00152CB6" w:rsidRDefault="00152CB6" w:rsidP="00152C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31.12.2020 r. w sprawie wniosków i dokumentów dotyczących prawa stałego pobytu na terytorium Rzeczypospolitej Polskiej  obywateli Zjednoczonego Królestwa Wielkiej Brytanii  i Irlandii Północnej oraz członków ich rodzin. (Dz. U. 2020 poz. 2443).</w:t>
      </w:r>
    </w:p>
    <w:p w:rsidR="00152CB6" w:rsidRPr="00152CB6" w:rsidRDefault="00152CB6" w:rsidP="00152C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152CB6" w:rsidRPr="00152CB6" w:rsidRDefault="00152CB6" w:rsidP="00152C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Informacje dot. </w:t>
      </w:r>
      <w:proofErr w:type="spellStart"/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BREXITu</w:t>
      </w:r>
      <w:proofErr w:type="spellEnd"/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:</w:t>
      </w:r>
      <w:r w:rsidRPr="00152C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hyperlink r:id="rId7" w:history="1">
        <w:r w:rsidRPr="00152CB6">
          <w:rPr>
            <w:rFonts w:ascii="Arial" w:eastAsia="Times New Roman" w:hAnsi="Arial" w:cs="Arial"/>
            <w:color w:val="0052A5"/>
            <w:sz w:val="23"/>
            <w:szCs w:val="23"/>
            <w:u w:val="single"/>
            <w:lang w:eastAsia="pl-PL"/>
          </w:rPr>
          <w:t>https://udsc.gov.pl/brexit-pobyt-obywateli-wielkiej-brytanii-po-okresie-przejsciowym</w:t>
        </w:r>
      </w:hyperlink>
    </w:p>
    <w:p w:rsidR="003E70BA" w:rsidRDefault="003E70BA"/>
    <w:sectPr w:rsidR="003E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18F3"/>
    <w:multiLevelType w:val="multilevel"/>
    <w:tmpl w:val="B49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B26B5"/>
    <w:multiLevelType w:val="multilevel"/>
    <w:tmpl w:val="758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F76264"/>
    <w:multiLevelType w:val="multilevel"/>
    <w:tmpl w:val="BD4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1"/>
    <w:rsid w:val="000F6D39"/>
    <w:rsid w:val="00152CB6"/>
    <w:rsid w:val="002501F2"/>
    <w:rsid w:val="003E70BA"/>
    <w:rsid w:val="00B73D41"/>
    <w:rsid w:val="00BD4048"/>
    <w:rsid w:val="00E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70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70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7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706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70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7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919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10310670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102458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68474518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8291018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66920872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705232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dsc.gov.pl/brexit-pobyt-obywateli-wielkiej-brytanii-po-okresie-przejscio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023bf7f5-5733-45df-a3c4-48041dbeca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Wymiana/wydanie nowego dokumentu potwierdzającego prawo stałego pobytu obywatel</vt:lpstr>
    </vt:vector>
  </TitlesOfParts>
  <Company>OUW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5</cp:revision>
  <dcterms:created xsi:type="dcterms:W3CDTF">2021-01-04T12:18:00Z</dcterms:created>
  <dcterms:modified xsi:type="dcterms:W3CDTF">2021-01-12T09:31:00Z</dcterms:modified>
</cp:coreProperties>
</file>