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  <w:r w:rsidR="00802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CAE">
        <w:rPr>
          <w:rFonts w:ascii="Times New Roman" w:hAnsi="Times New Roman" w:cs="Times New Roman"/>
          <w:b/>
          <w:sz w:val="24"/>
          <w:szCs w:val="24"/>
        </w:rPr>
        <w:t>–</w:t>
      </w:r>
      <w:r w:rsidR="00802C33">
        <w:rPr>
          <w:rFonts w:ascii="Times New Roman" w:hAnsi="Times New Roman" w:cs="Times New Roman"/>
          <w:b/>
          <w:sz w:val="24"/>
          <w:szCs w:val="24"/>
        </w:rPr>
        <w:t xml:space="preserve"> uzupełnienie</w:t>
      </w:r>
      <w:r w:rsidR="004C4CAE">
        <w:rPr>
          <w:rFonts w:ascii="Times New Roman" w:hAnsi="Times New Roman" w:cs="Times New Roman"/>
          <w:b/>
          <w:sz w:val="24"/>
          <w:szCs w:val="24"/>
        </w:rPr>
        <w:t xml:space="preserve"> do wykazu z dnia 04.05.2023 r.</w:t>
      </w:r>
      <w:bookmarkStart w:id="0" w:name="_GoBack"/>
      <w:bookmarkEnd w:id="0"/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0</w:t>
      </w:r>
      <w:r w:rsidR="004E552A" w:rsidRPr="006C1E61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3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6C1E61" w:rsidRDefault="001254E0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E356B5" w:rsidRPr="006C1E61">
        <w:rPr>
          <w:rFonts w:ascii="Times New Roman" w:hAnsi="Times New Roman" w:cs="Times New Roman"/>
          <w:sz w:val="24"/>
          <w:szCs w:val="24"/>
        </w:rPr>
        <w:t xml:space="preserve"> poprzez 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>serwis Witkac.pl</w:t>
      </w:r>
      <w:r w:rsidRPr="006C1E61">
        <w:rPr>
          <w:rFonts w:ascii="Times New Roman" w:hAnsi="Times New Roman" w:cs="Times New Roman"/>
          <w:b/>
          <w:sz w:val="24"/>
          <w:szCs w:val="24"/>
        </w:rPr>
        <w:t>,</w:t>
      </w:r>
      <w:r w:rsidRPr="006C1E61">
        <w:rPr>
          <w:rFonts w:ascii="Times New Roman" w:hAnsi="Times New Roman" w:cs="Times New Roman"/>
          <w:sz w:val="24"/>
          <w:szCs w:val="24"/>
        </w:rPr>
        <w:t xml:space="preserve"> w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 xml:space="preserve"> terminie 6</w:t>
      </w:r>
      <w:r w:rsidRPr="006C1E61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6C1E61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4E552A" w:rsidRPr="006C1E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5B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E552A"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</w:t>
      </w:r>
      <w:r w:rsidR="007237D9"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2023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6C1E61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liczy się data wpływu </w:t>
      </w:r>
      <w:r w:rsidR="005F7959" w:rsidRPr="006C1E61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</w:p>
    <w:p w:rsidR="001254E0" w:rsidRPr="006C1E61" w:rsidRDefault="001254E0" w:rsidP="00862E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1E61">
        <w:rPr>
          <w:rFonts w:ascii="Times New Roman" w:hAnsi="Times New Roman" w:cs="Times New Roman"/>
          <w:sz w:val="24"/>
          <w:szCs w:val="24"/>
          <w:u w:val="single"/>
        </w:rPr>
        <w:t>Niezłożenie stosownych uzupełnień lub wyjaśnień dotyczących uchybień formalnych we wskazanym terminie, a także przesł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>anie uzupełnień lub wyjaśnień z 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nieusuniętymi uchybieniami formalnymi lub wprowadzenie samodzielnie zmian odbiegających od oryginalnej oferty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lub </w:t>
      </w:r>
      <w:r w:rsidR="00862EDC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wykraczających </w:t>
      </w:r>
      <w:r w:rsidR="006C1E61" w:rsidRPr="006C1E61">
        <w:rPr>
          <w:rFonts w:ascii="Times New Roman" w:hAnsi="Times New Roman" w:cs="Times New Roman"/>
          <w:sz w:val="24"/>
          <w:szCs w:val="24"/>
          <w:u w:val="single"/>
        </w:rPr>
        <w:t>poza wskazany zakres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, powodować będzie odrzucenie oferty z przyczyn formalnych i nie będzie ona podlegała ocenie merytorycznej.</w:t>
      </w:r>
    </w:p>
    <w:p w:rsidR="008C5C5F" w:rsidRPr="006C1E61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 w:rsidRPr="006C1E6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459" w:type="dxa"/>
        <w:tblInd w:w="137" w:type="dxa"/>
        <w:tblLook w:val="04A0" w:firstRow="1" w:lastRow="0" w:firstColumn="1" w:lastColumn="0" w:noHBand="0" w:noVBand="1"/>
      </w:tblPr>
      <w:tblGrid>
        <w:gridCol w:w="542"/>
        <w:gridCol w:w="4832"/>
        <w:gridCol w:w="2434"/>
        <w:gridCol w:w="6651"/>
      </w:tblGrid>
      <w:tr w:rsidR="001E61A6" w:rsidRPr="006C1E61" w:rsidTr="00041A80">
        <w:trPr>
          <w:trHeight w:val="253"/>
          <w:tblHeader/>
        </w:trPr>
        <w:tc>
          <w:tcPr>
            <w:tcW w:w="542" w:type="dxa"/>
            <w:vMerge w:val="restart"/>
            <w:vAlign w:val="center"/>
            <w:hideMark/>
          </w:tcPr>
          <w:p w:rsidR="001E61A6" w:rsidRPr="006C1E61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6C1E61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 w:val="restart"/>
            <w:vAlign w:val="center"/>
            <w:hideMark/>
          </w:tcPr>
          <w:p w:rsidR="001E61A6" w:rsidRPr="006C1E61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651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6C1E61" w:rsidTr="00041A80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1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41A80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1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41A80">
        <w:trPr>
          <w:trHeight w:val="20"/>
        </w:trPr>
        <w:tc>
          <w:tcPr>
            <w:tcW w:w="542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32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34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51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02C33" w:rsidRPr="006C1E61" w:rsidTr="00041A80">
        <w:trPr>
          <w:trHeight w:val="20"/>
        </w:trPr>
        <w:tc>
          <w:tcPr>
            <w:tcW w:w="542" w:type="dxa"/>
            <w:vAlign w:val="center"/>
          </w:tcPr>
          <w:p w:rsidR="00802C33" w:rsidRPr="006C1E61" w:rsidRDefault="00802C33" w:rsidP="00802C33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C33" w:rsidRPr="00802C33" w:rsidRDefault="00802C33" w:rsidP="00802C33">
            <w:pPr>
              <w:rPr>
                <w:color w:val="000000" w:themeColor="text1"/>
              </w:rPr>
            </w:pPr>
            <w:r w:rsidRPr="00802C33">
              <w:rPr>
                <w:rFonts w:ascii="Calibri" w:hAnsi="Calibri"/>
                <w:color w:val="000000" w:themeColor="text1"/>
              </w:rPr>
              <w:t>Organizacja Harcerska Pro Mundi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C33" w:rsidRPr="00802C33" w:rsidRDefault="00802C33" w:rsidP="00802C33">
            <w:pPr>
              <w:rPr>
                <w:rFonts w:ascii="Calibri" w:hAnsi="Calibri"/>
                <w:color w:val="000000" w:themeColor="text1"/>
              </w:rPr>
            </w:pPr>
            <w:r w:rsidRPr="00802C33">
              <w:rPr>
                <w:rFonts w:ascii="Calibri" w:hAnsi="Calibri"/>
                <w:color w:val="000000" w:themeColor="text1"/>
              </w:rPr>
              <w:t>22/04/2023/WD/DEKiD</w:t>
            </w:r>
          </w:p>
        </w:tc>
        <w:tc>
          <w:tcPr>
            <w:tcW w:w="6651" w:type="dxa"/>
            <w:vAlign w:val="center"/>
          </w:tcPr>
          <w:p w:rsidR="00802C33" w:rsidRPr="00802C33" w:rsidRDefault="00802C33" w:rsidP="00802C33">
            <w:pPr>
              <w:rPr>
                <w:rFonts w:ascii="Calibri" w:hAnsi="Calibri"/>
                <w:color w:val="000000" w:themeColor="text1"/>
              </w:rPr>
            </w:pPr>
            <w:r w:rsidRPr="00802C33">
              <w:rPr>
                <w:rFonts w:ascii="Calibri" w:hAnsi="Calibri"/>
                <w:color w:val="000000" w:themeColor="text1"/>
              </w:rPr>
              <w:t>Pro Mundi - Pro Patria. Podniesienie poziomu wyszkolenia proobronnego członków OH Pro Mundi</w:t>
            </w:r>
          </w:p>
        </w:tc>
      </w:tr>
    </w:tbl>
    <w:p w:rsidR="00DE3EAE" w:rsidRPr="006C1E61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690880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C" w:rsidRPr="006E3A82" w:rsidRDefault="000E708C" w:rsidP="000E70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0E708C" w:rsidRPr="006E3A82" w:rsidRDefault="000E708C" w:rsidP="00DE3E8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DEPARTAMENTU EDUKACJI, KULTURY I DZIEDZICTWA</w:t>
                            </w:r>
                          </w:p>
                          <w:p w:rsidR="000E708C" w:rsidRPr="006E3A82" w:rsidRDefault="000E708C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DE3E8A"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/-/</w:t>
                            </w:r>
                            <w:r w:rsidR="00294FAB"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dr hab. 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4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" stroked="f">
                <v:textbox>
                  <w:txbxContent>
                    <w:p w:rsidR="000E708C" w:rsidRPr="006E3A82" w:rsidRDefault="000E708C" w:rsidP="000E70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0E708C" w:rsidRPr="006E3A82" w:rsidRDefault="000E708C" w:rsidP="00DE3E8A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DEPARTAMENTU EDUKACJI, KULTURY I DZIEDZICTWA</w:t>
                      </w:r>
                    </w:p>
                    <w:p w:rsidR="000E708C" w:rsidRPr="006E3A82" w:rsidRDefault="000E708C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="00DE3E8A"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/-/</w:t>
                      </w:r>
                      <w:r w:rsidR="00294FAB"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0E" w:rsidRDefault="00F1540E" w:rsidP="00DE3EAE">
      <w:pPr>
        <w:spacing w:after="0" w:line="240" w:lineRule="auto"/>
      </w:pPr>
      <w:r>
        <w:separator/>
      </w:r>
    </w:p>
  </w:endnote>
  <w:endnote w:type="continuationSeparator" w:id="0">
    <w:p w:rsidR="00F1540E" w:rsidRDefault="00F1540E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52441D" w:rsidRPr="0052441D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0E" w:rsidRDefault="00F1540E" w:rsidP="00DE3EAE">
      <w:pPr>
        <w:spacing w:after="0" w:line="240" w:lineRule="auto"/>
      </w:pPr>
      <w:r>
        <w:separator/>
      </w:r>
    </w:p>
  </w:footnote>
  <w:footnote w:type="continuationSeparator" w:id="0">
    <w:p w:rsidR="00F1540E" w:rsidRDefault="00F1540E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0E708C"/>
    <w:rsid w:val="00110C31"/>
    <w:rsid w:val="00120A6B"/>
    <w:rsid w:val="0012516E"/>
    <w:rsid w:val="001254E0"/>
    <w:rsid w:val="00150825"/>
    <w:rsid w:val="00150F3F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4B99"/>
    <w:rsid w:val="00294FAB"/>
    <w:rsid w:val="002A0861"/>
    <w:rsid w:val="002A33DA"/>
    <w:rsid w:val="002A7B27"/>
    <w:rsid w:val="002B07A0"/>
    <w:rsid w:val="002B0E13"/>
    <w:rsid w:val="002C09F8"/>
    <w:rsid w:val="002E42DF"/>
    <w:rsid w:val="002E651B"/>
    <w:rsid w:val="002F3E30"/>
    <w:rsid w:val="00302677"/>
    <w:rsid w:val="00305E00"/>
    <w:rsid w:val="003112CB"/>
    <w:rsid w:val="0031696F"/>
    <w:rsid w:val="0032204B"/>
    <w:rsid w:val="00323CA7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3214F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C4CAE"/>
    <w:rsid w:val="004D27B6"/>
    <w:rsid w:val="004E0EA6"/>
    <w:rsid w:val="004E552A"/>
    <w:rsid w:val="004E7FDD"/>
    <w:rsid w:val="004F45C4"/>
    <w:rsid w:val="004F5835"/>
    <w:rsid w:val="00504877"/>
    <w:rsid w:val="0052441D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14353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1E61"/>
    <w:rsid w:val="006C6448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C3A"/>
    <w:rsid w:val="007237D9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02C33"/>
    <w:rsid w:val="00823196"/>
    <w:rsid w:val="008275E3"/>
    <w:rsid w:val="008300F2"/>
    <w:rsid w:val="00844956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45B92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02A4"/>
    <w:rsid w:val="00DD5D68"/>
    <w:rsid w:val="00DE020E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328C"/>
    <w:rsid w:val="00E5608E"/>
    <w:rsid w:val="00E5700B"/>
    <w:rsid w:val="00E65FD4"/>
    <w:rsid w:val="00E71DCE"/>
    <w:rsid w:val="00E77B50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3F7B"/>
    <w:rsid w:val="00F0421F"/>
    <w:rsid w:val="00F1540E"/>
    <w:rsid w:val="00F230DC"/>
    <w:rsid w:val="00F24153"/>
    <w:rsid w:val="00F27692"/>
    <w:rsid w:val="00F314FE"/>
    <w:rsid w:val="00F46133"/>
    <w:rsid w:val="00F60FF8"/>
    <w:rsid w:val="00F63622"/>
    <w:rsid w:val="00F76E1A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80C9A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DCA0-40DE-462A-A818-A087517C49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167E22-6442-465E-8C31-28AC23DC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17</cp:revision>
  <cp:lastPrinted>2023-05-05T11:56:00Z</cp:lastPrinted>
  <dcterms:created xsi:type="dcterms:W3CDTF">2023-02-20T15:36:00Z</dcterms:created>
  <dcterms:modified xsi:type="dcterms:W3CDTF">2023-05-05T11:58:00Z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add1ea96-cf72-4fe0-8a05-6dd67baa59e9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