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86A63" w14:textId="1F74EE1C" w:rsidR="00F91C02" w:rsidRDefault="00F91C02" w:rsidP="00F91C02">
      <w:pPr>
        <w:autoSpaceDE w:val="0"/>
        <w:autoSpaceDN w:val="0"/>
        <w:adjustRightInd w:val="0"/>
        <w:jc w:val="right"/>
        <w:rPr>
          <w:b/>
          <w:bCs/>
        </w:rPr>
      </w:pPr>
      <w:r w:rsidRPr="0086043C">
        <w:rPr>
          <w:b/>
          <w:bCs/>
        </w:rPr>
        <w:t>Załącznik nr 3 do Umowy nr</w:t>
      </w:r>
      <w:r w:rsidR="00183DC4">
        <w:rPr>
          <w:b/>
          <w:bCs/>
        </w:rPr>
        <w:t xml:space="preserve"> ………..</w:t>
      </w:r>
      <w:r>
        <w:rPr>
          <w:b/>
          <w:bCs/>
        </w:rPr>
        <w:t xml:space="preserve"> </w:t>
      </w:r>
    </w:p>
    <w:p w14:paraId="44660FC9" w14:textId="77777777" w:rsidR="00F91C02" w:rsidRPr="00CD6036" w:rsidRDefault="00F91C02" w:rsidP="00F91C02">
      <w:pPr>
        <w:autoSpaceDE w:val="0"/>
        <w:autoSpaceDN w:val="0"/>
        <w:adjustRightInd w:val="0"/>
        <w:jc w:val="right"/>
        <w:rPr>
          <w:b/>
          <w:bCs/>
        </w:rPr>
      </w:pPr>
    </w:p>
    <w:tbl>
      <w:tblPr>
        <w:tblW w:w="9288" w:type="dxa"/>
        <w:tblBorders>
          <w:top w:val="single" w:sz="12" w:space="0" w:color="auto"/>
          <w:left w:val="single" w:sz="12" w:space="0" w:color="auto"/>
          <w:bottom w:val="single" w:sz="12" w:space="0" w:color="auto"/>
          <w:right w:val="single" w:sz="12" w:space="0" w:color="auto"/>
        </w:tblBorders>
        <w:tblLayout w:type="fixed"/>
        <w:tblLook w:val="00A0" w:firstRow="1" w:lastRow="0" w:firstColumn="1" w:lastColumn="0" w:noHBand="0" w:noVBand="0"/>
      </w:tblPr>
      <w:tblGrid>
        <w:gridCol w:w="9288"/>
      </w:tblGrid>
      <w:tr w:rsidR="00F91C02" w:rsidRPr="00CD6036" w14:paraId="1AA8F342" w14:textId="77777777" w:rsidTr="001E02B1">
        <w:trPr>
          <w:cantSplit/>
          <w:trHeight w:val="235"/>
        </w:trPr>
        <w:tc>
          <w:tcPr>
            <w:tcW w:w="9288" w:type="dxa"/>
            <w:tcBorders>
              <w:top w:val="single" w:sz="12" w:space="0" w:color="auto"/>
              <w:bottom w:val="single" w:sz="12" w:space="0" w:color="auto"/>
            </w:tcBorders>
            <w:shd w:val="pct10" w:color="auto" w:fill="auto"/>
          </w:tcPr>
          <w:p w14:paraId="1A787839" w14:textId="77777777" w:rsidR="00F91C02" w:rsidRPr="00CD6036" w:rsidRDefault="00F91C02" w:rsidP="001E02B1">
            <w:pPr>
              <w:pStyle w:val="Nagwek6"/>
              <w:numPr>
                <w:ilvl w:val="0"/>
                <w:numId w:val="0"/>
              </w:numPr>
              <w:spacing w:before="0"/>
              <w:jc w:val="center"/>
              <w:rPr>
                <w:rFonts w:ascii="Times New Roman" w:hAnsi="Times New Roman"/>
                <w:b/>
                <w:bCs/>
                <w:iCs/>
                <w:u w:val="none"/>
                <w:lang w:val="pl-PL"/>
              </w:rPr>
            </w:pPr>
            <w:r w:rsidRPr="00CD6036">
              <w:rPr>
                <w:rFonts w:ascii="Times New Roman" w:hAnsi="Times New Roman"/>
                <w:b/>
                <w:bCs/>
                <w:iCs/>
                <w:u w:val="none"/>
                <w:lang w:val="pl-PL"/>
              </w:rPr>
              <w:t>Zasady świadczenia usługi Serwisu Systemu i Asysty technicznej</w:t>
            </w:r>
          </w:p>
        </w:tc>
      </w:tr>
    </w:tbl>
    <w:p w14:paraId="5E88E891" w14:textId="77777777" w:rsidR="00F91C02" w:rsidRPr="00CD6036" w:rsidRDefault="00F91C02" w:rsidP="00F91C02">
      <w:pPr>
        <w:tabs>
          <w:tab w:val="right" w:leader="dot" w:pos="9360"/>
        </w:tabs>
        <w:ind w:right="23" w:hanging="6"/>
        <w:jc w:val="both"/>
      </w:pPr>
    </w:p>
    <w:p w14:paraId="454EE85A" w14:textId="77777777" w:rsidR="00F91C02" w:rsidRPr="00CD6036" w:rsidRDefault="00F91C02" w:rsidP="00F91C02">
      <w:pPr>
        <w:ind w:left="567" w:hanging="567"/>
        <w:rPr>
          <w:b/>
          <w:bCs/>
          <w:u w:val="single"/>
          <w:lang w:eastAsia="en-US"/>
        </w:rPr>
      </w:pPr>
      <w:r w:rsidRPr="00CD6036">
        <w:rPr>
          <w:b/>
          <w:bCs/>
          <w:u w:val="single"/>
          <w:lang w:eastAsia="en-US"/>
        </w:rPr>
        <w:t>I.</w:t>
      </w:r>
      <w:r w:rsidRPr="00CD6036">
        <w:rPr>
          <w:b/>
          <w:bCs/>
          <w:u w:val="single"/>
          <w:lang w:eastAsia="en-US"/>
        </w:rPr>
        <w:tab/>
        <w:t xml:space="preserve">Udzielanie wsparcia </w:t>
      </w:r>
      <w:r>
        <w:rPr>
          <w:b/>
          <w:bCs/>
          <w:u w:val="single"/>
          <w:lang w:eastAsia="en-US"/>
        </w:rPr>
        <w:t>użytkownikom wewnętrznym</w:t>
      </w:r>
      <w:r w:rsidRPr="00CD6036">
        <w:rPr>
          <w:b/>
          <w:bCs/>
          <w:u w:val="single"/>
          <w:lang w:eastAsia="en-US"/>
        </w:rPr>
        <w:t xml:space="preserve"> Systemu</w:t>
      </w:r>
      <w:r>
        <w:rPr>
          <w:b/>
          <w:bCs/>
          <w:u w:val="single"/>
          <w:lang w:eastAsia="en-US"/>
        </w:rPr>
        <w:t xml:space="preserve"> w ramach usługi Asysty technicznej</w:t>
      </w:r>
    </w:p>
    <w:p w14:paraId="7F34B130" w14:textId="77777777" w:rsidR="00F91C02" w:rsidRPr="00C11812" w:rsidRDefault="00F91C02" w:rsidP="00F91C02">
      <w:pPr>
        <w:contextualSpacing/>
        <w:jc w:val="both"/>
      </w:pPr>
      <w:r w:rsidRPr="00C11812">
        <w:rPr>
          <w:rFonts w:eastAsia="Calibri"/>
        </w:rPr>
        <w:t xml:space="preserve">Zakres usług obejmuje udzielanie </w:t>
      </w:r>
      <w:r w:rsidRPr="00EF2EBC">
        <w:rPr>
          <w:rFonts w:eastAsia="Calibri"/>
        </w:rPr>
        <w:t xml:space="preserve">pełnego wsparcia </w:t>
      </w:r>
      <w:r w:rsidRPr="00EF2EBC">
        <w:t xml:space="preserve">administratorom Systemu, w </w:t>
      </w:r>
      <w:r w:rsidRPr="00EF2EBC">
        <w:rPr>
          <w:rFonts w:eastAsia="Calibri"/>
        </w:rPr>
        <w:t>Dni robocze w godzinach 08:00-17:00,</w:t>
      </w:r>
      <w:r w:rsidRPr="00C11812">
        <w:rPr>
          <w:rFonts w:eastAsia="Calibri"/>
        </w:rPr>
        <w:t xml:space="preserve"> obejmujące m.in. w</w:t>
      </w:r>
      <w:r w:rsidRPr="00C11812">
        <w:t>ykonanie i pomoc przy instalacji i</w:t>
      </w:r>
      <w:r>
        <w:t> </w:t>
      </w:r>
      <w:r w:rsidRPr="00C11812">
        <w:t>konfiguracji Systemu, oprogramowania dedykowanego jak i oprogramowania gotowego/narzędziowego, a w szczególności:</w:t>
      </w:r>
    </w:p>
    <w:p w14:paraId="237E7F3E" w14:textId="77777777" w:rsidR="00F91C02" w:rsidRPr="00C11812" w:rsidRDefault="00F91C02" w:rsidP="00F91C02">
      <w:pPr>
        <w:pStyle w:val="Akapitzlist"/>
        <w:numPr>
          <w:ilvl w:val="0"/>
          <w:numId w:val="16"/>
        </w:numPr>
        <w:spacing w:after="0" w:line="240" w:lineRule="auto"/>
        <w:ind w:left="426" w:hanging="426"/>
        <w:jc w:val="both"/>
        <w:rPr>
          <w:rFonts w:ascii="Times New Roman" w:hAnsi="Times New Roman"/>
          <w:sz w:val="24"/>
          <w:szCs w:val="24"/>
        </w:rPr>
      </w:pPr>
      <w:r w:rsidRPr="00C11812">
        <w:rPr>
          <w:rFonts w:ascii="Times New Roman" w:hAnsi="Times New Roman"/>
          <w:sz w:val="24"/>
          <w:szCs w:val="24"/>
        </w:rPr>
        <w:t>pomoc dotycząca oprogramowania gotowego/narzędziowego i wykorzystywanych funkcji oprogramowania;</w:t>
      </w:r>
    </w:p>
    <w:p w14:paraId="46E42A4A" w14:textId="77777777" w:rsidR="00F91C02" w:rsidRPr="00C11812" w:rsidRDefault="00F91C02" w:rsidP="00F91C02">
      <w:pPr>
        <w:pStyle w:val="Akapitzlist"/>
        <w:numPr>
          <w:ilvl w:val="0"/>
          <w:numId w:val="16"/>
        </w:numPr>
        <w:spacing w:after="0" w:line="240" w:lineRule="auto"/>
        <w:ind w:left="426" w:hanging="426"/>
        <w:jc w:val="both"/>
        <w:rPr>
          <w:rFonts w:ascii="Times New Roman" w:hAnsi="Times New Roman"/>
          <w:sz w:val="24"/>
          <w:szCs w:val="24"/>
        </w:rPr>
      </w:pPr>
      <w:r w:rsidRPr="00C11812">
        <w:rPr>
          <w:rFonts w:ascii="Times New Roman" w:hAnsi="Times New Roman"/>
          <w:sz w:val="24"/>
          <w:szCs w:val="24"/>
        </w:rPr>
        <w:t>dystrybucja, wykonanie i pomoc przy instalacji aktualizacji oprogramowania dedykowanego, jak i oprogramowania gotowego/narzędziowego na serwerach i stacjach roboczych oraz przekazywanie instrukcji i procedur oprogramowania;</w:t>
      </w:r>
    </w:p>
    <w:p w14:paraId="3A373EA3" w14:textId="77777777" w:rsidR="00F91C02" w:rsidRPr="00C11812" w:rsidRDefault="00F91C02" w:rsidP="00F91C02">
      <w:pPr>
        <w:pStyle w:val="Akapitzlist"/>
        <w:numPr>
          <w:ilvl w:val="0"/>
          <w:numId w:val="16"/>
        </w:numPr>
        <w:spacing w:after="0" w:line="240" w:lineRule="auto"/>
        <w:ind w:left="426" w:hanging="426"/>
        <w:jc w:val="both"/>
        <w:rPr>
          <w:rFonts w:ascii="Times New Roman" w:hAnsi="Times New Roman"/>
          <w:sz w:val="24"/>
          <w:szCs w:val="24"/>
        </w:rPr>
      </w:pPr>
      <w:r w:rsidRPr="00EF2EBC">
        <w:rPr>
          <w:rFonts w:ascii="Times New Roman" w:hAnsi="Times New Roman"/>
          <w:sz w:val="24"/>
          <w:szCs w:val="24"/>
        </w:rPr>
        <w:t>pomoc dotycząca tworzenia backupu</w:t>
      </w:r>
      <w:r w:rsidRPr="00517744">
        <w:rPr>
          <w:rFonts w:ascii="Times New Roman" w:hAnsi="Times New Roman"/>
          <w:sz w:val="24"/>
          <w:szCs w:val="24"/>
        </w:rPr>
        <w:t xml:space="preserve"> i</w:t>
      </w:r>
      <w:r w:rsidRPr="00C11812">
        <w:rPr>
          <w:rFonts w:ascii="Times New Roman" w:hAnsi="Times New Roman"/>
          <w:sz w:val="24"/>
          <w:szCs w:val="24"/>
        </w:rPr>
        <w:t xml:space="preserve"> procedur backupowych oraz awaryjnego przywracania Systemu;</w:t>
      </w:r>
    </w:p>
    <w:p w14:paraId="746AC050" w14:textId="77777777" w:rsidR="00F91C02" w:rsidRPr="00C11812" w:rsidRDefault="00F91C02" w:rsidP="00F91C02">
      <w:pPr>
        <w:pStyle w:val="Akapitzlist"/>
        <w:numPr>
          <w:ilvl w:val="0"/>
          <w:numId w:val="16"/>
        </w:numPr>
        <w:spacing w:after="0" w:line="240" w:lineRule="auto"/>
        <w:ind w:left="426" w:hanging="426"/>
        <w:jc w:val="both"/>
        <w:rPr>
          <w:rFonts w:ascii="Times New Roman" w:hAnsi="Times New Roman"/>
          <w:sz w:val="24"/>
          <w:szCs w:val="24"/>
        </w:rPr>
      </w:pPr>
      <w:r w:rsidRPr="00EF2EBC">
        <w:rPr>
          <w:rFonts w:ascii="Times New Roman" w:hAnsi="Times New Roman"/>
          <w:sz w:val="24"/>
          <w:szCs w:val="24"/>
        </w:rPr>
        <w:t>pomoc dotycząca optymalizacji baz</w:t>
      </w:r>
      <w:r w:rsidRPr="00517744">
        <w:rPr>
          <w:rFonts w:ascii="Times New Roman" w:hAnsi="Times New Roman"/>
          <w:sz w:val="24"/>
          <w:szCs w:val="24"/>
        </w:rPr>
        <w:t xml:space="preserve"> danych</w:t>
      </w:r>
      <w:r w:rsidRPr="00C11812">
        <w:rPr>
          <w:rFonts w:ascii="Times New Roman" w:hAnsi="Times New Roman"/>
          <w:sz w:val="24"/>
          <w:szCs w:val="24"/>
        </w:rPr>
        <w:t>;</w:t>
      </w:r>
    </w:p>
    <w:p w14:paraId="3E60B9BE" w14:textId="77777777" w:rsidR="00F91C02" w:rsidRPr="00C11812" w:rsidRDefault="00F91C02" w:rsidP="00F91C02">
      <w:pPr>
        <w:pStyle w:val="Akapitzlist"/>
        <w:numPr>
          <w:ilvl w:val="0"/>
          <w:numId w:val="16"/>
        </w:numPr>
        <w:spacing w:after="0" w:line="240" w:lineRule="auto"/>
        <w:ind w:left="426" w:hanging="426"/>
        <w:jc w:val="both"/>
        <w:rPr>
          <w:rFonts w:ascii="Times New Roman" w:hAnsi="Times New Roman"/>
          <w:sz w:val="24"/>
          <w:szCs w:val="24"/>
        </w:rPr>
      </w:pPr>
      <w:r w:rsidRPr="00C11812">
        <w:rPr>
          <w:rFonts w:ascii="Times New Roman" w:hAnsi="Times New Roman"/>
          <w:sz w:val="24"/>
          <w:szCs w:val="24"/>
        </w:rPr>
        <w:t>pomoc przy podnoszeniu wersji środowiska i konfiguracja, również na serwerach wirtualnych;</w:t>
      </w:r>
    </w:p>
    <w:p w14:paraId="1FC29175" w14:textId="77777777" w:rsidR="00F91C02" w:rsidRPr="00C11812" w:rsidRDefault="00F91C02" w:rsidP="00F91C02">
      <w:pPr>
        <w:pStyle w:val="Akapitzlist"/>
        <w:numPr>
          <w:ilvl w:val="0"/>
          <w:numId w:val="16"/>
        </w:numPr>
        <w:spacing w:after="0" w:line="240" w:lineRule="auto"/>
        <w:ind w:left="426" w:hanging="426"/>
        <w:jc w:val="both"/>
        <w:rPr>
          <w:rFonts w:ascii="Times New Roman" w:hAnsi="Times New Roman"/>
          <w:sz w:val="24"/>
          <w:szCs w:val="24"/>
        </w:rPr>
      </w:pPr>
      <w:r w:rsidRPr="00C11812">
        <w:rPr>
          <w:rFonts w:ascii="Times New Roman" w:hAnsi="Times New Roman"/>
          <w:sz w:val="24"/>
          <w:szCs w:val="24"/>
        </w:rPr>
        <w:t xml:space="preserve">pomoc w analizie logów systemowych; </w:t>
      </w:r>
    </w:p>
    <w:p w14:paraId="0652EA68" w14:textId="77777777" w:rsidR="00F91C02" w:rsidRPr="00C11812" w:rsidRDefault="00F91C02" w:rsidP="00F91C02">
      <w:pPr>
        <w:pStyle w:val="Akapitzlist"/>
        <w:numPr>
          <w:ilvl w:val="0"/>
          <w:numId w:val="16"/>
        </w:numPr>
        <w:spacing w:after="0" w:line="240" w:lineRule="auto"/>
        <w:ind w:left="426" w:hanging="426"/>
        <w:jc w:val="both"/>
        <w:rPr>
          <w:rFonts w:ascii="Times New Roman" w:hAnsi="Times New Roman"/>
          <w:sz w:val="24"/>
          <w:szCs w:val="24"/>
        </w:rPr>
      </w:pPr>
      <w:r w:rsidRPr="00C11812">
        <w:rPr>
          <w:rFonts w:ascii="Times New Roman" w:hAnsi="Times New Roman"/>
          <w:sz w:val="24"/>
          <w:szCs w:val="24"/>
        </w:rPr>
        <w:t>monitorowanie i optymalizacja miejsca na infrastrukturze Systemu;</w:t>
      </w:r>
    </w:p>
    <w:p w14:paraId="35F75466" w14:textId="77777777" w:rsidR="00F91C02" w:rsidRPr="00C11812" w:rsidRDefault="00F91C02" w:rsidP="00F91C02">
      <w:pPr>
        <w:pStyle w:val="Akapitzlist"/>
        <w:numPr>
          <w:ilvl w:val="0"/>
          <w:numId w:val="16"/>
        </w:numPr>
        <w:spacing w:after="0" w:line="240" w:lineRule="auto"/>
        <w:ind w:left="426" w:hanging="426"/>
        <w:jc w:val="both"/>
        <w:rPr>
          <w:rFonts w:ascii="Times New Roman" w:hAnsi="Times New Roman"/>
          <w:sz w:val="24"/>
          <w:szCs w:val="24"/>
        </w:rPr>
      </w:pPr>
      <w:r w:rsidRPr="00C11812">
        <w:rPr>
          <w:rFonts w:ascii="Times New Roman" w:hAnsi="Times New Roman"/>
          <w:sz w:val="24"/>
          <w:szCs w:val="24"/>
        </w:rPr>
        <w:t xml:space="preserve">konfiguracja i pobieranie definicji oprogramowania antywirusowego udostępnionego przez Zamawiającego; </w:t>
      </w:r>
    </w:p>
    <w:p w14:paraId="6C6DA4DE" w14:textId="77777777" w:rsidR="00F91C02" w:rsidRPr="00EF2EBC" w:rsidRDefault="00F91C02" w:rsidP="00F91C02">
      <w:pPr>
        <w:pStyle w:val="Akapitzlist"/>
        <w:numPr>
          <w:ilvl w:val="0"/>
          <w:numId w:val="16"/>
        </w:numPr>
        <w:spacing w:after="0" w:line="240" w:lineRule="auto"/>
        <w:ind w:left="426" w:hanging="426"/>
        <w:jc w:val="both"/>
        <w:rPr>
          <w:rFonts w:ascii="Times New Roman" w:hAnsi="Times New Roman"/>
          <w:sz w:val="24"/>
          <w:szCs w:val="24"/>
        </w:rPr>
      </w:pPr>
      <w:r w:rsidRPr="00EF2EBC">
        <w:rPr>
          <w:rFonts w:ascii="Times New Roman" w:hAnsi="Times New Roman"/>
          <w:sz w:val="24"/>
          <w:szCs w:val="24"/>
        </w:rPr>
        <w:t>wsparcie merytoryczne przy zakupie potrzebnych licencji</w:t>
      </w:r>
      <w:r w:rsidRPr="00517744">
        <w:rPr>
          <w:rFonts w:ascii="Times New Roman" w:hAnsi="Times New Roman"/>
          <w:sz w:val="24"/>
          <w:szCs w:val="24"/>
        </w:rPr>
        <w:t xml:space="preserve"> na oprogramowanie goto</w:t>
      </w:r>
      <w:r w:rsidRPr="00EF2EBC">
        <w:rPr>
          <w:rFonts w:ascii="Times New Roman" w:hAnsi="Times New Roman"/>
          <w:sz w:val="24"/>
          <w:szCs w:val="24"/>
        </w:rPr>
        <w:t>we/narzędziowe;</w:t>
      </w:r>
    </w:p>
    <w:p w14:paraId="455AD45B" w14:textId="77777777" w:rsidR="00F91C02" w:rsidRPr="00C11812" w:rsidRDefault="00F91C02" w:rsidP="00F91C02">
      <w:pPr>
        <w:pStyle w:val="Akapitzlist"/>
        <w:numPr>
          <w:ilvl w:val="0"/>
          <w:numId w:val="16"/>
        </w:numPr>
        <w:spacing w:after="0" w:line="240" w:lineRule="auto"/>
        <w:ind w:left="426" w:hanging="426"/>
        <w:jc w:val="both"/>
        <w:rPr>
          <w:rFonts w:ascii="Times New Roman" w:hAnsi="Times New Roman"/>
          <w:sz w:val="24"/>
          <w:szCs w:val="24"/>
        </w:rPr>
      </w:pPr>
      <w:r w:rsidRPr="00EF2EBC">
        <w:rPr>
          <w:rFonts w:ascii="Times New Roman" w:hAnsi="Times New Roman"/>
          <w:sz w:val="24"/>
          <w:szCs w:val="24"/>
        </w:rPr>
        <w:t>doradztwo architektoniczne</w:t>
      </w:r>
      <w:r w:rsidRPr="00517744">
        <w:rPr>
          <w:rFonts w:ascii="Times New Roman" w:hAnsi="Times New Roman"/>
          <w:sz w:val="24"/>
          <w:szCs w:val="24"/>
        </w:rPr>
        <w:t xml:space="preserve"> w zakresie zgodności </w:t>
      </w:r>
      <w:r w:rsidRPr="00EF2EBC">
        <w:rPr>
          <w:rFonts w:ascii="Times New Roman" w:hAnsi="Times New Roman"/>
          <w:sz w:val="24"/>
          <w:szCs w:val="24"/>
        </w:rPr>
        <w:t>sposobu wykorzystywania technologii wykorzystywanych w Systemie</w:t>
      </w:r>
      <w:r w:rsidRPr="00C11812">
        <w:rPr>
          <w:rFonts w:ascii="Times New Roman" w:hAnsi="Times New Roman"/>
          <w:sz w:val="24"/>
          <w:szCs w:val="24"/>
        </w:rPr>
        <w:t xml:space="preserve"> z najlepszymi praktykami rynkowymi oraz zgodności z warunkami Serwisu i Asysty technicznej;</w:t>
      </w:r>
    </w:p>
    <w:p w14:paraId="48917CB4" w14:textId="77777777" w:rsidR="00F91C02" w:rsidRPr="00C11812" w:rsidRDefault="00F91C02" w:rsidP="00F91C02">
      <w:pPr>
        <w:pStyle w:val="Akapitzlist"/>
        <w:numPr>
          <w:ilvl w:val="0"/>
          <w:numId w:val="16"/>
        </w:numPr>
        <w:spacing w:after="0" w:line="240" w:lineRule="auto"/>
        <w:ind w:left="426" w:hanging="426"/>
        <w:jc w:val="both"/>
        <w:rPr>
          <w:rFonts w:ascii="Times New Roman" w:hAnsi="Times New Roman"/>
          <w:sz w:val="24"/>
          <w:szCs w:val="24"/>
        </w:rPr>
      </w:pPr>
      <w:r w:rsidRPr="00EF2EBC">
        <w:rPr>
          <w:rFonts w:ascii="Times New Roman" w:hAnsi="Times New Roman"/>
          <w:sz w:val="24"/>
          <w:szCs w:val="24"/>
        </w:rPr>
        <w:t>przegląd wydajności Systemu</w:t>
      </w:r>
      <w:r w:rsidRPr="00C11812">
        <w:rPr>
          <w:rFonts w:ascii="Times New Roman" w:hAnsi="Times New Roman"/>
          <w:sz w:val="24"/>
          <w:szCs w:val="24"/>
        </w:rPr>
        <w:t xml:space="preserve"> pod kątem identyfikacji zagrożeń skalowania lub wydłużenia czasów reakcji na poziomie konfiguracji sprzętowo-systemowej, konfiguracji oraz na poziomie konstrukcji eksploatowanego Systemu;</w:t>
      </w:r>
    </w:p>
    <w:p w14:paraId="1069D079" w14:textId="77777777" w:rsidR="00F91C02" w:rsidRPr="00C11812" w:rsidRDefault="00F91C02" w:rsidP="00F91C02">
      <w:pPr>
        <w:pStyle w:val="Akapitzlist"/>
        <w:numPr>
          <w:ilvl w:val="0"/>
          <w:numId w:val="16"/>
        </w:numPr>
        <w:spacing w:after="0" w:line="240" w:lineRule="auto"/>
        <w:ind w:left="426" w:hanging="426"/>
        <w:jc w:val="both"/>
        <w:rPr>
          <w:rFonts w:ascii="Times New Roman" w:hAnsi="Times New Roman"/>
          <w:sz w:val="24"/>
          <w:szCs w:val="24"/>
        </w:rPr>
      </w:pPr>
      <w:r w:rsidRPr="00EF2EBC">
        <w:rPr>
          <w:rFonts w:ascii="Times New Roman" w:hAnsi="Times New Roman"/>
          <w:sz w:val="24"/>
          <w:szCs w:val="24"/>
        </w:rPr>
        <w:t>przegląd konfiguracji Systemu</w:t>
      </w:r>
      <w:r w:rsidRPr="00C11812">
        <w:rPr>
          <w:rFonts w:ascii="Times New Roman" w:hAnsi="Times New Roman"/>
          <w:sz w:val="24"/>
          <w:szCs w:val="24"/>
        </w:rPr>
        <w:t xml:space="preserve"> pod kątem zgodności z warunkami Serwisu i Asysty technicznej, stabilności pracy oraz wysokiej dostępności;</w:t>
      </w:r>
    </w:p>
    <w:p w14:paraId="466F6595" w14:textId="77777777" w:rsidR="00F91C02" w:rsidRPr="00C11812" w:rsidRDefault="00F91C02" w:rsidP="00F91C02">
      <w:pPr>
        <w:pStyle w:val="Akapitzlist"/>
        <w:numPr>
          <w:ilvl w:val="0"/>
          <w:numId w:val="16"/>
        </w:numPr>
        <w:spacing w:after="0" w:line="240" w:lineRule="auto"/>
        <w:ind w:left="426" w:hanging="426"/>
        <w:jc w:val="both"/>
        <w:rPr>
          <w:rFonts w:ascii="Times New Roman" w:hAnsi="Times New Roman"/>
          <w:sz w:val="24"/>
          <w:szCs w:val="24"/>
        </w:rPr>
      </w:pPr>
      <w:r w:rsidRPr="00C11812">
        <w:rPr>
          <w:rFonts w:ascii="Times New Roman" w:hAnsi="Times New Roman"/>
          <w:sz w:val="24"/>
          <w:szCs w:val="24"/>
        </w:rPr>
        <w:t>wykonywanie zmian konfiguracji Systemu w celu zachowania jego stabilnej wydajności;</w:t>
      </w:r>
    </w:p>
    <w:p w14:paraId="3A98E4BD" w14:textId="77777777" w:rsidR="00F91C02" w:rsidRPr="00C11812" w:rsidRDefault="00F91C02" w:rsidP="00F91C02">
      <w:pPr>
        <w:pStyle w:val="Akapitzlist"/>
        <w:numPr>
          <w:ilvl w:val="0"/>
          <w:numId w:val="16"/>
        </w:numPr>
        <w:spacing w:after="0" w:line="240" w:lineRule="auto"/>
        <w:ind w:left="426" w:hanging="426"/>
        <w:jc w:val="both"/>
        <w:rPr>
          <w:rFonts w:ascii="Times New Roman" w:hAnsi="Times New Roman"/>
          <w:sz w:val="24"/>
          <w:szCs w:val="24"/>
        </w:rPr>
      </w:pPr>
      <w:r w:rsidRPr="00C11812">
        <w:rPr>
          <w:rFonts w:ascii="Times New Roman" w:hAnsi="Times New Roman"/>
          <w:sz w:val="24"/>
          <w:szCs w:val="24"/>
        </w:rPr>
        <w:t>zarządzanie/pomoc w zarządzaniu i konfigurowaniu środowiska Active Directory.</w:t>
      </w:r>
    </w:p>
    <w:p w14:paraId="168BF7CF" w14:textId="77777777" w:rsidR="00F91C02" w:rsidRDefault="00F91C02" w:rsidP="00F91C02">
      <w:pPr>
        <w:contextualSpacing/>
        <w:jc w:val="both"/>
        <w:rPr>
          <w:rFonts w:eastAsia="Calibri"/>
          <w:b/>
          <w:bCs/>
        </w:rPr>
      </w:pPr>
    </w:p>
    <w:p w14:paraId="12AE8F2D" w14:textId="77777777" w:rsidR="00F91C02" w:rsidRPr="00C11812" w:rsidRDefault="00F91C02" w:rsidP="00F91C02">
      <w:pPr>
        <w:contextualSpacing/>
        <w:jc w:val="both"/>
        <w:rPr>
          <w:rFonts w:eastAsia="Calibri"/>
          <w:b/>
          <w:bCs/>
        </w:rPr>
      </w:pPr>
      <w:r w:rsidRPr="00C11812">
        <w:rPr>
          <w:rFonts w:eastAsia="Calibri"/>
          <w:b/>
          <w:bCs/>
        </w:rPr>
        <w:t>Zgłaszanie potrzeby Asysty technicznej</w:t>
      </w:r>
    </w:p>
    <w:p w14:paraId="4DB7760E" w14:textId="77777777" w:rsidR="00F91C02" w:rsidRPr="00C11812" w:rsidRDefault="00F91C02" w:rsidP="00F91C02">
      <w:pPr>
        <w:pStyle w:val="Akapitzlist"/>
        <w:numPr>
          <w:ilvl w:val="0"/>
          <w:numId w:val="18"/>
        </w:numPr>
        <w:spacing w:after="0" w:line="240" w:lineRule="auto"/>
        <w:ind w:left="426" w:hanging="426"/>
        <w:jc w:val="both"/>
        <w:rPr>
          <w:rFonts w:ascii="Times New Roman" w:hAnsi="Times New Roman"/>
          <w:sz w:val="24"/>
          <w:szCs w:val="24"/>
        </w:rPr>
      </w:pPr>
      <w:r w:rsidRPr="00C11812">
        <w:rPr>
          <w:rFonts w:ascii="Times New Roman" w:hAnsi="Times New Roman"/>
          <w:sz w:val="24"/>
          <w:szCs w:val="24"/>
        </w:rPr>
        <w:t>Zamawiający przekazuje Wykonawcy Zgłoszenie za pośrednictwem jednego z kanałów komunikacji:</w:t>
      </w:r>
    </w:p>
    <w:p w14:paraId="1238E695" w14:textId="77777777" w:rsidR="00F91C02" w:rsidRPr="00C11812" w:rsidRDefault="00F91C02" w:rsidP="00F91C02">
      <w:pPr>
        <w:pStyle w:val="Akapitzlist"/>
        <w:numPr>
          <w:ilvl w:val="1"/>
          <w:numId w:val="18"/>
        </w:numPr>
        <w:spacing w:after="0" w:line="240" w:lineRule="auto"/>
        <w:ind w:left="709" w:hanging="283"/>
        <w:jc w:val="both"/>
        <w:rPr>
          <w:rFonts w:ascii="Times New Roman" w:hAnsi="Times New Roman"/>
          <w:sz w:val="24"/>
          <w:szCs w:val="24"/>
        </w:rPr>
      </w:pPr>
      <w:r w:rsidRPr="00C11812">
        <w:rPr>
          <w:rFonts w:ascii="Times New Roman" w:hAnsi="Times New Roman"/>
          <w:sz w:val="24"/>
          <w:szCs w:val="24"/>
        </w:rPr>
        <w:t>poczty elektronicznej,</w:t>
      </w:r>
    </w:p>
    <w:p w14:paraId="2BF2A065" w14:textId="05CC973A" w:rsidR="00F91C02" w:rsidRPr="00C11812" w:rsidRDefault="005010C6" w:rsidP="00F91C02">
      <w:pPr>
        <w:pStyle w:val="Akapitzlist"/>
        <w:numPr>
          <w:ilvl w:val="1"/>
          <w:numId w:val="18"/>
        </w:numPr>
        <w:spacing w:after="0" w:line="240" w:lineRule="auto"/>
        <w:ind w:left="709" w:hanging="283"/>
        <w:jc w:val="both"/>
        <w:rPr>
          <w:rFonts w:ascii="Times New Roman" w:hAnsi="Times New Roman"/>
          <w:sz w:val="24"/>
          <w:szCs w:val="24"/>
        </w:rPr>
      </w:pPr>
      <w:r w:rsidRPr="005010C6">
        <w:rPr>
          <w:rFonts w:ascii="Times New Roman" w:hAnsi="Times New Roman"/>
          <w:sz w:val="24"/>
          <w:szCs w:val="24"/>
        </w:rPr>
        <w:t>wykorzystywanego przez Zamawiającego systemu zgłoszeniowego</w:t>
      </w:r>
      <w:r w:rsidR="00F91C02" w:rsidRPr="00C11812">
        <w:rPr>
          <w:rFonts w:ascii="Times New Roman" w:hAnsi="Times New Roman"/>
          <w:sz w:val="24"/>
          <w:szCs w:val="24"/>
        </w:rPr>
        <w:t>,</w:t>
      </w:r>
    </w:p>
    <w:p w14:paraId="16001A5C" w14:textId="77777777" w:rsidR="00F91C02" w:rsidRPr="00C11812" w:rsidRDefault="00F91C02" w:rsidP="00F91C02">
      <w:pPr>
        <w:pStyle w:val="Akapitzlist"/>
        <w:numPr>
          <w:ilvl w:val="1"/>
          <w:numId w:val="18"/>
        </w:numPr>
        <w:spacing w:after="0" w:line="240" w:lineRule="auto"/>
        <w:ind w:left="709" w:hanging="283"/>
        <w:jc w:val="both"/>
        <w:rPr>
          <w:rFonts w:ascii="Times New Roman" w:hAnsi="Times New Roman"/>
          <w:sz w:val="24"/>
          <w:szCs w:val="24"/>
        </w:rPr>
      </w:pPr>
      <w:r w:rsidRPr="00C11812">
        <w:rPr>
          <w:rFonts w:ascii="Times New Roman" w:hAnsi="Times New Roman"/>
          <w:sz w:val="24"/>
          <w:szCs w:val="24"/>
        </w:rPr>
        <w:t>w przypadku konieczności realizacji Asysty technicznej w siedzibie Zamawiającego – także telefonicznie.</w:t>
      </w:r>
    </w:p>
    <w:p w14:paraId="1D0002D5" w14:textId="77777777" w:rsidR="00F91C02" w:rsidRPr="00C11812" w:rsidRDefault="00F91C02" w:rsidP="00F91C02">
      <w:r w:rsidRPr="00C11812">
        <w:t xml:space="preserve"> Czas realizacji Zgłoszenia:</w:t>
      </w:r>
    </w:p>
    <w:p w14:paraId="24795CD4" w14:textId="77777777" w:rsidR="00F91C02" w:rsidRPr="00EF2EBC" w:rsidRDefault="00F91C02" w:rsidP="00F91C02">
      <w:pPr>
        <w:pStyle w:val="Akapitzlist"/>
        <w:numPr>
          <w:ilvl w:val="0"/>
          <w:numId w:val="11"/>
        </w:numPr>
        <w:spacing w:after="0" w:line="240" w:lineRule="auto"/>
        <w:ind w:left="426" w:hanging="426"/>
        <w:jc w:val="both"/>
        <w:rPr>
          <w:rFonts w:ascii="Times New Roman" w:hAnsi="Times New Roman"/>
          <w:sz w:val="24"/>
          <w:szCs w:val="24"/>
        </w:rPr>
      </w:pPr>
      <w:r w:rsidRPr="00EF2EBC">
        <w:rPr>
          <w:rFonts w:ascii="Times New Roman" w:hAnsi="Times New Roman"/>
          <w:sz w:val="24"/>
          <w:szCs w:val="24"/>
        </w:rPr>
        <w:t>Wykonawca udziela wsparcia</w:t>
      </w:r>
      <w:r w:rsidRPr="00517744">
        <w:rPr>
          <w:rFonts w:ascii="Times New Roman" w:hAnsi="Times New Roman"/>
          <w:sz w:val="24"/>
          <w:szCs w:val="24"/>
        </w:rPr>
        <w:t xml:space="preserve"> administratorom </w:t>
      </w:r>
      <w:r w:rsidRPr="00EF2EBC">
        <w:rPr>
          <w:rFonts w:ascii="Times New Roman" w:hAnsi="Times New Roman"/>
          <w:sz w:val="24"/>
          <w:szCs w:val="24"/>
        </w:rPr>
        <w:t>Systemu nie później niż w terminie 8 godzin zegarowych</w:t>
      </w:r>
      <w:r w:rsidRPr="00517744">
        <w:rPr>
          <w:rFonts w:ascii="Times New Roman" w:hAnsi="Times New Roman"/>
          <w:sz w:val="24"/>
          <w:szCs w:val="24"/>
        </w:rPr>
        <w:t xml:space="preserve"> liczonych w okreś</w:t>
      </w:r>
      <w:r w:rsidRPr="00EF2EBC">
        <w:rPr>
          <w:rFonts w:ascii="Times New Roman" w:hAnsi="Times New Roman"/>
          <w:sz w:val="24"/>
          <w:szCs w:val="24"/>
        </w:rPr>
        <w:t>lonym oknie</w:t>
      </w:r>
      <w:r w:rsidRPr="00C11812">
        <w:rPr>
          <w:rFonts w:ascii="Times New Roman" w:hAnsi="Times New Roman"/>
          <w:sz w:val="24"/>
          <w:szCs w:val="24"/>
        </w:rPr>
        <w:t xml:space="preserve"> od zgłoszenia, a w przypadku zgłoszenia potrzeby wsparcia osobiście w siedzibie Zamawiającego Wykonawca zobowiązany jest przybyć do siedziby Zamawiającego w </w:t>
      </w:r>
      <w:r w:rsidRPr="00517744">
        <w:rPr>
          <w:rFonts w:ascii="Times New Roman" w:hAnsi="Times New Roman"/>
          <w:sz w:val="24"/>
          <w:szCs w:val="24"/>
        </w:rPr>
        <w:t xml:space="preserve">terminie </w:t>
      </w:r>
      <w:r w:rsidRPr="00EF2EBC">
        <w:rPr>
          <w:rFonts w:ascii="Times New Roman" w:hAnsi="Times New Roman"/>
          <w:sz w:val="24"/>
          <w:szCs w:val="24"/>
        </w:rPr>
        <w:t xml:space="preserve">nie dłuższym niż </w:t>
      </w:r>
      <w:r w:rsidRPr="00EF2EBC">
        <w:rPr>
          <w:rFonts w:ascii="Times New Roman" w:hAnsi="Times New Roman"/>
          <w:sz w:val="24"/>
          <w:szCs w:val="24"/>
        </w:rPr>
        <w:lastRenderedPageBreak/>
        <w:t>następnego dnia roboczego</w:t>
      </w:r>
      <w:r w:rsidRPr="00517744">
        <w:rPr>
          <w:rFonts w:ascii="Times New Roman" w:hAnsi="Times New Roman"/>
          <w:sz w:val="24"/>
          <w:szCs w:val="24"/>
        </w:rPr>
        <w:t xml:space="preserve"> od d</w:t>
      </w:r>
      <w:r w:rsidRPr="00EF2EBC">
        <w:rPr>
          <w:rFonts w:ascii="Times New Roman" w:hAnsi="Times New Roman"/>
          <w:sz w:val="24"/>
          <w:szCs w:val="24"/>
        </w:rPr>
        <w:t xml:space="preserve">nia przyjęcia Zgłoszenia o godzinie wskazanej przez Zamawiającego. </w:t>
      </w:r>
    </w:p>
    <w:p w14:paraId="5EEAF460" w14:textId="77777777" w:rsidR="00F91C02" w:rsidRPr="00C11812" w:rsidRDefault="00F91C02" w:rsidP="00F91C02">
      <w:pPr>
        <w:pStyle w:val="Akapitzlist"/>
        <w:numPr>
          <w:ilvl w:val="0"/>
          <w:numId w:val="11"/>
        </w:numPr>
        <w:spacing w:after="0" w:line="240" w:lineRule="auto"/>
        <w:ind w:left="426" w:hanging="426"/>
        <w:jc w:val="both"/>
        <w:rPr>
          <w:rFonts w:ascii="Times New Roman" w:hAnsi="Times New Roman"/>
          <w:b/>
          <w:sz w:val="24"/>
          <w:szCs w:val="24"/>
        </w:rPr>
      </w:pPr>
      <w:r w:rsidRPr="00C11812">
        <w:rPr>
          <w:rFonts w:ascii="Times New Roman" w:hAnsi="Times New Roman"/>
          <w:sz w:val="24"/>
          <w:szCs w:val="24"/>
        </w:rPr>
        <w:t xml:space="preserve">W wyjątkowych przypadkach Zamawiający może wydłużyć termin na przybycie Wykonawcy do siedziby Zamawiającego </w:t>
      </w:r>
      <w:r w:rsidRPr="00517744">
        <w:rPr>
          <w:rFonts w:ascii="Times New Roman" w:hAnsi="Times New Roman"/>
          <w:sz w:val="24"/>
          <w:szCs w:val="24"/>
        </w:rPr>
        <w:t xml:space="preserve">o </w:t>
      </w:r>
      <w:r w:rsidRPr="00EF2EBC">
        <w:rPr>
          <w:rFonts w:ascii="Times New Roman" w:hAnsi="Times New Roman"/>
          <w:sz w:val="24"/>
          <w:szCs w:val="24"/>
        </w:rPr>
        <w:t>dodatkowe 24 godziny</w:t>
      </w:r>
      <w:r w:rsidRPr="00517744">
        <w:rPr>
          <w:rFonts w:ascii="Times New Roman" w:hAnsi="Times New Roman"/>
          <w:sz w:val="24"/>
          <w:szCs w:val="24"/>
        </w:rPr>
        <w:t>.</w:t>
      </w:r>
      <w:r w:rsidRPr="00C11812">
        <w:rPr>
          <w:rFonts w:ascii="Times New Roman" w:hAnsi="Times New Roman"/>
          <w:sz w:val="24"/>
          <w:szCs w:val="24"/>
        </w:rPr>
        <w:t xml:space="preserve"> Informacja o</w:t>
      </w:r>
      <w:r>
        <w:rPr>
          <w:rFonts w:ascii="Times New Roman" w:hAnsi="Times New Roman"/>
          <w:sz w:val="24"/>
          <w:szCs w:val="24"/>
        </w:rPr>
        <w:t> </w:t>
      </w:r>
      <w:r w:rsidRPr="00C11812">
        <w:rPr>
          <w:rFonts w:ascii="Times New Roman" w:hAnsi="Times New Roman"/>
          <w:sz w:val="24"/>
          <w:szCs w:val="24"/>
        </w:rPr>
        <w:t>przedłużeniu terminu zostanie przekazana przez Zamawiającego pisemnie bądź za pośrednictwem poczty elektronicznej.</w:t>
      </w:r>
    </w:p>
    <w:p w14:paraId="76ADEC06" w14:textId="77777777" w:rsidR="00F91C02" w:rsidRPr="00C11812" w:rsidRDefault="00F91C02" w:rsidP="00F91C02">
      <w:pPr>
        <w:pStyle w:val="Akapitzlist"/>
        <w:spacing w:after="0" w:line="240" w:lineRule="auto"/>
        <w:ind w:left="0"/>
        <w:jc w:val="both"/>
        <w:rPr>
          <w:rFonts w:ascii="Times New Roman" w:hAnsi="Times New Roman"/>
          <w:b/>
          <w:sz w:val="24"/>
          <w:szCs w:val="24"/>
        </w:rPr>
      </w:pPr>
    </w:p>
    <w:p w14:paraId="0944AAA1" w14:textId="77777777" w:rsidR="00F91C02" w:rsidRPr="00C11812" w:rsidRDefault="00F91C02" w:rsidP="00F91C02">
      <w:pPr>
        <w:ind w:left="567" w:hanging="567"/>
        <w:rPr>
          <w:b/>
          <w:bCs/>
          <w:u w:val="single"/>
          <w:lang w:eastAsia="en-US"/>
        </w:rPr>
      </w:pPr>
      <w:r w:rsidRPr="00C11812">
        <w:rPr>
          <w:b/>
          <w:bCs/>
          <w:u w:val="single"/>
          <w:lang w:eastAsia="en-US"/>
        </w:rPr>
        <w:t>II.</w:t>
      </w:r>
      <w:r w:rsidRPr="00C11812">
        <w:rPr>
          <w:b/>
          <w:bCs/>
          <w:u w:val="single"/>
          <w:lang w:eastAsia="en-US"/>
        </w:rPr>
        <w:tab/>
        <w:t>Rozpoznawanie przyczyn i usuwanie błędów oraz skutków błędów w ramach usługi Serwisu</w:t>
      </w:r>
    </w:p>
    <w:p w14:paraId="2A528D20" w14:textId="77777777" w:rsidR="00F91C02" w:rsidRPr="00C11812" w:rsidRDefault="00F91C02" w:rsidP="00F91C02">
      <w:pPr>
        <w:contextualSpacing/>
        <w:jc w:val="both"/>
        <w:rPr>
          <w:rFonts w:eastAsia="Calibri"/>
        </w:rPr>
      </w:pPr>
      <w:r w:rsidRPr="00C11812">
        <w:rPr>
          <w:rFonts w:eastAsia="Calibri"/>
        </w:rPr>
        <w:t>Rozpoznawanie przyczyn i usuwanie błędów oraz skutków błędów, rozpoznawanie skutków awarii sprzętu, a także wszelkich negatywnych skutków spowodowanych korzystaniem z</w:t>
      </w:r>
      <w:r>
        <w:rPr>
          <w:rFonts w:eastAsia="Calibri"/>
        </w:rPr>
        <w:t> </w:t>
      </w:r>
      <w:r w:rsidRPr="00C11812">
        <w:rPr>
          <w:rFonts w:eastAsia="Calibri"/>
        </w:rPr>
        <w:t>błędnie działających zmodyfikowanych wersji Systemu, mające na celu przywrócenie pełnej funkcjonalności i wydajności Systemu:</w:t>
      </w:r>
    </w:p>
    <w:p w14:paraId="3BFCC5AA" w14:textId="77777777" w:rsidR="00F91C02" w:rsidRPr="00C11812" w:rsidRDefault="00F91C02" w:rsidP="00F91C02">
      <w:pPr>
        <w:pStyle w:val="Akapitzlist"/>
        <w:numPr>
          <w:ilvl w:val="0"/>
          <w:numId w:val="15"/>
        </w:numPr>
        <w:spacing w:after="0" w:line="240" w:lineRule="auto"/>
        <w:ind w:left="426" w:hanging="426"/>
        <w:jc w:val="both"/>
        <w:rPr>
          <w:rFonts w:ascii="Times New Roman" w:hAnsi="Times New Roman"/>
          <w:sz w:val="24"/>
          <w:szCs w:val="24"/>
        </w:rPr>
      </w:pPr>
      <w:r w:rsidRPr="00C11812">
        <w:rPr>
          <w:rFonts w:ascii="Times New Roman" w:hAnsi="Times New Roman"/>
          <w:sz w:val="24"/>
          <w:szCs w:val="24"/>
        </w:rPr>
        <w:t>analiza szczegółowa zgłoszenia oraz kompleksowa diagnoza przyczyny wystąpienia problemu;</w:t>
      </w:r>
    </w:p>
    <w:p w14:paraId="6B37D7B5" w14:textId="77777777" w:rsidR="00F91C02" w:rsidRPr="00C11812" w:rsidRDefault="00F91C02" w:rsidP="00F91C02">
      <w:pPr>
        <w:pStyle w:val="Akapitzlist"/>
        <w:numPr>
          <w:ilvl w:val="0"/>
          <w:numId w:val="15"/>
        </w:numPr>
        <w:spacing w:after="0" w:line="240" w:lineRule="auto"/>
        <w:ind w:left="426" w:hanging="426"/>
        <w:jc w:val="both"/>
        <w:rPr>
          <w:rFonts w:ascii="Times New Roman" w:hAnsi="Times New Roman"/>
          <w:sz w:val="24"/>
          <w:szCs w:val="24"/>
        </w:rPr>
      </w:pPr>
      <w:r w:rsidRPr="00C11812">
        <w:rPr>
          <w:rFonts w:ascii="Times New Roman" w:hAnsi="Times New Roman"/>
          <w:sz w:val="24"/>
          <w:szCs w:val="24"/>
        </w:rPr>
        <w:t>opracowanie zmiany/modyfikacji w oprogramowaniu/systemie polegającej na przygotowaniu poprawki usuwającej zgłoszony błąd;</w:t>
      </w:r>
    </w:p>
    <w:p w14:paraId="585B297F" w14:textId="77777777" w:rsidR="00F91C02" w:rsidRPr="00C11812" w:rsidRDefault="00F91C02" w:rsidP="00F91C02">
      <w:pPr>
        <w:pStyle w:val="Akapitzlist"/>
        <w:numPr>
          <w:ilvl w:val="0"/>
          <w:numId w:val="15"/>
        </w:numPr>
        <w:spacing w:after="0" w:line="240" w:lineRule="auto"/>
        <w:ind w:left="426" w:hanging="426"/>
        <w:jc w:val="both"/>
        <w:rPr>
          <w:rFonts w:ascii="Times New Roman" w:hAnsi="Times New Roman"/>
          <w:sz w:val="24"/>
          <w:szCs w:val="24"/>
        </w:rPr>
      </w:pPr>
      <w:r w:rsidRPr="00C11812">
        <w:rPr>
          <w:rFonts w:ascii="Times New Roman" w:hAnsi="Times New Roman"/>
          <w:sz w:val="24"/>
          <w:szCs w:val="24"/>
        </w:rPr>
        <w:t>przeprowadzenie testów jednostkowych przygotowanej poprawki na środowisku testowym Wykonawcy oraz środowisku testowym Zamawiającego, a po pozytywnym wyniku przeprowadzonych testów przekazanie poprawki wraz z raportem z testów;</w:t>
      </w:r>
    </w:p>
    <w:p w14:paraId="3C53D8F6" w14:textId="77777777" w:rsidR="00F91C02" w:rsidRPr="00C11812" w:rsidRDefault="00F91C02" w:rsidP="00F91C02">
      <w:pPr>
        <w:pStyle w:val="Akapitzlist"/>
        <w:numPr>
          <w:ilvl w:val="0"/>
          <w:numId w:val="15"/>
        </w:numPr>
        <w:spacing w:after="0" w:line="240" w:lineRule="auto"/>
        <w:ind w:left="426" w:hanging="426"/>
        <w:jc w:val="both"/>
        <w:rPr>
          <w:rFonts w:ascii="Times New Roman" w:hAnsi="Times New Roman"/>
          <w:sz w:val="24"/>
          <w:szCs w:val="24"/>
        </w:rPr>
      </w:pPr>
      <w:r w:rsidRPr="00C11812">
        <w:rPr>
          <w:rFonts w:ascii="Times New Roman" w:hAnsi="Times New Roman"/>
          <w:sz w:val="24"/>
          <w:szCs w:val="24"/>
        </w:rPr>
        <w:t>przekazanie zmiany w oprogramowaniu w postaci kodów źródłowych wraz z opisem zmiany i dodatkowymi informacjami dot. specyfiki danej modyfikacji oraz instrukcją jej instalacji.</w:t>
      </w:r>
    </w:p>
    <w:p w14:paraId="77B71773" w14:textId="77777777" w:rsidR="00F91C02" w:rsidRPr="00C11812" w:rsidRDefault="00F91C02" w:rsidP="00F91C02">
      <w:r w:rsidRPr="00C11812">
        <w:t>Kategorie Błędów i czas realizacji Zgłoszeń: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2"/>
        <w:gridCol w:w="3110"/>
        <w:gridCol w:w="1891"/>
        <w:gridCol w:w="2529"/>
      </w:tblGrid>
      <w:tr w:rsidR="00F91C02" w:rsidRPr="00C11812" w14:paraId="204F0BEF" w14:textId="77777777" w:rsidTr="001E02B1">
        <w:tc>
          <w:tcPr>
            <w:tcW w:w="1555" w:type="dxa"/>
            <w:shd w:val="clear" w:color="auto" w:fill="auto"/>
            <w:vAlign w:val="center"/>
          </w:tcPr>
          <w:p w14:paraId="460B9EEC" w14:textId="77777777" w:rsidR="00F91C02" w:rsidRPr="00C11812" w:rsidRDefault="00F91C02" w:rsidP="001E02B1">
            <w:pPr>
              <w:pStyle w:val="NormalnyWeb"/>
              <w:spacing w:before="0" w:beforeAutospacing="0" w:after="0" w:afterAutospacing="0"/>
              <w:jc w:val="center"/>
            </w:pPr>
            <w:r w:rsidRPr="00C11812">
              <w:t>Kategoria</w:t>
            </w:r>
          </w:p>
        </w:tc>
        <w:tc>
          <w:tcPr>
            <w:tcW w:w="3260" w:type="dxa"/>
            <w:shd w:val="clear" w:color="auto" w:fill="auto"/>
            <w:vAlign w:val="center"/>
          </w:tcPr>
          <w:p w14:paraId="46DC9F39" w14:textId="77777777" w:rsidR="00F91C02" w:rsidRPr="00C11812" w:rsidRDefault="00F91C02" w:rsidP="001E02B1">
            <w:pPr>
              <w:pStyle w:val="NormalnyWeb"/>
              <w:spacing w:before="0" w:beforeAutospacing="0" w:after="0" w:afterAutospacing="0"/>
              <w:jc w:val="center"/>
            </w:pPr>
            <w:r w:rsidRPr="00C11812">
              <w:t>Opis</w:t>
            </w:r>
          </w:p>
        </w:tc>
        <w:tc>
          <w:tcPr>
            <w:tcW w:w="1980" w:type="dxa"/>
            <w:shd w:val="clear" w:color="auto" w:fill="auto"/>
            <w:vAlign w:val="center"/>
          </w:tcPr>
          <w:p w14:paraId="18D51F3B" w14:textId="77777777" w:rsidR="00F91C02" w:rsidRPr="00C11812" w:rsidRDefault="00F91C02" w:rsidP="001E02B1">
            <w:pPr>
              <w:pStyle w:val="NormalnyWeb"/>
              <w:spacing w:before="0" w:beforeAutospacing="0" w:after="0" w:afterAutospacing="0"/>
              <w:jc w:val="center"/>
              <w:rPr>
                <w:lang w:val="en-GB"/>
              </w:rPr>
            </w:pPr>
            <w:proofErr w:type="spellStart"/>
            <w:r w:rsidRPr="00C11812">
              <w:rPr>
                <w:lang w:val="en-GB"/>
              </w:rPr>
              <w:t>Priorytet</w:t>
            </w:r>
            <w:proofErr w:type="spellEnd"/>
            <w:r w:rsidRPr="00C11812">
              <w:rPr>
                <w:lang w:val="en-GB"/>
              </w:rPr>
              <w:t xml:space="preserve"> </w:t>
            </w:r>
          </w:p>
        </w:tc>
        <w:tc>
          <w:tcPr>
            <w:tcW w:w="2265" w:type="dxa"/>
            <w:shd w:val="clear" w:color="auto" w:fill="auto"/>
            <w:vAlign w:val="center"/>
          </w:tcPr>
          <w:p w14:paraId="431BE5E3" w14:textId="77777777" w:rsidR="00F91C02" w:rsidRPr="00C11812" w:rsidRDefault="00F91C02" w:rsidP="001E02B1">
            <w:pPr>
              <w:pStyle w:val="NormalnyWeb"/>
              <w:spacing w:before="0" w:beforeAutospacing="0" w:after="0" w:afterAutospacing="0"/>
              <w:jc w:val="center"/>
            </w:pPr>
            <w:r w:rsidRPr="00C11812">
              <w:t>Czas realizacji</w:t>
            </w:r>
          </w:p>
        </w:tc>
      </w:tr>
      <w:tr w:rsidR="00F91C02" w:rsidRPr="00C11812" w14:paraId="770F6FFB" w14:textId="77777777" w:rsidTr="001E02B1">
        <w:tc>
          <w:tcPr>
            <w:tcW w:w="1555" w:type="dxa"/>
            <w:shd w:val="clear" w:color="auto" w:fill="auto"/>
          </w:tcPr>
          <w:p w14:paraId="13899AD5" w14:textId="77777777" w:rsidR="00F91C02" w:rsidRPr="00C11812" w:rsidRDefault="00F91C02" w:rsidP="001E02B1">
            <w:pPr>
              <w:pStyle w:val="NormalnyWeb"/>
              <w:spacing w:before="0" w:beforeAutospacing="0" w:after="0" w:afterAutospacing="0"/>
            </w:pPr>
            <w:r w:rsidRPr="00C11812">
              <w:t xml:space="preserve">Awaria </w:t>
            </w:r>
          </w:p>
          <w:p w14:paraId="21058A0A" w14:textId="77777777" w:rsidR="00F91C02" w:rsidRPr="00C11812" w:rsidRDefault="00F91C02" w:rsidP="001E02B1">
            <w:pPr>
              <w:pStyle w:val="NormalnyWeb"/>
              <w:spacing w:before="0" w:beforeAutospacing="0" w:after="0" w:afterAutospacing="0"/>
            </w:pPr>
            <w:r w:rsidRPr="00C11812">
              <w:t xml:space="preserve">(Błąd o </w:t>
            </w:r>
          </w:p>
          <w:p w14:paraId="6C8D5EFF" w14:textId="77777777" w:rsidR="00F91C02" w:rsidRPr="00C11812" w:rsidRDefault="00F91C02" w:rsidP="001E02B1">
            <w:pPr>
              <w:pStyle w:val="NormalnyWeb"/>
              <w:spacing w:before="0" w:beforeAutospacing="0" w:after="0" w:afterAutospacing="0"/>
            </w:pPr>
            <w:r w:rsidRPr="00C11812">
              <w:t>krytyczny</w:t>
            </w:r>
            <w:r>
              <w:t>m</w:t>
            </w:r>
            <w:r w:rsidRPr="00C11812">
              <w:t xml:space="preserve"> </w:t>
            </w:r>
          </w:p>
          <w:p w14:paraId="068253C7" w14:textId="77777777" w:rsidR="00F91C02" w:rsidRPr="00C11812" w:rsidRDefault="00F91C02" w:rsidP="001E02B1">
            <w:pPr>
              <w:pStyle w:val="NormalnyWeb"/>
              <w:spacing w:before="0" w:beforeAutospacing="0" w:after="0" w:afterAutospacing="0"/>
            </w:pPr>
            <w:r w:rsidRPr="00C11812">
              <w:t>Priorytecie)</w:t>
            </w:r>
          </w:p>
        </w:tc>
        <w:tc>
          <w:tcPr>
            <w:tcW w:w="3260" w:type="dxa"/>
            <w:shd w:val="clear" w:color="auto" w:fill="auto"/>
          </w:tcPr>
          <w:p w14:paraId="50D4A593" w14:textId="77777777" w:rsidR="00F91C02" w:rsidRPr="00C11812" w:rsidRDefault="00F91C02" w:rsidP="001E02B1">
            <w:pPr>
              <w:pStyle w:val="NormalnyWeb"/>
              <w:spacing w:before="0" w:beforeAutospacing="0" w:after="0" w:afterAutospacing="0"/>
            </w:pPr>
            <w:r w:rsidRPr="00C11812">
              <w:t>Stan Systemu powodujący brak możliwości uruchomienia lub całkowite unieruchomienie Systemu lub brak dostępu Odbiorcy usług lub Odbiorców Usług do Systemu lub brak dostępu Użytkowników zewnętrznych do Systemu.</w:t>
            </w:r>
          </w:p>
        </w:tc>
        <w:tc>
          <w:tcPr>
            <w:tcW w:w="1980" w:type="dxa"/>
            <w:shd w:val="clear" w:color="auto" w:fill="auto"/>
          </w:tcPr>
          <w:p w14:paraId="08E0DFA8" w14:textId="77777777" w:rsidR="00F91C02" w:rsidRPr="00C11812" w:rsidRDefault="00F91C02" w:rsidP="001E02B1">
            <w:pPr>
              <w:pStyle w:val="NormalnyWeb"/>
              <w:spacing w:before="0" w:beforeAutospacing="0" w:after="0" w:afterAutospacing="0"/>
            </w:pPr>
            <w:r w:rsidRPr="00C11812">
              <w:t>Krytyczny</w:t>
            </w:r>
          </w:p>
        </w:tc>
        <w:tc>
          <w:tcPr>
            <w:tcW w:w="2265" w:type="dxa"/>
            <w:shd w:val="clear" w:color="auto" w:fill="auto"/>
          </w:tcPr>
          <w:p w14:paraId="35F0EF0C" w14:textId="77777777" w:rsidR="00F91C02" w:rsidRPr="00C11812" w:rsidRDefault="00F91C02" w:rsidP="001E02B1">
            <w:pPr>
              <w:pStyle w:val="NormalnyWeb"/>
              <w:spacing w:before="0" w:beforeAutospacing="0" w:after="0" w:afterAutospacing="0"/>
            </w:pPr>
            <w:r w:rsidRPr="00C11812">
              <w:t xml:space="preserve">do </w:t>
            </w:r>
            <w:r>
              <w:rPr>
                <w:b/>
                <w:bCs/>
              </w:rPr>
              <w:t>4</w:t>
            </w:r>
            <w:r>
              <w:rPr>
                <w:b/>
              </w:rPr>
              <w:t xml:space="preserve"> </w:t>
            </w:r>
            <w:r w:rsidRPr="00C11812">
              <w:rPr>
                <w:b/>
              </w:rPr>
              <w:t>godzin</w:t>
            </w:r>
            <w:r w:rsidRPr="00C11812">
              <w:t xml:space="preserve"> zegarowych od Zgłoszenia przez Zamawiającego lub Użytkownika albo stwierdzenia Awarii przez Wykonawcę,  liczonych w oknie </w:t>
            </w:r>
            <w:r w:rsidRPr="00EF2EBC">
              <w:t>08:00-20:00,</w:t>
            </w:r>
            <w:r w:rsidRPr="00517744">
              <w:t xml:space="preserve">  6 dni </w:t>
            </w:r>
            <w:r w:rsidRPr="00EF2EBC">
              <w:t>w tygodniu</w:t>
            </w:r>
            <w:r w:rsidRPr="00C11812">
              <w:t xml:space="preserve"> (poniedziałek-sobota)</w:t>
            </w:r>
          </w:p>
        </w:tc>
      </w:tr>
      <w:tr w:rsidR="00F91C02" w:rsidRPr="00C11812" w14:paraId="4F4072D8" w14:textId="77777777" w:rsidTr="001E02B1">
        <w:tc>
          <w:tcPr>
            <w:tcW w:w="1555" w:type="dxa"/>
            <w:shd w:val="clear" w:color="auto" w:fill="auto"/>
          </w:tcPr>
          <w:p w14:paraId="2647DB1C" w14:textId="77777777" w:rsidR="00F91C02" w:rsidRPr="00C11812" w:rsidRDefault="00F91C02" w:rsidP="001E02B1">
            <w:pPr>
              <w:pStyle w:val="NormalnyWeb"/>
              <w:spacing w:before="0" w:beforeAutospacing="0" w:after="0" w:afterAutospacing="0"/>
            </w:pPr>
            <w:r w:rsidRPr="00C11812">
              <w:t>Błąd krytyczny (Błąd o wysokim Priorytecie)</w:t>
            </w:r>
          </w:p>
        </w:tc>
        <w:tc>
          <w:tcPr>
            <w:tcW w:w="3260" w:type="dxa"/>
            <w:shd w:val="clear" w:color="auto" w:fill="auto"/>
          </w:tcPr>
          <w:p w14:paraId="2DAD7C71" w14:textId="77777777" w:rsidR="00F91C02" w:rsidRPr="00C11812" w:rsidRDefault="00F91C02" w:rsidP="001E02B1">
            <w:pPr>
              <w:pStyle w:val="NormalnyWeb"/>
              <w:spacing w:before="0" w:beforeAutospacing="0" w:after="0" w:afterAutospacing="0"/>
            </w:pPr>
            <w:r w:rsidRPr="00C11812">
              <w:t xml:space="preserve">Stan Systemu, w którym część Systemu nie funkcjonuje zgodnie z Dokumentacją aktualnie eksploatowanej wersji lub według wymagań do funkcjonalności Systemu, mogący skutkować lub skutkujący uniemożliwieniem lub istotnym ograniczeniem wykorzystania Systemu lub jego istotnej funkcjonalności do realizacji procesów biznesowych, w tym mogący </w:t>
            </w:r>
            <w:r w:rsidRPr="00C11812">
              <w:lastRenderedPageBreak/>
              <w:t>powodować lub powodujący utratę danych, uszkodzenie danych lub utratę ich spójności.</w:t>
            </w:r>
          </w:p>
          <w:p w14:paraId="738BC886" w14:textId="77777777" w:rsidR="00F91C02" w:rsidRPr="00C11812" w:rsidRDefault="00F91C02" w:rsidP="001E02B1">
            <w:pPr>
              <w:pStyle w:val="NormalnyWeb"/>
              <w:spacing w:before="0" w:beforeAutospacing="0" w:after="0" w:afterAutospacing="0"/>
            </w:pPr>
            <w:r w:rsidRPr="00C11812">
              <w:t>Jako błąd krytyczny należy rozumieć również błąd mogący powodować lub powodujący przełamanie zabezpieczeń związanych z poufnością, integralnością i dostępnością Systemu i danych.</w:t>
            </w:r>
          </w:p>
          <w:p w14:paraId="5498B5D6" w14:textId="77777777" w:rsidR="00F91C02" w:rsidRPr="00C11812" w:rsidRDefault="00F91C02" w:rsidP="001E02B1">
            <w:pPr>
              <w:pStyle w:val="NormalnyWeb"/>
              <w:spacing w:before="0" w:beforeAutospacing="0" w:after="0" w:afterAutospacing="0"/>
            </w:pPr>
            <w:r w:rsidRPr="00C11812">
              <w:t>Po udostępnieniu rozwiązania czasowego pozwalającego na realizację błędnie działającej usługi (wdrożeniu obejścia) Błąd krytyczny staje się Błędem zwykłym.</w:t>
            </w:r>
          </w:p>
        </w:tc>
        <w:tc>
          <w:tcPr>
            <w:tcW w:w="1980" w:type="dxa"/>
            <w:shd w:val="clear" w:color="auto" w:fill="auto"/>
          </w:tcPr>
          <w:p w14:paraId="0184C802" w14:textId="77777777" w:rsidR="00F91C02" w:rsidRPr="00C11812" w:rsidRDefault="00F91C02" w:rsidP="001E02B1">
            <w:pPr>
              <w:pStyle w:val="NormalnyWeb"/>
              <w:spacing w:before="0" w:beforeAutospacing="0" w:after="0" w:afterAutospacing="0"/>
            </w:pPr>
            <w:r w:rsidRPr="00C11812">
              <w:lastRenderedPageBreak/>
              <w:t>Wysoki</w:t>
            </w:r>
          </w:p>
        </w:tc>
        <w:tc>
          <w:tcPr>
            <w:tcW w:w="2265" w:type="dxa"/>
            <w:shd w:val="clear" w:color="auto" w:fill="auto"/>
          </w:tcPr>
          <w:p w14:paraId="5DF9B277" w14:textId="107212F5" w:rsidR="00F91C02" w:rsidRPr="00C11812" w:rsidRDefault="00F91C02" w:rsidP="001E02B1">
            <w:pPr>
              <w:pStyle w:val="NormalnyWeb"/>
              <w:spacing w:before="0" w:beforeAutospacing="0" w:after="0" w:afterAutospacing="0"/>
            </w:pPr>
            <w:r w:rsidRPr="00C11812">
              <w:t xml:space="preserve">do </w:t>
            </w:r>
            <w:r w:rsidRPr="00AE477C">
              <w:rPr>
                <w:b/>
              </w:rPr>
              <w:t>12</w:t>
            </w:r>
            <w:r>
              <w:rPr>
                <w:b/>
              </w:rPr>
              <w:t xml:space="preserve"> </w:t>
            </w:r>
            <w:r w:rsidRPr="00AE477C">
              <w:rPr>
                <w:b/>
              </w:rPr>
              <w:t>godzin</w:t>
            </w:r>
            <w:r w:rsidRPr="00C11812">
              <w:t xml:space="preserve"> zegarowych  od Zgłoszenia przez Zamawiającego lub Użytkownika albo stwierdzenia Błędu krytycznego przez Wykonawcę, liczonych w oknie </w:t>
            </w:r>
            <w:r w:rsidRPr="00EF2EBC">
              <w:t>08.00-</w:t>
            </w:r>
            <w:r w:rsidR="008F46BA">
              <w:t>17</w:t>
            </w:r>
            <w:r w:rsidRPr="00EF2EBC">
              <w:t>.00</w:t>
            </w:r>
            <w:r w:rsidRPr="00517744">
              <w:t>,</w:t>
            </w:r>
            <w:r w:rsidRPr="00C11812">
              <w:t>  5 dni roboczych w tygodniu</w:t>
            </w:r>
          </w:p>
        </w:tc>
      </w:tr>
      <w:tr w:rsidR="00F91C02" w:rsidRPr="00C11812" w14:paraId="0BC98D37" w14:textId="77777777" w:rsidTr="001E02B1">
        <w:tc>
          <w:tcPr>
            <w:tcW w:w="1555" w:type="dxa"/>
            <w:shd w:val="clear" w:color="auto" w:fill="auto"/>
          </w:tcPr>
          <w:p w14:paraId="7682B82F" w14:textId="77777777" w:rsidR="00F91C02" w:rsidRPr="00C11812" w:rsidRDefault="00F91C02" w:rsidP="001E02B1">
            <w:pPr>
              <w:pStyle w:val="NormalnyWeb"/>
              <w:spacing w:before="0" w:beforeAutospacing="0" w:after="0" w:afterAutospacing="0"/>
            </w:pPr>
            <w:r w:rsidRPr="00C11812">
              <w:t xml:space="preserve">Błąd </w:t>
            </w:r>
          </w:p>
          <w:p w14:paraId="0FE0DC9C" w14:textId="77777777" w:rsidR="00F91C02" w:rsidRPr="00C11812" w:rsidRDefault="00F91C02" w:rsidP="001E02B1">
            <w:pPr>
              <w:pStyle w:val="NormalnyWeb"/>
              <w:spacing w:before="0" w:beforeAutospacing="0" w:after="0" w:afterAutospacing="0"/>
            </w:pPr>
            <w:r w:rsidRPr="00C11812">
              <w:t xml:space="preserve">zwykły </w:t>
            </w:r>
          </w:p>
          <w:p w14:paraId="407C1820" w14:textId="77777777" w:rsidR="00F91C02" w:rsidRPr="00C11812" w:rsidRDefault="00F91C02" w:rsidP="001E02B1">
            <w:pPr>
              <w:pStyle w:val="NormalnyWeb"/>
              <w:spacing w:before="0" w:beforeAutospacing="0" w:after="0" w:afterAutospacing="0"/>
            </w:pPr>
            <w:r w:rsidRPr="00C11812">
              <w:t xml:space="preserve">(Błąd o </w:t>
            </w:r>
          </w:p>
          <w:p w14:paraId="73B65A17" w14:textId="77777777" w:rsidR="00F91C02" w:rsidRPr="00C11812" w:rsidRDefault="00F91C02" w:rsidP="001E02B1">
            <w:pPr>
              <w:pStyle w:val="NormalnyWeb"/>
              <w:spacing w:before="0" w:beforeAutospacing="0" w:after="0" w:afterAutospacing="0"/>
            </w:pPr>
            <w:r w:rsidRPr="00C11812">
              <w:t xml:space="preserve">średnim </w:t>
            </w:r>
          </w:p>
          <w:p w14:paraId="35AB15B9" w14:textId="77777777" w:rsidR="00F91C02" w:rsidRPr="00C11812" w:rsidRDefault="00F91C02" w:rsidP="001E02B1">
            <w:pPr>
              <w:pStyle w:val="NormalnyWeb"/>
              <w:spacing w:before="0" w:beforeAutospacing="0" w:after="0" w:afterAutospacing="0"/>
            </w:pPr>
            <w:r w:rsidRPr="00C11812">
              <w:t>Priorytecie)</w:t>
            </w:r>
          </w:p>
        </w:tc>
        <w:tc>
          <w:tcPr>
            <w:tcW w:w="3260" w:type="dxa"/>
            <w:shd w:val="clear" w:color="auto" w:fill="auto"/>
          </w:tcPr>
          <w:p w14:paraId="7F6D2D4D" w14:textId="77777777" w:rsidR="00F91C02" w:rsidRPr="00C11812" w:rsidRDefault="00F91C02" w:rsidP="001E02B1">
            <w:pPr>
              <w:pStyle w:val="NormalnyWeb"/>
              <w:spacing w:before="0" w:beforeAutospacing="0" w:after="0" w:afterAutospacing="0"/>
            </w:pPr>
            <w:r w:rsidRPr="00C11812">
              <w:t>Stan Systemu, w którym część Systemu nie funkcjonuje zgodnie z Dokumentacją aktualnie eksploatowanej wersji Systemu lub według wymagań do funkcjonalności Systemu, który prowadzi do:</w:t>
            </w:r>
          </w:p>
          <w:p w14:paraId="1A6FCDAC" w14:textId="77777777" w:rsidR="00F91C02" w:rsidRPr="00C11812" w:rsidRDefault="00F91C02" w:rsidP="001E02B1">
            <w:pPr>
              <w:pStyle w:val="NormalnyWeb"/>
              <w:spacing w:before="0" w:beforeAutospacing="0" w:after="0" w:afterAutospacing="0"/>
            </w:pPr>
            <w:r w:rsidRPr="00C11812">
              <w:t>- braku możliwości przetwarzania lub rejestracji danych w Systemie, lub</w:t>
            </w:r>
          </w:p>
          <w:p w14:paraId="4E320C23" w14:textId="77777777" w:rsidR="00F91C02" w:rsidRPr="00C11812" w:rsidRDefault="00F91C02" w:rsidP="001E02B1">
            <w:pPr>
              <w:pStyle w:val="NormalnyWeb"/>
              <w:spacing w:before="0" w:beforeAutospacing="0" w:after="0" w:afterAutospacing="0"/>
            </w:pPr>
            <w:r w:rsidRPr="00C11812">
              <w:t>- błędnego działania funkcjonalności Systemu lub</w:t>
            </w:r>
          </w:p>
          <w:p w14:paraId="71086D95" w14:textId="77777777" w:rsidR="00F91C02" w:rsidRPr="00C11812" w:rsidRDefault="00F91C02" w:rsidP="001E02B1">
            <w:pPr>
              <w:pStyle w:val="NormalnyWeb"/>
              <w:spacing w:before="0" w:beforeAutospacing="0" w:after="0" w:afterAutospacing="0"/>
            </w:pPr>
            <w:r w:rsidRPr="00C11812">
              <w:t>- powolnej pracy Systemu lub</w:t>
            </w:r>
          </w:p>
          <w:p w14:paraId="6B60E948" w14:textId="77777777" w:rsidR="00F91C02" w:rsidRPr="00C11812" w:rsidRDefault="00F91C02" w:rsidP="001E02B1">
            <w:pPr>
              <w:pStyle w:val="NormalnyWeb"/>
              <w:spacing w:before="0" w:beforeAutospacing="0" w:after="0" w:afterAutospacing="0"/>
            </w:pPr>
            <w:r w:rsidRPr="00C11812">
              <w:t>- innego błędu,</w:t>
            </w:r>
          </w:p>
          <w:p w14:paraId="7FE26E9B" w14:textId="77777777" w:rsidR="00F91C02" w:rsidRPr="00C11812" w:rsidRDefault="00F91C02" w:rsidP="001E02B1">
            <w:pPr>
              <w:pStyle w:val="NormalnyWeb"/>
              <w:spacing w:before="0" w:beforeAutospacing="0" w:after="0" w:afterAutospacing="0"/>
            </w:pPr>
            <w:r w:rsidRPr="00C11812">
              <w:t>co wpływa na wyniki pracy Odbiorców usług.</w:t>
            </w:r>
          </w:p>
          <w:p w14:paraId="2CBA2F77" w14:textId="77777777" w:rsidR="00F91C02" w:rsidRPr="00C11812" w:rsidRDefault="00F91C02" w:rsidP="001E02B1">
            <w:pPr>
              <w:pStyle w:val="NormalnyWeb"/>
              <w:spacing w:before="0" w:beforeAutospacing="0" w:after="0" w:afterAutospacing="0"/>
            </w:pPr>
            <w:r w:rsidRPr="00C11812">
              <w:t>Jako błąd zwykły należy rozumieć również brak prawidłowego działania środowisk innych niż produkcyjne.</w:t>
            </w:r>
          </w:p>
        </w:tc>
        <w:tc>
          <w:tcPr>
            <w:tcW w:w="1980" w:type="dxa"/>
            <w:shd w:val="clear" w:color="auto" w:fill="auto"/>
          </w:tcPr>
          <w:p w14:paraId="7DBBA525" w14:textId="77777777" w:rsidR="00F91C02" w:rsidRPr="00C11812" w:rsidRDefault="00F91C02" w:rsidP="001E02B1">
            <w:pPr>
              <w:pStyle w:val="NormalnyWeb"/>
              <w:spacing w:before="0" w:beforeAutospacing="0" w:after="0" w:afterAutospacing="0"/>
            </w:pPr>
            <w:r w:rsidRPr="00C11812">
              <w:t>Średni</w:t>
            </w:r>
          </w:p>
        </w:tc>
        <w:tc>
          <w:tcPr>
            <w:tcW w:w="2265" w:type="dxa"/>
            <w:shd w:val="clear" w:color="auto" w:fill="auto"/>
          </w:tcPr>
          <w:p w14:paraId="22BB7022" w14:textId="639A0278" w:rsidR="00F91C02" w:rsidRPr="00C11812" w:rsidRDefault="008F46BA" w:rsidP="001E02B1">
            <w:pPr>
              <w:pStyle w:val="NormalnyWeb"/>
              <w:spacing w:before="0" w:beforeAutospacing="0" w:after="0" w:afterAutospacing="0"/>
            </w:pPr>
            <w:r>
              <w:t>d</w:t>
            </w:r>
            <w:r w:rsidR="00F91C02" w:rsidRPr="00C11812">
              <w:t>o</w:t>
            </w:r>
            <w:r w:rsidR="00F91C02">
              <w:t xml:space="preserve"> </w:t>
            </w:r>
            <w:r w:rsidR="00F91C02" w:rsidRPr="00AE477C">
              <w:rPr>
                <w:b/>
              </w:rPr>
              <w:t>96 godzin</w:t>
            </w:r>
            <w:r w:rsidR="00F91C02" w:rsidRPr="00C11812">
              <w:t xml:space="preserve"> zegarowych od Zgłoszenia przez Zamawiającego lub Użytkownika albo stwierdzenia Błędu zwykłego przez Wykonawcę, </w:t>
            </w:r>
            <w:r w:rsidR="00F91C02" w:rsidRPr="00517744">
              <w:t xml:space="preserve">liczonych w oknie </w:t>
            </w:r>
            <w:r w:rsidR="00F91C02" w:rsidRPr="00EF2EBC">
              <w:t>8.00-17.00</w:t>
            </w:r>
            <w:r w:rsidR="00F91C02" w:rsidRPr="00517744">
              <w:t>,  5</w:t>
            </w:r>
            <w:r w:rsidR="00F91C02" w:rsidRPr="00C11812">
              <w:t xml:space="preserve"> dni roboczych w tygodniu</w:t>
            </w:r>
          </w:p>
        </w:tc>
      </w:tr>
      <w:tr w:rsidR="00F91C02" w:rsidRPr="00C11812" w14:paraId="4555A6E7" w14:textId="77777777" w:rsidTr="001E02B1">
        <w:tc>
          <w:tcPr>
            <w:tcW w:w="1555" w:type="dxa"/>
            <w:shd w:val="clear" w:color="auto" w:fill="auto"/>
          </w:tcPr>
          <w:p w14:paraId="4E3B27AF" w14:textId="77777777" w:rsidR="00F91C02" w:rsidRPr="00C11812" w:rsidRDefault="00F91C02" w:rsidP="001E02B1">
            <w:pPr>
              <w:pStyle w:val="NormalnyWeb"/>
              <w:spacing w:before="0" w:beforeAutospacing="0" w:after="0" w:afterAutospacing="0"/>
            </w:pPr>
            <w:r w:rsidRPr="00C11812">
              <w:t xml:space="preserve">Błąd </w:t>
            </w:r>
          </w:p>
          <w:p w14:paraId="4E6E40F6" w14:textId="77777777" w:rsidR="00F91C02" w:rsidRPr="00C11812" w:rsidRDefault="00F91C02" w:rsidP="001E02B1">
            <w:pPr>
              <w:pStyle w:val="NormalnyWeb"/>
              <w:spacing w:before="0" w:beforeAutospacing="0" w:after="0" w:afterAutospacing="0"/>
            </w:pPr>
            <w:r w:rsidRPr="00C11812">
              <w:t xml:space="preserve">drobny </w:t>
            </w:r>
          </w:p>
          <w:p w14:paraId="76BEF5C8" w14:textId="77777777" w:rsidR="00F91C02" w:rsidRPr="00C11812" w:rsidRDefault="00F91C02" w:rsidP="001E02B1">
            <w:pPr>
              <w:pStyle w:val="NormalnyWeb"/>
              <w:spacing w:before="0" w:beforeAutospacing="0" w:after="0" w:afterAutospacing="0"/>
            </w:pPr>
            <w:r w:rsidRPr="00C11812">
              <w:t xml:space="preserve">(Błąd o </w:t>
            </w:r>
          </w:p>
          <w:p w14:paraId="16E7E063" w14:textId="77777777" w:rsidR="00F91C02" w:rsidRPr="00C11812" w:rsidRDefault="00F91C02" w:rsidP="001E02B1">
            <w:pPr>
              <w:pStyle w:val="NormalnyWeb"/>
              <w:spacing w:before="0" w:beforeAutospacing="0" w:after="0" w:afterAutospacing="0"/>
            </w:pPr>
            <w:r w:rsidRPr="00C11812">
              <w:t xml:space="preserve">niskim </w:t>
            </w:r>
          </w:p>
          <w:p w14:paraId="5897EAA3" w14:textId="77777777" w:rsidR="00F91C02" w:rsidRPr="00C11812" w:rsidRDefault="00F91C02" w:rsidP="001E02B1">
            <w:pPr>
              <w:pStyle w:val="NormalnyWeb"/>
              <w:spacing w:before="0" w:beforeAutospacing="0" w:after="0" w:afterAutospacing="0"/>
            </w:pPr>
            <w:r w:rsidRPr="00C11812">
              <w:t>Priorytecie)</w:t>
            </w:r>
          </w:p>
        </w:tc>
        <w:tc>
          <w:tcPr>
            <w:tcW w:w="3260" w:type="dxa"/>
            <w:shd w:val="clear" w:color="auto" w:fill="auto"/>
          </w:tcPr>
          <w:p w14:paraId="571163A7" w14:textId="77777777" w:rsidR="00F91C02" w:rsidRPr="00C11812" w:rsidRDefault="00F91C02" w:rsidP="001E02B1">
            <w:pPr>
              <w:pStyle w:val="NormalnyWeb"/>
              <w:spacing w:before="0" w:beforeAutospacing="0" w:after="0" w:afterAutospacing="0"/>
            </w:pPr>
            <w:r w:rsidRPr="00C11812">
              <w:t>Stan Systemu, w którym część Systemu nie funkcjonuje zgodnie z Dokumentacją aktualnie eksploatowanej wersji Systemu lub według wymagań do funkcjonalności Systemu skutkiem czego zostały ujawnione błędy, które prowadzą do:</w:t>
            </w:r>
          </w:p>
          <w:p w14:paraId="5128E1D9" w14:textId="77777777" w:rsidR="00F91C02" w:rsidRPr="00C11812" w:rsidRDefault="00F91C02" w:rsidP="001E02B1">
            <w:pPr>
              <w:pStyle w:val="NormalnyWeb"/>
              <w:spacing w:before="0" w:beforeAutospacing="0" w:after="0" w:afterAutospacing="0"/>
            </w:pPr>
            <w:r w:rsidRPr="00C11812">
              <w:lastRenderedPageBreak/>
              <w:t>- nieergonomicznej pracy (np. format pól, brak walidacji, literówki, błędne nazwy, konieczność zbędnych „kliknięć”), utrudniające uzyskanie pożądanego przez Odbiorcę usług rezultatu, itp., lub</w:t>
            </w:r>
          </w:p>
          <w:p w14:paraId="286D160E" w14:textId="77777777" w:rsidR="00F91C02" w:rsidRPr="00C11812" w:rsidRDefault="00F91C02" w:rsidP="001E02B1">
            <w:pPr>
              <w:pStyle w:val="NormalnyWeb"/>
              <w:spacing w:before="0" w:beforeAutospacing="0" w:after="0" w:afterAutospacing="0"/>
            </w:pPr>
            <w:r w:rsidRPr="00C11812">
              <w:t xml:space="preserve"> - inne błędy nieujęte w niniejszej tabeli. </w:t>
            </w:r>
          </w:p>
        </w:tc>
        <w:tc>
          <w:tcPr>
            <w:tcW w:w="1980" w:type="dxa"/>
            <w:shd w:val="clear" w:color="auto" w:fill="auto"/>
          </w:tcPr>
          <w:p w14:paraId="7BF3D0DA" w14:textId="77777777" w:rsidR="00F91C02" w:rsidRPr="00C11812" w:rsidRDefault="00F91C02" w:rsidP="001E02B1">
            <w:pPr>
              <w:pStyle w:val="NormalnyWeb"/>
              <w:spacing w:before="0" w:beforeAutospacing="0" w:after="0" w:afterAutospacing="0"/>
            </w:pPr>
            <w:r w:rsidRPr="00C11812">
              <w:lastRenderedPageBreak/>
              <w:t>Niski</w:t>
            </w:r>
          </w:p>
        </w:tc>
        <w:tc>
          <w:tcPr>
            <w:tcW w:w="2265" w:type="dxa"/>
            <w:shd w:val="clear" w:color="auto" w:fill="auto"/>
          </w:tcPr>
          <w:p w14:paraId="53A03D1F" w14:textId="732E4621" w:rsidR="00F91C02" w:rsidRPr="00C11812" w:rsidRDefault="008F46BA" w:rsidP="001E02B1">
            <w:pPr>
              <w:pStyle w:val="NormalnyWeb"/>
              <w:tabs>
                <w:tab w:val="left" w:pos="711"/>
              </w:tabs>
              <w:spacing w:before="0" w:beforeAutospacing="0" w:after="0" w:afterAutospacing="0"/>
            </w:pPr>
            <w:r>
              <w:t>d</w:t>
            </w:r>
            <w:r w:rsidR="00F91C02" w:rsidRPr="00AE477C">
              <w:t xml:space="preserve">o </w:t>
            </w:r>
            <w:r w:rsidR="00F91C02" w:rsidRPr="00AE477C">
              <w:rPr>
                <w:b/>
              </w:rPr>
              <w:t>150 godzin</w:t>
            </w:r>
            <w:r w:rsidR="00F91C02" w:rsidRPr="00C11812">
              <w:t xml:space="preserve"> zegarowych od Zgłoszenia przez Zamawiającego lub Użytkownika albo stwierdzenia Błędu drobnego przez Wykonawcę, liczonych w oknie </w:t>
            </w:r>
            <w:r w:rsidR="00F91C02" w:rsidRPr="00EF2EBC">
              <w:t>8.00-17.00</w:t>
            </w:r>
            <w:r w:rsidR="00F91C02" w:rsidRPr="00517744">
              <w:t>,  5</w:t>
            </w:r>
            <w:r w:rsidR="00F91C02" w:rsidRPr="00C11812">
              <w:t xml:space="preserve"> </w:t>
            </w:r>
            <w:r w:rsidR="00F91C02" w:rsidRPr="00C11812">
              <w:lastRenderedPageBreak/>
              <w:t>dni roboczych w tygodniu</w:t>
            </w:r>
          </w:p>
        </w:tc>
      </w:tr>
      <w:tr w:rsidR="00F91C02" w:rsidRPr="00C11812" w14:paraId="4817A304" w14:textId="77777777" w:rsidTr="001E02B1">
        <w:tc>
          <w:tcPr>
            <w:tcW w:w="9060" w:type="dxa"/>
            <w:gridSpan w:val="4"/>
            <w:shd w:val="clear" w:color="auto" w:fill="auto"/>
          </w:tcPr>
          <w:p w14:paraId="01F0C131" w14:textId="77777777" w:rsidR="00F91C02" w:rsidRPr="00C11812" w:rsidRDefault="00F91C02" w:rsidP="001E02B1">
            <w:pPr>
              <w:pStyle w:val="NormalnyWeb"/>
              <w:spacing w:before="0" w:beforeAutospacing="0" w:after="0" w:afterAutospacing="0"/>
              <w:jc w:val="both"/>
            </w:pPr>
            <w:r w:rsidRPr="00C11812">
              <w:lastRenderedPageBreak/>
              <w:t>Do czasów wskazanych powyżej nie wlicza się czasu niedostępności wynikającej z zatrzymania lub zakłócenia pracy Systemu spowodowane awarią Infrastruktury technicznej, tj. awarią łączy teletransmisyjnych, awarią sprzętu komputerowego, awarią zasilania lub brakiem danych niezbędnych do odtworzenia Systemu. Czas realizacji Zgłoszeń naprawy Błędów oraz skutków Błędów, naprawy bazy danych będzie liczony odpowiednio od chwili przywrócenia transmisji, zakończenia naprawy sprzętu komputerowego lub dostarczenia Wykonawcy poprawnych danych do odtworzenia Systemu. Każde takie zdarzenie zostanie udokumentowane poprzez sporządzenie notatki zawierającej informację o momencie rozpoczęcia i zakończenia jego występowania.</w:t>
            </w:r>
          </w:p>
          <w:p w14:paraId="0C301D0A" w14:textId="77777777" w:rsidR="00F91C02" w:rsidRPr="00C11812" w:rsidRDefault="00F91C02" w:rsidP="001E02B1">
            <w:pPr>
              <w:pStyle w:val="NormalnyWeb"/>
              <w:spacing w:before="0" w:beforeAutospacing="0" w:after="0" w:afterAutospacing="0"/>
              <w:jc w:val="both"/>
            </w:pPr>
          </w:p>
          <w:p w14:paraId="2CD6D0DE" w14:textId="77777777" w:rsidR="00F91C02" w:rsidRPr="00C11812" w:rsidRDefault="00F91C02" w:rsidP="001E02B1">
            <w:pPr>
              <w:pStyle w:val="NormalnyWeb"/>
              <w:spacing w:before="0" w:beforeAutospacing="0" w:after="0" w:afterAutospacing="0"/>
              <w:jc w:val="both"/>
            </w:pPr>
            <w:r w:rsidRPr="00C11812">
              <w:t>W wyjątkowych sytuacjach, na uzasadniony wniosek grupy wsparcia, termin realizacji Zgłoszenia może zostać wydłużony po wyrażeniu zgody przez właściciela merytorycznego usługi.</w:t>
            </w:r>
          </w:p>
        </w:tc>
      </w:tr>
    </w:tbl>
    <w:p w14:paraId="4DD59AE5" w14:textId="77777777" w:rsidR="00F91C02" w:rsidRPr="00C11812" w:rsidRDefault="00F91C02" w:rsidP="00F91C02">
      <w:pPr>
        <w:contextualSpacing/>
        <w:jc w:val="both"/>
        <w:rPr>
          <w:rFonts w:eastAsia="Calibri"/>
        </w:rPr>
      </w:pPr>
    </w:p>
    <w:p w14:paraId="16A41B76" w14:textId="77777777" w:rsidR="00F91C02" w:rsidRPr="00C11812" w:rsidRDefault="00F91C02" w:rsidP="00F91C02">
      <w:pPr>
        <w:contextualSpacing/>
        <w:jc w:val="both"/>
        <w:rPr>
          <w:rFonts w:eastAsia="Calibri"/>
          <w:b/>
          <w:bCs/>
        </w:rPr>
      </w:pPr>
      <w:r w:rsidRPr="00C11812">
        <w:rPr>
          <w:rFonts w:eastAsia="Calibri"/>
          <w:b/>
          <w:bCs/>
        </w:rPr>
        <w:t>Zgłaszanie potrzeby usunięcia błędu i awarii</w:t>
      </w:r>
    </w:p>
    <w:p w14:paraId="30BE304C" w14:textId="77777777" w:rsidR="00F91C02" w:rsidRPr="00C11812" w:rsidRDefault="00F91C02" w:rsidP="00F91C02">
      <w:pPr>
        <w:pStyle w:val="Akapitzlist"/>
        <w:numPr>
          <w:ilvl w:val="0"/>
          <w:numId w:val="18"/>
        </w:numPr>
        <w:spacing w:after="0" w:line="240" w:lineRule="auto"/>
        <w:ind w:left="426" w:hanging="426"/>
        <w:jc w:val="both"/>
        <w:rPr>
          <w:rFonts w:ascii="Times New Roman" w:hAnsi="Times New Roman"/>
          <w:sz w:val="24"/>
          <w:szCs w:val="24"/>
        </w:rPr>
      </w:pPr>
      <w:r w:rsidRPr="00C11812">
        <w:rPr>
          <w:rFonts w:ascii="Times New Roman" w:hAnsi="Times New Roman"/>
          <w:sz w:val="24"/>
          <w:szCs w:val="24"/>
        </w:rPr>
        <w:t>Zamawiający zgłasza Wykonawcy awarię lub błąd za pośrednictwem jednego z kanałów komunikacji:</w:t>
      </w:r>
    </w:p>
    <w:p w14:paraId="0B4F9074" w14:textId="77777777" w:rsidR="00F91C02" w:rsidRPr="00EF2EBC" w:rsidRDefault="00F91C02" w:rsidP="00F91C02">
      <w:pPr>
        <w:pStyle w:val="Akapitzlist"/>
        <w:numPr>
          <w:ilvl w:val="1"/>
          <w:numId w:val="18"/>
        </w:numPr>
        <w:spacing w:after="0" w:line="240" w:lineRule="auto"/>
        <w:ind w:hanging="1090"/>
        <w:jc w:val="both"/>
        <w:rPr>
          <w:rFonts w:ascii="Times New Roman" w:hAnsi="Times New Roman"/>
          <w:sz w:val="24"/>
          <w:szCs w:val="24"/>
        </w:rPr>
      </w:pPr>
      <w:r w:rsidRPr="00EF2EBC">
        <w:rPr>
          <w:rFonts w:ascii="Times New Roman" w:hAnsi="Times New Roman"/>
          <w:sz w:val="24"/>
          <w:szCs w:val="24"/>
        </w:rPr>
        <w:t>poczty elektronicznej,</w:t>
      </w:r>
    </w:p>
    <w:p w14:paraId="06657881" w14:textId="46842EBF" w:rsidR="00F91C02" w:rsidRPr="00C11812" w:rsidRDefault="005010C6" w:rsidP="00F91C02">
      <w:pPr>
        <w:pStyle w:val="Akapitzlist"/>
        <w:numPr>
          <w:ilvl w:val="1"/>
          <w:numId w:val="18"/>
        </w:numPr>
        <w:spacing w:after="0" w:line="240" w:lineRule="auto"/>
        <w:ind w:hanging="1090"/>
        <w:jc w:val="both"/>
        <w:rPr>
          <w:rFonts w:ascii="Times New Roman" w:hAnsi="Times New Roman"/>
          <w:sz w:val="24"/>
          <w:szCs w:val="24"/>
        </w:rPr>
      </w:pPr>
      <w:r w:rsidRPr="005010C6">
        <w:rPr>
          <w:rFonts w:ascii="Times New Roman" w:hAnsi="Times New Roman"/>
          <w:sz w:val="24"/>
          <w:szCs w:val="24"/>
        </w:rPr>
        <w:t>wykorzystywanego przez Zamawiającego systemu zgłoszeniowego</w:t>
      </w:r>
      <w:r w:rsidR="00F91C02" w:rsidRPr="00C11812">
        <w:rPr>
          <w:rFonts w:ascii="Times New Roman" w:hAnsi="Times New Roman"/>
          <w:sz w:val="24"/>
          <w:szCs w:val="24"/>
        </w:rPr>
        <w:t>,</w:t>
      </w:r>
    </w:p>
    <w:p w14:paraId="7DCC8F7A" w14:textId="77777777" w:rsidR="00F91C02" w:rsidRPr="00C11812" w:rsidRDefault="00F91C02" w:rsidP="00F91C02">
      <w:pPr>
        <w:pStyle w:val="Akapitzlist"/>
        <w:numPr>
          <w:ilvl w:val="1"/>
          <w:numId w:val="18"/>
        </w:numPr>
        <w:spacing w:after="0" w:line="240" w:lineRule="auto"/>
        <w:ind w:hanging="1090"/>
        <w:jc w:val="both"/>
        <w:rPr>
          <w:rFonts w:ascii="Times New Roman" w:hAnsi="Times New Roman"/>
          <w:sz w:val="24"/>
          <w:szCs w:val="24"/>
        </w:rPr>
      </w:pPr>
      <w:r w:rsidRPr="00C11812">
        <w:rPr>
          <w:rFonts w:ascii="Times New Roman" w:hAnsi="Times New Roman"/>
          <w:sz w:val="24"/>
          <w:szCs w:val="24"/>
        </w:rPr>
        <w:t>faksem – tylko dla zgłoszeń usługi zakwalifikowanych jako awaria lub błąd krytyczny.</w:t>
      </w:r>
    </w:p>
    <w:p w14:paraId="2BA93861" w14:textId="77777777" w:rsidR="00F91C02" w:rsidRPr="00EF2EBC" w:rsidRDefault="00F91C02" w:rsidP="00F91C02">
      <w:pPr>
        <w:pStyle w:val="Akapitzlist"/>
        <w:numPr>
          <w:ilvl w:val="0"/>
          <w:numId w:val="18"/>
        </w:numPr>
        <w:spacing w:after="0" w:line="240" w:lineRule="auto"/>
        <w:ind w:left="426" w:hanging="426"/>
        <w:jc w:val="both"/>
        <w:rPr>
          <w:rFonts w:ascii="Times New Roman" w:hAnsi="Times New Roman"/>
          <w:sz w:val="24"/>
          <w:szCs w:val="24"/>
        </w:rPr>
      </w:pPr>
      <w:r w:rsidRPr="00C11812">
        <w:rPr>
          <w:rFonts w:ascii="Times New Roman" w:hAnsi="Times New Roman"/>
          <w:sz w:val="24"/>
          <w:szCs w:val="24"/>
        </w:rPr>
        <w:t xml:space="preserve">Zamawiający zgłasza Wykonawcy błędy w dni robocze w godzinach 08:00 – 17:00. Zgłoszenie przesłane przez Zamawiającego po godz. 17:00 w dniu roboczym Wykonawca przyjmuje do realizacji następnego dnia roboczego o godz. 08:00 z </w:t>
      </w:r>
      <w:r w:rsidRPr="00517744">
        <w:rPr>
          <w:rFonts w:ascii="Times New Roman" w:hAnsi="Times New Roman"/>
          <w:sz w:val="24"/>
          <w:szCs w:val="24"/>
        </w:rPr>
        <w:t>wyłączeniem Awarii</w:t>
      </w:r>
      <w:r w:rsidRPr="00EF2EBC">
        <w:rPr>
          <w:rFonts w:ascii="Times New Roman" w:hAnsi="Times New Roman"/>
          <w:sz w:val="24"/>
          <w:szCs w:val="24"/>
        </w:rPr>
        <w:t>, które realizowane są w godz. 08:00-20:00.</w:t>
      </w:r>
    </w:p>
    <w:p w14:paraId="15E49ADC" w14:textId="77777777" w:rsidR="00F91C02" w:rsidRPr="00EF2EBC" w:rsidRDefault="00F91C02" w:rsidP="00F91C02">
      <w:pPr>
        <w:pStyle w:val="Akapitzlist"/>
        <w:numPr>
          <w:ilvl w:val="0"/>
          <w:numId w:val="18"/>
        </w:numPr>
        <w:spacing w:after="0" w:line="240" w:lineRule="auto"/>
        <w:ind w:left="426" w:hanging="426"/>
        <w:jc w:val="both"/>
        <w:rPr>
          <w:rFonts w:ascii="Times New Roman" w:hAnsi="Times New Roman"/>
          <w:sz w:val="24"/>
          <w:szCs w:val="24"/>
        </w:rPr>
      </w:pPr>
      <w:r w:rsidRPr="00EF2EBC">
        <w:rPr>
          <w:rFonts w:ascii="Times New Roman" w:hAnsi="Times New Roman"/>
          <w:sz w:val="24"/>
          <w:szCs w:val="24"/>
        </w:rPr>
        <w:t>Wykonawca zawiadamia pisemnie Zamawiającego o adresie poczty elektronicznej oraz numerze faxu dedykowanych wyłącznie do obsługi zgłoszeń serwisowych</w:t>
      </w:r>
      <w:r w:rsidRPr="00517744">
        <w:rPr>
          <w:rFonts w:ascii="Times New Roman" w:hAnsi="Times New Roman"/>
          <w:sz w:val="24"/>
          <w:szCs w:val="24"/>
        </w:rPr>
        <w:t xml:space="preserve"> najpóźniej </w:t>
      </w:r>
      <w:r w:rsidRPr="00EF2EBC">
        <w:rPr>
          <w:rFonts w:ascii="Times New Roman" w:hAnsi="Times New Roman"/>
          <w:sz w:val="24"/>
          <w:szCs w:val="24"/>
        </w:rPr>
        <w:t>w terminie zawarcia Umowy, a także informuje na bieżąco Zamawiającego o wszelkich</w:t>
      </w:r>
      <w:r w:rsidRPr="00C11812">
        <w:rPr>
          <w:rFonts w:ascii="Times New Roman" w:hAnsi="Times New Roman"/>
          <w:sz w:val="24"/>
          <w:szCs w:val="24"/>
        </w:rPr>
        <w:t xml:space="preserve"> </w:t>
      </w:r>
      <w:r w:rsidRPr="00517744">
        <w:rPr>
          <w:rFonts w:ascii="Times New Roman" w:hAnsi="Times New Roman"/>
          <w:sz w:val="24"/>
          <w:szCs w:val="24"/>
        </w:rPr>
        <w:t xml:space="preserve">zmianach tych danych, </w:t>
      </w:r>
      <w:r w:rsidRPr="00EF2EBC">
        <w:rPr>
          <w:rFonts w:ascii="Times New Roman" w:hAnsi="Times New Roman"/>
          <w:sz w:val="24"/>
          <w:szCs w:val="24"/>
        </w:rPr>
        <w:t>co najmniej 14 dni roboczych przed zmianą.</w:t>
      </w:r>
    </w:p>
    <w:p w14:paraId="7E15B78B" w14:textId="77777777" w:rsidR="00F91C02" w:rsidRPr="00C11812" w:rsidRDefault="00F91C02" w:rsidP="00F91C02">
      <w:pPr>
        <w:pStyle w:val="Akapitzlist"/>
        <w:numPr>
          <w:ilvl w:val="0"/>
          <w:numId w:val="18"/>
        </w:numPr>
        <w:spacing w:after="0" w:line="240" w:lineRule="auto"/>
        <w:ind w:left="426" w:hanging="426"/>
        <w:jc w:val="both"/>
        <w:rPr>
          <w:rFonts w:ascii="Times New Roman" w:hAnsi="Times New Roman"/>
          <w:sz w:val="24"/>
          <w:szCs w:val="24"/>
        </w:rPr>
      </w:pPr>
      <w:r w:rsidRPr="00EF2EBC">
        <w:rPr>
          <w:rFonts w:ascii="Times New Roman" w:hAnsi="Times New Roman"/>
          <w:sz w:val="24"/>
          <w:szCs w:val="24"/>
        </w:rPr>
        <w:t>Zamawiający określa domyślny kanał komunikacji</w:t>
      </w:r>
      <w:r w:rsidRPr="00517744">
        <w:rPr>
          <w:rFonts w:ascii="Times New Roman" w:hAnsi="Times New Roman"/>
          <w:sz w:val="24"/>
          <w:szCs w:val="24"/>
        </w:rPr>
        <w:t xml:space="preserve"> do</w:t>
      </w:r>
      <w:r w:rsidRPr="00C11812">
        <w:rPr>
          <w:rFonts w:ascii="Times New Roman" w:hAnsi="Times New Roman"/>
          <w:sz w:val="24"/>
          <w:szCs w:val="24"/>
        </w:rPr>
        <w:t xml:space="preserve"> zgłaszania usługi oraz będzie miał możliwość zmiany kanału komunikacji po wcześniejszym 7 dniowym uprzedzeniu wykonawcy. Zamawiający zastrzega miał możliwość zmiany formatki ekranowej nie więcej niż raz na kwartał.</w:t>
      </w:r>
    </w:p>
    <w:p w14:paraId="222F5698" w14:textId="77777777" w:rsidR="00F91C02" w:rsidRPr="00C11812" w:rsidRDefault="00F91C02" w:rsidP="00F91C02">
      <w:pPr>
        <w:pStyle w:val="Akapitzlist"/>
        <w:numPr>
          <w:ilvl w:val="0"/>
          <w:numId w:val="18"/>
        </w:numPr>
        <w:spacing w:after="0" w:line="240" w:lineRule="auto"/>
        <w:ind w:left="426" w:hanging="426"/>
        <w:jc w:val="both"/>
        <w:rPr>
          <w:rFonts w:ascii="Times New Roman" w:hAnsi="Times New Roman"/>
          <w:sz w:val="24"/>
          <w:szCs w:val="24"/>
        </w:rPr>
      </w:pPr>
      <w:r w:rsidRPr="00C11812">
        <w:rPr>
          <w:rFonts w:ascii="Times New Roman" w:hAnsi="Times New Roman"/>
          <w:sz w:val="24"/>
          <w:szCs w:val="24"/>
        </w:rPr>
        <w:t>Zamawiający dopuszcza zgłoszenie wielu błędów zwykłych na jednym formularzu reklamacji.</w:t>
      </w:r>
    </w:p>
    <w:p w14:paraId="0D19CBE1" w14:textId="77777777" w:rsidR="00F91C02" w:rsidRPr="00C11812" w:rsidRDefault="00F91C02" w:rsidP="00F91C02">
      <w:pPr>
        <w:pStyle w:val="Akapitzlist"/>
        <w:numPr>
          <w:ilvl w:val="0"/>
          <w:numId w:val="18"/>
        </w:numPr>
        <w:spacing w:after="0" w:line="240" w:lineRule="auto"/>
        <w:ind w:left="426" w:hanging="426"/>
        <w:jc w:val="both"/>
        <w:rPr>
          <w:rFonts w:ascii="Times New Roman" w:hAnsi="Times New Roman"/>
          <w:sz w:val="24"/>
          <w:szCs w:val="24"/>
        </w:rPr>
      </w:pPr>
      <w:r w:rsidRPr="00C11812">
        <w:rPr>
          <w:rFonts w:ascii="Times New Roman" w:hAnsi="Times New Roman"/>
          <w:sz w:val="24"/>
          <w:szCs w:val="24"/>
        </w:rPr>
        <w:t>W przypadku kanału</w:t>
      </w:r>
    </w:p>
    <w:p w14:paraId="31AF353B" w14:textId="77777777" w:rsidR="00F91C02" w:rsidRPr="00C11812" w:rsidRDefault="00F91C02" w:rsidP="00F91C02">
      <w:pPr>
        <w:pStyle w:val="Akapitzlist"/>
        <w:numPr>
          <w:ilvl w:val="1"/>
          <w:numId w:val="18"/>
        </w:numPr>
        <w:spacing w:after="0" w:line="240" w:lineRule="auto"/>
        <w:ind w:left="709" w:hanging="283"/>
        <w:jc w:val="both"/>
        <w:rPr>
          <w:rFonts w:ascii="Times New Roman" w:hAnsi="Times New Roman"/>
          <w:sz w:val="24"/>
          <w:szCs w:val="24"/>
        </w:rPr>
      </w:pPr>
      <w:r w:rsidRPr="00C11812">
        <w:rPr>
          <w:rFonts w:ascii="Times New Roman" w:hAnsi="Times New Roman"/>
          <w:sz w:val="24"/>
          <w:szCs w:val="24"/>
        </w:rPr>
        <w:t xml:space="preserve">poczty elektronicznej Wykonawca potwierdza w 1 dzień roboczy przyjęcie zgłoszenia </w:t>
      </w:r>
    </w:p>
    <w:p w14:paraId="2999DEA5" w14:textId="7FDB2F9C" w:rsidR="00F91C02" w:rsidRPr="00C11812" w:rsidRDefault="00F91C02" w:rsidP="00F91C02">
      <w:pPr>
        <w:pStyle w:val="Akapitzlist"/>
        <w:numPr>
          <w:ilvl w:val="1"/>
          <w:numId w:val="18"/>
        </w:numPr>
        <w:spacing w:after="0" w:line="240" w:lineRule="auto"/>
        <w:ind w:left="709" w:hanging="283"/>
        <w:jc w:val="both"/>
        <w:rPr>
          <w:rFonts w:ascii="Times New Roman" w:hAnsi="Times New Roman"/>
          <w:sz w:val="24"/>
          <w:szCs w:val="24"/>
        </w:rPr>
      </w:pPr>
      <w:r w:rsidRPr="00C11812">
        <w:rPr>
          <w:rFonts w:ascii="Times New Roman" w:hAnsi="Times New Roman"/>
          <w:sz w:val="24"/>
          <w:szCs w:val="24"/>
        </w:rPr>
        <w:t xml:space="preserve">w przypadku </w:t>
      </w:r>
      <w:r w:rsidR="005010C6" w:rsidRPr="005010C6">
        <w:rPr>
          <w:rFonts w:ascii="Times New Roman" w:hAnsi="Times New Roman"/>
          <w:sz w:val="24"/>
          <w:szCs w:val="24"/>
        </w:rPr>
        <w:t xml:space="preserve">wykorzystywanego przez Zamawiającego systemu zgłoszeniowego </w:t>
      </w:r>
      <w:r w:rsidRPr="00C11812">
        <w:rPr>
          <w:rFonts w:ascii="Times New Roman" w:hAnsi="Times New Roman"/>
          <w:sz w:val="24"/>
          <w:szCs w:val="24"/>
        </w:rPr>
        <w:t>wskazanie Wykonawcy do realizacji zgłoszenia jest równoważne z potwierdzeniem przez Wykonawcę przyjęcia zgłoszenia do realizacji.</w:t>
      </w:r>
    </w:p>
    <w:p w14:paraId="0EFF1AFD" w14:textId="77777777" w:rsidR="00F91C02" w:rsidRDefault="00F91C02" w:rsidP="00F91C02">
      <w:pPr>
        <w:contextualSpacing/>
        <w:jc w:val="both"/>
        <w:rPr>
          <w:rFonts w:eastAsia="Calibri"/>
          <w:b/>
          <w:bCs/>
        </w:rPr>
      </w:pPr>
    </w:p>
    <w:p w14:paraId="6BBB147B" w14:textId="77777777" w:rsidR="00F91C02" w:rsidRPr="00C11812" w:rsidRDefault="00F91C02" w:rsidP="00F91C02">
      <w:pPr>
        <w:contextualSpacing/>
        <w:jc w:val="both"/>
        <w:rPr>
          <w:rFonts w:eastAsia="Calibri"/>
          <w:b/>
          <w:bCs/>
        </w:rPr>
      </w:pPr>
      <w:r w:rsidRPr="00C11812">
        <w:rPr>
          <w:rFonts w:eastAsia="Calibri"/>
          <w:b/>
          <w:bCs/>
        </w:rPr>
        <w:t>Procedura realizacji usług i ich odbiór</w:t>
      </w:r>
    </w:p>
    <w:p w14:paraId="030D91D9" w14:textId="77777777" w:rsidR="00F91C02" w:rsidRPr="00C11812" w:rsidRDefault="00F91C02" w:rsidP="00F91C02">
      <w:pPr>
        <w:pStyle w:val="Akapitzlist"/>
        <w:numPr>
          <w:ilvl w:val="0"/>
          <w:numId w:val="19"/>
        </w:numPr>
        <w:spacing w:after="0" w:line="240" w:lineRule="auto"/>
        <w:ind w:left="426" w:hanging="426"/>
        <w:jc w:val="both"/>
        <w:rPr>
          <w:rFonts w:ascii="Times New Roman" w:hAnsi="Times New Roman"/>
          <w:sz w:val="24"/>
          <w:szCs w:val="24"/>
        </w:rPr>
      </w:pPr>
      <w:r w:rsidRPr="00C11812">
        <w:rPr>
          <w:rFonts w:ascii="Times New Roman" w:hAnsi="Times New Roman"/>
          <w:sz w:val="24"/>
          <w:szCs w:val="24"/>
        </w:rPr>
        <w:t>Zamawiający kategoryzuje zgłoszenia na formularzu zgłoszenia w następujący sposób:</w:t>
      </w:r>
    </w:p>
    <w:p w14:paraId="3AA0D952" w14:textId="77777777" w:rsidR="00F91C02" w:rsidRPr="00C11812" w:rsidRDefault="00F91C02" w:rsidP="00F91C02">
      <w:pPr>
        <w:pStyle w:val="Akapitzlist"/>
        <w:numPr>
          <w:ilvl w:val="1"/>
          <w:numId w:val="19"/>
        </w:numPr>
        <w:spacing w:after="0" w:line="240" w:lineRule="auto"/>
        <w:ind w:left="851" w:hanging="425"/>
        <w:jc w:val="both"/>
        <w:rPr>
          <w:rFonts w:ascii="Times New Roman" w:hAnsi="Times New Roman"/>
          <w:sz w:val="24"/>
          <w:szCs w:val="24"/>
        </w:rPr>
      </w:pPr>
      <w:r w:rsidRPr="00C11812">
        <w:rPr>
          <w:rFonts w:ascii="Times New Roman" w:hAnsi="Times New Roman"/>
          <w:sz w:val="24"/>
          <w:szCs w:val="24"/>
        </w:rPr>
        <w:t>wskazuje rodzaj błędu lub awarii zgodnie z kwalifikacją określoną w tabeli – Kategorie Błędów i Czas Zgłoszeń;</w:t>
      </w:r>
    </w:p>
    <w:p w14:paraId="47BDEE11" w14:textId="77777777" w:rsidR="00F91C02" w:rsidRPr="00C11812" w:rsidRDefault="00F91C02" w:rsidP="00F91C02">
      <w:pPr>
        <w:pStyle w:val="Akapitzlist"/>
        <w:numPr>
          <w:ilvl w:val="1"/>
          <w:numId w:val="19"/>
        </w:numPr>
        <w:spacing w:after="0" w:line="240" w:lineRule="auto"/>
        <w:ind w:left="851" w:hanging="425"/>
        <w:jc w:val="both"/>
        <w:rPr>
          <w:rFonts w:ascii="Times New Roman" w:hAnsi="Times New Roman"/>
          <w:sz w:val="24"/>
          <w:szCs w:val="24"/>
        </w:rPr>
      </w:pPr>
      <w:r w:rsidRPr="00C11812">
        <w:rPr>
          <w:rFonts w:ascii="Times New Roman" w:hAnsi="Times New Roman"/>
          <w:sz w:val="24"/>
          <w:szCs w:val="24"/>
        </w:rPr>
        <w:t>określa, czy zgłoszenie będzie realizowane w ramach serwisu gwarancyjnego.</w:t>
      </w:r>
    </w:p>
    <w:p w14:paraId="5C62D366" w14:textId="77777777" w:rsidR="00F91C02" w:rsidRPr="00C11812" w:rsidRDefault="00F91C02" w:rsidP="00F91C02">
      <w:pPr>
        <w:pStyle w:val="Akapitzlist"/>
        <w:numPr>
          <w:ilvl w:val="0"/>
          <w:numId w:val="19"/>
        </w:numPr>
        <w:spacing w:after="0" w:line="240" w:lineRule="auto"/>
        <w:ind w:left="426" w:hanging="426"/>
        <w:jc w:val="both"/>
        <w:rPr>
          <w:rFonts w:ascii="Times New Roman" w:hAnsi="Times New Roman"/>
          <w:sz w:val="24"/>
          <w:szCs w:val="24"/>
        </w:rPr>
      </w:pPr>
      <w:r w:rsidRPr="00C11812">
        <w:rPr>
          <w:rFonts w:ascii="Times New Roman" w:hAnsi="Times New Roman"/>
          <w:sz w:val="24"/>
          <w:szCs w:val="24"/>
        </w:rPr>
        <w:t xml:space="preserve">W przypadku zgłoszenia dokonanego pocztą elektroniczną Wykonawca potwierdza przyjęcie zgłoszenia do realizacji, przesyłając zwrotnie potwierdzenie przyjęcia zgłoszenia tym samym kanałem komunikacji. </w:t>
      </w:r>
    </w:p>
    <w:p w14:paraId="5654C5FF" w14:textId="7F45B4DB" w:rsidR="00F91C02" w:rsidRPr="00C11812" w:rsidRDefault="00F91C02" w:rsidP="00F91C02">
      <w:pPr>
        <w:pStyle w:val="Akapitzlist"/>
        <w:spacing w:after="0" w:line="240" w:lineRule="auto"/>
        <w:ind w:left="426"/>
        <w:jc w:val="both"/>
        <w:rPr>
          <w:rFonts w:ascii="Times New Roman" w:hAnsi="Times New Roman"/>
          <w:sz w:val="24"/>
          <w:szCs w:val="24"/>
        </w:rPr>
      </w:pPr>
      <w:r w:rsidRPr="00C11812">
        <w:rPr>
          <w:rFonts w:ascii="Times New Roman" w:hAnsi="Times New Roman"/>
          <w:sz w:val="24"/>
          <w:szCs w:val="24"/>
        </w:rPr>
        <w:t xml:space="preserve">W przypadku zgłoszenia w </w:t>
      </w:r>
      <w:r w:rsidR="005010C6" w:rsidRPr="005010C6">
        <w:rPr>
          <w:rFonts w:ascii="Times New Roman" w:hAnsi="Times New Roman"/>
          <w:sz w:val="24"/>
          <w:szCs w:val="24"/>
        </w:rPr>
        <w:t>wykorzystywan</w:t>
      </w:r>
      <w:r w:rsidR="005010C6">
        <w:rPr>
          <w:rFonts w:ascii="Times New Roman" w:hAnsi="Times New Roman"/>
          <w:sz w:val="24"/>
          <w:szCs w:val="24"/>
        </w:rPr>
        <w:t>ym</w:t>
      </w:r>
      <w:r w:rsidR="005010C6" w:rsidRPr="005010C6">
        <w:rPr>
          <w:rFonts w:ascii="Times New Roman" w:hAnsi="Times New Roman"/>
          <w:sz w:val="24"/>
          <w:szCs w:val="24"/>
        </w:rPr>
        <w:t xml:space="preserve"> przez Zamawiającego system</w:t>
      </w:r>
      <w:r w:rsidR="005010C6">
        <w:rPr>
          <w:rFonts w:ascii="Times New Roman" w:hAnsi="Times New Roman"/>
          <w:sz w:val="24"/>
          <w:szCs w:val="24"/>
        </w:rPr>
        <w:t>ie</w:t>
      </w:r>
      <w:r w:rsidR="005010C6" w:rsidRPr="005010C6">
        <w:rPr>
          <w:rFonts w:ascii="Times New Roman" w:hAnsi="Times New Roman"/>
          <w:sz w:val="24"/>
          <w:szCs w:val="24"/>
        </w:rPr>
        <w:t xml:space="preserve"> zgłoszeniow</w:t>
      </w:r>
      <w:r w:rsidR="005010C6">
        <w:rPr>
          <w:rFonts w:ascii="Times New Roman" w:hAnsi="Times New Roman"/>
          <w:sz w:val="24"/>
          <w:szCs w:val="24"/>
        </w:rPr>
        <w:t>ym</w:t>
      </w:r>
      <w:r w:rsidR="005010C6" w:rsidRPr="005010C6">
        <w:rPr>
          <w:rFonts w:ascii="Times New Roman" w:hAnsi="Times New Roman"/>
          <w:sz w:val="24"/>
          <w:szCs w:val="24"/>
        </w:rPr>
        <w:t xml:space="preserve"> </w:t>
      </w:r>
      <w:r w:rsidRPr="00C11812">
        <w:rPr>
          <w:rFonts w:ascii="Times New Roman" w:hAnsi="Times New Roman"/>
          <w:sz w:val="24"/>
          <w:szCs w:val="24"/>
        </w:rPr>
        <w:t xml:space="preserve">godzina (HH:MM) przekazania zlecenia Wykonawcy traktowana jest jako godzina przyjęcia zgłoszenia do realizacji. </w:t>
      </w:r>
    </w:p>
    <w:p w14:paraId="0D3CAE97" w14:textId="47EF8F95" w:rsidR="00F91C02" w:rsidRPr="00C11812" w:rsidRDefault="00F91C02" w:rsidP="00F91C02">
      <w:pPr>
        <w:pStyle w:val="Akapitzlist"/>
        <w:numPr>
          <w:ilvl w:val="0"/>
          <w:numId w:val="19"/>
        </w:numPr>
        <w:spacing w:after="0" w:line="240" w:lineRule="auto"/>
        <w:ind w:left="426" w:hanging="426"/>
        <w:jc w:val="both"/>
        <w:rPr>
          <w:rFonts w:ascii="Times New Roman" w:hAnsi="Times New Roman"/>
          <w:sz w:val="24"/>
          <w:szCs w:val="24"/>
        </w:rPr>
      </w:pPr>
      <w:r w:rsidRPr="00C11812">
        <w:rPr>
          <w:rFonts w:ascii="Times New Roman" w:hAnsi="Times New Roman"/>
          <w:sz w:val="24"/>
          <w:szCs w:val="24"/>
        </w:rPr>
        <w:t>Po wykonaniu naprawy Wykonawca zgłasza System do odbioru przesyłając odpowiednią informację do Zamawiającego pocztą elektroniczną lub w</w:t>
      </w:r>
      <w:r w:rsidR="005010C6">
        <w:rPr>
          <w:rFonts w:ascii="Times New Roman" w:hAnsi="Times New Roman"/>
          <w:sz w:val="24"/>
          <w:szCs w:val="24"/>
        </w:rPr>
        <w:t xml:space="preserve"> </w:t>
      </w:r>
      <w:r w:rsidR="005010C6" w:rsidRPr="005010C6">
        <w:rPr>
          <w:rFonts w:ascii="Times New Roman" w:hAnsi="Times New Roman"/>
          <w:sz w:val="24"/>
          <w:szCs w:val="24"/>
        </w:rPr>
        <w:t>wykorzystywan</w:t>
      </w:r>
      <w:r w:rsidR="005010C6">
        <w:rPr>
          <w:rFonts w:ascii="Times New Roman" w:hAnsi="Times New Roman"/>
          <w:sz w:val="24"/>
          <w:szCs w:val="24"/>
        </w:rPr>
        <w:t>ym</w:t>
      </w:r>
      <w:r w:rsidR="005010C6" w:rsidRPr="005010C6">
        <w:rPr>
          <w:rFonts w:ascii="Times New Roman" w:hAnsi="Times New Roman"/>
          <w:sz w:val="24"/>
          <w:szCs w:val="24"/>
        </w:rPr>
        <w:t xml:space="preserve"> przez Zamawiającego system</w:t>
      </w:r>
      <w:r w:rsidR="005010C6">
        <w:rPr>
          <w:rFonts w:ascii="Times New Roman" w:hAnsi="Times New Roman"/>
          <w:sz w:val="24"/>
          <w:szCs w:val="24"/>
        </w:rPr>
        <w:t>ie</w:t>
      </w:r>
      <w:r w:rsidR="005010C6" w:rsidRPr="005010C6">
        <w:rPr>
          <w:rFonts w:ascii="Times New Roman" w:hAnsi="Times New Roman"/>
          <w:sz w:val="24"/>
          <w:szCs w:val="24"/>
        </w:rPr>
        <w:t xml:space="preserve"> zgłoszeniow</w:t>
      </w:r>
      <w:r w:rsidR="005010C6">
        <w:rPr>
          <w:rFonts w:ascii="Times New Roman" w:hAnsi="Times New Roman"/>
          <w:sz w:val="24"/>
          <w:szCs w:val="24"/>
        </w:rPr>
        <w:t>ym</w:t>
      </w:r>
      <w:r w:rsidRPr="00C11812">
        <w:rPr>
          <w:rFonts w:ascii="Times New Roman" w:hAnsi="Times New Roman"/>
          <w:sz w:val="24"/>
          <w:szCs w:val="24"/>
        </w:rPr>
        <w:t>. Data przekazania (</w:t>
      </w:r>
      <w:proofErr w:type="spellStart"/>
      <w:r w:rsidRPr="00C11812">
        <w:rPr>
          <w:rFonts w:ascii="Times New Roman" w:hAnsi="Times New Roman"/>
          <w:sz w:val="24"/>
          <w:szCs w:val="24"/>
        </w:rPr>
        <w:t>yyyy</w:t>
      </w:r>
      <w:proofErr w:type="spellEnd"/>
      <w:r w:rsidRPr="00C11812">
        <w:rPr>
          <w:rFonts w:ascii="Times New Roman" w:hAnsi="Times New Roman"/>
          <w:sz w:val="24"/>
          <w:szCs w:val="24"/>
        </w:rPr>
        <w:t>-mm-</w:t>
      </w:r>
      <w:proofErr w:type="spellStart"/>
      <w:r w:rsidRPr="00C11812">
        <w:rPr>
          <w:rFonts w:ascii="Times New Roman" w:hAnsi="Times New Roman"/>
          <w:sz w:val="24"/>
          <w:szCs w:val="24"/>
        </w:rPr>
        <w:t>dd</w:t>
      </w:r>
      <w:proofErr w:type="spellEnd"/>
      <w:r w:rsidRPr="00C11812">
        <w:rPr>
          <w:rFonts w:ascii="Times New Roman" w:hAnsi="Times New Roman"/>
          <w:sz w:val="24"/>
          <w:szCs w:val="24"/>
        </w:rPr>
        <w:t xml:space="preserve"> </w:t>
      </w:r>
      <w:proofErr w:type="spellStart"/>
      <w:r w:rsidRPr="00C11812">
        <w:rPr>
          <w:rFonts w:ascii="Times New Roman" w:hAnsi="Times New Roman"/>
          <w:sz w:val="24"/>
          <w:szCs w:val="24"/>
        </w:rPr>
        <w:t>hh:mm</w:t>
      </w:r>
      <w:proofErr w:type="spellEnd"/>
      <w:r w:rsidRPr="00C11812">
        <w:rPr>
          <w:rFonts w:ascii="Times New Roman" w:hAnsi="Times New Roman"/>
          <w:sz w:val="24"/>
          <w:szCs w:val="24"/>
        </w:rPr>
        <w:t>) jest uznawana za zakończenie zgłoszenia pod warunkiem potwierdzenia realizacji zgłoszenia przez zgłaszającego usługę.</w:t>
      </w:r>
    </w:p>
    <w:p w14:paraId="6C02A05C" w14:textId="77777777" w:rsidR="00F91C02" w:rsidRPr="00C11812" w:rsidRDefault="00F91C02" w:rsidP="00F91C02">
      <w:pPr>
        <w:pStyle w:val="Akapitzlist"/>
        <w:numPr>
          <w:ilvl w:val="0"/>
          <w:numId w:val="19"/>
        </w:numPr>
        <w:spacing w:after="0" w:line="240" w:lineRule="auto"/>
        <w:ind w:left="426" w:hanging="426"/>
        <w:jc w:val="both"/>
        <w:rPr>
          <w:rFonts w:ascii="Times New Roman" w:hAnsi="Times New Roman"/>
          <w:sz w:val="24"/>
          <w:szCs w:val="24"/>
        </w:rPr>
      </w:pPr>
      <w:r w:rsidRPr="00C11812">
        <w:rPr>
          <w:rFonts w:ascii="Times New Roman" w:hAnsi="Times New Roman"/>
          <w:sz w:val="24"/>
          <w:szCs w:val="24"/>
        </w:rPr>
        <w:t>Jeżeli do realizacji zgłoszenia niezbędne jest dostarczenie Zamawiającemu nowej wersji Systemu, wykonanie zgłoszenia jest uznawane za zakończone w chwili podpisania protokołu odbioru wersji Systemu. Konieczności wykonania nowej wersji Systemu z</w:t>
      </w:r>
      <w:r>
        <w:rPr>
          <w:rFonts w:ascii="Times New Roman" w:hAnsi="Times New Roman"/>
          <w:sz w:val="24"/>
          <w:szCs w:val="24"/>
        </w:rPr>
        <w:t> </w:t>
      </w:r>
      <w:r w:rsidRPr="00C11812">
        <w:rPr>
          <w:rFonts w:ascii="Times New Roman" w:hAnsi="Times New Roman"/>
          <w:sz w:val="24"/>
          <w:szCs w:val="24"/>
        </w:rPr>
        <w:t>uwagi na naprawę błędu nie powoduje konieczności dodatkowych płatności za wykonanie tej modyfikacji.</w:t>
      </w:r>
    </w:p>
    <w:p w14:paraId="3BCECA88" w14:textId="77777777" w:rsidR="00F91C02" w:rsidRPr="00C11812" w:rsidRDefault="00F91C02" w:rsidP="00F91C02">
      <w:pPr>
        <w:contextualSpacing/>
        <w:jc w:val="both"/>
        <w:rPr>
          <w:rFonts w:eastAsia="Calibri"/>
          <w:b/>
          <w:bCs/>
        </w:rPr>
      </w:pPr>
    </w:p>
    <w:p w14:paraId="073C8679" w14:textId="77777777" w:rsidR="00F91C02" w:rsidRPr="00C11812" w:rsidRDefault="00F91C02" w:rsidP="00F91C02">
      <w:pPr>
        <w:contextualSpacing/>
        <w:jc w:val="both"/>
        <w:rPr>
          <w:rFonts w:eastAsia="Calibri"/>
          <w:b/>
          <w:bCs/>
        </w:rPr>
      </w:pPr>
      <w:r w:rsidRPr="00C11812">
        <w:rPr>
          <w:rFonts w:eastAsia="Calibri"/>
          <w:b/>
          <w:bCs/>
        </w:rPr>
        <w:t xml:space="preserve">Ewidencja zgłoszeń awarii i błędów. </w:t>
      </w:r>
    </w:p>
    <w:p w14:paraId="37FF72E0" w14:textId="77777777" w:rsidR="00F91C02" w:rsidRPr="00C11812" w:rsidRDefault="00F91C02" w:rsidP="00F91C02">
      <w:pPr>
        <w:pStyle w:val="Akapitzlist"/>
        <w:spacing w:after="0" w:line="240" w:lineRule="auto"/>
        <w:ind w:left="0"/>
        <w:jc w:val="both"/>
        <w:rPr>
          <w:rFonts w:ascii="Times New Roman" w:hAnsi="Times New Roman"/>
          <w:sz w:val="24"/>
          <w:szCs w:val="24"/>
        </w:rPr>
      </w:pPr>
      <w:r w:rsidRPr="00C11812">
        <w:rPr>
          <w:rFonts w:ascii="Times New Roman" w:hAnsi="Times New Roman"/>
          <w:sz w:val="24"/>
          <w:szCs w:val="24"/>
        </w:rPr>
        <w:t>Wykonawca prowadzi w postaci elektronicznej (np.: plik XLS) ewidencję zgłoszeń zawierająca minimum:</w:t>
      </w:r>
    </w:p>
    <w:p w14:paraId="5DE6C793" w14:textId="77777777" w:rsidR="00F91C02" w:rsidRPr="00C11812" w:rsidRDefault="00F91C02" w:rsidP="00F91C02">
      <w:pPr>
        <w:pStyle w:val="Akapitzlist"/>
        <w:numPr>
          <w:ilvl w:val="0"/>
          <w:numId w:val="20"/>
        </w:numPr>
        <w:spacing w:after="0" w:line="240" w:lineRule="auto"/>
        <w:ind w:left="426" w:hanging="426"/>
        <w:jc w:val="both"/>
        <w:rPr>
          <w:rFonts w:ascii="Times New Roman" w:hAnsi="Times New Roman"/>
          <w:sz w:val="24"/>
          <w:szCs w:val="24"/>
        </w:rPr>
      </w:pPr>
      <w:r w:rsidRPr="00C11812">
        <w:rPr>
          <w:rFonts w:ascii="Times New Roman" w:hAnsi="Times New Roman"/>
          <w:sz w:val="24"/>
          <w:szCs w:val="24"/>
        </w:rPr>
        <w:t xml:space="preserve">Numer kolejny / sposób zgłoszenia awarii lub błędu (poczta elektroniczna, helpdesk) z </w:t>
      </w:r>
      <w:proofErr w:type="spellStart"/>
      <w:r w:rsidRPr="00C11812">
        <w:rPr>
          <w:rFonts w:ascii="Times New Roman" w:hAnsi="Times New Roman"/>
          <w:sz w:val="24"/>
          <w:szCs w:val="24"/>
        </w:rPr>
        <w:t>prefixem</w:t>
      </w:r>
      <w:proofErr w:type="spellEnd"/>
      <w:r w:rsidRPr="00C11812">
        <w:rPr>
          <w:rFonts w:ascii="Times New Roman" w:hAnsi="Times New Roman"/>
          <w:sz w:val="24"/>
          <w:szCs w:val="24"/>
        </w:rPr>
        <w:t xml:space="preserve"> B,</w:t>
      </w:r>
    </w:p>
    <w:p w14:paraId="79834830" w14:textId="0D6E8324" w:rsidR="00F91C02" w:rsidRPr="00C11812" w:rsidRDefault="00F91C02" w:rsidP="00F91C02">
      <w:pPr>
        <w:pStyle w:val="Akapitzlist"/>
        <w:numPr>
          <w:ilvl w:val="0"/>
          <w:numId w:val="20"/>
        </w:numPr>
        <w:spacing w:after="0" w:line="240" w:lineRule="auto"/>
        <w:ind w:left="426" w:hanging="426"/>
        <w:jc w:val="both"/>
        <w:rPr>
          <w:rFonts w:ascii="Times New Roman" w:hAnsi="Times New Roman"/>
          <w:sz w:val="24"/>
          <w:szCs w:val="24"/>
        </w:rPr>
      </w:pPr>
      <w:r w:rsidRPr="00C11812">
        <w:rPr>
          <w:rFonts w:ascii="Times New Roman" w:hAnsi="Times New Roman"/>
          <w:sz w:val="24"/>
          <w:szCs w:val="24"/>
        </w:rPr>
        <w:t xml:space="preserve">W przypadku </w:t>
      </w:r>
      <w:r w:rsidR="006C3924" w:rsidRPr="006C3924">
        <w:rPr>
          <w:rFonts w:ascii="Times New Roman" w:hAnsi="Times New Roman"/>
          <w:sz w:val="24"/>
          <w:szCs w:val="24"/>
        </w:rPr>
        <w:t xml:space="preserve">wykorzystywanego przez Zamawiającego systemu zgłoszeniowego </w:t>
      </w:r>
      <w:r w:rsidRPr="00C11812">
        <w:rPr>
          <w:rFonts w:ascii="Times New Roman" w:hAnsi="Times New Roman"/>
          <w:sz w:val="24"/>
          <w:szCs w:val="24"/>
        </w:rPr>
        <w:t>identyfikator zgłoszenia z te</w:t>
      </w:r>
      <w:r w:rsidR="006C3924">
        <w:rPr>
          <w:rFonts w:ascii="Times New Roman" w:hAnsi="Times New Roman"/>
          <w:sz w:val="24"/>
          <w:szCs w:val="24"/>
        </w:rPr>
        <w:t>go systemu;</w:t>
      </w:r>
    </w:p>
    <w:p w14:paraId="3C7547F5" w14:textId="77777777" w:rsidR="00F91C02" w:rsidRPr="00C11812" w:rsidRDefault="00F91C02" w:rsidP="00F91C02">
      <w:pPr>
        <w:pStyle w:val="Akapitzlist"/>
        <w:numPr>
          <w:ilvl w:val="0"/>
          <w:numId w:val="20"/>
        </w:numPr>
        <w:spacing w:after="0" w:line="240" w:lineRule="auto"/>
        <w:ind w:left="426" w:hanging="426"/>
        <w:jc w:val="both"/>
        <w:rPr>
          <w:rFonts w:ascii="Times New Roman" w:hAnsi="Times New Roman"/>
          <w:sz w:val="24"/>
          <w:szCs w:val="24"/>
        </w:rPr>
      </w:pPr>
      <w:r w:rsidRPr="00C11812">
        <w:rPr>
          <w:rFonts w:ascii="Times New Roman" w:hAnsi="Times New Roman"/>
          <w:sz w:val="24"/>
          <w:szCs w:val="24"/>
        </w:rPr>
        <w:t xml:space="preserve">Datę i godzinę zgłoszenia w formacie </w:t>
      </w:r>
      <w:proofErr w:type="spellStart"/>
      <w:r w:rsidRPr="00C11812">
        <w:rPr>
          <w:rFonts w:ascii="Times New Roman" w:hAnsi="Times New Roman"/>
          <w:sz w:val="24"/>
          <w:szCs w:val="24"/>
        </w:rPr>
        <w:t>yyyy</w:t>
      </w:r>
      <w:proofErr w:type="spellEnd"/>
      <w:r w:rsidRPr="00C11812">
        <w:rPr>
          <w:rFonts w:ascii="Times New Roman" w:hAnsi="Times New Roman"/>
          <w:sz w:val="24"/>
          <w:szCs w:val="24"/>
        </w:rPr>
        <w:t>-mm-</w:t>
      </w:r>
      <w:proofErr w:type="spellStart"/>
      <w:r w:rsidRPr="00C11812">
        <w:rPr>
          <w:rFonts w:ascii="Times New Roman" w:hAnsi="Times New Roman"/>
          <w:sz w:val="24"/>
          <w:szCs w:val="24"/>
        </w:rPr>
        <w:t>dd</w:t>
      </w:r>
      <w:proofErr w:type="spellEnd"/>
      <w:r w:rsidRPr="00C11812">
        <w:rPr>
          <w:rFonts w:ascii="Times New Roman" w:hAnsi="Times New Roman"/>
          <w:sz w:val="24"/>
          <w:szCs w:val="24"/>
        </w:rPr>
        <w:t xml:space="preserve"> </w:t>
      </w:r>
      <w:proofErr w:type="spellStart"/>
      <w:r w:rsidRPr="00C11812">
        <w:rPr>
          <w:rFonts w:ascii="Times New Roman" w:hAnsi="Times New Roman"/>
          <w:sz w:val="24"/>
          <w:szCs w:val="24"/>
        </w:rPr>
        <w:t>hh:mm</w:t>
      </w:r>
      <w:proofErr w:type="spellEnd"/>
      <w:r w:rsidRPr="00C11812">
        <w:rPr>
          <w:rFonts w:ascii="Times New Roman" w:hAnsi="Times New Roman"/>
          <w:sz w:val="24"/>
          <w:szCs w:val="24"/>
        </w:rPr>
        <w:t xml:space="preserve">, gdzie: </w:t>
      </w:r>
      <w:proofErr w:type="spellStart"/>
      <w:r w:rsidRPr="00C11812">
        <w:rPr>
          <w:rFonts w:ascii="Times New Roman" w:hAnsi="Times New Roman"/>
          <w:sz w:val="24"/>
          <w:szCs w:val="24"/>
        </w:rPr>
        <w:t>yyyy</w:t>
      </w:r>
      <w:proofErr w:type="spellEnd"/>
      <w:r w:rsidRPr="00C11812">
        <w:rPr>
          <w:rFonts w:ascii="Times New Roman" w:hAnsi="Times New Roman"/>
          <w:sz w:val="24"/>
          <w:szCs w:val="24"/>
        </w:rPr>
        <w:t xml:space="preserve">- określa rok, mm- określa miesiąc, </w:t>
      </w:r>
      <w:proofErr w:type="spellStart"/>
      <w:r w:rsidRPr="00C11812">
        <w:rPr>
          <w:rFonts w:ascii="Times New Roman" w:hAnsi="Times New Roman"/>
          <w:sz w:val="24"/>
          <w:szCs w:val="24"/>
        </w:rPr>
        <w:t>dd</w:t>
      </w:r>
      <w:proofErr w:type="spellEnd"/>
      <w:r w:rsidRPr="00C11812">
        <w:rPr>
          <w:rFonts w:ascii="Times New Roman" w:hAnsi="Times New Roman"/>
          <w:sz w:val="24"/>
          <w:szCs w:val="24"/>
        </w:rPr>
        <w:t xml:space="preserve">- określa dzień miesiąca, </w:t>
      </w:r>
      <w:proofErr w:type="spellStart"/>
      <w:r w:rsidRPr="00C11812">
        <w:rPr>
          <w:rFonts w:ascii="Times New Roman" w:hAnsi="Times New Roman"/>
          <w:sz w:val="24"/>
          <w:szCs w:val="24"/>
        </w:rPr>
        <w:t>hh</w:t>
      </w:r>
      <w:proofErr w:type="spellEnd"/>
      <w:r w:rsidRPr="00C11812">
        <w:rPr>
          <w:rFonts w:ascii="Times New Roman" w:hAnsi="Times New Roman"/>
          <w:sz w:val="24"/>
          <w:szCs w:val="24"/>
        </w:rPr>
        <w:t>- określ godzinę w danym dniu, mm- określa minutę w godzinie;</w:t>
      </w:r>
    </w:p>
    <w:p w14:paraId="7A5658D8" w14:textId="77777777" w:rsidR="00F91C02" w:rsidRPr="00C11812" w:rsidRDefault="00F91C02" w:rsidP="00F91C02">
      <w:pPr>
        <w:pStyle w:val="Akapitzlist"/>
        <w:numPr>
          <w:ilvl w:val="0"/>
          <w:numId w:val="20"/>
        </w:numPr>
        <w:spacing w:after="0" w:line="240" w:lineRule="auto"/>
        <w:ind w:left="426" w:hanging="426"/>
        <w:jc w:val="both"/>
        <w:rPr>
          <w:rFonts w:ascii="Times New Roman" w:hAnsi="Times New Roman"/>
          <w:sz w:val="24"/>
          <w:szCs w:val="24"/>
        </w:rPr>
      </w:pPr>
      <w:r w:rsidRPr="00C11812">
        <w:rPr>
          <w:rFonts w:ascii="Times New Roman" w:hAnsi="Times New Roman"/>
          <w:sz w:val="24"/>
          <w:szCs w:val="24"/>
        </w:rPr>
        <w:t>Datę i godzina przyjęcia zgłoszenia przez Wykonawcę (</w:t>
      </w:r>
      <w:proofErr w:type="spellStart"/>
      <w:r w:rsidRPr="00C11812">
        <w:rPr>
          <w:rFonts w:ascii="Times New Roman" w:hAnsi="Times New Roman"/>
          <w:sz w:val="24"/>
          <w:szCs w:val="24"/>
        </w:rPr>
        <w:t>yyyy</w:t>
      </w:r>
      <w:proofErr w:type="spellEnd"/>
      <w:r w:rsidRPr="00C11812">
        <w:rPr>
          <w:rFonts w:ascii="Times New Roman" w:hAnsi="Times New Roman"/>
          <w:sz w:val="24"/>
          <w:szCs w:val="24"/>
        </w:rPr>
        <w:t>-mm-</w:t>
      </w:r>
      <w:proofErr w:type="spellStart"/>
      <w:r w:rsidRPr="00C11812">
        <w:rPr>
          <w:rFonts w:ascii="Times New Roman" w:hAnsi="Times New Roman"/>
          <w:sz w:val="24"/>
          <w:szCs w:val="24"/>
        </w:rPr>
        <w:t>dd</w:t>
      </w:r>
      <w:proofErr w:type="spellEnd"/>
      <w:r w:rsidRPr="00C11812">
        <w:rPr>
          <w:rFonts w:ascii="Times New Roman" w:hAnsi="Times New Roman"/>
          <w:sz w:val="24"/>
          <w:szCs w:val="24"/>
        </w:rPr>
        <w:t xml:space="preserve"> </w:t>
      </w:r>
      <w:proofErr w:type="spellStart"/>
      <w:r w:rsidRPr="00C11812">
        <w:rPr>
          <w:rFonts w:ascii="Times New Roman" w:hAnsi="Times New Roman"/>
          <w:sz w:val="24"/>
          <w:szCs w:val="24"/>
        </w:rPr>
        <w:t>hh:mm</w:t>
      </w:r>
      <w:proofErr w:type="spellEnd"/>
      <w:r w:rsidRPr="00C11812">
        <w:rPr>
          <w:rFonts w:ascii="Times New Roman" w:hAnsi="Times New Roman"/>
          <w:sz w:val="24"/>
          <w:szCs w:val="24"/>
        </w:rPr>
        <w:t>);</w:t>
      </w:r>
    </w:p>
    <w:p w14:paraId="5D9B4450" w14:textId="77777777" w:rsidR="00F91C02" w:rsidRPr="00C11812" w:rsidRDefault="00F91C02" w:rsidP="00F91C02">
      <w:pPr>
        <w:pStyle w:val="Akapitzlist"/>
        <w:numPr>
          <w:ilvl w:val="0"/>
          <w:numId w:val="20"/>
        </w:numPr>
        <w:spacing w:after="0" w:line="240" w:lineRule="auto"/>
        <w:ind w:left="426" w:hanging="426"/>
        <w:jc w:val="both"/>
        <w:rPr>
          <w:rFonts w:ascii="Times New Roman" w:hAnsi="Times New Roman"/>
          <w:sz w:val="24"/>
          <w:szCs w:val="24"/>
        </w:rPr>
      </w:pPr>
      <w:r w:rsidRPr="00C11812">
        <w:rPr>
          <w:rFonts w:ascii="Times New Roman" w:hAnsi="Times New Roman"/>
          <w:sz w:val="24"/>
          <w:szCs w:val="24"/>
        </w:rPr>
        <w:t>Rodzaj błędu lub awarii;</w:t>
      </w:r>
    </w:p>
    <w:p w14:paraId="289895FE" w14:textId="77777777" w:rsidR="00F91C02" w:rsidRPr="00C11812" w:rsidRDefault="00F91C02" w:rsidP="00F91C02">
      <w:pPr>
        <w:pStyle w:val="Akapitzlist"/>
        <w:numPr>
          <w:ilvl w:val="0"/>
          <w:numId w:val="20"/>
        </w:numPr>
        <w:spacing w:after="0" w:line="240" w:lineRule="auto"/>
        <w:ind w:left="426" w:hanging="426"/>
        <w:jc w:val="both"/>
        <w:rPr>
          <w:rFonts w:ascii="Times New Roman" w:hAnsi="Times New Roman"/>
          <w:sz w:val="24"/>
          <w:szCs w:val="24"/>
        </w:rPr>
      </w:pPr>
      <w:r w:rsidRPr="00C11812">
        <w:rPr>
          <w:rFonts w:ascii="Times New Roman" w:hAnsi="Times New Roman"/>
          <w:sz w:val="24"/>
          <w:szCs w:val="24"/>
        </w:rPr>
        <w:t>Serwis gwarancyjny (TAK- oznacza błąd gwarancyjny/NIE-oznacza błąd nie realizowany w ramach gwarancji);</w:t>
      </w:r>
    </w:p>
    <w:p w14:paraId="00BEFE74" w14:textId="77777777" w:rsidR="00F91C02" w:rsidRPr="00C11812" w:rsidRDefault="00F91C02" w:rsidP="00F91C02">
      <w:pPr>
        <w:pStyle w:val="Akapitzlist"/>
        <w:numPr>
          <w:ilvl w:val="0"/>
          <w:numId w:val="20"/>
        </w:numPr>
        <w:spacing w:after="0" w:line="240" w:lineRule="auto"/>
        <w:ind w:left="426" w:hanging="426"/>
        <w:jc w:val="both"/>
        <w:rPr>
          <w:rFonts w:ascii="Times New Roman" w:hAnsi="Times New Roman"/>
          <w:sz w:val="24"/>
          <w:szCs w:val="24"/>
        </w:rPr>
      </w:pPr>
      <w:r w:rsidRPr="00C11812">
        <w:rPr>
          <w:rFonts w:ascii="Times New Roman" w:hAnsi="Times New Roman"/>
          <w:sz w:val="24"/>
          <w:szCs w:val="24"/>
        </w:rPr>
        <w:t>Określenie zgłaszającego wraz z numerem telefonu kontaktowego i poczty elektronicznej oraz jednostkę Odbiorcy usług;</w:t>
      </w:r>
    </w:p>
    <w:p w14:paraId="3A345F10" w14:textId="77777777" w:rsidR="00F91C02" w:rsidRPr="00C11812" w:rsidRDefault="00F91C02" w:rsidP="00F91C02">
      <w:pPr>
        <w:pStyle w:val="Akapitzlist"/>
        <w:numPr>
          <w:ilvl w:val="0"/>
          <w:numId w:val="20"/>
        </w:numPr>
        <w:spacing w:after="0" w:line="240" w:lineRule="auto"/>
        <w:ind w:left="426" w:hanging="426"/>
        <w:jc w:val="both"/>
        <w:rPr>
          <w:rFonts w:ascii="Times New Roman" w:hAnsi="Times New Roman"/>
          <w:sz w:val="24"/>
          <w:szCs w:val="24"/>
        </w:rPr>
      </w:pPr>
      <w:r w:rsidRPr="00C11812">
        <w:rPr>
          <w:rFonts w:ascii="Times New Roman" w:hAnsi="Times New Roman"/>
          <w:sz w:val="24"/>
          <w:szCs w:val="24"/>
        </w:rPr>
        <w:t>Nazwę aplikacji Systemu (–ów) np. System Wpisów - której dotyczy problem;</w:t>
      </w:r>
    </w:p>
    <w:p w14:paraId="062FC820" w14:textId="77777777" w:rsidR="00F91C02" w:rsidRPr="00C11812" w:rsidRDefault="00F91C02" w:rsidP="00F91C02">
      <w:pPr>
        <w:pStyle w:val="Akapitzlist"/>
        <w:numPr>
          <w:ilvl w:val="0"/>
          <w:numId w:val="20"/>
        </w:numPr>
        <w:spacing w:after="0" w:line="240" w:lineRule="auto"/>
        <w:ind w:left="426" w:hanging="426"/>
        <w:jc w:val="both"/>
        <w:rPr>
          <w:rFonts w:ascii="Times New Roman" w:hAnsi="Times New Roman"/>
          <w:sz w:val="24"/>
          <w:szCs w:val="24"/>
        </w:rPr>
      </w:pPr>
      <w:r w:rsidRPr="00C11812">
        <w:rPr>
          <w:rFonts w:ascii="Times New Roman" w:hAnsi="Times New Roman"/>
          <w:sz w:val="24"/>
          <w:szCs w:val="24"/>
        </w:rPr>
        <w:t>Nazwę funkcjonalności Systemu, której dotyczy zgłoszenie np.: nazwa formularza;</w:t>
      </w:r>
    </w:p>
    <w:p w14:paraId="721D345C" w14:textId="77777777" w:rsidR="00F91C02" w:rsidRPr="00C11812" w:rsidRDefault="00F91C02" w:rsidP="00F91C02">
      <w:pPr>
        <w:pStyle w:val="Akapitzlist"/>
        <w:numPr>
          <w:ilvl w:val="0"/>
          <w:numId w:val="20"/>
        </w:numPr>
        <w:spacing w:after="0" w:line="240" w:lineRule="auto"/>
        <w:ind w:left="426" w:hanging="426"/>
        <w:jc w:val="both"/>
        <w:rPr>
          <w:rFonts w:ascii="Times New Roman" w:hAnsi="Times New Roman"/>
          <w:sz w:val="24"/>
          <w:szCs w:val="24"/>
        </w:rPr>
      </w:pPr>
      <w:r w:rsidRPr="00C11812">
        <w:rPr>
          <w:rFonts w:ascii="Times New Roman" w:hAnsi="Times New Roman"/>
          <w:sz w:val="24"/>
          <w:szCs w:val="24"/>
        </w:rPr>
        <w:t>Opis awarii lub błędu (treść merytoryczna zgłoszenia);</w:t>
      </w:r>
    </w:p>
    <w:p w14:paraId="656EAB39" w14:textId="77777777" w:rsidR="00F91C02" w:rsidRPr="00C11812" w:rsidRDefault="00F91C02" w:rsidP="00F91C02">
      <w:pPr>
        <w:pStyle w:val="Akapitzlist"/>
        <w:numPr>
          <w:ilvl w:val="0"/>
          <w:numId w:val="20"/>
        </w:numPr>
        <w:spacing w:after="0" w:line="240" w:lineRule="auto"/>
        <w:ind w:left="426" w:hanging="426"/>
        <w:jc w:val="both"/>
        <w:rPr>
          <w:rFonts w:ascii="Times New Roman" w:hAnsi="Times New Roman"/>
          <w:sz w:val="24"/>
          <w:szCs w:val="24"/>
        </w:rPr>
      </w:pPr>
      <w:r w:rsidRPr="00C11812">
        <w:rPr>
          <w:rFonts w:ascii="Times New Roman" w:hAnsi="Times New Roman"/>
          <w:sz w:val="24"/>
          <w:szCs w:val="24"/>
        </w:rPr>
        <w:t xml:space="preserve">Imię i nazwisko osoby rozwiązującej zgłoszenie; </w:t>
      </w:r>
    </w:p>
    <w:p w14:paraId="61ABA902" w14:textId="77777777" w:rsidR="00F91C02" w:rsidRPr="00C11812" w:rsidRDefault="00F91C02" w:rsidP="00F91C02">
      <w:pPr>
        <w:pStyle w:val="Akapitzlist"/>
        <w:numPr>
          <w:ilvl w:val="0"/>
          <w:numId w:val="20"/>
        </w:numPr>
        <w:spacing w:after="0" w:line="240" w:lineRule="auto"/>
        <w:ind w:left="426" w:hanging="426"/>
        <w:jc w:val="both"/>
        <w:rPr>
          <w:rFonts w:ascii="Times New Roman" w:hAnsi="Times New Roman"/>
          <w:sz w:val="24"/>
          <w:szCs w:val="24"/>
        </w:rPr>
      </w:pPr>
      <w:r w:rsidRPr="00C11812">
        <w:rPr>
          <w:rFonts w:ascii="Times New Roman" w:hAnsi="Times New Roman"/>
          <w:sz w:val="24"/>
          <w:szCs w:val="24"/>
        </w:rPr>
        <w:t xml:space="preserve">Datę i godzinę rozwiązania zgłoszenia (w formacie </w:t>
      </w:r>
      <w:proofErr w:type="spellStart"/>
      <w:r w:rsidRPr="00C11812">
        <w:rPr>
          <w:rFonts w:ascii="Times New Roman" w:hAnsi="Times New Roman"/>
          <w:sz w:val="24"/>
          <w:szCs w:val="24"/>
        </w:rPr>
        <w:t>yyyy</w:t>
      </w:r>
      <w:proofErr w:type="spellEnd"/>
      <w:r w:rsidRPr="00C11812">
        <w:rPr>
          <w:rFonts w:ascii="Times New Roman" w:hAnsi="Times New Roman"/>
          <w:sz w:val="24"/>
          <w:szCs w:val="24"/>
        </w:rPr>
        <w:t>-mm-</w:t>
      </w:r>
      <w:proofErr w:type="spellStart"/>
      <w:r w:rsidRPr="00C11812">
        <w:rPr>
          <w:rFonts w:ascii="Times New Roman" w:hAnsi="Times New Roman"/>
          <w:sz w:val="24"/>
          <w:szCs w:val="24"/>
        </w:rPr>
        <w:t>dd</w:t>
      </w:r>
      <w:proofErr w:type="spellEnd"/>
      <w:r w:rsidRPr="00C11812">
        <w:rPr>
          <w:rFonts w:ascii="Times New Roman" w:hAnsi="Times New Roman"/>
          <w:sz w:val="24"/>
          <w:szCs w:val="24"/>
        </w:rPr>
        <w:t xml:space="preserve"> </w:t>
      </w:r>
      <w:proofErr w:type="spellStart"/>
      <w:r w:rsidRPr="00C11812">
        <w:rPr>
          <w:rFonts w:ascii="Times New Roman" w:hAnsi="Times New Roman"/>
          <w:sz w:val="24"/>
          <w:szCs w:val="24"/>
        </w:rPr>
        <w:t>hh:mm</w:t>
      </w:r>
      <w:proofErr w:type="spellEnd"/>
      <w:r w:rsidRPr="00C11812">
        <w:rPr>
          <w:rFonts w:ascii="Times New Roman" w:hAnsi="Times New Roman"/>
          <w:sz w:val="24"/>
          <w:szCs w:val="24"/>
        </w:rPr>
        <w:t>);</w:t>
      </w:r>
    </w:p>
    <w:p w14:paraId="117FA2DF" w14:textId="77777777" w:rsidR="00F91C02" w:rsidRPr="00C11812" w:rsidRDefault="00F91C02" w:rsidP="00F91C02">
      <w:pPr>
        <w:pStyle w:val="Akapitzlist"/>
        <w:numPr>
          <w:ilvl w:val="0"/>
          <w:numId w:val="20"/>
        </w:numPr>
        <w:spacing w:after="0" w:line="240" w:lineRule="auto"/>
        <w:ind w:left="426" w:hanging="426"/>
        <w:jc w:val="both"/>
        <w:rPr>
          <w:rFonts w:ascii="Times New Roman" w:hAnsi="Times New Roman"/>
          <w:sz w:val="24"/>
          <w:szCs w:val="24"/>
        </w:rPr>
      </w:pPr>
      <w:r w:rsidRPr="00C11812">
        <w:rPr>
          <w:rFonts w:ascii="Times New Roman" w:hAnsi="Times New Roman"/>
          <w:sz w:val="24"/>
          <w:szCs w:val="24"/>
        </w:rPr>
        <w:t>Sposób rozwiązania zgłoszenia;</w:t>
      </w:r>
    </w:p>
    <w:p w14:paraId="68980320" w14:textId="77777777" w:rsidR="00F91C02" w:rsidRPr="00C11812" w:rsidRDefault="00F91C02" w:rsidP="00F91C02">
      <w:pPr>
        <w:pStyle w:val="Akapitzlist"/>
        <w:numPr>
          <w:ilvl w:val="0"/>
          <w:numId w:val="20"/>
        </w:numPr>
        <w:spacing w:after="0" w:line="240" w:lineRule="auto"/>
        <w:ind w:left="426" w:hanging="426"/>
        <w:jc w:val="both"/>
        <w:rPr>
          <w:rFonts w:ascii="Times New Roman" w:hAnsi="Times New Roman"/>
          <w:sz w:val="24"/>
          <w:szCs w:val="24"/>
        </w:rPr>
      </w:pPr>
      <w:r w:rsidRPr="00C11812">
        <w:rPr>
          <w:rFonts w:ascii="Times New Roman" w:hAnsi="Times New Roman"/>
          <w:sz w:val="24"/>
          <w:szCs w:val="24"/>
        </w:rPr>
        <w:t xml:space="preserve">Opis zmian wprowadzonych do bazy danych; </w:t>
      </w:r>
    </w:p>
    <w:p w14:paraId="2ABCD2B8" w14:textId="77777777" w:rsidR="00F91C02" w:rsidRPr="00C11812" w:rsidRDefault="00F91C02" w:rsidP="00F91C02">
      <w:pPr>
        <w:pStyle w:val="Akapitzlist"/>
        <w:numPr>
          <w:ilvl w:val="0"/>
          <w:numId w:val="20"/>
        </w:numPr>
        <w:spacing w:after="0" w:line="240" w:lineRule="auto"/>
        <w:ind w:left="426" w:hanging="426"/>
        <w:jc w:val="both"/>
        <w:rPr>
          <w:rFonts w:ascii="Times New Roman" w:hAnsi="Times New Roman"/>
          <w:sz w:val="24"/>
          <w:szCs w:val="24"/>
        </w:rPr>
      </w:pPr>
      <w:r w:rsidRPr="00C11812">
        <w:rPr>
          <w:rFonts w:ascii="Times New Roman" w:hAnsi="Times New Roman"/>
          <w:sz w:val="24"/>
          <w:szCs w:val="24"/>
        </w:rPr>
        <w:t>Aktualizacja dokumentacji technicznej i użytkowanej Systemu, o ile uległa zmianie;</w:t>
      </w:r>
    </w:p>
    <w:p w14:paraId="28ECAC7F" w14:textId="77777777" w:rsidR="00F91C02" w:rsidRPr="00C11812" w:rsidRDefault="00F91C02" w:rsidP="00F91C02">
      <w:pPr>
        <w:pStyle w:val="Akapitzlist"/>
        <w:numPr>
          <w:ilvl w:val="0"/>
          <w:numId w:val="20"/>
        </w:numPr>
        <w:spacing w:after="0" w:line="240" w:lineRule="auto"/>
        <w:ind w:left="426" w:hanging="426"/>
        <w:jc w:val="both"/>
        <w:rPr>
          <w:rFonts w:ascii="Times New Roman" w:hAnsi="Times New Roman"/>
          <w:sz w:val="24"/>
          <w:szCs w:val="24"/>
        </w:rPr>
      </w:pPr>
      <w:r w:rsidRPr="00C11812">
        <w:rPr>
          <w:rFonts w:ascii="Times New Roman" w:hAnsi="Times New Roman"/>
          <w:sz w:val="24"/>
          <w:szCs w:val="24"/>
        </w:rPr>
        <w:t>Ewentualne uwagi.</w:t>
      </w:r>
    </w:p>
    <w:p w14:paraId="1AA23AD6" w14:textId="77777777" w:rsidR="00F91C02" w:rsidRPr="00C11812" w:rsidRDefault="00F91C02" w:rsidP="00F91C02">
      <w:pPr>
        <w:contextualSpacing/>
        <w:jc w:val="both"/>
        <w:rPr>
          <w:rFonts w:eastAsia="Calibri"/>
          <w:b/>
          <w:bCs/>
        </w:rPr>
      </w:pPr>
    </w:p>
    <w:p w14:paraId="5CB7EE25" w14:textId="77777777" w:rsidR="00F91C02" w:rsidRPr="00C11812" w:rsidRDefault="00F91C02" w:rsidP="00F91C02">
      <w:pPr>
        <w:contextualSpacing/>
        <w:jc w:val="both"/>
      </w:pPr>
      <w:r w:rsidRPr="00C11812">
        <w:rPr>
          <w:rFonts w:eastAsia="Calibri"/>
          <w:b/>
          <w:bCs/>
        </w:rPr>
        <w:t>Miejsce realizacji usługi</w:t>
      </w:r>
    </w:p>
    <w:p w14:paraId="1737E972" w14:textId="77777777" w:rsidR="00F91C02" w:rsidRPr="00C11812" w:rsidRDefault="00F91C02" w:rsidP="00F91C02">
      <w:pPr>
        <w:pStyle w:val="Akapitzlist"/>
        <w:numPr>
          <w:ilvl w:val="0"/>
          <w:numId w:val="22"/>
        </w:numPr>
        <w:spacing w:after="0" w:line="240" w:lineRule="auto"/>
        <w:jc w:val="both"/>
        <w:rPr>
          <w:rFonts w:ascii="Times New Roman" w:hAnsi="Times New Roman"/>
          <w:sz w:val="24"/>
          <w:szCs w:val="24"/>
        </w:rPr>
      </w:pPr>
      <w:r w:rsidRPr="00EF2EBC">
        <w:rPr>
          <w:rFonts w:ascii="Times New Roman" w:hAnsi="Times New Roman"/>
          <w:sz w:val="24"/>
          <w:szCs w:val="24"/>
        </w:rPr>
        <w:lastRenderedPageBreak/>
        <w:t>Usunięcie awarii i błędu Systemu</w:t>
      </w:r>
      <w:r w:rsidRPr="00517744">
        <w:rPr>
          <w:rFonts w:ascii="Times New Roman" w:hAnsi="Times New Roman"/>
          <w:sz w:val="24"/>
          <w:szCs w:val="24"/>
        </w:rPr>
        <w:t xml:space="preserve"> oraz</w:t>
      </w:r>
      <w:r w:rsidRPr="00EF2EBC">
        <w:rPr>
          <w:rFonts w:ascii="Times New Roman" w:hAnsi="Times New Roman"/>
          <w:sz w:val="24"/>
          <w:szCs w:val="24"/>
        </w:rPr>
        <w:t xml:space="preserve"> skutków awarii Systemu, sprzętu i oprogramowania, a także wszelkich negatywnych skutków spowodowanych korzystaniem z błędnie działających wersji Systemu Wykonawca realizuje w siedzibie Zamawiającego</w:t>
      </w:r>
      <w:r w:rsidRPr="00517744">
        <w:rPr>
          <w:rFonts w:ascii="Times New Roman" w:hAnsi="Times New Roman"/>
          <w:sz w:val="24"/>
          <w:szCs w:val="24"/>
        </w:rPr>
        <w:t xml:space="preserve"> poprzez</w:t>
      </w:r>
      <w:r w:rsidRPr="00C11812">
        <w:rPr>
          <w:rFonts w:ascii="Times New Roman" w:hAnsi="Times New Roman"/>
          <w:sz w:val="24"/>
          <w:szCs w:val="24"/>
        </w:rPr>
        <w:t xml:space="preserve"> naprawę lub modyfikację bazy danych lub aplikacji Systemu.</w:t>
      </w:r>
    </w:p>
    <w:p w14:paraId="57037262" w14:textId="77777777" w:rsidR="00F91C02" w:rsidRPr="00C11812" w:rsidRDefault="00F91C02" w:rsidP="00F91C02">
      <w:pPr>
        <w:pStyle w:val="Akapitzlist"/>
        <w:numPr>
          <w:ilvl w:val="0"/>
          <w:numId w:val="22"/>
        </w:numPr>
        <w:spacing w:after="0" w:line="240" w:lineRule="auto"/>
        <w:jc w:val="both"/>
        <w:rPr>
          <w:rFonts w:ascii="Times New Roman" w:hAnsi="Times New Roman"/>
          <w:sz w:val="24"/>
          <w:szCs w:val="24"/>
        </w:rPr>
      </w:pPr>
      <w:r w:rsidRPr="00C11812">
        <w:rPr>
          <w:rFonts w:ascii="Times New Roman" w:hAnsi="Times New Roman"/>
          <w:sz w:val="24"/>
          <w:szCs w:val="24"/>
        </w:rPr>
        <w:t>Dla naprawy danych w bazie danych lub modyfikacji bazy danych Wykonawca przygotowuje skrypty naprawcze wraz z odpowiednimi procedurami, które wykonuje Zamawiający.</w:t>
      </w:r>
    </w:p>
    <w:p w14:paraId="3A480DBE" w14:textId="77777777" w:rsidR="00F91C02" w:rsidRPr="00C11812" w:rsidRDefault="00F91C02" w:rsidP="00F91C02">
      <w:pPr>
        <w:pStyle w:val="Akapitzlist"/>
        <w:numPr>
          <w:ilvl w:val="0"/>
          <w:numId w:val="22"/>
        </w:numPr>
        <w:spacing w:after="0" w:line="240" w:lineRule="auto"/>
        <w:jc w:val="both"/>
        <w:rPr>
          <w:rFonts w:ascii="Times New Roman" w:hAnsi="Times New Roman"/>
          <w:sz w:val="24"/>
          <w:szCs w:val="24"/>
        </w:rPr>
      </w:pPr>
      <w:r w:rsidRPr="00C11812">
        <w:rPr>
          <w:rFonts w:ascii="Times New Roman" w:hAnsi="Times New Roman"/>
          <w:sz w:val="24"/>
          <w:szCs w:val="24"/>
        </w:rPr>
        <w:t>Zamawiający może na wniosek Wykonawcy wyrazić zgodę na realizację usług wskazanych w pkt. 1 zdalnie.</w:t>
      </w:r>
    </w:p>
    <w:p w14:paraId="7943FA53" w14:textId="77777777" w:rsidR="00F91C02" w:rsidRPr="00C11812" w:rsidRDefault="00F91C02" w:rsidP="00F91C02">
      <w:pPr>
        <w:pStyle w:val="Akapitzlist"/>
        <w:spacing w:after="0" w:line="240" w:lineRule="auto"/>
        <w:ind w:left="0"/>
        <w:jc w:val="both"/>
        <w:rPr>
          <w:rFonts w:ascii="Times New Roman" w:hAnsi="Times New Roman"/>
          <w:sz w:val="24"/>
          <w:szCs w:val="24"/>
        </w:rPr>
      </w:pPr>
    </w:p>
    <w:p w14:paraId="3FE74D38" w14:textId="77777777" w:rsidR="00F91C02" w:rsidRPr="00C11812" w:rsidRDefault="00F91C02" w:rsidP="00F91C02">
      <w:pPr>
        <w:ind w:left="567" w:hanging="567"/>
        <w:rPr>
          <w:b/>
          <w:bCs/>
          <w:u w:val="single"/>
          <w:lang w:eastAsia="en-US"/>
        </w:rPr>
      </w:pPr>
      <w:r w:rsidRPr="00C11812">
        <w:rPr>
          <w:b/>
          <w:bCs/>
          <w:u w:val="single"/>
          <w:lang w:eastAsia="en-US"/>
        </w:rPr>
        <w:t>III.</w:t>
      </w:r>
      <w:r w:rsidRPr="00C11812">
        <w:rPr>
          <w:b/>
          <w:bCs/>
          <w:u w:val="single"/>
          <w:lang w:eastAsia="en-US"/>
        </w:rPr>
        <w:tab/>
        <w:t>Monitorowanie konieczności aktualizacji  i instalacji poprawek / nowych wersji technologicznych lub nowych rozwiązań technologicznych na środowiskach technologicznych Systemu w ramach usługi Serwisu</w:t>
      </w:r>
    </w:p>
    <w:p w14:paraId="278A3BFB" w14:textId="77777777" w:rsidR="00F91C02" w:rsidRPr="00C11812" w:rsidRDefault="00F91C02" w:rsidP="00F91C02">
      <w:r w:rsidRPr="00C11812">
        <w:t>Zakres usług obejmuje:</w:t>
      </w:r>
    </w:p>
    <w:p w14:paraId="7D2BCF77" w14:textId="77777777" w:rsidR="00F91C02" w:rsidRPr="00C11812" w:rsidRDefault="00F91C02" w:rsidP="00F91C02">
      <w:pPr>
        <w:numPr>
          <w:ilvl w:val="0"/>
          <w:numId w:val="4"/>
        </w:numPr>
        <w:contextualSpacing/>
        <w:jc w:val="both"/>
        <w:rPr>
          <w:b/>
        </w:rPr>
      </w:pPr>
      <w:r w:rsidRPr="00C11812">
        <w:t xml:space="preserve">monitorowanie konieczności zainstalowania poprawek i nowych wersji na potrzeby Systemu, na poszczególnych elementach Systemu, dla wszystkich środowisk technologicznych Zamawiającego, takich jak: </w:t>
      </w:r>
    </w:p>
    <w:p w14:paraId="14C30CC8" w14:textId="77777777" w:rsidR="00F91C02" w:rsidRPr="00C11812" w:rsidRDefault="00F91C02" w:rsidP="00F91C02">
      <w:pPr>
        <w:pStyle w:val="Akapitzlist"/>
        <w:numPr>
          <w:ilvl w:val="2"/>
          <w:numId w:val="7"/>
        </w:numPr>
        <w:spacing w:after="0" w:line="240" w:lineRule="auto"/>
        <w:jc w:val="both"/>
        <w:rPr>
          <w:rFonts w:ascii="Times New Roman" w:hAnsi="Times New Roman"/>
          <w:sz w:val="24"/>
          <w:szCs w:val="24"/>
        </w:rPr>
      </w:pPr>
      <w:r w:rsidRPr="00C11812">
        <w:rPr>
          <w:rFonts w:ascii="Times New Roman" w:hAnsi="Times New Roman"/>
          <w:sz w:val="24"/>
          <w:szCs w:val="24"/>
        </w:rPr>
        <w:t xml:space="preserve">oprogramowanie sieciowych systemów operacyjnych, </w:t>
      </w:r>
    </w:p>
    <w:p w14:paraId="19CE1493" w14:textId="77777777" w:rsidR="00F91C02" w:rsidRPr="00C11812" w:rsidRDefault="00F91C02" w:rsidP="00F91C02">
      <w:pPr>
        <w:pStyle w:val="Akapitzlist"/>
        <w:numPr>
          <w:ilvl w:val="2"/>
          <w:numId w:val="7"/>
        </w:numPr>
        <w:spacing w:after="0" w:line="240" w:lineRule="auto"/>
        <w:jc w:val="both"/>
        <w:rPr>
          <w:rFonts w:ascii="Times New Roman" w:hAnsi="Times New Roman"/>
          <w:sz w:val="24"/>
          <w:szCs w:val="24"/>
        </w:rPr>
      </w:pPr>
      <w:r w:rsidRPr="00C11812">
        <w:rPr>
          <w:rFonts w:ascii="Times New Roman" w:hAnsi="Times New Roman"/>
          <w:sz w:val="24"/>
          <w:szCs w:val="24"/>
        </w:rPr>
        <w:t xml:space="preserve">oprogramowanie aplikacyjne, </w:t>
      </w:r>
    </w:p>
    <w:p w14:paraId="11F7FC8F" w14:textId="77777777" w:rsidR="00F91C02" w:rsidRPr="00C11812" w:rsidRDefault="00F91C02" w:rsidP="00F91C02">
      <w:pPr>
        <w:pStyle w:val="Akapitzlist"/>
        <w:numPr>
          <w:ilvl w:val="2"/>
          <w:numId w:val="7"/>
        </w:numPr>
        <w:spacing w:after="0" w:line="240" w:lineRule="auto"/>
        <w:jc w:val="both"/>
        <w:rPr>
          <w:rFonts w:ascii="Times New Roman" w:hAnsi="Times New Roman"/>
          <w:sz w:val="24"/>
          <w:szCs w:val="24"/>
        </w:rPr>
      </w:pPr>
      <w:r w:rsidRPr="00C11812">
        <w:rPr>
          <w:rFonts w:ascii="Times New Roman" w:hAnsi="Times New Roman"/>
          <w:sz w:val="24"/>
          <w:szCs w:val="24"/>
        </w:rPr>
        <w:t xml:space="preserve">oprogramowanie bazodanowe, </w:t>
      </w:r>
    </w:p>
    <w:p w14:paraId="71A0B36B" w14:textId="77777777" w:rsidR="00F91C02" w:rsidRPr="00C11812" w:rsidRDefault="00F91C02" w:rsidP="00F91C02">
      <w:pPr>
        <w:pStyle w:val="Akapitzlist"/>
        <w:numPr>
          <w:ilvl w:val="2"/>
          <w:numId w:val="7"/>
        </w:numPr>
        <w:spacing w:after="0" w:line="240" w:lineRule="auto"/>
        <w:jc w:val="both"/>
        <w:rPr>
          <w:rFonts w:ascii="Times New Roman" w:hAnsi="Times New Roman"/>
          <w:sz w:val="24"/>
          <w:szCs w:val="24"/>
        </w:rPr>
      </w:pPr>
      <w:r w:rsidRPr="00C11812">
        <w:rPr>
          <w:rFonts w:ascii="Times New Roman" w:hAnsi="Times New Roman"/>
          <w:sz w:val="24"/>
          <w:szCs w:val="24"/>
        </w:rPr>
        <w:t>oprogramowanie komunikacyjne (o ile System zawiera tego typu oprogramowanie),</w:t>
      </w:r>
    </w:p>
    <w:p w14:paraId="3D0FF5ED" w14:textId="77777777" w:rsidR="00F91C02" w:rsidRPr="00C11812" w:rsidRDefault="00F91C02" w:rsidP="00F91C02">
      <w:pPr>
        <w:pStyle w:val="Akapitzlist"/>
        <w:numPr>
          <w:ilvl w:val="2"/>
          <w:numId w:val="7"/>
        </w:numPr>
        <w:spacing w:after="0" w:line="240" w:lineRule="auto"/>
        <w:jc w:val="both"/>
        <w:rPr>
          <w:rFonts w:ascii="Times New Roman" w:hAnsi="Times New Roman"/>
          <w:sz w:val="24"/>
          <w:szCs w:val="24"/>
        </w:rPr>
      </w:pPr>
      <w:r w:rsidRPr="00C11812">
        <w:rPr>
          <w:rFonts w:ascii="Times New Roman" w:hAnsi="Times New Roman"/>
          <w:sz w:val="24"/>
          <w:szCs w:val="24"/>
        </w:rPr>
        <w:t>oprogramowanie do prezentacji treści,</w:t>
      </w:r>
    </w:p>
    <w:p w14:paraId="285A47DC" w14:textId="77777777" w:rsidR="00F91C02" w:rsidRPr="00C11812" w:rsidRDefault="00F91C02" w:rsidP="00F91C02">
      <w:pPr>
        <w:pStyle w:val="Akapitzlist"/>
        <w:numPr>
          <w:ilvl w:val="2"/>
          <w:numId w:val="7"/>
        </w:numPr>
        <w:spacing w:after="0" w:line="240" w:lineRule="auto"/>
        <w:jc w:val="both"/>
        <w:rPr>
          <w:rFonts w:ascii="Times New Roman" w:hAnsi="Times New Roman"/>
          <w:sz w:val="24"/>
          <w:szCs w:val="24"/>
        </w:rPr>
      </w:pPr>
      <w:r w:rsidRPr="00C11812">
        <w:rPr>
          <w:rFonts w:ascii="Times New Roman" w:hAnsi="Times New Roman"/>
          <w:sz w:val="24"/>
          <w:szCs w:val="24"/>
        </w:rPr>
        <w:t xml:space="preserve">oprogramowanie </w:t>
      </w:r>
      <w:proofErr w:type="spellStart"/>
      <w:r w:rsidRPr="00C11812">
        <w:rPr>
          <w:rFonts w:ascii="Times New Roman" w:hAnsi="Times New Roman"/>
          <w:sz w:val="24"/>
          <w:szCs w:val="24"/>
        </w:rPr>
        <w:t>wirtualizacyjne</w:t>
      </w:r>
      <w:proofErr w:type="spellEnd"/>
      <w:r w:rsidRPr="00C11812">
        <w:rPr>
          <w:rFonts w:ascii="Times New Roman" w:hAnsi="Times New Roman"/>
          <w:sz w:val="24"/>
          <w:szCs w:val="24"/>
        </w:rPr>
        <w:t xml:space="preserve"> (w tym w zakresie </w:t>
      </w:r>
      <w:proofErr w:type="spellStart"/>
      <w:r w:rsidRPr="00C11812">
        <w:rPr>
          <w:rFonts w:ascii="Times New Roman" w:hAnsi="Times New Roman"/>
          <w:sz w:val="24"/>
          <w:szCs w:val="24"/>
        </w:rPr>
        <w:t>Disaster</w:t>
      </w:r>
      <w:proofErr w:type="spellEnd"/>
      <w:r w:rsidRPr="00C11812">
        <w:rPr>
          <w:rFonts w:ascii="Times New Roman" w:hAnsi="Times New Roman"/>
          <w:sz w:val="24"/>
          <w:szCs w:val="24"/>
        </w:rPr>
        <w:t xml:space="preserve"> </w:t>
      </w:r>
      <w:proofErr w:type="spellStart"/>
      <w:r w:rsidRPr="00C11812">
        <w:rPr>
          <w:rFonts w:ascii="Times New Roman" w:hAnsi="Times New Roman"/>
          <w:sz w:val="24"/>
          <w:szCs w:val="24"/>
        </w:rPr>
        <w:t>Recovery</w:t>
      </w:r>
      <w:proofErr w:type="spellEnd"/>
      <w:r w:rsidRPr="00C11812">
        <w:rPr>
          <w:rFonts w:ascii="Times New Roman" w:hAnsi="Times New Roman"/>
          <w:sz w:val="24"/>
          <w:szCs w:val="24"/>
        </w:rPr>
        <w:t xml:space="preserve"> SRM, High </w:t>
      </w:r>
      <w:proofErr w:type="spellStart"/>
      <w:r w:rsidRPr="00C11812">
        <w:rPr>
          <w:rFonts w:ascii="Times New Roman" w:hAnsi="Times New Roman"/>
          <w:sz w:val="24"/>
          <w:szCs w:val="24"/>
        </w:rPr>
        <w:t>Availability</w:t>
      </w:r>
      <w:proofErr w:type="spellEnd"/>
      <w:r w:rsidRPr="00C11812">
        <w:rPr>
          <w:rFonts w:ascii="Times New Roman" w:hAnsi="Times New Roman"/>
          <w:sz w:val="24"/>
          <w:szCs w:val="24"/>
        </w:rPr>
        <w:t xml:space="preserve"> w </w:t>
      </w:r>
      <w:proofErr w:type="spellStart"/>
      <w:r w:rsidRPr="00C11812">
        <w:rPr>
          <w:rFonts w:ascii="Times New Roman" w:hAnsi="Times New Roman"/>
          <w:sz w:val="24"/>
          <w:szCs w:val="24"/>
        </w:rPr>
        <w:t>VMware</w:t>
      </w:r>
      <w:proofErr w:type="spellEnd"/>
      <w:r w:rsidRPr="00C11812">
        <w:rPr>
          <w:rFonts w:ascii="Times New Roman" w:hAnsi="Times New Roman"/>
          <w:sz w:val="24"/>
          <w:szCs w:val="24"/>
        </w:rPr>
        <w:t>),</w:t>
      </w:r>
    </w:p>
    <w:p w14:paraId="2A8396B1" w14:textId="77777777" w:rsidR="00F91C02" w:rsidRPr="00C11812" w:rsidRDefault="00F91C02" w:rsidP="00F91C02">
      <w:pPr>
        <w:pStyle w:val="Akapitzlist"/>
        <w:numPr>
          <w:ilvl w:val="2"/>
          <w:numId w:val="7"/>
        </w:numPr>
        <w:spacing w:after="0" w:line="240" w:lineRule="auto"/>
        <w:jc w:val="both"/>
        <w:rPr>
          <w:rFonts w:ascii="Times New Roman" w:hAnsi="Times New Roman"/>
          <w:sz w:val="24"/>
          <w:szCs w:val="24"/>
        </w:rPr>
      </w:pPr>
      <w:r w:rsidRPr="00C11812">
        <w:rPr>
          <w:rFonts w:ascii="Times New Roman" w:hAnsi="Times New Roman"/>
          <w:sz w:val="24"/>
          <w:szCs w:val="24"/>
        </w:rPr>
        <w:t>oprogramowanie do backupu,</w:t>
      </w:r>
    </w:p>
    <w:p w14:paraId="1538E0FD" w14:textId="77777777" w:rsidR="00F91C02" w:rsidRPr="00C11812" w:rsidRDefault="00F91C02" w:rsidP="00F91C02">
      <w:pPr>
        <w:pStyle w:val="Akapitzlist"/>
        <w:numPr>
          <w:ilvl w:val="2"/>
          <w:numId w:val="7"/>
        </w:numPr>
        <w:spacing w:after="0" w:line="240" w:lineRule="auto"/>
        <w:jc w:val="both"/>
        <w:rPr>
          <w:rFonts w:ascii="Times New Roman" w:hAnsi="Times New Roman"/>
          <w:sz w:val="24"/>
          <w:szCs w:val="24"/>
        </w:rPr>
      </w:pPr>
      <w:r w:rsidRPr="00C11812">
        <w:rPr>
          <w:rFonts w:ascii="Times New Roman" w:hAnsi="Times New Roman"/>
          <w:sz w:val="24"/>
          <w:szCs w:val="24"/>
        </w:rPr>
        <w:t>oprogramowanie do monitorowania działania Systemu, np. SCOM;</w:t>
      </w:r>
    </w:p>
    <w:p w14:paraId="421C17D6" w14:textId="77777777" w:rsidR="00F91C02" w:rsidRPr="00C11812" w:rsidRDefault="00F91C02" w:rsidP="00F91C02">
      <w:pPr>
        <w:ind w:left="568"/>
        <w:contextualSpacing/>
      </w:pPr>
      <w:r w:rsidRPr="00C11812">
        <w:t>oraz pozostałego oprogramowania technologicznego i narzędziowego wykorzystywanego w obszarze Systemu.</w:t>
      </w:r>
    </w:p>
    <w:p w14:paraId="4ACB42FC" w14:textId="77777777" w:rsidR="00F91C02" w:rsidRPr="00C11812" w:rsidRDefault="00F91C02" w:rsidP="00F91C02">
      <w:pPr>
        <w:ind w:left="568"/>
        <w:contextualSpacing/>
      </w:pPr>
      <w:r w:rsidRPr="00C11812">
        <w:t>Wykonawca zobowiązany jest do wskazania czy rekomenduje konieczność zainstalowania poprawek i nowych wersji;</w:t>
      </w:r>
    </w:p>
    <w:p w14:paraId="72D59A01" w14:textId="77777777" w:rsidR="00F91C02" w:rsidRPr="00C11812" w:rsidRDefault="00F91C02" w:rsidP="00F91C02">
      <w:pPr>
        <w:pStyle w:val="Akapitzlist"/>
        <w:numPr>
          <w:ilvl w:val="0"/>
          <w:numId w:val="4"/>
        </w:numPr>
        <w:spacing w:after="0" w:line="240" w:lineRule="auto"/>
        <w:jc w:val="both"/>
        <w:rPr>
          <w:rFonts w:ascii="Times New Roman" w:hAnsi="Times New Roman"/>
          <w:sz w:val="24"/>
          <w:szCs w:val="24"/>
        </w:rPr>
      </w:pPr>
      <w:r w:rsidRPr="00C11812">
        <w:rPr>
          <w:rFonts w:ascii="Times New Roman" w:hAnsi="Times New Roman"/>
          <w:sz w:val="24"/>
          <w:szCs w:val="24"/>
        </w:rPr>
        <w:t>monitorowanie i analizowanie dedykowanych witryn umieszczonych w sieci Internet, for internetowych, grup tematycznych oraz innych treści udostępnianych w sieci Internet utworzone lub rekomendowane przez producentów powyższego oprogramowania. Niniejszy punkt dotyczy także podnoszenia wersji oprogramowania np.: Windows 2008 na Windows 2012/2016.</w:t>
      </w:r>
    </w:p>
    <w:p w14:paraId="07821E1D" w14:textId="77777777" w:rsidR="00F91C02" w:rsidRPr="00C11812" w:rsidRDefault="00F91C02" w:rsidP="00F91C02">
      <w:pPr>
        <w:pStyle w:val="Akapitzlist"/>
        <w:spacing w:after="0" w:line="240" w:lineRule="auto"/>
        <w:ind w:left="0"/>
        <w:jc w:val="both"/>
        <w:rPr>
          <w:rFonts w:ascii="Times New Roman" w:hAnsi="Times New Roman"/>
          <w:sz w:val="24"/>
          <w:szCs w:val="24"/>
        </w:rPr>
      </w:pPr>
    </w:p>
    <w:p w14:paraId="25C9FADB" w14:textId="77777777" w:rsidR="00F91C02" w:rsidRPr="00C11812" w:rsidRDefault="00F91C02" w:rsidP="00F91C02">
      <w:pPr>
        <w:ind w:left="567" w:hanging="567"/>
        <w:rPr>
          <w:b/>
          <w:bCs/>
          <w:u w:val="single"/>
          <w:lang w:eastAsia="en-US"/>
        </w:rPr>
      </w:pPr>
      <w:r w:rsidRPr="00C11812">
        <w:rPr>
          <w:b/>
          <w:bCs/>
          <w:u w:val="single"/>
          <w:lang w:eastAsia="en-US"/>
        </w:rPr>
        <w:t>IV.</w:t>
      </w:r>
      <w:r w:rsidRPr="00C11812">
        <w:rPr>
          <w:b/>
          <w:bCs/>
          <w:u w:val="single"/>
          <w:lang w:eastAsia="en-US"/>
        </w:rPr>
        <w:tab/>
        <w:t>Instalowanie i wdrażanie poprawek / nowych wersji technologicznych lub nowych rozwiązań technologicznych na środowiskach technologicznych Systemu oraz dokonywaniu niezbędnych zmian konfiguracyjnych środowisk w ramach usługi Serwisu</w:t>
      </w:r>
    </w:p>
    <w:p w14:paraId="50A95F80" w14:textId="77777777" w:rsidR="00F91C02" w:rsidRPr="00C11812" w:rsidRDefault="00F91C02" w:rsidP="00F91C02">
      <w:r w:rsidRPr="00C11812">
        <w:t>Zakres usług obejmuje:</w:t>
      </w:r>
    </w:p>
    <w:p w14:paraId="0CC19755" w14:textId="77777777" w:rsidR="00F91C02" w:rsidRPr="00C11812" w:rsidRDefault="00F91C02" w:rsidP="00F91C02">
      <w:pPr>
        <w:pStyle w:val="Akapitzlist"/>
        <w:numPr>
          <w:ilvl w:val="0"/>
          <w:numId w:val="17"/>
        </w:numPr>
        <w:spacing w:after="0" w:line="240" w:lineRule="auto"/>
        <w:jc w:val="both"/>
        <w:rPr>
          <w:rFonts w:ascii="Times New Roman" w:hAnsi="Times New Roman"/>
          <w:sz w:val="24"/>
          <w:szCs w:val="24"/>
        </w:rPr>
      </w:pPr>
      <w:r w:rsidRPr="00C11812">
        <w:rPr>
          <w:rFonts w:ascii="Times New Roman" w:hAnsi="Times New Roman"/>
          <w:sz w:val="24"/>
          <w:szCs w:val="24"/>
        </w:rPr>
        <w:t>wykonanie instalacji i konfiguracji Systemu, w tym optymalizacji konfiguracji oprogramowania oraz wdrażania rekomendowanych zmian na wszystkich środowiskach wskazanych przez administratorów Systemu lub na podstawie Zgłoszeń instalacji poprawek żądanych do aktualizacji wraz z przygotowaniem dokumentacji w tym instalacyjnej – konfiguracyjnej (wdrożeniowej), oraz aktualizacji tych instrukcji przy każdej istotnej zmianie.</w:t>
      </w:r>
    </w:p>
    <w:p w14:paraId="79D74595" w14:textId="77777777" w:rsidR="00F91C02" w:rsidRPr="00EF2EBC" w:rsidRDefault="00F91C02" w:rsidP="00F91C02">
      <w:pPr>
        <w:pStyle w:val="Akapitzlist"/>
        <w:spacing w:after="0" w:line="240" w:lineRule="auto"/>
        <w:ind w:left="360"/>
        <w:rPr>
          <w:rFonts w:ascii="Times New Roman" w:hAnsi="Times New Roman"/>
          <w:sz w:val="24"/>
          <w:szCs w:val="24"/>
        </w:rPr>
      </w:pPr>
      <w:r w:rsidRPr="00C11812">
        <w:rPr>
          <w:rFonts w:ascii="Times New Roman" w:hAnsi="Times New Roman"/>
          <w:sz w:val="24"/>
          <w:szCs w:val="24"/>
        </w:rPr>
        <w:t xml:space="preserve">Usługi instalacji konfiguracji </w:t>
      </w:r>
      <w:r w:rsidRPr="00517744">
        <w:rPr>
          <w:rFonts w:ascii="Times New Roman" w:hAnsi="Times New Roman"/>
          <w:sz w:val="24"/>
          <w:szCs w:val="24"/>
        </w:rPr>
        <w:t>Sy</w:t>
      </w:r>
      <w:r w:rsidRPr="00EF2EBC">
        <w:rPr>
          <w:rFonts w:ascii="Times New Roman" w:hAnsi="Times New Roman"/>
          <w:sz w:val="24"/>
          <w:szCs w:val="24"/>
        </w:rPr>
        <w:t>stemu są realizowane:</w:t>
      </w:r>
    </w:p>
    <w:p w14:paraId="52955DB0" w14:textId="77777777" w:rsidR="00F91C02" w:rsidRPr="00EF2EBC" w:rsidRDefault="00F91C02" w:rsidP="00F91C02">
      <w:pPr>
        <w:pStyle w:val="Akapitzlist"/>
        <w:numPr>
          <w:ilvl w:val="0"/>
          <w:numId w:val="5"/>
        </w:numPr>
        <w:spacing w:after="0" w:line="240" w:lineRule="auto"/>
        <w:jc w:val="both"/>
        <w:rPr>
          <w:rFonts w:ascii="Times New Roman" w:hAnsi="Times New Roman"/>
          <w:sz w:val="24"/>
          <w:szCs w:val="24"/>
        </w:rPr>
      </w:pPr>
      <w:r w:rsidRPr="00EF2EBC">
        <w:rPr>
          <w:rFonts w:ascii="Times New Roman" w:hAnsi="Times New Roman"/>
          <w:sz w:val="24"/>
          <w:szCs w:val="24"/>
        </w:rPr>
        <w:lastRenderedPageBreak/>
        <w:t>w dni robocze w godzinach 7:30-16:30</w:t>
      </w:r>
      <w:r w:rsidRPr="00517744">
        <w:rPr>
          <w:rFonts w:ascii="Times New Roman" w:hAnsi="Times New Roman"/>
          <w:sz w:val="24"/>
          <w:szCs w:val="24"/>
        </w:rPr>
        <w:t xml:space="preserve"> na środo</w:t>
      </w:r>
      <w:r w:rsidRPr="00EF2EBC">
        <w:rPr>
          <w:rFonts w:ascii="Times New Roman" w:hAnsi="Times New Roman"/>
          <w:sz w:val="24"/>
          <w:szCs w:val="24"/>
        </w:rPr>
        <w:t>wiskach nieprodukcyjnych, oraz wyjątkowo w innych terminach zgłoszonych do Wykonawcy na potrzeby wsparcia podczas prac technologicznych,</w:t>
      </w:r>
    </w:p>
    <w:p w14:paraId="47380CD1" w14:textId="77777777" w:rsidR="00F91C02" w:rsidRPr="00EF2EBC" w:rsidRDefault="00F91C02" w:rsidP="00F91C02">
      <w:pPr>
        <w:pStyle w:val="Akapitzlist"/>
        <w:numPr>
          <w:ilvl w:val="0"/>
          <w:numId w:val="5"/>
        </w:numPr>
        <w:spacing w:after="0" w:line="240" w:lineRule="auto"/>
        <w:jc w:val="both"/>
        <w:rPr>
          <w:rFonts w:ascii="Times New Roman" w:hAnsi="Times New Roman"/>
          <w:sz w:val="24"/>
          <w:szCs w:val="24"/>
        </w:rPr>
      </w:pPr>
      <w:r w:rsidRPr="00EF2EBC">
        <w:rPr>
          <w:rFonts w:ascii="Times New Roman" w:hAnsi="Times New Roman"/>
          <w:sz w:val="24"/>
          <w:szCs w:val="24"/>
        </w:rPr>
        <w:t>w dni robocze w godzinach 17:00-24:00</w:t>
      </w:r>
      <w:r w:rsidRPr="00517744">
        <w:rPr>
          <w:rFonts w:ascii="Times New Roman" w:hAnsi="Times New Roman"/>
          <w:sz w:val="24"/>
          <w:szCs w:val="24"/>
        </w:rPr>
        <w:t xml:space="preserve"> na środowi</w:t>
      </w:r>
      <w:r w:rsidRPr="00EF2EBC">
        <w:rPr>
          <w:rFonts w:ascii="Times New Roman" w:hAnsi="Times New Roman"/>
          <w:sz w:val="24"/>
          <w:szCs w:val="24"/>
        </w:rPr>
        <w:t>sku produkcyjnym oraz wyjątkowo w innych terminach (sobota-niedziela) zgłoszonych na potrzeby wsparcia podczas prac technologicznych,</w:t>
      </w:r>
    </w:p>
    <w:p w14:paraId="4C508CA2" w14:textId="77777777" w:rsidR="00F91C02" w:rsidRPr="00517744" w:rsidRDefault="00F91C02" w:rsidP="00F91C02">
      <w:pPr>
        <w:pStyle w:val="Akapitzlist"/>
        <w:numPr>
          <w:ilvl w:val="0"/>
          <w:numId w:val="5"/>
        </w:numPr>
        <w:spacing w:after="0" w:line="240" w:lineRule="auto"/>
        <w:jc w:val="both"/>
        <w:rPr>
          <w:rFonts w:ascii="Times New Roman" w:hAnsi="Times New Roman"/>
          <w:sz w:val="24"/>
          <w:szCs w:val="24"/>
        </w:rPr>
      </w:pPr>
      <w:r w:rsidRPr="00EF2EBC">
        <w:rPr>
          <w:rFonts w:ascii="Times New Roman" w:hAnsi="Times New Roman"/>
          <w:sz w:val="24"/>
          <w:szCs w:val="24"/>
        </w:rPr>
        <w:t>pozostałe usługi wykonywane są w godzinach 7.30-16.30;</w:t>
      </w:r>
    </w:p>
    <w:p w14:paraId="49301378" w14:textId="77777777" w:rsidR="00F91C02" w:rsidRPr="00EF2EBC" w:rsidRDefault="00F91C02" w:rsidP="00F91C02">
      <w:pPr>
        <w:pStyle w:val="Akapitzlist"/>
        <w:numPr>
          <w:ilvl w:val="0"/>
          <w:numId w:val="17"/>
        </w:numPr>
        <w:spacing w:after="0" w:line="240" w:lineRule="auto"/>
        <w:jc w:val="both"/>
        <w:rPr>
          <w:rFonts w:ascii="Times New Roman" w:hAnsi="Times New Roman"/>
          <w:sz w:val="24"/>
          <w:szCs w:val="24"/>
        </w:rPr>
      </w:pPr>
      <w:r w:rsidRPr="00EF2EBC">
        <w:rPr>
          <w:rFonts w:ascii="Times New Roman" w:hAnsi="Times New Roman"/>
          <w:sz w:val="24"/>
          <w:szCs w:val="24"/>
        </w:rPr>
        <w:t>wykonanie i dostarczenie usług związanych z backupem Systemu:</w:t>
      </w:r>
    </w:p>
    <w:p w14:paraId="5467BCA8" w14:textId="77777777" w:rsidR="00F91C02" w:rsidRPr="00C11812" w:rsidRDefault="00F91C02" w:rsidP="00F91C02">
      <w:pPr>
        <w:pStyle w:val="Akapitzlist"/>
        <w:numPr>
          <w:ilvl w:val="0"/>
          <w:numId w:val="6"/>
        </w:numPr>
        <w:spacing w:after="0" w:line="240" w:lineRule="auto"/>
        <w:jc w:val="both"/>
        <w:rPr>
          <w:rFonts w:ascii="Times New Roman" w:hAnsi="Times New Roman"/>
          <w:sz w:val="24"/>
          <w:szCs w:val="24"/>
        </w:rPr>
      </w:pPr>
      <w:r w:rsidRPr="00C11812">
        <w:rPr>
          <w:rFonts w:ascii="Times New Roman" w:hAnsi="Times New Roman"/>
          <w:sz w:val="24"/>
          <w:szCs w:val="24"/>
        </w:rPr>
        <w:t>opracowanie i wdrożenie mechanizmu backupu dla Systemu,</w:t>
      </w:r>
    </w:p>
    <w:p w14:paraId="2ABD5F9C" w14:textId="77777777" w:rsidR="00F91C02" w:rsidRPr="00C11812" w:rsidRDefault="00F91C02" w:rsidP="00F91C02">
      <w:pPr>
        <w:pStyle w:val="Akapitzlist"/>
        <w:numPr>
          <w:ilvl w:val="0"/>
          <w:numId w:val="6"/>
        </w:numPr>
        <w:spacing w:after="0" w:line="240" w:lineRule="auto"/>
        <w:jc w:val="both"/>
        <w:rPr>
          <w:rFonts w:ascii="Times New Roman" w:hAnsi="Times New Roman"/>
          <w:sz w:val="24"/>
          <w:szCs w:val="24"/>
        </w:rPr>
      </w:pPr>
      <w:r w:rsidRPr="00C11812">
        <w:rPr>
          <w:rFonts w:ascii="Times New Roman" w:hAnsi="Times New Roman"/>
          <w:sz w:val="24"/>
          <w:szCs w:val="24"/>
        </w:rPr>
        <w:t xml:space="preserve">opisanie, testowanie i wdrożenie w postaci procedury mechanizmu wykonania backupu Systemu,  ze szczegółowym określeniem które elementy Systemu należy </w:t>
      </w:r>
      <w:proofErr w:type="spellStart"/>
      <w:r w:rsidRPr="00C11812">
        <w:rPr>
          <w:rFonts w:ascii="Times New Roman" w:hAnsi="Times New Roman"/>
          <w:sz w:val="24"/>
          <w:szCs w:val="24"/>
        </w:rPr>
        <w:t>backupować</w:t>
      </w:r>
      <w:proofErr w:type="spellEnd"/>
      <w:r w:rsidRPr="00C11812">
        <w:rPr>
          <w:rFonts w:ascii="Times New Roman" w:hAnsi="Times New Roman"/>
          <w:sz w:val="24"/>
          <w:szCs w:val="24"/>
        </w:rPr>
        <w:t xml:space="preserve"> i z jaką retencją,</w:t>
      </w:r>
    </w:p>
    <w:p w14:paraId="3E09B0B3" w14:textId="77777777" w:rsidR="00F91C02" w:rsidRPr="00C11812" w:rsidRDefault="00F91C02" w:rsidP="00F91C02">
      <w:pPr>
        <w:pStyle w:val="Akapitzlist"/>
        <w:numPr>
          <w:ilvl w:val="0"/>
          <w:numId w:val="6"/>
        </w:numPr>
        <w:spacing w:after="0" w:line="240" w:lineRule="auto"/>
        <w:jc w:val="both"/>
        <w:rPr>
          <w:rFonts w:ascii="Times New Roman" w:hAnsi="Times New Roman"/>
          <w:sz w:val="24"/>
          <w:szCs w:val="24"/>
        </w:rPr>
      </w:pPr>
      <w:r w:rsidRPr="00C11812">
        <w:rPr>
          <w:rFonts w:ascii="Times New Roman" w:hAnsi="Times New Roman"/>
          <w:sz w:val="24"/>
          <w:szCs w:val="24"/>
        </w:rPr>
        <w:t xml:space="preserve">opisanie w postaci procedury mechanizmu przywracania Systemu z backupu;  </w:t>
      </w:r>
    </w:p>
    <w:p w14:paraId="14CC9261" w14:textId="77777777" w:rsidR="00F91C02" w:rsidRPr="00C11812" w:rsidRDefault="00F91C02" w:rsidP="00F91C02">
      <w:pPr>
        <w:pStyle w:val="Akapitzlist"/>
        <w:numPr>
          <w:ilvl w:val="0"/>
          <w:numId w:val="17"/>
        </w:numPr>
        <w:spacing w:after="0" w:line="240" w:lineRule="auto"/>
        <w:jc w:val="both"/>
        <w:rPr>
          <w:rFonts w:ascii="Times New Roman" w:hAnsi="Times New Roman"/>
          <w:sz w:val="24"/>
          <w:szCs w:val="24"/>
        </w:rPr>
      </w:pPr>
      <w:r w:rsidRPr="00C11812">
        <w:rPr>
          <w:rFonts w:ascii="Times New Roman" w:hAnsi="Times New Roman"/>
          <w:sz w:val="24"/>
          <w:szCs w:val="24"/>
        </w:rPr>
        <w:t xml:space="preserve">instalowanie wersji Systemu na wniosek administratora bądź opiekuna Systemu. </w:t>
      </w:r>
    </w:p>
    <w:p w14:paraId="0718546E" w14:textId="77777777" w:rsidR="00F91C02" w:rsidRPr="00C11812" w:rsidRDefault="00F91C02" w:rsidP="00F91C02">
      <w:r w:rsidRPr="00C11812">
        <w:t>Czas realizacji:</w:t>
      </w:r>
    </w:p>
    <w:p w14:paraId="4B6BB47C" w14:textId="77777777" w:rsidR="00F91C02" w:rsidRPr="00C11812" w:rsidRDefault="00F91C02" w:rsidP="00F91C02">
      <w:pPr>
        <w:pStyle w:val="Akapitzlist"/>
        <w:numPr>
          <w:ilvl w:val="0"/>
          <w:numId w:val="12"/>
        </w:numPr>
        <w:spacing w:after="0" w:line="240" w:lineRule="auto"/>
        <w:jc w:val="both"/>
        <w:rPr>
          <w:rFonts w:ascii="Times New Roman" w:hAnsi="Times New Roman"/>
          <w:sz w:val="24"/>
          <w:szCs w:val="24"/>
        </w:rPr>
      </w:pPr>
      <w:r w:rsidRPr="00C11812">
        <w:rPr>
          <w:rFonts w:ascii="Times New Roman" w:hAnsi="Times New Roman"/>
          <w:sz w:val="24"/>
          <w:szCs w:val="24"/>
        </w:rPr>
        <w:t xml:space="preserve">Wykonawca realizuje Zgłoszenie w ciągu 120 godzin zegarowych od otrzymania Zgłoszenia z pozytywną decyzją Zamawiającego liczonych w oknach 7:30-16:30.  </w:t>
      </w:r>
    </w:p>
    <w:p w14:paraId="7DF7DF8C" w14:textId="77777777" w:rsidR="00F91C02" w:rsidRPr="00C11812" w:rsidRDefault="00F91C02" w:rsidP="00F91C02">
      <w:pPr>
        <w:pStyle w:val="Akapitzlist"/>
        <w:numPr>
          <w:ilvl w:val="0"/>
          <w:numId w:val="12"/>
        </w:numPr>
        <w:spacing w:after="0" w:line="240" w:lineRule="auto"/>
        <w:jc w:val="both"/>
        <w:rPr>
          <w:rFonts w:ascii="Times New Roman" w:hAnsi="Times New Roman"/>
          <w:sz w:val="24"/>
          <w:szCs w:val="24"/>
        </w:rPr>
      </w:pPr>
      <w:r w:rsidRPr="00C11812">
        <w:rPr>
          <w:rFonts w:ascii="Times New Roman" w:hAnsi="Times New Roman"/>
          <w:sz w:val="24"/>
          <w:szCs w:val="24"/>
        </w:rPr>
        <w:t>Termin realizacji dotyczący podniesienia wersji Systemu do aktualnie wydanych przez producentów oprogramowania, będzie uzgadniany każdorazowo z</w:t>
      </w:r>
      <w:r>
        <w:rPr>
          <w:rFonts w:ascii="Times New Roman" w:hAnsi="Times New Roman"/>
          <w:sz w:val="24"/>
          <w:szCs w:val="24"/>
        </w:rPr>
        <w:t> </w:t>
      </w:r>
      <w:r w:rsidRPr="00C11812">
        <w:rPr>
          <w:rFonts w:ascii="Times New Roman" w:hAnsi="Times New Roman"/>
          <w:sz w:val="24"/>
          <w:szCs w:val="24"/>
        </w:rPr>
        <w:t xml:space="preserve">Zamawiającym. </w:t>
      </w:r>
    </w:p>
    <w:p w14:paraId="2947EA48" w14:textId="3BEC4A10" w:rsidR="00F91C02" w:rsidRDefault="00F91C02" w:rsidP="00F91C02">
      <w:pPr>
        <w:pStyle w:val="Akapitzlist"/>
        <w:numPr>
          <w:ilvl w:val="0"/>
          <w:numId w:val="12"/>
        </w:numPr>
        <w:spacing w:after="0" w:line="240" w:lineRule="auto"/>
        <w:jc w:val="both"/>
        <w:rPr>
          <w:rFonts w:ascii="Times New Roman" w:hAnsi="Times New Roman"/>
          <w:sz w:val="24"/>
          <w:szCs w:val="24"/>
        </w:rPr>
      </w:pPr>
      <w:r w:rsidRPr="00C11812">
        <w:rPr>
          <w:rFonts w:ascii="Times New Roman" w:hAnsi="Times New Roman"/>
          <w:sz w:val="24"/>
          <w:szCs w:val="24"/>
        </w:rPr>
        <w:t xml:space="preserve">Czas realizacji Zgłoszenia przez Wykonawcę, liczony jest od momentu przekazania zaakceptowanego Zgłoszenia w </w:t>
      </w:r>
      <w:r w:rsidR="000D2832" w:rsidRPr="000D2832">
        <w:rPr>
          <w:rFonts w:ascii="Times New Roman" w:hAnsi="Times New Roman"/>
          <w:sz w:val="24"/>
          <w:szCs w:val="24"/>
        </w:rPr>
        <w:t>wykorzystywan</w:t>
      </w:r>
      <w:r w:rsidR="000D2832">
        <w:rPr>
          <w:rFonts w:ascii="Times New Roman" w:hAnsi="Times New Roman"/>
          <w:sz w:val="24"/>
          <w:szCs w:val="24"/>
        </w:rPr>
        <w:t>ym</w:t>
      </w:r>
      <w:r w:rsidR="000D2832" w:rsidRPr="000D2832">
        <w:rPr>
          <w:rFonts w:ascii="Times New Roman" w:hAnsi="Times New Roman"/>
          <w:sz w:val="24"/>
          <w:szCs w:val="24"/>
        </w:rPr>
        <w:t xml:space="preserve"> przez Zamawiającego system</w:t>
      </w:r>
      <w:r w:rsidR="000D2832">
        <w:rPr>
          <w:rFonts w:ascii="Times New Roman" w:hAnsi="Times New Roman"/>
          <w:sz w:val="24"/>
          <w:szCs w:val="24"/>
        </w:rPr>
        <w:t>ie</w:t>
      </w:r>
      <w:r w:rsidR="000D2832" w:rsidRPr="000D2832">
        <w:rPr>
          <w:rFonts w:ascii="Times New Roman" w:hAnsi="Times New Roman"/>
          <w:sz w:val="24"/>
          <w:szCs w:val="24"/>
        </w:rPr>
        <w:t xml:space="preserve"> zgłoszeniow</w:t>
      </w:r>
      <w:r w:rsidR="000D2832">
        <w:rPr>
          <w:rFonts w:ascii="Times New Roman" w:hAnsi="Times New Roman"/>
          <w:sz w:val="24"/>
          <w:szCs w:val="24"/>
        </w:rPr>
        <w:t>ym</w:t>
      </w:r>
      <w:r w:rsidR="000D2832" w:rsidRPr="000D2832">
        <w:rPr>
          <w:rFonts w:ascii="Times New Roman" w:hAnsi="Times New Roman"/>
          <w:sz w:val="24"/>
          <w:szCs w:val="24"/>
        </w:rPr>
        <w:t xml:space="preserve"> </w:t>
      </w:r>
      <w:r w:rsidRPr="00C11812">
        <w:rPr>
          <w:rFonts w:ascii="Times New Roman" w:hAnsi="Times New Roman"/>
          <w:sz w:val="24"/>
          <w:szCs w:val="24"/>
        </w:rPr>
        <w:t xml:space="preserve">do Wykonawcy do momentu przekazania (w formacie </w:t>
      </w:r>
      <w:proofErr w:type="spellStart"/>
      <w:r w:rsidRPr="00C11812">
        <w:rPr>
          <w:rFonts w:ascii="Times New Roman" w:hAnsi="Times New Roman"/>
          <w:sz w:val="24"/>
          <w:szCs w:val="24"/>
        </w:rPr>
        <w:t>yyyy-mm-dd-hh:mm</w:t>
      </w:r>
      <w:proofErr w:type="spellEnd"/>
      <w:r w:rsidRPr="00C11812">
        <w:rPr>
          <w:rFonts w:ascii="Times New Roman" w:hAnsi="Times New Roman"/>
          <w:sz w:val="24"/>
          <w:szCs w:val="24"/>
        </w:rPr>
        <w:t>) rozwiązanego Zgłoszenia do Zamawiającego w Systemie, bez okresów, kiedy Zgłoszenie pozostawało po stronie Zamawiającego pod warunkiem zamknięcia Zgłoszenia przez Zamawiającego.</w:t>
      </w:r>
    </w:p>
    <w:p w14:paraId="46F39FB4" w14:textId="77777777" w:rsidR="00F91C02" w:rsidRPr="00C11812" w:rsidRDefault="00F91C02" w:rsidP="00F91C02">
      <w:pPr>
        <w:pStyle w:val="Akapitzlist"/>
        <w:spacing w:after="0" w:line="240" w:lineRule="auto"/>
        <w:jc w:val="both"/>
        <w:rPr>
          <w:rFonts w:ascii="Times New Roman" w:hAnsi="Times New Roman"/>
          <w:sz w:val="24"/>
          <w:szCs w:val="24"/>
        </w:rPr>
      </w:pPr>
    </w:p>
    <w:p w14:paraId="0B42842D" w14:textId="77777777" w:rsidR="00F91C02" w:rsidRPr="00C11812" w:rsidRDefault="00F91C02" w:rsidP="00F91C02">
      <w:pPr>
        <w:ind w:left="567" w:hanging="567"/>
        <w:rPr>
          <w:b/>
          <w:bCs/>
          <w:u w:val="single"/>
          <w:lang w:eastAsia="en-US"/>
        </w:rPr>
      </w:pPr>
      <w:r w:rsidRPr="00C11812">
        <w:rPr>
          <w:b/>
          <w:bCs/>
          <w:u w:val="single"/>
          <w:lang w:eastAsia="en-US"/>
        </w:rPr>
        <w:t>V.</w:t>
      </w:r>
      <w:r w:rsidRPr="00C11812">
        <w:rPr>
          <w:b/>
          <w:bCs/>
          <w:u w:val="single"/>
          <w:lang w:eastAsia="en-US"/>
        </w:rPr>
        <w:tab/>
        <w:t>Aktualizacja dokumentacji w trakcie realizacji zadań związanych ze świadczeniem Serwisu, Asysty technicznej Systemu</w:t>
      </w:r>
    </w:p>
    <w:p w14:paraId="11D56647" w14:textId="77777777" w:rsidR="00F91C02" w:rsidRPr="00C11812" w:rsidRDefault="00F91C02" w:rsidP="00F91C02">
      <w:r w:rsidRPr="00C11812">
        <w:t>Zakres usług obejmuje:</w:t>
      </w:r>
    </w:p>
    <w:p w14:paraId="42C1608C" w14:textId="77777777" w:rsidR="00F91C02" w:rsidRPr="00C11812" w:rsidRDefault="00F91C02" w:rsidP="00F91C02">
      <w:pPr>
        <w:pStyle w:val="Akapitzlist"/>
        <w:numPr>
          <w:ilvl w:val="0"/>
          <w:numId w:val="8"/>
        </w:numPr>
        <w:spacing w:after="0" w:line="240" w:lineRule="auto"/>
        <w:jc w:val="both"/>
        <w:rPr>
          <w:rFonts w:ascii="Times New Roman" w:eastAsia="Times New Roman" w:hAnsi="Times New Roman"/>
          <w:sz w:val="24"/>
          <w:szCs w:val="24"/>
        </w:rPr>
      </w:pPr>
      <w:r w:rsidRPr="00C11812">
        <w:rPr>
          <w:rFonts w:ascii="Times New Roman" w:eastAsia="Times New Roman" w:hAnsi="Times New Roman"/>
          <w:sz w:val="24"/>
          <w:szCs w:val="24"/>
        </w:rPr>
        <w:t>wykonanie aktualizacji dokumentacji związanych z realizacją wsparcia eksploatacji, świadczeniem Serwisu i Asysty technicznej dla Systemu;</w:t>
      </w:r>
    </w:p>
    <w:p w14:paraId="0FA1C1E4" w14:textId="77777777" w:rsidR="00F91C02" w:rsidRPr="00C11812" w:rsidRDefault="00F91C02" w:rsidP="00F91C02">
      <w:pPr>
        <w:pStyle w:val="Akapitzlist"/>
        <w:numPr>
          <w:ilvl w:val="0"/>
          <w:numId w:val="8"/>
        </w:numPr>
        <w:spacing w:after="0" w:line="240" w:lineRule="auto"/>
        <w:jc w:val="both"/>
        <w:rPr>
          <w:rFonts w:ascii="Times New Roman" w:eastAsia="Times New Roman" w:hAnsi="Times New Roman"/>
          <w:sz w:val="24"/>
          <w:szCs w:val="24"/>
        </w:rPr>
      </w:pPr>
      <w:r w:rsidRPr="00C11812">
        <w:rPr>
          <w:rFonts w:ascii="Times New Roman" w:eastAsia="Times New Roman" w:hAnsi="Times New Roman"/>
          <w:sz w:val="24"/>
          <w:szCs w:val="24"/>
        </w:rPr>
        <w:t>wykonanie aktualizacji dokumentacji związanych z rozwojem Systemów, na podstawie zgłoszeń rozwoju. Wykonawca ma obowiązek wykonać i dostarczyć aktualną wersję dokumentacji (w tym dokumentacji administratora i dokumentacji użytkownika) oraz nośników wraz z każdą nową wersją Systemu i potwierdzeniem prawidłowości wykonania mechanizmu backupu dla Systemu. Aktualizacja dokumentacji (w tym dokumentacji administratora i dokumentacji użytkownika) jest realizowana  jednocześnie przy każdej zmianie w Systemie, jeśli zmiana tego wymaga.</w:t>
      </w:r>
    </w:p>
    <w:p w14:paraId="4B97F1F0" w14:textId="77777777" w:rsidR="00F91C02" w:rsidRPr="00C11812" w:rsidRDefault="00F91C02" w:rsidP="00F91C02">
      <w:pPr>
        <w:pStyle w:val="Akapitzlist"/>
        <w:spacing w:after="0" w:line="240" w:lineRule="auto"/>
        <w:ind w:left="0"/>
        <w:jc w:val="both"/>
        <w:rPr>
          <w:rFonts w:ascii="Times New Roman" w:eastAsia="Times New Roman" w:hAnsi="Times New Roman"/>
          <w:sz w:val="24"/>
          <w:szCs w:val="24"/>
        </w:rPr>
      </w:pPr>
    </w:p>
    <w:p w14:paraId="1F29612D" w14:textId="77777777" w:rsidR="00F91C02" w:rsidRPr="00C11812" w:rsidRDefault="00F91C02" w:rsidP="00F91C02">
      <w:pPr>
        <w:ind w:left="567" w:hanging="567"/>
        <w:rPr>
          <w:b/>
          <w:bCs/>
          <w:u w:val="single"/>
          <w:lang w:eastAsia="en-US"/>
        </w:rPr>
      </w:pPr>
      <w:r w:rsidRPr="00C11812">
        <w:rPr>
          <w:b/>
          <w:bCs/>
          <w:u w:val="single"/>
          <w:lang w:eastAsia="en-US"/>
        </w:rPr>
        <w:t>VI.</w:t>
      </w:r>
      <w:r w:rsidRPr="00C11812">
        <w:rPr>
          <w:b/>
          <w:bCs/>
          <w:u w:val="single"/>
          <w:lang w:eastAsia="en-US"/>
        </w:rPr>
        <w:tab/>
        <w:t>Modyfikacje Systemu oraz przygotowanie dokumentów analitycznych i projektów zmian w Systemie w ramach usługi Asysty technicznej</w:t>
      </w:r>
    </w:p>
    <w:p w14:paraId="1181BEC9" w14:textId="77777777" w:rsidR="00F91C02" w:rsidRPr="00C11812" w:rsidRDefault="00F91C02" w:rsidP="00F91C02">
      <w:r w:rsidRPr="00C11812">
        <w:t>Zakres usług obejmuje:</w:t>
      </w:r>
    </w:p>
    <w:p w14:paraId="3980EAC7" w14:textId="77777777" w:rsidR="00F91C02" w:rsidRPr="00C11812" w:rsidRDefault="00F91C02" w:rsidP="00F91C02">
      <w:pPr>
        <w:numPr>
          <w:ilvl w:val="0"/>
          <w:numId w:val="9"/>
        </w:numPr>
        <w:contextualSpacing/>
        <w:jc w:val="both"/>
        <w:rPr>
          <w:b/>
        </w:rPr>
      </w:pPr>
      <w:r w:rsidRPr="00C11812">
        <w:t>modyfikację oprogramowania Systemu (w tym rozwój programistyczny Systemu);</w:t>
      </w:r>
    </w:p>
    <w:p w14:paraId="21BBB241" w14:textId="77777777" w:rsidR="00F91C02" w:rsidRPr="00C11812" w:rsidRDefault="00F91C02" w:rsidP="00F91C02">
      <w:pPr>
        <w:numPr>
          <w:ilvl w:val="0"/>
          <w:numId w:val="9"/>
        </w:numPr>
        <w:contextualSpacing/>
        <w:jc w:val="both"/>
        <w:rPr>
          <w:b/>
        </w:rPr>
      </w:pPr>
      <w:r w:rsidRPr="00C11812">
        <w:rPr>
          <w:lang w:eastAsia="ar-SA"/>
        </w:rPr>
        <w:t>przeprowadzenia analiz i przygotowanie dokumentów analitycznych i innych dokumentów oraz projektów zmian w Systemie;</w:t>
      </w:r>
    </w:p>
    <w:p w14:paraId="38B238E9" w14:textId="77777777" w:rsidR="00F91C02" w:rsidRPr="00C11812" w:rsidRDefault="00F91C02" w:rsidP="00F91C02">
      <w:pPr>
        <w:numPr>
          <w:ilvl w:val="0"/>
          <w:numId w:val="9"/>
        </w:numPr>
        <w:contextualSpacing/>
        <w:jc w:val="both"/>
        <w:rPr>
          <w:lang w:eastAsia="ar-SA"/>
        </w:rPr>
      </w:pPr>
      <w:r w:rsidRPr="00EF2EBC">
        <w:rPr>
          <w:lang w:eastAsia="ar-SA"/>
        </w:rPr>
        <w:t>przygotowanie procedur, instrukcji</w:t>
      </w:r>
      <w:r w:rsidRPr="00517744">
        <w:rPr>
          <w:lang w:eastAsia="ar-SA"/>
        </w:rPr>
        <w:t>, standardów,</w:t>
      </w:r>
      <w:r w:rsidRPr="00C11812">
        <w:rPr>
          <w:lang w:eastAsia="ar-SA"/>
        </w:rPr>
        <w:t xml:space="preserve"> wytycznych w zakresie wszystkich procesów funkcjonujących w Systemie.</w:t>
      </w:r>
    </w:p>
    <w:p w14:paraId="283E1F8F" w14:textId="77777777" w:rsidR="00F91C02" w:rsidRPr="00C11812" w:rsidRDefault="00F91C02" w:rsidP="00F91C02">
      <w:pPr>
        <w:numPr>
          <w:ilvl w:val="0"/>
          <w:numId w:val="9"/>
        </w:numPr>
        <w:contextualSpacing/>
        <w:jc w:val="both"/>
        <w:rPr>
          <w:lang w:eastAsia="ar-SA"/>
        </w:rPr>
      </w:pPr>
      <w:r w:rsidRPr="00C11812">
        <w:rPr>
          <w:lang w:eastAsia="ar-SA"/>
        </w:rPr>
        <w:t>opracowanie techniczne w dziedzinie zastosowań technologii lub modyfikacji środowisk, w którym jest ono zastosowane, w zakresie uzgodnionym między Stronami;</w:t>
      </w:r>
    </w:p>
    <w:p w14:paraId="724D6D6A" w14:textId="77777777" w:rsidR="00F91C02" w:rsidRPr="00C11812" w:rsidRDefault="00F91C02" w:rsidP="00F91C02">
      <w:pPr>
        <w:numPr>
          <w:ilvl w:val="0"/>
          <w:numId w:val="9"/>
        </w:numPr>
        <w:contextualSpacing/>
        <w:jc w:val="both"/>
        <w:rPr>
          <w:lang w:eastAsia="ar-SA"/>
        </w:rPr>
      </w:pPr>
      <w:r w:rsidRPr="00C11812">
        <w:rPr>
          <w:lang w:eastAsia="ar-SA"/>
        </w:rPr>
        <w:t>doradztwo techniczne, implementacja rozwiązań technicznych, wsparcie merytoryczne;</w:t>
      </w:r>
    </w:p>
    <w:p w14:paraId="1F6B6BC1" w14:textId="77777777" w:rsidR="00F91C02" w:rsidRPr="00C11812" w:rsidRDefault="00F91C02" w:rsidP="00F91C02">
      <w:pPr>
        <w:numPr>
          <w:ilvl w:val="0"/>
          <w:numId w:val="9"/>
        </w:numPr>
        <w:contextualSpacing/>
        <w:jc w:val="both"/>
        <w:rPr>
          <w:lang w:eastAsia="ar-SA"/>
        </w:rPr>
      </w:pPr>
      <w:r w:rsidRPr="00C11812">
        <w:rPr>
          <w:lang w:eastAsia="ar-SA"/>
        </w:rPr>
        <w:lastRenderedPageBreak/>
        <w:t>doradztwo techniczne, wytworzenie dodatkowych funkcjonalności i wsparcie implementacyjne w zakresie adaptacji nowych i dodatkowych funkcjonalności;</w:t>
      </w:r>
    </w:p>
    <w:p w14:paraId="7711827B" w14:textId="77777777" w:rsidR="00F91C02" w:rsidRPr="00C11812" w:rsidRDefault="00F91C02" w:rsidP="00F91C02">
      <w:pPr>
        <w:numPr>
          <w:ilvl w:val="0"/>
          <w:numId w:val="9"/>
        </w:numPr>
        <w:contextualSpacing/>
        <w:jc w:val="both"/>
        <w:rPr>
          <w:lang w:eastAsia="ar-SA"/>
        </w:rPr>
      </w:pPr>
      <w:r w:rsidRPr="00C11812">
        <w:rPr>
          <w:lang w:eastAsia="ar-SA"/>
        </w:rPr>
        <w:t>doradztwo architektoniczne dla nowych lub dodatkowych funkcjonalności;</w:t>
      </w:r>
    </w:p>
    <w:p w14:paraId="75C7B1CD" w14:textId="77777777" w:rsidR="00F91C02" w:rsidRPr="00C11812" w:rsidRDefault="00F91C02" w:rsidP="00F91C02">
      <w:pPr>
        <w:numPr>
          <w:ilvl w:val="0"/>
          <w:numId w:val="9"/>
        </w:numPr>
        <w:contextualSpacing/>
        <w:jc w:val="both"/>
        <w:rPr>
          <w:lang w:eastAsia="ar-SA"/>
        </w:rPr>
      </w:pPr>
      <w:r w:rsidRPr="00C11812">
        <w:rPr>
          <w:lang w:eastAsia="ar-SA"/>
        </w:rPr>
        <w:t>opracowywanie projektów technicznych wraz z koncepcjami rozwoju;</w:t>
      </w:r>
    </w:p>
    <w:p w14:paraId="08FCEEE7" w14:textId="77777777" w:rsidR="00F91C02" w:rsidRPr="00C11812" w:rsidRDefault="00F91C02" w:rsidP="00F91C02">
      <w:pPr>
        <w:numPr>
          <w:ilvl w:val="0"/>
          <w:numId w:val="9"/>
        </w:numPr>
        <w:contextualSpacing/>
        <w:jc w:val="both"/>
        <w:rPr>
          <w:lang w:eastAsia="ar-SA"/>
        </w:rPr>
      </w:pPr>
      <w:r w:rsidRPr="00C11812">
        <w:rPr>
          <w:lang w:eastAsia="ar-SA"/>
        </w:rPr>
        <w:t>wykonywanie otwartych interfejsów oraz rozwiązań w oparciu o narzędzia / oprogramowanie udostępniane przez Zamawiającego oraz dostosowywanie oraz konfiguracja interfejsów.</w:t>
      </w:r>
    </w:p>
    <w:p w14:paraId="6A65B6E8" w14:textId="77777777" w:rsidR="00F91C02" w:rsidRPr="00C11812" w:rsidRDefault="00F91C02" w:rsidP="00F91C02">
      <w:pPr>
        <w:contextualSpacing/>
      </w:pPr>
    </w:p>
    <w:p w14:paraId="5B26DBD0" w14:textId="77777777" w:rsidR="00F91C02" w:rsidRPr="00C11812" w:rsidRDefault="00F91C02" w:rsidP="00F91C02">
      <w:pPr>
        <w:contextualSpacing/>
      </w:pPr>
      <w:r w:rsidRPr="00C11812">
        <w:t xml:space="preserve">Zgłoszenia przekazywane są w dni robocze, w </w:t>
      </w:r>
      <w:r w:rsidRPr="00517744">
        <w:t xml:space="preserve">godzinach </w:t>
      </w:r>
      <w:r w:rsidRPr="00EF2EBC">
        <w:t>7:30-16:30.</w:t>
      </w:r>
    </w:p>
    <w:p w14:paraId="7CCBAC3A" w14:textId="77777777" w:rsidR="00F91C02" w:rsidRPr="00C11812" w:rsidRDefault="00F91C02" w:rsidP="00F91C02"/>
    <w:p w14:paraId="2C9B1BF7" w14:textId="77777777" w:rsidR="00F91C02" w:rsidRPr="00C11812" w:rsidRDefault="00F91C02" w:rsidP="00F91C02">
      <w:r w:rsidRPr="00C11812">
        <w:t>Czas realizacji Zgłoszenia:</w:t>
      </w:r>
    </w:p>
    <w:p w14:paraId="558CA5FA" w14:textId="77777777" w:rsidR="00F91C02" w:rsidRPr="00C11812" w:rsidRDefault="00F91C02" w:rsidP="00F91C02">
      <w:pPr>
        <w:numPr>
          <w:ilvl w:val="0"/>
          <w:numId w:val="13"/>
        </w:numPr>
        <w:contextualSpacing/>
        <w:jc w:val="both"/>
        <w:rPr>
          <w:lang w:eastAsia="ar-SA"/>
        </w:rPr>
      </w:pPr>
      <w:r w:rsidRPr="00C11812">
        <w:rPr>
          <w:lang w:eastAsia="ar-SA"/>
        </w:rPr>
        <w:t xml:space="preserve">Wykonawca realizuje Zgłoszenie w czasie nie dłuższym niż uzgodniony z Zamawiającym w przekazanym Zgłoszeniu do Wykonawcy, ale nie krótszym niż 3 Dni Robocze. </w:t>
      </w:r>
    </w:p>
    <w:p w14:paraId="0FC83A18" w14:textId="67B483A2" w:rsidR="00F91C02" w:rsidRDefault="00F91C02" w:rsidP="00F91C02">
      <w:pPr>
        <w:numPr>
          <w:ilvl w:val="0"/>
          <w:numId w:val="13"/>
        </w:numPr>
        <w:contextualSpacing/>
        <w:jc w:val="both"/>
        <w:rPr>
          <w:lang w:eastAsia="ar-SA"/>
        </w:rPr>
      </w:pPr>
      <w:r w:rsidRPr="00C11812">
        <w:rPr>
          <w:lang w:eastAsia="ar-SA"/>
        </w:rPr>
        <w:t xml:space="preserve">Czas realizacji Zgłoszenia przez Wykonawcę, liczony jest od momentu przekazania zaakceptowanego Zgłoszenia przez Zamawiającego </w:t>
      </w:r>
      <w:r w:rsidR="000D2832">
        <w:rPr>
          <w:lang w:eastAsia="ar-SA"/>
        </w:rPr>
        <w:t xml:space="preserve">w </w:t>
      </w:r>
      <w:bookmarkStart w:id="0" w:name="_Hlk100151434"/>
      <w:r w:rsidR="000D2832" w:rsidRPr="000D2832">
        <w:rPr>
          <w:lang w:eastAsia="ar-SA"/>
        </w:rPr>
        <w:t>wykorzystywan</w:t>
      </w:r>
      <w:r w:rsidR="000D2832">
        <w:rPr>
          <w:lang w:eastAsia="ar-SA"/>
        </w:rPr>
        <w:t>ym</w:t>
      </w:r>
      <w:r w:rsidR="000D2832" w:rsidRPr="000D2832">
        <w:rPr>
          <w:lang w:eastAsia="ar-SA"/>
        </w:rPr>
        <w:t xml:space="preserve"> przez Zamawiającego system</w:t>
      </w:r>
      <w:r w:rsidR="000D2832">
        <w:rPr>
          <w:lang w:eastAsia="ar-SA"/>
        </w:rPr>
        <w:t>ie</w:t>
      </w:r>
      <w:r w:rsidR="000D2832" w:rsidRPr="000D2832">
        <w:rPr>
          <w:lang w:eastAsia="ar-SA"/>
        </w:rPr>
        <w:t xml:space="preserve"> zgłoszeniow</w:t>
      </w:r>
      <w:r w:rsidR="000D2832">
        <w:rPr>
          <w:lang w:eastAsia="ar-SA"/>
        </w:rPr>
        <w:t>ym</w:t>
      </w:r>
      <w:bookmarkEnd w:id="0"/>
      <w:r w:rsidR="000D2832" w:rsidRPr="000D2832">
        <w:rPr>
          <w:lang w:eastAsia="ar-SA"/>
        </w:rPr>
        <w:t xml:space="preserve"> </w:t>
      </w:r>
      <w:r w:rsidRPr="00C11812">
        <w:rPr>
          <w:lang w:eastAsia="ar-SA"/>
        </w:rPr>
        <w:t xml:space="preserve">do Wykonawcy do momentu przekazania </w:t>
      </w:r>
      <w:r w:rsidR="0037109F">
        <w:rPr>
          <w:lang w:eastAsia="ar-SA"/>
        </w:rPr>
        <w:br/>
      </w:r>
      <w:r w:rsidRPr="00C11812">
        <w:rPr>
          <w:lang w:eastAsia="ar-SA"/>
        </w:rPr>
        <w:t xml:space="preserve">(w formacie </w:t>
      </w:r>
      <w:proofErr w:type="spellStart"/>
      <w:r w:rsidRPr="00C11812">
        <w:rPr>
          <w:lang w:eastAsia="ar-SA"/>
        </w:rPr>
        <w:t>yyyy</w:t>
      </w:r>
      <w:proofErr w:type="spellEnd"/>
      <w:r w:rsidRPr="00C11812">
        <w:rPr>
          <w:lang w:eastAsia="ar-SA"/>
        </w:rPr>
        <w:t>-mm-</w:t>
      </w:r>
      <w:proofErr w:type="spellStart"/>
      <w:r w:rsidRPr="00C11812">
        <w:rPr>
          <w:lang w:eastAsia="ar-SA"/>
        </w:rPr>
        <w:t>dd</w:t>
      </w:r>
      <w:proofErr w:type="spellEnd"/>
      <w:r w:rsidRPr="00C11812">
        <w:rPr>
          <w:lang w:eastAsia="ar-SA"/>
        </w:rPr>
        <w:t xml:space="preserve"> </w:t>
      </w:r>
      <w:proofErr w:type="spellStart"/>
      <w:r w:rsidRPr="00C11812">
        <w:rPr>
          <w:lang w:eastAsia="ar-SA"/>
        </w:rPr>
        <w:t>hh:mm</w:t>
      </w:r>
      <w:proofErr w:type="spellEnd"/>
      <w:r w:rsidRPr="00C11812">
        <w:rPr>
          <w:lang w:eastAsia="ar-SA"/>
        </w:rPr>
        <w:t xml:space="preserve">) rozwiązanego Zgłoszenia do Zamawiającego </w:t>
      </w:r>
      <w:r w:rsidR="0037109F">
        <w:rPr>
          <w:lang w:eastAsia="ar-SA"/>
        </w:rPr>
        <w:br/>
      </w:r>
      <w:r w:rsidRPr="00C11812">
        <w:rPr>
          <w:lang w:eastAsia="ar-SA"/>
        </w:rPr>
        <w:t xml:space="preserve">w </w:t>
      </w:r>
      <w:r w:rsidR="000D2832" w:rsidRPr="000D2832">
        <w:rPr>
          <w:lang w:eastAsia="ar-SA"/>
        </w:rPr>
        <w:t>wykorzystywan</w:t>
      </w:r>
      <w:r w:rsidR="000D2832">
        <w:rPr>
          <w:lang w:eastAsia="ar-SA"/>
        </w:rPr>
        <w:t>ym</w:t>
      </w:r>
      <w:r w:rsidR="000D2832" w:rsidRPr="000D2832">
        <w:rPr>
          <w:lang w:eastAsia="ar-SA"/>
        </w:rPr>
        <w:t xml:space="preserve"> przez Zamawiającego system</w:t>
      </w:r>
      <w:r w:rsidR="000D2832">
        <w:rPr>
          <w:lang w:eastAsia="ar-SA"/>
        </w:rPr>
        <w:t>ie</w:t>
      </w:r>
      <w:r w:rsidR="000D2832" w:rsidRPr="000D2832">
        <w:rPr>
          <w:lang w:eastAsia="ar-SA"/>
        </w:rPr>
        <w:t xml:space="preserve"> zgłoszeniow</w:t>
      </w:r>
      <w:r w:rsidR="0037109F">
        <w:rPr>
          <w:lang w:eastAsia="ar-SA"/>
        </w:rPr>
        <w:t>ym</w:t>
      </w:r>
      <w:r w:rsidRPr="00C11812">
        <w:rPr>
          <w:lang w:eastAsia="ar-SA"/>
        </w:rPr>
        <w:t>, bez okresów, kiedy Zgłoszenie pozostawało po stronie Zamawiającego pod warunkiem zamknięcia Zgłoszenia przez Zamawiającego.</w:t>
      </w:r>
    </w:p>
    <w:p w14:paraId="0F696F22" w14:textId="77777777" w:rsidR="00F91C02" w:rsidRPr="00C11812" w:rsidRDefault="00F91C02" w:rsidP="00F91C02">
      <w:pPr>
        <w:ind w:left="360"/>
        <w:contextualSpacing/>
        <w:jc w:val="both"/>
        <w:rPr>
          <w:lang w:eastAsia="ar-SA"/>
        </w:rPr>
      </w:pPr>
    </w:p>
    <w:p w14:paraId="5AD9189B" w14:textId="77777777" w:rsidR="00F91C02" w:rsidRPr="00C11812" w:rsidRDefault="00F91C02" w:rsidP="00F91C02">
      <w:pPr>
        <w:contextualSpacing/>
        <w:jc w:val="both"/>
        <w:rPr>
          <w:lang w:eastAsia="ar-SA"/>
        </w:rPr>
      </w:pPr>
    </w:p>
    <w:p w14:paraId="5591E76C" w14:textId="77777777" w:rsidR="00F91C02" w:rsidRPr="00C11812" w:rsidRDefault="00F91C02" w:rsidP="00F91C02">
      <w:pPr>
        <w:ind w:left="567" w:hanging="567"/>
        <w:rPr>
          <w:b/>
          <w:bCs/>
          <w:u w:val="single"/>
          <w:lang w:eastAsia="en-US"/>
        </w:rPr>
      </w:pPr>
      <w:r w:rsidRPr="00C11812">
        <w:rPr>
          <w:b/>
          <w:bCs/>
          <w:u w:val="single"/>
          <w:lang w:eastAsia="en-US"/>
        </w:rPr>
        <w:t>VII.</w:t>
      </w:r>
      <w:r w:rsidRPr="00C11812">
        <w:rPr>
          <w:b/>
          <w:bCs/>
          <w:u w:val="single"/>
          <w:lang w:eastAsia="en-US"/>
        </w:rPr>
        <w:tab/>
        <w:t>Przygotowanie zapytań do bazy danych oraz raportów i sprawozdań w ramach usługi Asysty technicznej</w:t>
      </w:r>
    </w:p>
    <w:p w14:paraId="5967F067" w14:textId="77777777" w:rsidR="00F91C02" w:rsidRPr="00C11812" w:rsidRDefault="00F91C02" w:rsidP="00F91C02">
      <w:r w:rsidRPr="00C11812">
        <w:t>Zakres usług obejmuje:</w:t>
      </w:r>
    </w:p>
    <w:p w14:paraId="037E74EA" w14:textId="77777777" w:rsidR="00F91C02" w:rsidRPr="00C11812" w:rsidRDefault="00F91C02" w:rsidP="00F91C02">
      <w:pPr>
        <w:pStyle w:val="Akapitzlist"/>
        <w:numPr>
          <w:ilvl w:val="1"/>
          <w:numId w:val="10"/>
        </w:numPr>
        <w:spacing w:after="0" w:line="240" w:lineRule="auto"/>
        <w:jc w:val="both"/>
        <w:rPr>
          <w:rFonts w:ascii="Times New Roman" w:eastAsia="Times New Roman" w:hAnsi="Times New Roman"/>
          <w:sz w:val="24"/>
          <w:szCs w:val="24"/>
        </w:rPr>
      </w:pPr>
      <w:r w:rsidRPr="00C11812">
        <w:rPr>
          <w:rFonts w:ascii="Times New Roman" w:eastAsia="Times New Roman" w:hAnsi="Times New Roman"/>
          <w:sz w:val="24"/>
          <w:szCs w:val="24"/>
        </w:rPr>
        <w:t>przygotowanie zapytań do bazy danych Systemu oraz raportów i sprawozdań;</w:t>
      </w:r>
    </w:p>
    <w:p w14:paraId="2557F227" w14:textId="77777777" w:rsidR="00F91C02" w:rsidRPr="00C11812" w:rsidRDefault="00F91C02" w:rsidP="00F91C02">
      <w:pPr>
        <w:pStyle w:val="Akapitzlist"/>
        <w:numPr>
          <w:ilvl w:val="1"/>
          <w:numId w:val="10"/>
        </w:numPr>
        <w:spacing w:after="0" w:line="240" w:lineRule="auto"/>
        <w:jc w:val="both"/>
        <w:rPr>
          <w:rFonts w:ascii="Times New Roman" w:eastAsia="Times New Roman" w:hAnsi="Times New Roman"/>
          <w:sz w:val="24"/>
          <w:szCs w:val="24"/>
        </w:rPr>
      </w:pPr>
      <w:r w:rsidRPr="00C11812">
        <w:rPr>
          <w:rFonts w:ascii="Times New Roman" w:eastAsia="Times New Roman" w:hAnsi="Times New Roman"/>
          <w:sz w:val="24"/>
          <w:szCs w:val="24"/>
        </w:rPr>
        <w:t>wykonanie zmian danych w bazie danych systemu, niewynikające z naprawy błędów ani modyfikacji systemu;</w:t>
      </w:r>
    </w:p>
    <w:p w14:paraId="39F17E09" w14:textId="77777777" w:rsidR="00F91C02" w:rsidRPr="00C11812" w:rsidRDefault="00F91C02" w:rsidP="00F91C02">
      <w:pPr>
        <w:pStyle w:val="Akapitzlist"/>
        <w:numPr>
          <w:ilvl w:val="1"/>
          <w:numId w:val="10"/>
        </w:numPr>
        <w:spacing w:after="0" w:line="240" w:lineRule="auto"/>
        <w:jc w:val="both"/>
        <w:rPr>
          <w:rFonts w:ascii="Times New Roman" w:eastAsia="Times New Roman" w:hAnsi="Times New Roman"/>
          <w:sz w:val="24"/>
          <w:szCs w:val="24"/>
        </w:rPr>
      </w:pPr>
      <w:r w:rsidRPr="00C11812">
        <w:rPr>
          <w:rFonts w:ascii="Times New Roman" w:eastAsia="Times New Roman" w:hAnsi="Times New Roman"/>
          <w:sz w:val="24"/>
          <w:szCs w:val="24"/>
        </w:rPr>
        <w:t>migracje danych poprzez eksport i import danych z/do bazy danych, niewynikających z naprawy błędów ani modyfikacji systemu;</w:t>
      </w:r>
    </w:p>
    <w:p w14:paraId="007CFE22" w14:textId="77777777" w:rsidR="00F91C02" w:rsidRPr="00C11812" w:rsidRDefault="00F91C02" w:rsidP="00F91C02">
      <w:pPr>
        <w:pStyle w:val="Akapitzlist"/>
        <w:numPr>
          <w:ilvl w:val="1"/>
          <w:numId w:val="10"/>
        </w:numPr>
        <w:spacing w:after="0" w:line="240" w:lineRule="auto"/>
        <w:jc w:val="both"/>
        <w:rPr>
          <w:rFonts w:ascii="Times New Roman" w:eastAsia="Times New Roman" w:hAnsi="Times New Roman"/>
          <w:sz w:val="24"/>
          <w:szCs w:val="24"/>
        </w:rPr>
      </w:pPr>
      <w:r w:rsidRPr="00C11812">
        <w:rPr>
          <w:rFonts w:ascii="Times New Roman" w:hAnsi="Times New Roman"/>
          <w:sz w:val="24"/>
          <w:szCs w:val="24"/>
        </w:rPr>
        <w:t>przygotowywanie opinii na temat wykorzystania w systemie nowych technologii lub sprzętu.</w:t>
      </w:r>
    </w:p>
    <w:p w14:paraId="562E102E" w14:textId="77777777" w:rsidR="00F91C02" w:rsidRPr="00C11812" w:rsidRDefault="00F91C02" w:rsidP="00F91C02">
      <w:r w:rsidRPr="00C11812">
        <w:t>Czas realizacji Zgłoszenia:</w:t>
      </w:r>
    </w:p>
    <w:p w14:paraId="402F8689" w14:textId="77777777" w:rsidR="00F91C02" w:rsidRPr="00C11812" w:rsidRDefault="00F91C02" w:rsidP="00F91C02">
      <w:pPr>
        <w:pStyle w:val="Akapitzlist"/>
        <w:numPr>
          <w:ilvl w:val="1"/>
          <w:numId w:val="14"/>
        </w:numPr>
        <w:spacing w:after="0" w:line="240" w:lineRule="auto"/>
        <w:jc w:val="both"/>
        <w:rPr>
          <w:rFonts w:ascii="Times New Roman" w:hAnsi="Times New Roman"/>
          <w:sz w:val="24"/>
          <w:szCs w:val="24"/>
        </w:rPr>
      </w:pPr>
      <w:r w:rsidRPr="00C11812">
        <w:rPr>
          <w:rFonts w:ascii="Times New Roman" w:eastAsia="Times New Roman" w:hAnsi="Times New Roman"/>
          <w:sz w:val="24"/>
          <w:szCs w:val="24"/>
        </w:rPr>
        <w:t>Wykonawca</w:t>
      </w:r>
      <w:r w:rsidRPr="00C11812">
        <w:rPr>
          <w:rFonts w:ascii="Times New Roman" w:hAnsi="Times New Roman"/>
          <w:sz w:val="24"/>
          <w:szCs w:val="24"/>
        </w:rPr>
        <w:t xml:space="preserve"> realizuje Zgłoszenie w czasie nie dłuższym niż uzgodniony z</w:t>
      </w:r>
      <w:r>
        <w:rPr>
          <w:rFonts w:ascii="Times New Roman" w:hAnsi="Times New Roman"/>
          <w:sz w:val="24"/>
          <w:szCs w:val="24"/>
        </w:rPr>
        <w:t> </w:t>
      </w:r>
      <w:r w:rsidRPr="00C11812">
        <w:rPr>
          <w:rFonts w:ascii="Times New Roman" w:hAnsi="Times New Roman"/>
          <w:sz w:val="24"/>
          <w:szCs w:val="24"/>
        </w:rPr>
        <w:t xml:space="preserve">Zamawiającym i przekazany w zaakceptowanym Zgłoszeniu do Wykonawcy. </w:t>
      </w:r>
    </w:p>
    <w:p w14:paraId="7A490231" w14:textId="24B18602" w:rsidR="00F91C02" w:rsidRPr="00C11812" w:rsidRDefault="00F91C02" w:rsidP="00F91C02">
      <w:pPr>
        <w:pStyle w:val="Akapitzlist"/>
        <w:numPr>
          <w:ilvl w:val="1"/>
          <w:numId w:val="14"/>
        </w:numPr>
        <w:spacing w:after="0" w:line="240" w:lineRule="auto"/>
        <w:jc w:val="both"/>
        <w:rPr>
          <w:rFonts w:ascii="Times New Roman" w:hAnsi="Times New Roman"/>
          <w:b/>
          <w:sz w:val="24"/>
          <w:szCs w:val="24"/>
        </w:rPr>
      </w:pPr>
      <w:r w:rsidRPr="00C11812">
        <w:rPr>
          <w:rFonts w:ascii="Times New Roman" w:hAnsi="Times New Roman"/>
          <w:sz w:val="24"/>
          <w:szCs w:val="24"/>
        </w:rPr>
        <w:t xml:space="preserve">Czas </w:t>
      </w:r>
      <w:r w:rsidRPr="00C11812">
        <w:rPr>
          <w:rFonts w:ascii="Times New Roman" w:eastAsia="Times New Roman" w:hAnsi="Times New Roman"/>
          <w:sz w:val="24"/>
          <w:szCs w:val="24"/>
        </w:rPr>
        <w:t>realizacji</w:t>
      </w:r>
      <w:r w:rsidRPr="00C11812">
        <w:rPr>
          <w:rFonts w:ascii="Times New Roman" w:hAnsi="Times New Roman"/>
          <w:sz w:val="24"/>
          <w:szCs w:val="24"/>
        </w:rPr>
        <w:t xml:space="preserve"> Zgłoszenia przez Wykonawcę, liczony jest od momentu przekazania zaakceptowanego Zgłoszenia w </w:t>
      </w:r>
      <w:r w:rsidR="0037109F" w:rsidRPr="0037109F">
        <w:rPr>
          <w:rFonts w:ascii="Times New Roman" w:hAnsi="Times New Roman"/>
          <w:sz w:val="24"/>
          <w:szCs w:val="24"/>
        </w:rPr>
        <w:t xml:space="preserve">wykorzystywanym przez Zamawiającego systemie zgłoszeniowym </w:t>
      </w:r>
      <w:r w:rsidRPr="00C11812">
        <w:rPr>
          <w:rFonts w:ascii="Times New Roman" w:hAnsi="Times New Roman"/>
          <w:sz w:val="24"/>
          <w:szCs w:val="24"/>
        </w:rPr>
        <w:t xml:space="preserve">do Wykonawcy do momentu przekazania (w formacie </w:t>
      </w:r>
      <w:proofErr w:type="spellStart"/>
      <w:r w:rsidRPr="00C11812">
        <w:rPr>
          <w:rFonts w:ascii="Times New Roman" w:hAnsi="Times New Roman"/>
          <w:sz w:val="24"/>
          <w:szCs w:val="24"/>
        </w:rPr>
        <w:t>yyyy-mm-ddhh:mm</w:t>
      </w:r>
      <w:proofErr w:type="spellEnd"/>
      <w:r w:rsidRPr="00C11812">
        <w:rPr>
          <w:rFonts w:ascii="Times New Roman" w:hAnsi="Times New Roman"/>
          <w:sz w:val="24"/>
          <w:szCs w:val="24"/>
        </w:rPr>
        <w:t>) rozwiązanego Zgłoszenia do Zamawiającego w systemie, bez okresów, kiedy Zgłoszenie pozostawało po stronie Zamawiającego pod warunkiem zamknięcia Zgłoszenia przez Zamawiającego.</w:t>
      </w:r>
    </w:p>
    <w:p w14:paraId="5DE61C7E" w14:textId="77777777" w:rsidR="00D53F1C" w:rsidRDefault="008F46BA"/>
    <w:sectPr w:rsidR="00D53F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 w:name="Time">
    <w:altName w:val="Courier New"/>
    <w:panose1 w:val="00000000000000000000"/>
    <w:charset w:val="00"/>
    <w:family w:val="auto"/>
    <w:notTrueType/>
    <w:pitch w:val="default"/>
    <w:sig w:usb0="00000003" w:usb1="00000000" w:usb2="00000000" w:usb3="00000000" w:csb0="00000001" w:csb1="00000000"/>
  </w:font>
  <w:font w:name="Gatineau">
    <w:panose1 w:val="00000000000000000000"/>
    <w:charset w:val="02"/>
    <w:family w:val="decorative"/>
    <w:notTrueType/>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00000010"/>
    <w:name w:val="WWNum2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1251441"/>
    <w:multiLevelType w:val="multilevel"/>
    <w:tmpl w:val="0415001F"/>
    <w:name w:val="WW8Num17"/>
    <w:lvl w:ilvl="0">
      <w:start w:val="1"/>
      <w:numFmt w:val="decimal"/>
      <w:lvlText w:val="%1."/>
      <w:lvlJc w:val="left"/>
      <w:pPr>
        <w:ind w:left="360" w:hanging="360"/>
      </w:pPr>
      <w:rPr>
        <w:rFonts w:hint="default"/>
        <w:b w:val="0"/>
        <w:i w:val="0"/>
        <w:sz w:val="24"/>
        <w:szCs w:val="24"/>
      </w:rPr>
    </w:lvl>
    <w:lvl w:ilvl="1">
      <w:start w:val="1"/>
      <w:numFmt w:val="decimal"/>
      <w:lvlText w:val="%1.%2."/>
      <w:lvlJc w:val="left"/>
      <w:pPr>
        <w:ind w:left="792" w:hanging="432"/>
      </w:pPr>
      <w:rPr>
        <w:rFonts w:hint="default"/>
      </w:rPr>
    </w:lvl>
    <w:lvl w:ilvl="2">
      <w:start w:val="1"/>
      <w:numFmt w:val="decimal"/>
      <w:lvlText w:val="%1.%2.%3."/>
      <w:lvlJc w:val="left"/>
      <w:pPr>
        <w:ind w:left="1355"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F76748"/>
    <w:multiLevelType w:val="hybridMultilevel"/>
    <w:tmpl w:val="238AB6FA"/>
    <w:lvl w:ilvl="0" w:tplc="4056B654">
      <w:start w:val="1"/>
      <w:numFmt w:val="decimal"/>
      <w:lvlText w:val="%1)"/>
      <w:lvlJc w:val="left"/>
      <w:pPr>
        <w:ind w:left="720" w:hanging="360"/>
      </w:pPr>
      <w:rPr>
        <w:rFonts w:ascii="Times New Roman" w:eastAsia="Calibr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374BFF"/>
    <w:multiLevelType w:val="hybridMultilevel"/>
    <w:tmpl w:val="7AE8A460"/>
    <w:lvl w:ilvl="0" w:tplc="AAA8908E">
      <w:start w:val="1"/>
      <w:numFmt w:val="decimal"/>
      <w:lvlText w:val="%1."/>
      <w:lvlJc w:val="left"/>
      <w:pPr>
        <w:ind w:left="1494" w:hanging="360"/>
      </w:pPr>
      <w:rPr>
        <w:rFonts w:ascii="Times New Roman" w:eastAsia="Times New Roman" w:hAnsi="Times New Roman" w:cs="Times New Roman" w:hint="default"/>
        <w:b w:val="0"/>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4" w15:restartNumberingAfterBreak="0">
    <w:nsid w:val="0EB67C82"/>
    <w:multiLevelType w:val="hybridMultilevel"/>
    <w:tmpl w:val="3A902208"/>
    <w:lvl w:ilvl="0" w:tplc="683C211E">
      <w:start w:val="1"/>
      <w:numFmt w:val="decimal"/>
      <w:pStyle w:val="Tektrepkt"/>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3E107892"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6725840"/>
    <w:multiLevelType w:val="singleLevel"/>
    <w:tmpl w:val="10CEFF24"/>
    <w:lvl w:ilvl="0">
      <w:start w:val="1"/>
      <w:numFmt w:val="decimal"/>
      <w:lvlText w:val="%1."/>
      <w:lvlJc w:val="left"/>
      <w:pPr>
        <w:tabs>
          <w:tab w:val="num" w:pos="360"/>
        </w:tabs>
        <w:ind w:left="360" w:hanging="360"/>
      </w:pPr>
      <w:rPr>
        <w:b w:val="0"/>
      </w:rPr>
    </w:lvl>
  </w:abstractNum>
  <w:abstractNum w:abstractNumId="6" w15:restartNumberingAfterBreak="0">
    <w:nsid w:val="1F3E3DA6"/>
    <w:multiLevelType w:val="hybridMultilevel"/>
    <w:tmpl w:val="08E46840"/>
    <w:lvl w:ilvl="0" w:tplc="BAFA9EE8">
      <w:start w:val="1"/>
      <w:numFmt w:val="decimal"/>
      <w:lvlText w:val="%1."/>
      <w:lvlJc w:val="left"/>
      <w:pPr>
        <w:ind w:left="1134" w:hanging="360"/>
      </w:pPr>
      <w:rPr>
        <w:rFonts w:ascii="Times New Roman" w:eastAsia="Times New Roman" w:hAnsi="Times New Roman" w:cs="Times New Roman" w:hint="default"/>
        <w:b w:val="0"/>
      </w:r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7" w15:restartNumberingAfterBreak="0">
    <w:nsid w:val="28E9329B"/>
    <w:multiLevelType w:val="multilevel"/>
    <w:tmpl w:val="D73C900E"/>
    <w:lvl w:ilvl="0">
      <w:start w:val="1"/>
      <w:numFmt w:val="decimal"/>
      <w:lvlText w:val="%1."/>
      <w:lvlJc w:val="left"/>
      <w:pPr>
        <w:tabs>
          <w:tab w:val="num" w:pos="360"/>
        </w:tabs>
        <w:ind w:left="360" w:hanging="360"/>
      </w:pPr>
      <w:rPr>
        <w:b w:val="0"/>
      </w:rPr>
    </w:lvl>
    <w:lvl w:ilvl="1">
      <w:start w:val="1"/>
      <w:numFmt w:val="decimal"/>
      <w:lvlText w:val="%2)"/>
      <w:lvlJc w:val="left"/>
      <w:pPr>
        <w:ind w:left="786"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8" w15:restartNumberingAfterBreak="0">
    <w:nsid w:val="2A095EC9"/>
    <w:multiLevelType w:val="multilevel"/>
    <w:tmpl w:val="82E29C10"/>
    <w:lvl w:ilvl="0">
      <w:start w:val="1"/>
      <w:numFmt w:val="decimal"/>
      <w:pStyle w:val="Nagwek1"/>
      <w:lvlText w:val="%1"/>
      <w:lvlJc w:val="left"/>
      <w:pPr>
        <w:ind w:left="432" w:hanging="432"/>
      </w:pPr>
      <w:rPr>
        <w:rFonts w:hint="default"/>
      </w:rPr>
    </w:lvl>
    <w:lvl w:ilvl="1">
      <w:start w:val="1"/>
      <w:numFmt w:val="decimal"/>
      <w:pStyle w:val="Nagwek2"/>
      <w:lvlText w:val="%2.1"/>
      <w:lvlJc w:val="left"/>
      <w:pPr>
        <w:ind w:left="576" w:hanging="576"/>
      </w:pPr>
      <w:rPr>
        <w:rFonts w:ascii="Times New Roman" w:hAnsi="Times New Roman" w:cs="Times New Roman" w:hint="default"/>
        <w:b w:val="0"/>
      </w:rPr>
    </w:lvl>
    <w:lvl w:ilvl="2">
      <w:start w:val="1"/>
      <w:numFmt w:val="decimal"/>
      <w:pStyle w:val="Nagwek3"/>
      <w:lvlText w:val="%1.%2.%3"/>
      <w:lvlJc w:val="left"/>
      <w:pPr>
        <w:ind w:left="720" w:hanging="720"/>
      </w:pPr>
      <w:rPr>
        <w:rFonts w:hint="default"/>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9" w15:restartNumberingAfterBreak="0">
    <w:nsid w:val="2CDD4905"/>
    <w:multiLevelType w:val="multilevel"/>
    <w:tmpl w:val="D73C900E"/>
    <w:lvl w:ilvl="0">
      <w:start w:val="1"/>
      <w:numFmt w:val="decimal"/>
      <w:lvlText w:val="%1."/>
      <w:lvlJc w:val="left"/>
      <w:pPr>
        <w:tabs>
          <w:tab w:val="num" w:pos="720"/>
        </w:tabs>
        <w:ind w:left="720" w:hanging="360"/>
      </w:pPr>
      <w:rPr>
        <w:b w:val="0"/>
      </w:rPr>
    </w:lvl>
    <w:lvl w:ilvl="1">
      <w:start w:val="1"/>
      <w:numFmt w:val="decimal"/>
      <w:lvlText w:val="%2)"/>
      <w:lvlJc w:val="left"/>
      <w:pPr>
        <w:ind w:left="1146" w:hanging="360"/>
      </w:pPr>
      <w:rPr>
        <w:rFonts w:hint="default"/>
      </w:rPr>
    </w:lvl>
    <w:lvl w:ilvl="2">
      <w:start w:val="1"/>
      <w:numFmt w:val="lowerLetter"/>
      <w:lvlText w:val="%3."/>
      <w:lvlJc w:val="left"/>
      <w:pPr>
        <w:ind w:left="1288" w:hanging="360"/>
      </w:pPr>
      <w:rPr>
        <w:rFonts w:hint="default"/>
        <w:b w:val="0"/>
      </w:rPr>
    </w:lvl>
    <w:lvl w:ilvl="3">
      <w:start w:val="1"/>
      <w:numFmt w:val="lowerLetter"/>
      <w:lvlText w:val="%4.)"/>
      <w:lvlJc w:val="left"/>
      <w:pPr>
        <w:ind w:left="1855" w:hanging="360"/>
      </w:pPr>
      <w:rPr>
        <w:rFonts w:hint="default"/>
        <w:b w:val="0"/>
      </w:rPr>
    </w:lvl>
    <w:lvl w:ilvl="4">
      <w:start w:val="1"/>
      <w:numFmt w:val="decimal"/>
      <w:lvlText w:val="%5."/>
      <w:lvlJc w:val="left"/>
      <w:pPr>
        <w:ind w:left="2160" w:hanging="360"/>
      </w:pPr>
      <w:rPr>
        <w:rFonts w:hint="default"/>
      </w:rPr>
    </w:lvl>
    <w:lvl w:ilvl="5">
      <w:start w:val="1"/>
      <w:numFmt w:val="none"/>
      <w:lvlText w:val="(%6)"/>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0" w15:restartNumberingAfterBreak="0">
    <w:nsid w:val="2EE11B3F"/>
    <w:multiLevelType w:val="multilevel"/>
    <w:tmpl w:val="D5EC802C"/>
    <w:lvl w:ilvl="0">
      <w:start w:val="1"/>
      <w:numFmt w:val="ordinal"/>
      <w:lvlText w:val="%1"/>
      <w:lvlJc w:val="left"/>
      <w:pPr>
        <w:ind w:left="360" w:hanging="360"/>
      </w:pPr>
      <w:rPr>
        <w:rFonts w:hint="default"/>
        <w:b/>
      </w:rPr>
    </w:lvl>
    <w:lvl w:ilvl="1">
      <w:start w:val="1"/>
      <w:numFmt w:val="ordinal"/>
      <w:lvlText w:val="%2)"/>
      <w:lvlJc w:val="left"/>
      <w:pPr>
        <w:ind w:left="720" w:hanging="360"/>
      </w:pPr>
      <w:rPr>
        <w:rFonts w:ascii="Arial" w:hAnsi="Arial" w:cs="Arial" w:hint="default"/>
        <w:sz w:val="20"/>
        <w:szCs w:val="20"/>
      </w:rPr>
    </w:lvl>
    <w:lvl w:ilvl="2">
      <w:start w:val="1"/>
      <w:numFmt w:val="decimal"/>
      <w:lvlText w:val="%3)"/>
      <w:lvlJc w:val="left"/>
      <w:pPr>
        <w:ind w:left="928" w:hanging="360"/>
      </w:pPr>
      <w:rPr>
        <w:rFonts w:ascii="Times New Roman" w:eastAsia="Calibri" w:hAnsi="Times New Roman" w:cs="Times New Roman"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388033DA"/>
    <w:multiLevelType w:val="multilevel"/>
    <w:tmpl w:val="F7D06894"/>
    <w:styleLink w:val="MF"/>
    <w:lvl w:ilvl="0">
      <w:start w:val="1"/>
      <w:numFmt w:val="bullet"/>
      <w:suff w:val="space"/>
      <w:lvlText w:val="§"/>
      <w:lvlJc w:val="left"/>
      <w:pPr>
        <w:ind w:left="284" w:hanging="284"/>
      </w:pPr>
      <w:rPr>
        <w:rFonts w:ascii="Times New Roman" w:hAnsi="Times New Roman" w:hint="default"/>
        <w:b/>
        <w:color w:val="auto"/>
        <w:sz w:val="24"/>
      </w:rPr>
    </w:lvl>
    <w:lvl w:ilvl="1">
      <w:start w:val="1"/>
      <w:numFmt w:val="ordinal"/>
      <w:lvlText w:val="%2"/>
      <w:lvlJc w:val="left"/>
      <w:pPr>
        <w:ind w:left="568" w:hanging="284"/>
      </w:pPr>
      <w:rPr>
        <w:rFonts w:ascii="Times New Roman" w:hAnsi="Times New Roman" w:cs="Times New Roman" w:hint="default"/>
        <w:color w:val="auto"/>
        <w:sz w:val="24"/>
      </w:rPr>
    </w:lvl>
    <w:lvl w:ilvl="2">
      <w:start w:val="1"/>
      <w:numFmt w:val="ordinal"/>
      <w:suff w:val="space"/>
      <w:lvlText w:val="%2%3"/>
      <w:lvlJc w:val="left"/>
      <w:pPr>
        <w:ind w:left="852" w:hanging="284"/>
      </w:pPr>
      <w:rPr>
        <w:rFonts w:ascii="Times New Roman" w:hAnsi="Times New Roman" w:cs="Times New Roman" w:hint="default"/>
        <w:color w:val="auto"/>
        <w:sz w:val="24"/>
      </w:rPr>
    </w:lvl>
    <w:lvl w:ilvl="3">
      <w:start w:val="1"/>
      <w:numFmt w:val="none"/>
      <w:lvlText w:val="1.1.1"/>
      <w:lvlJc w:val="left"/>
      <w:pPr>
        <w:ind w:left="1136" w:hanging="284"/>
      </w:pPr>
      <w:rPr>
        <w:rFonts w:cs="Times New Roman" w:hint="default"/>
      </w:rPr>
    </w:lvl>
    <w:lvl w:ilvl="4">
      <w:start w:val="1"/>
      <w:numFmt w:val="none"/>
      <w:lvlText w:val="1.1.1.1"/>
      <w:lvlJc w:val="left"/>
      <w:pPr>
        <w:ind w:left="1420" w:hanging="284"/>
      </w:pPr>
      <w:rPr>
        <w:rFonts w:cs="Times New Roman" w:hint="default"/>
      </w:rPr>
    </w:lvl>
    <w:lvl w:ilvl="5">
      <w:start w:val="1"/>
      <w:numFmt w:val="lowerRoman"/>
      <w:lvlText w:val="(%6)"/>
      <w:lvlJc w:val="left"/>
      <w:pPr>
        <w:ind w:left="1704" w:hanging="284"/>
      </w:pPr>
      <w:rPr>
        <w:rFonts w:cs="Times New Roman" w:hint="default"/>
      </w:rPr>
    </w:lvl>
    <w:lvl w:ilvl="6">
      <w:start w:val="1"/>
      <w:numFmt w:val="decimal"/>
      <w:lvlText w:val="%7."/>
      <w:lvlJc w:val="left"/>
      <w:pPr>
        <w:ind w:left="1988" w:hanging="284"/>
      </w:pPr>
      <w:rPr>
        <w:rFonts w:cs="Times New Roman" w:hint="default"/>
      </w:rPr>
    </w:lvl>
    <w:lvl w:ilvl="7">
      <w:start w:val="1"/>
      <w:numFmt w:val="lowerLetter"/>
      <w:lvlText w:val="%8."/>
      <w:lvlJc w:val="left"/>
      <w:pPr>
        <w:ind w:left="2272" w:hanging="284"/>
      </w:pPr>
      <w:rPr>
        <w:rFonts w:cs="Times New Roman" w:hint="default"/>
      </w:rPr>
    </w:lvl>
    <w:lvl w:ilvl="8">
      <w:start w:val="1"/>
      <w:numFmt w:val="lowerRoman"/>
      <w:lvlText w:val="%9."/>
      <w:lvlJc w:val="left"/>
      <w:pPr>
        <w:ind w:left="2556" w:hanging="284"/>
      </w:pPr>
      <w:rPr>
        <w:rFonts w:cs="Times New Roman" w:hint="default"/>
      </w:rPr>
    </w:lvl>
  </w:abstractNum>
  <w:abstractNum w:abstractNumId="12" w15:restartNumberingAfterBreak="0">
    <w:nsid w:val="43CE7FC7"/>
    <w:multiLevelType w:val="hybridMultilevel"/>
    <w:tmpl w:val="A2B0C27C"/>
    <w:lvl w:ilvl="0" w:tplc="AB1498BE">
      <w:start w:val="1"/>
      <w:numFmt w:val="decimal"/>
      <w:lvlText w:val="%1."/>
      <w:lvlJc w:val="left"/>
      <w:pPr>
        <w:ind w:left="1494" w:hanging="360"/>
      </w:pPr>
      <w:rPr>
        <w:rFonts w:ascii="Times New Roman" w:eastAsia="Times New Roman" w:hAnsi="Times New Roman" w:cs="Times New Roman" w:hint="default"/>
        <w:b w:val="0"/>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13" w15:restartNumberingAfterBreak="0">
    <w:nsid w:val="4A014B8C"/>
    <w:multiLevelType w:val="hybridMultilevel"/>
    <w:tmpl w:val="E548B276"/>
    <w:lvl w:ilvl="0" w:tplc="D380702A">
      <w:start w:val="1"/>
      <w:numFmt w:val="decimal"/>
      <w:lvlText w:val="%1."/>
      <w:lvlJc w:val="left"/>
      <w:pPr>
        <w:ind w:left="1134" w:hanging="360"/>
      </w:pPr>
      <w:rPr>
        <w:rFonts w:ascii="Times New Roman" w:eastAsia="Times New Roman" w:hAnsi="Times New Roman" w:cs="Times New Roman" w:hint="default"/>
        <w:b w:val="0"/>
      </w:rPr>
    </w:lvl>
    <w:lvl w:ilvl="1" w:tplc="04150019">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14" w15:restartNumberingAfterBreak="0">
    <w:nsid w:val="4DEF2212"/>
    <w:multiLevelType w:val="multilevel"/>
    <w:tmpl w:val="71C02F0C"/>
    <w:lvl w:ilvl="0">
      <w:start w:val="1"/>
      <w:numFmt w:val="ordinal"/>
      <w:lvlText w:val="%1"/>
      <w:lvlJc w:val="left"/>
      <w:pPr>
        <w:ind w:left="360" w:hanging="360"/>
      </w:pPr>
      <w:rPr>
        <w:rFonts w:hint="default"/>
        <w:b/>
      </w:rPr>
    </w:lvl>
    <w:lvl w:ilvl="1">
      <w:start w:val="1"/>
      <w:numFmt w:val="decimal"/>
      <w:lvlText w:val="%2."/>
      <w:lvlJc w:val="left"/>
      <w:pPr>
        <w:ind w:left="720" w:hanging="360"/>
      </w:pPr>
      <w:rPr>
        <w:rFonts w:ascii="Times New Roman" w:eastAsia="Times New Roman" w:hAnsi="Times New Roman" w:cs="Times New Roman" w:hint="default"/>
        <w:b w:val="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5" w15:restartNumberingAfterBreak="0">
    <w:nsid w:val="4ED450E5"/>
    <w:multiLevelType w:val="hybridMultilevel"/>
    <w:tmpl w:val="23502554"/>
    <w:lvl w:ilvl="0" w:tplc="8632B054">
      <w:start w:val="1"/>
      <w:numFmt w:val="decimal"/>
      <w:lvlText w:val="%1)"/>
      <w:lvlJc w:val="left"/>
      <w:pPr>
        <w:ind w:left="720" w:hanging="360"/>
      </w:pPr>
      <w:rPr>
        <w:rFonts w:ascii="Times New Roman" w:eastAsia="Calibr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1667076"/>
    <w:multiLevelType w:val="hybridMultilevel"/>
    <w:tmpl w:val="26F87960"/>
    <w:lvl w:ilvl="0" w:tplc="F26EF074">
      <w:start w:val="1"/>
      <w:numFmt w:val="decimal"/>
      <w:lvlText w:val="%1."/>
      <w:lvlJc w:val="left"/>
      <w:pPr>
        <w:ind w:left="1134" w:hanging="360"/>
      </w:pPr>
      <w:rPr>
        <w:rFonts w:ascii="Times New Roman" w:eastAsia="Times New Roman" w:hAnsi="Times New Roman" w:cs="Times New Roman" w:hint="default"/>
        <w:b w:val="0"/>
      </w:rPr>
    </w:lvl>
    <w:lvl w:ilvl="1" w:tplc="04150019">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17" w15:restartNumberingAfterBreak="0">
    <w:nsid w:val="51C24612"/>
    <w:multiLevelType w:val="multilevel"/>
    <w:tmpl w:val="60785E3A"/>
    <w:lvl w:ilvl="0">
      <w:start w:val="1"/>
      <w:numFmt w:val="ordinal"/>
      <w:lvlText w:val="%1"/>
      <w:lvlJc w:val="left"/>
      <w:pPr>
        <w:ind w:left="360" w:hanging="360"/>
      </w:pPr>
      <w:rPr>
        <w:rFonts w:hint="default"/>
        <w:b/>
      </w:rPr>
    </w:lvl>
    <w:lvl w:ilvl="1">
      <w:start w:val="1"/>
      <w:numFmt w:val="decimal"/>
      <w:lvlText w:val="%2."/>
      <w:lvlJc w:val="left"/>
      <w:pPr>
        <w:ind w:left="720" w:hanging="360"/>
      </w:pPr>
      <w:rPr>
        <w:rFonts w:ascii="Times New Roman" w:eastAsia="Times New Roman" w:hAnsi="Times New Roman" w:cs="Times New Roman" w:hint="default"/>
        <w:b w:val="0"/>
        <w:bCs w:val="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8" w15:restartNumberingAfterBreak="0">
    <w:nsid w:val="54785788"/>
    <w:multiLevelType w:val="singleLevel"/>
    <w:tmpl w:val="10CEFF24"/>
    <w:lvl w:ilvl="0">
      <w:start w:val="1"/>
      <w:numFmt w:val="decimal"/>
      <w:lvlText w:val="%1."/>
      <w:lvlJc w:val="left"/>
      <w:pPr>
        <w:tabs>
          <w:tab w:val="num" w:pos="360"/>
        </w:tabs>
        <w:ind w:left="360" w:hanging="360"/>
      </w:pPr>
      <w:rPr>
        <w:b w:val="0"/>
      </w:rPr>
    </w:lvl>
  </w:abstractNum>
  <w:abstractNum w:abstractNumId="19" w15:restartNumberingAfterBreak="0">
    <w:nsid w:val="6F6A0806"/>
    <w:multiLevelType w:val="hybridMultilevel"/>
    <w:tmpl w:val="789EBAF6"/>
    <w:lvl w:ilvl="0" w:tplc="1130E572">
      <w:start w:val="1"/>
      <w:numFmt w:val="decimal"/>
      <w:lvlText w:val="%1."/>
      <w:lvlJc w:val="left"/>
      <w:pPr>
        <w:ind w:left="1134" w:hanging="360"/>
      </w:pPr>
      <w:rPr>
        <w:rFonts w:ascii="Times New Roman" w:eastAsia="Times New Roman" w:hAnsi="Times New Roman" w:cs="Times New Roman" w:hint="default"/>
        <w:b w:val="0"/>
      </w:rPr>
    </w:lvl>
    <w:lvl w:ilvl="1" w:tplc="04150019">
      <w:start w:val="1"/>
      <w:numFmt w:val="lowerLetter"/>
      <w:lvlText w:val="%2."/>
      <w:lvlJc w:val="left"/>
      <w:pPr>
        <w:ind w:left="1516" w:hanging="360"/>
      </w:pPr>
    </w:lvl>
    <w:lvl w:ilvl="2" w:tplc="0415001B">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20" w15:restartNumberingAfterBreak="0">
    <w:nsid w:val="73915A73"/>
    <w:multiLevelType w:val="multilevel"/>
    <w:tmpl w:val="5A2EE91C"/>
    <w:styleLink w:val="Styl3"/>
    <w:lvl w:ilvl="0">
      <w:start w:val="1"/>
      <w:numFmt w:val="bullet"/>
      <w:suff w:val="space"/>
      <w:lvlText w:val="§"/>
      <w:lvlJc w:val="left"/>
      <w:pPr>
        <w:ind w:left="720" w:hanging="360"/>
      </w:pPr>
      <w:rPr>
        <w:rFonts w:ascii="Times New Roman" w:hAnsi="Times New Roman" w:cs="Times New Roman" w:hint="default"/>
        <w:b/>
        <w:bCs/>
        <w:i w:val="0"/>
        <w:iCs w:val="0"/>
        <w:color w:val="auto"/>
        <w:sz w:val="24"/>
        <w:szCs w:val="24"/>
      </w:rPr>
    </w:lvl>
    <w:lvl w:ilvl="1">
      <w:start w:val="1"/>
      <w:numFmt w:val="ordinal"/>
      <w:lvlText w:val="%2"/>
      <w:lvlJc w:val="left"/>
      <w:pPr>
        <w:ind w:left="1080" w:hanging="360"/>
      </w:pPr>
      <w:rPr>
        <w:rFonts w:hint="default"/>
      </w:rPr>
    </w:lvl>
    <w:lvl w:ilvl="2">
      <w:start w:val="1"/>
      <w:numFmt w:val="none"/>
      <w:lvlText w:val="1.1"/>
      <w:lvlJc w:val="left"/>
      <w:pPr>
        <w:ind w:left="1440" w:hanging="360"/>
      </w:pPr>
      <w:rPr>
        <w:rFonts w:hint="default"/>
      </w:rPr>
    </w:lvl>
    <w:lvl w:ilvl="3">
      <w:start w:val="1"/>
      <w:numFmt w:val="none"/>
      <w:lvlText w:val="1.1.1"/>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1" w15:restartNumberingAfterBreak="0">
    <w:nsid w:val="744B3DBA"/>
    <w:multiLevelType w:val="hybridMultilevel"/>
    <w:tmpl w:val="049E6F2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7E933217"/>
    <w:multiLevelType w:val="multilevel"/>
    <w:tmpl w:val="D73C900E"/>
    <w:lvl w:ilvl="0">
      <w:start w:val="1"/>
      <w:numFmt w:val="decimal"/>
      <w:lvlText w:val="%1."/>
      <w:lvlJc w:val="left"/>
      <w:pPr>
        <w:tabs>
          <w:tab w:val="num" w:pos="360"/>
        </w:tabs>
        <w:ind w:left="360" w:hanging="360"/>
      </w:pPr>
      <w:rPr>
        <w:b w:val="0"/>
      </w:rPr>
    </w:lvl>
    <w:lvl w:ilvl="1">
      <w:start w:val="1"/>
      <w:numFmt w:val="decimal"/>
      <w:lvlText w:val="%2)"/>
      <w:lvlJc w:val="left"/>
      <w:pPr>
        <w:ind w:left="786"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num w:numId="1">
    <w:abstractNumId w:val="8"/>
  </w:num>
  <w:num w:numId="2">
    <w:abstractNumId w:val="20"/>
  </w:num>
  <w:num w:numId="3">
    <w:abstractNumId w:val="4"/>
  </w:num>
  <w:num w:numId="4">
    <w:abstractNumId w:val="7"/>
  </w:num>
  <w:num w:numId="5">
    <w:abstractNumId w:val="2"/>
  </w:num>
  <w:num w:numId="6">
    <w:abstractNumId w:val="15"/>
  </w:num>
  <w:num w:numId="7">
    <w:abstractNumId w:val="10"/>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7"/>
  </w:num>
  <w:num w:numId="11">
    <w:abstractNumId w:val="3"/>
  </w:num>
  <w:num w:numId="12">
    <w:abstractNumId w:val="9"/>
  </w:num>
  <w:num w:numId="13">
    <w:abstractNumId w:val="18"/>
  </w:num>
  <w:num w:numId="14">
    <w:abstractNumId w:val="14"/>
  </w:num>
  <w:num w:numId="15">
    <w:abstractNumId w:val="6"/>
  </w:num>
  <w:num w:numId="16">
    <w:abstractNumId w:val="12"/>
  </w:num>
  <w:num w:numId="17">
    <w:abstractNumId w:val="22"/>
  </w:num>
  <w:num w:numId="18">
    <w:abstractNumId w:val="13"/>
  </w:num>
  <w:num w:numId="19">
    <w:abstractNumId w:val="19"/>
  </w:num>
  <w:num w:numId="20">
    <w:abstractNumId w:val="16"/>
  </w:num>
  <w:num w:numId="21">
    <w:abstractNumId w:val="11"/>
  </w:num>
  <w:num w:numId="22">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C02"/>
    <w:rsid w:val="000D2832"/>
    <w:rsid w:val="00183DC4"/>
    <w:rsid w:val="00331DF3"/>
    <w:rsid w:val="0037109F"/>
    <w:rsid w:val="003E5A5E"/>
    <w:rsid w:val="005010C6"/>
    <w:rsid w:val="006C3924"/>
    <w:rsid w:val="008F46BA"/>
    <w:rsid w:val="00BD3154"/>
    <w:rsid w:val="00E37328"/>
    <w:rsid w:val="00EF32B7"/>
    <w:rsid w:val="00F91C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73539"/>
  <w15:chartTrackingRefBased/>
  <w15:docId w15:val="{9F9C1682-7C6D-419F-8E19-61131695B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1C02"/>
    <w:pPr>
      <w:spacing w:after="0" w:line="240" w:lineRule="auto"/>
    </w:pPr>
    <w:rPr>
      <w:rFonts w:ascii="Times New Roman" w:eastAsia="Times New Roman" w:hAnsi="Times New Roman" w:cs="Times New Roman"/>
      <w:sz w:val="24"/>
      <w:szCs w:val="24"/>
      <w:lang w:eastAsia="pl-PL"/>
    </w:rPr>
  </w:style>
  <w:style w:type="paragraph" w:styleId="Nagwek1">
    <w:name w:val="heading 1"/>
    <w:aliases w:val="H1,h1,II+,I,Kurstitel,1 ghost,g,ghost,1 h3,Capitolo,H11,H12,H13,H14,H15,H16,H17,H18,H111,H121,H131,H141,H151,H161,H171,H19,H112,H122,H132,H142,H152,H162,H172,H181,H1111,H1211,H1311,H1411,H1511,H1611,H1711,H110,H113,H123,H133,H143,H153,H163,1"/>
    <w:basedOn w:val="Normalny"/>
    <w:next w:val="Normalny"/>
    <w:link w:val="Nagwek1Znak"/>
    <w:uiPriority w:val="9"/>
    <w:qFormat/>
    <w:rsid w:val="00F91C02"/>
    <w:pPr>
      <w:numPr>
        <w:numId w:val="1"/>
      </w:numPr>
      <w:spacing w:before="240" w:after="120"/>
      <w:jc w:val="both"/>
      <w:outlineLvl w:val="0"/>
    </w:pPr>
    <w:rPr>
      <w:rFonts w:ascii="Arial" w:hAnsi="Arial"/>
      <w:b/>
      <w:bCs/>
      <w:sz w:val="28"/>
      <w:szCs w:val="28"/>
      <w:lang w:val="x-none" w:eastAsia="x-none"/>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F91C02"/>
    <w:pPr>
      <w:numPr>
        <w:ilvl w:val="1"/>
        <w:numId w:val="1"/>
      </w:numPr>
      <w:spacing w:before="120" w:after="120"/>
      <w:jc w:val="both"/>
      <w:outlineLvl w:val="1"/>
    </w:pPr>
    <w:rPr>
      <w:rFonts w:ascii="Arial" w:hAnsi="Arial"/>
      <w:b/>
      <w:bCs/>
      <w:lang w:val="x-none" w:eastAsia="x-none"/>
    </w:rPr>
  </w:style>
  <w:style w:type="paragraph" w:styleId="Nagwek3">
    <w:name w:val="heading 3"/>
    <w:aliases w:val="Proposa,Minor,H3,Level 1 - 1,kleine Überschrift,3 bullet,b,2,bullet,SECOND,Second,BLANK2,h3,4 bullet,bdullet,a,h:3,Title2,3,l3,31,l31,32,l32,33,l33,34,l34,35,l35,36,l36,37,l37,38,l38,39,l39,310,l310,311,l311,321,l321,331,l331,341,l341,351"/>
    <w:basedOn w:val="Normalny"/>
    <w:next w:val="Normalny"/>
    <w:link w:val="Nagwek3Znak"/>
    <w:qFormat/>
    <w:rsid w:val="00F91C02"/>
    <w:pPr>
      <w:numPr>
        <w:ilvl w:val="2"/>
        <w:numId w:val="1"/>
      </w:numPr>
      <w:spacing w:before="120"/>
      <w:jc w:val="both"/>
      <w:outlineLvl w:val="2"/>
    </w:pPr>
    <w:rPr>
      <w:rFonts w:ascii="Arial" w:hAnsi="Arial"/>
      <w:b/>
      <w:bCs/>
      <w:lang w:val="x-none" w:eastAsia="x-none"/>
    </w:rPr>
  </w:style>
  <w:style w:type="paragraph" w:styleId="Nagwek4">
    <w:name w:val="heading 4"/>
    <w:aliases w:val="H4,ITT t4,PA Micro Section,h4,Head4,4 dash,d,a.,PIM 4,4,4heading,a.normal"/>
    <w:basedOn w:val="Normalny"/>
    <w:next w:val="Wcicienormalne"/>
    <w:link w:val="Nagwek4Znak"/>
    <w:qFormat/>
    <w:rsid w:val="00F91C02"/>
    <w:pPr>
      <w:numPr>
        <w:ilvl w:val="3"/>
        <w:numId w:val="1"/>
      </w:numPr>
      <w:spacing w:before="120"/>
      <w:jc w:val="both"/>
      <w:outlineLvl w:val="3"/>
    </w:pPr>
    <w:rPr>
      <w:rFonts w:ascii="Arial" w:hAnsi="Arial"/>
      <w:u w:val="single"/>
      <w:lang w:val="x-none" w:eastAsia="x-none"/>
    </w:rPr>
  </w:style>
  <w:style w:type="paragraph" w:styleId="Nagwek5">
    <w:name w:val="heading 5"/>
    <w:aliases w:val="Level 3 - i,H5,PIM 5,l5,L5,Appendix A  Heading 5,Teal,ITT t5,PA Pico Section,5"/>
    <w:basedOn w:val="Normalny"/>
    <w:next w:val="Wcicienormalne"/>
    <w:link w:val="Nagwek5Znak"/>
    <w:qFormat/>
    <w:rsid w:val="00F91C02"/>
    <w:pPr>
      <w:numPr>
        <w:ilvl w:val="4"/>
        <w:numId w:val="1"/>
      </w:numPr>
      <w:spacing w:before="120"/>
      <w:jc w:val="both"/>
      <w:outlineLvl w:val="4"/>
    </w:pPr>
    <w:rPr>
      <w:rFonts w:ascii="Arial" w:hAnsi="Arial"/>
      <w:b/>
      <w:bCs/>
      <w:lang w:val="x-none" w:eastAsia="x-none"/>
    </w:rPr>
  </w:style>
  <w:style w:type="paragraph" w:styleId="Nagwek6">
    <w:name w:val="heading 6"/>
    <w:aliases w:val="H6,PIM 6,l6"/>
    <w:basedOn w:val="Normalny"/>
    <w:next w:val="Wcicienormalne"/>
    <w:link w:val="Nagwek6Znak"/>
    <w:qFormat/>
    <w:rsid w:val="00F91C02"/>
    <w:pPr>
      <w:numPr>
        <w:ilvl w:val="5"/>
        <w:numId w:val="1"/>
      </w:numPr>
      <w:spacing w:before="120"/>
      <w:jc w:val="both"/>
      <w:outlineLvl w:val="5"/>
    </w:pPr>
    <w:rPr>
      <w:rFonts w:ascii="Arial" w:hAnsi="Arial"/>
      <w:u w:val="single"/>
      <w:lang w:val="x-none" w:eastAsia="x-none"/>
    </w:rPr>
  </w:style>
  <w:style w:type="paragraph" w:styleId="Nagwek7">
    <w:name w:val="heading 7"/>
    <w:aliases w:val="Legal Level 1.1.,PIM 7,l7"/>
    <w:basedOn w:val="Normalny"/>
    <w:next w:val="Wcicienormalne"/>
    <w:link w:val="Nagwek7Znak"/>
    <w:qFormat/>
    <w:rsid w:val="00F91C02"/>
    <w:pPr>
      <w:numPr>
        <w:ilvl w:val="6"/>
        <w:numId w:val="1"/>
      </w:numPr>
      <w:spacing w:before="120"/>
      <w:jc w:val="both"/>
      <w:outlineLvl w:val="6"/>
    </w:pPr>
    <w:rPr>
      <w:rFonts w:ascii="Arial" w:hAnsi="Arial"/>
      <w:i/>
      <w:iCs/>
      <w:lang w:val="x-none" w:eastAsia="x-none"/>
    </w:rPr>
  </w:style>
  <w:style w:type="paragraph" w:styleId="Nagwek8">
    <w:name w:val="heading 8"/>
    <w:aliases w:val="l8"/>
    <w:basedOn w:val="Normalny"/>
    <w:next w:val="Wcicienormalne"/>
    <w:link w:val="Nagwek8Znak"/>
    <w:qFormat/>
    <w:rsid w:val="00F91C02"/>
    <w:pPr>
      <w:numPr>
        <w:ilvl w:val="7"/>
        <w:numId w:val="1"/>
      </w:numPr>
      <w:spacing w:before="120"/>
      <w:jc w:val="both"/>
      <w:outlineLvl w:val="7"/>
    </w:pPr>
    <w:rPr>
      <w:rFonts w:ascii="Arial" w:hAnsi="Arial"/>
      <w:i/>
      <w:iCs/>
      <w:lang w:val="x-none" w:eastAsia="x-none"/>
    </w:rPr>
  </w:style>
  <w:style w:type="paragraph" w:styleId="Nagwek9">
    <w:name w:val="heading 9"/>
    <w:aliases w:val="PIM 9,Titre 10,l9"/>
    <w:basedOn w:val="Normalny"/>
    <w:next w:val="Wcicienormalne"/>
    <w:link w:val="Nagwek9Znak"/>
    <w:qFormat/>
    <w:rsid w:val="00F91C02"/>
    <w:pPr>
      <w:numPr>
        <w:ilvl w:val="8"/>
        <w:numId w:val="1"/>
      </w:numPr>
      <w:spacing w:before="120"/>
      <w:jc w:val="both"/>
      <w:outlineLvl w:val="8"/>
    </w:pPr>
    <w:rPr>
      <w:rFonts w:ascii="Arial" w:hAnsi="Arial"/>
      <w:i/>
      <w:iCs/>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h1 Znak,II+ Znak,I Znak,Kurstitel Znak,1 ghost Znak,g Znak,ghost Znak,1 h3 Znak,Capitolo Znak,H11 Znak,H12 Znak,H13 Znak,H14 Znak,H15 Znak,H16 Znak,H17 Znak,H18 Znak,H111 Znak,H121 Znak,H131 Znak,H141 Znak,H151 Znak,H161 Znak"/>
    <w:basedOn w:val="Domylnaczcionkaakapitu"/>
    <w:link w:val="Nagwek1"/>
    <w:uiPriority w:val="9"/>
    <w:rsid w:val="00F91C02"/>
    <w:rPr>
      <w:rFonts w:ascii="Arial" w:eastAsia="Times New Roman" w:hAnsi="Arial" w:cs="Times New Roman"/>
      <w:b/>
      <w:bCs/>
      <w:sz w:val="28"/>
      <w:szCs w:val="28"/>
      <w:lang w:val="x-none" w:eastAsia="x-none"/>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F91C02"/>
    <w:rPr>
      <w:rFonts w:ascii="Arial" w:eastAsia="Times New Roman" w:hAnsi="Arial" w:cs="Times New Roman"/>
      <w:b/>
      <w:bCs/>
      <w:sz w:val="24"/>
      <w:szCs w:val="24"/>
      <w:lang w:val="x-none" w:eastAsia="x-none"/>
    </w:rPr>
  </w:style>
  <w:style w:type="character" w:customStyle="1" w:styleId="Nagwek3Znak">
    <w:name w:val="Nagłówek 3 Znak"/>
    <w:aliases w:val="Proposa Znak,Minor Znak,H3 Znak,Level 1 - 1 Znak,kleine Überschrift Znak,3 bullet Znak,b Znak,2 Znak,bullet Znak,SECOND Znak,Second Znak,BLANK2 Znak,h3 Znak,4 bullet Znak,bdullet Znak,a Znak,h:3 Znak,Title2 Znak,3 Znak,l3 Znak,31 Znak"/>
    <w:basedOn w:val="Domylnaczcionkaakapitu"/>
    <w:link w:val="Nagwek3"/>
    <w:rsid w:val="00F91C02"/>
    <w:rPr>
      <w:rFonts w:ascii="Arial" w:eastAsia="Times New Roman" w:hAnsi="Arial" w:cs="Times New Roman"/>
      <w:b/>
      <w:bCs/>
      <w:sz w:val="24"/>
      <w:szCs w:val="24"/>
      <w:lang w:val="x-none" w:eastAsia="x-none"/>
    </w:rPr>
  </w:style>
  <w:style w:type="character" w:customStyle="1" w:styleId="Nagwek4Znak">
    <w:name w:val="Nagłówek 4 Znak"/>
    <w:aliases w:val="H4 Znak,ITT t4 Znak,PA Micro Section Znak,h4 Znak,Head4 Znak,4 dash Znak,d Znak,a. Znak,PIM 4 Znak,4 Znak,4heading Znak,a.normal Znak"/>
    <w:basedOn w:val="Domylnaczcionkaakapitu"/>
    <w:link w:val="Nagwek4"/>
    <w:rsid w:val="00F91C02"/>
    <w:rPr>
      <w:rFonts w:ascii="Arial" w:eastAsia="Times New Roman" w:hAnsi="Arial" w:cs="Times New Roman"/>
      <w:sz w:val="24"/>
      <w:szCs w:val="24"/>
      <w:u w:val="single"/>
      <w:lang w:val="x-none" w:eastAsia="x-none"/>
    </w:rPr>
  </w:style>
  <w:style w:type="character" w:customStyle="1" w:styleId="Nagwek5Znak">
    <w:name w:val="Nagłówek 5 Znak"/>
    <w:aliases w:val="Level 3 - i Znak,H5 Znak,PIM 5 Znak,l5 Znak,L5 Znak,Appendix A  Heading 5 Znak,Teal Znak,ITT t5 Znak,PA Pico Section Znak,5 Znak"/>
    <w:basedOn w:val="Domylnaczcionkaakapitu"/>
    <w:link w:val="Nagwek5"/>
    <w:rsid w:val="00F91C02"/>
    <w:rPr>
      <w:rFonts w:ascii="Arial" w:eastAsia="Times New Roman" w:hAnsi="Arial" w:cs="Times New Roman"/>
      <w:b/>
      <w:bCs/>
      <w:sz w:val="24"/>
      <w:szCs w:val="24"/>
      <w:lang w:val="x-none" w:eastAsia="x-none"/>
    </w:rPr>
  </w:style>
  <w:style w:type="character" w:customStyle="1" w:styleId="Nagwek6Znak">
    <w:name w:val="Nagłówek 6 Znak"/>
    <w:aliases w:val="H6 Znak,PIM 6 Znak,l6 Znak"/>
    <w:basedOn w:val="Domylnaczcionkaakapitu"/>
    <w:link w:val="Nagwek6"/>
    <w:rsid w:val="00F91C02"/>
    <w:rPr>
      <w:rFonts w:ascii="Arial" w:eastAsia="Times New Roman" w:hAnsi="Arial" w:cs="Times New Roman"/>
      <w:sz w:val="24"/>
      <w:szCs w:val="24"/>
      <w:u w:val="single"/>
      <w:lang w:val="x-none" w:eastAsia="x-none"/>
    </w:rPr>
  </w:style>
  <w:style w:type="character" w:customStyle="1" w:styleId="Nagwek7Znak">
    <w:name w:val="Nagłówek 7 Znak"/>
    <w:aliases w:val="Legal Level 1.1. Znak,PIM 7 Znak,l7 Znak"/>
    <w:basedOn w:val="Domylnaczcionkaakapitu"/>
    <w:link w:val="Nagwek7"/>
    <w:rsid w:val="00F91C02"/>
    <w:rPr>
      <w:rFonts w:ascii="Arial" w:eastAsia="Times New Roman" w:hAnsi="Arial" w:cs="Times New Roman"/>
      <w:i/>
      <w:iCs/>
      <w:sz w:val="24"/>
      <w:szCs w:val="24"/>
      <w:lang w:val="x-none" w:eastAsia="x-none"/>
    </w:rPr>
  </w:style>
  <w:style w:type="character" w:customStyle="1" w:styleId="Nagwek8Znak">
    <w:name w:val="Nagłówek 8 Znak"/>
    <w:aliases w:val="l8 Znak"/>
    <w:basedOn w:val="Domylnaczcionkaakapitu"/>
    <w:link w:val="Nagwek8"/>
    <w:rsid w:val="00F91C02"/>
    <w:rPr>
      <w:rFonts w:ascii="Arial" w:eastAsia="Times New Roman" w:hAnsi="Arial" w:cs="Times New Roman"/>
      <w:i/>
      <w:iCs/>
      <w:sz w:val="24"/>
      <w:szCs w:val="24"/>
      <w:lang w:val="x-none" w:eastAsia="x-none"/>
    </w:rPr>
  </w:style>
  <w:style w:type="character" w:customStyle="1" w:styleId="Nagwek9Znak">
    <w:name w:val="Nagłówek 9 Znak"/>
    <w:aliases w:val="PIM 9 Znak,Titre 10 Znak,l9 Znak"/>
    <w:basedOn w:val="Domylnaczcionkaakapitu"/>
    <w:link w:val="Nagwek9"/>
    <w:rsid w:val="00F91C02"/>
    <w:rPr>
      <w:rFonts w:ascii="Arial" w:eastAsia="Times New Roman" w:hAnsi="Arial" w:cs="Times New Roman"/>
      <w:i/>
      <w:iCs/>
      <w:sz w:val="24"/>
      <w:szCs w:val="24"/>
      <w:lang w:val="x-none" w:eastAsia="x-none"/>
    </w:rPr>
  </w:style>
  <w:style w:type="character" w:styleId="Hipercze">
    <w:name w:val="Hyperlink"/>
    <w:uiPriority w:val="99"/>
    <w:rsid w:val="00F91C02"/>
    <w:rPr>
      <w:rFonts w:cs="Times New Roman"/>
      <w:color w:val="0000FF"/>
      <w:u w:val="single"/>
    </w:rPr>
  </w:style>
  <w:style w:type="paragraph" w:styleId="Stopka">
    <w:name w:val="footer"/>
    <w:basedOn w:val="Normalny"/>
    <w:link w:val="StopkaZnak"/>
    <w:uiPriority w:val="99"/>
    <w:rsid w:val="00F91C02"/>
    <w:pPr>
      <w:tabs>
        <w:tab w:val="center" w:pos="4536"/>
        <w:tab w:val="right" w:pos="9072"/>
      </w:tabs>
    </w:pPr>
  </w:style>
  <w:style w:type="character" w:customStyle="1" w:styleId="StopkaZnak">
    <w:name w:val="Stopka Znak"/>
    <w:basedOn w:val="Domylnaczcionkaakapitu"/>
    <w:link w:val="Stopka"/>
    <w:uiPriority w:val="99"/>
    <w:rsid w:val="00F91C02"/>
    <w:rPr>
      <w:rFonts w:ascii="Times New Roman" w:eastAsia="Times New Roman" w:hAnsi="Times New Roman" w:cs="Times New Roman"/>
      <w:sz w:val="24"/>
      <w:szCs w:val="24"/>
      <w:lang w:eastAsia="pl-PL"/>
    </w:rPr>
  </w:style>
  <w:style w:type="character" w:styleId="Numerstrony">
    <w:name w:val="page number"/>
    <w:basedOn w:val="Domylnaczcionkaakapitu"/>
    <w:rsid w:val="00F91C02"/>
  </w:style>
  <w:style w:type="paragraph" w:styleId="Tekstdymka">
    <w:name w:val="Balloon Text"/>
    <w:basedOn w:val="Normalny"/>
    <w:link w:val="TekstdymkaZnak"/>
    <w:uiPriority w:val="99"/>
    <w:rsid w:val="00F91C02"/>
    <w:rPr>
      <w:rFonts w:ascii="Tahoma" w:hAnsi="Tahoma"/>
      <w:sz w:val="16"/>
      <w:szCs w:val="16"/>
      <w:lang w:val="x-none" w:eastAsia="x-none"/>
    </w:rPr>
  </w:style>
  <w:style w:type="character" w:customStyle="1" w:styleId="TekstdymkaZnak">
    <w:name w:val="Tekst dymka Znak"/>
    <w:basedOn w:val="Domylnaczcionkaakapitu"/>
    <w:link w:val="Tekstdymka"/>
    <w:uiPriority w:val="99"/>
    <w:rsid w:val="00F91C02"/>
    <w:rPr>
      <w:rFonts w:ascii="Tahoma" w:eastAsia="Times New Roman" w:hAnsi="Tahoma" w:cs="Times New Roman"/>
      <w:sz w:val="16"/>
      <w:szCs w:val="16"/>
      <w:lang w:val="x-none" w:eastAsia="x-none"/>
    </w:rPr>
  </w:style>
  <w:style w:type="character" w:customStyle="1" w:styleId="Bodytext3">
    <w:name w:val="Body text (3)_"/>
    <w:link w:val="Bodytext31"/>
    <w:rsid w:val="00F91C02"/>
    <w:rPr>
      <w:sz w:val="23"/>
      <w:szCs w:val="23"/>
      <w:shd w:val="clear" w:color="auto" w:fill="FFFFFF"/>
    </w:rPr>
  </w:style>
  <w:style w:type="paragraph" w:customStyle="1" w:styleId="Bodytext31">
    <w:name w:val="Body text (3)1"/>
    <w:basedOn w:val="Normalny"/>
    <w:link w:val="Bodytext3"/>
    <w:rsid w:val="00F91C02"/>
    <w:pPr>
      <w:shd w:val="clear" w:color="auto" w:fill="FFFFFF"/>
      <w:spacing w:before="480" w:after="180" w:line="522" w:lineRule="exact"/>
      <w:ind w:hanging="440"/>
      <w:jc w:val="center"/>
    </w:pPr>
    <w:rPr>
      <w:rFonts w:asciiTheme="minorHAnsi" w:eastAsiaTheme="minorHAnsi" w:hAnsiTheme="minorHAnsi" w:cstheme="minorBidi"/>
      <w:sz w:val="23"/>
      <w:szCs w:val="23"/>
      <w:lang w:eastAsia="en-US"/>
    </w:rPr>
  </w:style>
  <w:style w:type="paragraph" w:customStyle="1" w:styleId="Akapitzlist1">
    <w:name w:val="Akapit z listą1"/>
    <w:aliases w:val="T_SZ_List Paragraph"/>
    <w:basedOn w:val="Normalny"/>
    <w:rsid w:val="00F91C02"/>
    <w:pPr>
      <w:spacing w:line="276" w:lineRule="auto"/>
      <w:ind w:left="720" w:hanging="431"/>
    </w:pPr>
    <w:rPr>
      <w:rFonts w:ascii="Calibri" w:hAnsi="Calibri" w:cs="Calibri"/>
      <w:sz w:val="22"/>
      <w:szCs w:val="22"/>
      <w:lang w:eastAsia="en-US"/>
    </w:rPr>
  </w:style>
  <w:style w:type="paragraph" w:styleId="Wcicienormalne">
    <w:name w:val="Normal Indent"/>
    <w:basedOn w:val="Normalny"/>
    <w:rsid w:val="00F91C02"/>
    <w:pPr>
      <w:ind w:left="708"/>
    </w:pPr>
  </w:style>
  <w:style w:type="character" w:styleId="Odwoaniedokomentarza">
    <w:name w:val="annotation reference"/>
    <w:uiPriority w:val="99"/>
    <w:rsid w:val="00F91C02"/>
    <w:rPr>
      <w:sz w:val="16"/>
      <w:szCs w:val="16"/>
    </w:rPr>
  </w:style>
  <w:style w:type="paragraph" w:styleId="Tekstkomentarza">
    <w:name w:val="annotation text"/>
    <w:basedOn w:val="Normalny"/>
    <w:link w:val="TekstkomentarzaZnak"/>
    <w:uiPriority w:val="99"/>
    <w:rsid w:val="00F91C02"/>
    <w:rPr>
      <w:sz w:val="20"/>
      <w:szCs w:val="20"/>
    </w:rPr>
  </w:style>
  <w:style w:type="character" w:customStyle="1" w:styleId="TekstkomentarzaZnak">
    <w:name w:val="Tekst komentarza Znak"/>
    <w:basedOn w:val="Domylnaczcionkaakapitu"/>
    <w:link w:val="Tekstkomentarza"/>
    <w:uiPriority w:val="99"/>
    <w:rsid w:val="00F91C0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F91C02"/>
    <w:rPr>
      <w:b/>
      <w:bCs/>
      <w:lang w:val="x-none" w:eastAsia="x-none"/>
    </w:rPr>
  </w:style>
  <w:style w:type="character" w:customStyle="1" w:styleId="TematkomentarzaZnak">
    <w:name w:val="Temat komentarza Znak"/>
    <w:basedOn w:val="TekstkomentarzaZnak"/>
    <w:link w:val="Tematkomentarza"/>
    <w:uiPriority w:val="99"/>
    <w:rsid w:val="00F91C02"/>
    <w:rPr>
      <w:rFonts w:ascii="Times New Roman" w:eastAsia="Times New Roman" w:hAnsi="Times New Roman" w:cs="Times New Roman"/>
      <w:b/>
      <w:bCs/>
      <w:sz w:val="20"/>
      <w:szCs w:val="20"/>
      <w:lang w:val="x-none" w:eastAsia="x-none"/>
    </w:rPr>
  </w:style>
  <w:style w:type="table" w:styleId="Tabela-Siatka">
    <w:name w:val="Table Grid"/>
    <w:basedOn w:val="Standardowy"/>
    <w:uiPriority w:val="59"/>
    <w:rsid w:val="00F91C0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F91C02"/>
    <w:pPr>
      <w:spacing w:after="0" w:line="240" w:lineRule="auto"/>
    </w:pPr>
    <w:rPr>
      <w:rFonts w:ascii="Times New Roman" w:eastAsia="Times New Roman" w:hAnsi="Times New Roman" w:cs="Times New Roman"/>
      <w:sz w:val="24"/>
      <w:szCs w:val="24"/>
      <w:lang w:eastAsia="pl-PL"/>
    </w:rPr>
  </w:style>
  <w:style w:type="paragraph" w:customStyle="1" w:styleId="T4">
    <w:name w:val="T4"/>
    <w:rsid w:val="00F91C02"/>
    <w:pPr>
      <w:keepNext/>
      <w:tabs>
        <w:tab w:val="left" w:pos="454"/>
      </w:tabs>
      <w:overflowPunct w:val="0"/>
      <w:autoSpaceDE w:val="0"/>
      <w:autoSpaceDN w:val="0"/>
      <w:adjustRightInd w:val="0"/>
      <w:spacing w:after="0" w:line="240" w:lineRule="atLeast"/>
      <w:textAlignment w:val="baseline"/>
    </w:pPr>
    <w:rPr>
      <w:rFonts w:ascii="Calibri" w:eastAsia="Times New Roman" w:hAnsi="Calibri" w:cs="Calibri"/>
      <w:b/>
      <w:bCs/>
      <w:sz w:val="20"/>
      <w:szCs w:val="20"/>
      <w:lang w:val="en-GB" w:eastAsia="pl-PL"/>
    </w:rPr>
  </w:style>
  <w:style w:type="paragraph" w:styleId="Tekstpodstawowy">
    <w:name w:val="Body Text"/>
    <w:basedOn w:val="Normalny"/>
    <w:link w:val="TekstpodstawowyZnak"/>
    <w:rsid w:val="00F91C02"/>
    <w:pPr>
      <w:spacing w:after="120"/>
    </w:pPr>
    <w:rPr>
      <w:rFonts w:eastAsia="Calibri"/>
      <w:lang w:val="x-none" w:eastAsia="x-none"/>
    </w:rPr>
  </w:style>
  <w:style w:type="character" w:customStyle="1" w:styleId="TekstpodstawowyZnak">
    <w:name w:val="Tekst podstawowy Znak"/>
    <w:basedOn w:val="Domylnaczcionkaakapitu"/>
    <w:link w:val="Tekstpodstawowy"/>
    <w:rsid w:val="00F91C02"/>
    <w:rPr>
      <w:rFonts w:ascii="Times New Roman" w:eastAsia="Calibri" w:hAnsi="Times New Roman" w:cs="Times New Roman"/>
      <w:sz w:val="24"/>
      <w:szCs w:val="24"/>
      <w:lang w:val="x-none" w:eastAsia="x-none"/>
    </w:rPr>
  </w:style>
  <w:style w:type="paragraph" w:customStyle="1" w:styleId="Styl1">
    <w:name w:val="Styl1"/>
    <w:basedOn w:val="Tekstpodstawowy"/>
    <w:next w:val="Normalny"/>
    <w:rsid w:val="00F91C02"/>
    <w:pPr>
      <w:suppressAutoHyphens/>
      <w:spacing w:after="0" w:line="240" w:lineRule="atLeast"/>
      <w:jc w:val="center"/>
    </w:pPr>
    <w:rPr>
      <w:rFonts w:ascii="Arial Narrow" w:eastAsia="Times New Roman" w:hAnsi="Arial Narrow" w:cs="Arial Narrow"/>
      <w:b/>
      <w:bCs/>
      <w:color w:val="000000"/>
      <w:sz w:val="44"/>
      <w:szCs w:val="44"/>
      <w:lang w:eastAsia="ar-SA"/>
    </w:rPr>
  </w:style>
  <w:style w:type="paragraph" w:customStyle="1" w:styleId="Default">
    <w:name w:val="Default"/>
    <w:rsid w:val="00F91C02"/>
    <w:pPr>
      <w:autoSpaceDE w:val="0"/>
      <w:autoSpaceDN w:val="0"/>
      <w:adjustRightInd w:val="0"/>
      <w:spacing w:after="0" w:line="240" w:lineRule="auto"/>
      <w:ind w:left="425" w:hanging="431"/>
    </w:pPr>
    <w:rPr>
      <w:rFonts w:ascii="Arial" w:eastAsia="Times New Roman" w:hAnsi="Arial" w:cs="Arial"/>
      <w:color w:val="000000"/>
      <w:sz w:val="24"/>
      <w:szCs w:val="24"/>
    </w:rPr>
  </w:style>
  <w:style w:type="paragraph" w:styleId="Akapitzlist">
    <w:name w:val="List Paragraph"/>
    <w:aliases w:val="Akapit z listą BS,Wypunktowanie,Numerowanie,BulletC,Wyliczanie,Obiekt,normalny tekst,Akapit z listą31,Bullets,Preambuła"/>
    <w:basedOn w:val="Normalny"/>
    <w:link w:val="AkapitzlistZnak"/>
    <w:uiPriority w:val="34"/>
    <w:qFormat/>
    <w:rsid w:val="00F91C02"/>
    <w:pPr>
      <w:spacing w:after="200" w:line="276" w:lineRule="auto"/>
      <w:ind w:left="720"/>
      <w:contextualSpacing/>
    </w:pPr>
    <w:rPr>
      <w:rFonts w:ascii="Calibri" w:eastAsia="Calibri" w:hAnsi="Calibri"/>
      <w:sz w:val="22"/>
      <w:szCs w:val="22"/>
      <w:lang w:eastAsia="en-US"/>
    </w:rPr>
  </w:style>
  <w:style w:type="paragraph" w:customStyle="1" w:styleId="Akapitzlist2">
    <w:name w:val="Akapit z listą2"/>
    <w:basedOn w:val="Normalny"/>
    <w:rsid w:val="00F91C02"/>
    <w:pPr>
      <w:spacing w:after="200" w:line="276" w:lineRule="auto"/>
      <w:ind w:left="720"/>
      <w:contextualSpacing/>
    </w:pPr>
    <w:rPr>
      <w:rFonts w:ascii="Calibri" w:hAnsi="Calibri"/>
      <w:sz w:val="22"/>
      <w:szCs w:val="22"/>
      <w:lang w:eastAsia="en-US"/>
    </w:rPr>
  </w:style>
  <w:style w:type="character" w:styleId="UyteHipercze">
    <w:name w:val="FollowedHyperlink"/>
    <w:rsid w:val="00F91C02"/>
    <w:rPr>
      <w:color w:val="800080"/>
      <w:u w:val="single"/>
    </w:rPr>
  </w:style>
  <w:style w:type="paragraph" w:styleId="Tytu">
    <w:name w:val="Title"/>
    <w:basedOn w:val="Normalny"/>
    <w:next w:val="Normalny"/>
    <w:link w:val="TytuZnak"/>
    <w:uiPriority w:val="10"/>
    <w:qFormat/>
    <w:rsid w:val="00F91C02"/>
    <w:pPr>
      <w:overflowPunct w:val="0"/>
      <w:autoSpaceDE w:val="0"/>
      <w:autoSpaceDN w:val="0"/>
      <w:adjustRightInd w:val="0"/>
      <w:jc w:val="center"/>
      <w:textAlignment w:val="baseline"/>
    </w:pPr>
    <w:rPr>
      <w:rFonts w:ascii="Arial" w:hAnsi="Arial"/>
      <w:b/>
      <w:sz w:val="36"/>
      <w:szCs w:val="20"/>
      <w:lang w:val="x-none" w:eastAsia="x-none"/>
    </w:rPr>
  </w:style>
  <w:style w:type="character" w:customStyle="1" w:styleId="TytuZnak">
    <w:name w:val="Tytuł Znak"/>
    <w:basedOn w:val="Domylnaczcionkaakapitu"/>
    <w:link w:val="Tytu"/>
    <w:uiPriority w:val="10"/>
    <w:rsid w:val="00F91C02"/>
    <w:rPr>
      <w:rFonts w:ascii="Arial" w:eastAsia="Times New Roman" w:hAnsi="Arial" w:cs="Times New Roman"/>
      <w:b/>
      <w:sz w:val="36"/>
      <w:szCs w:val="20"/>
      <w:lang w:val="x-none" w:eastAsia="x-none"/>
    </w:rPr>
  </w:style>
  <w:style w:type="paragraph" w:styleId="Bezodstpw">
    <w:name w:val="No Spacing"/>
    <w:uiPriority w:val="1"/>
    <w:qFormat/>
    <w:rsid w:val="00F91C02"/>
    <w:pPr>
      <w:spacing w:after="0" w:line="240" w:lineRule="auto"/>
    </w:pPr>
    <w:rPr>
      <w:rFonts w:ascii="Arial Unicode MS" w:eastAsia="Arial Unicode MS" w:hAnsi="Arial Unicode MS" w:cs="Arial Unicode MS"/>
      <w:color w:val="000000"/>
      <w:sz w:val="24"/>
      <w:szCs w:val="24"/>
      <w:lang w:val="pl" w:eastAsia="pl-PL"/>
    </w:rPr>
  </w:style>
  <w:style w:type="paragraph" w:styleId="Nagwek">
    <w:name w:val="header"/>
    <w:basedOn w:val="Normalny"/>
    <w:link w:val="NagwekZnak"/>
    <w:uiPriority w:val="99"/>
    <w:rsid w:val="00F91C02"/>
    <w:pPr>
      <w:tabs>
        <w:tab w:val="center" w:pos="4536"/>
        <w:tab w:val="right" w:pos="9072"/>
      </w:tabs>
    </w:pPr>
    <w:rPr>
      <w:lang w:val="x-none" w:eastAsia="x-none"/>
    </w:rPr>
  </w:style>
  <w:style w:type="character" w:customStyle="1" w:styleId="NagwekZnak">
    <w:name w:val="Nagłówek Znak"/>
    <w:basedOn w:val="Domylnaczcionkaakapitu"/>
    <w:link w:val="Nagwek"/>
    <w:uiPriority w:val="99"/>
    <w:rsid w:val="00F91C02"/>
    <w:rPr>
      <w:rFonts w:ascii="Times New Roman" w:eastAsia="Times New Roman" w:hAnsi="Times New Roman" w:cs="Times New Roman"/>
      <w:sz w:val="24"/>
      <w:szCs w:val="24"/>
      <w:lang w:val="x-none" w:eastAsia="x-none"/>
    </w:rPr>
  </w:style>
  <w:style w:type="paragraph" w:customStyle="1" w:styleId="PARAGRAF">
    <w:name w:val="PARAGRAF"/>
    <w:basedOn w:val="Normalny"/>
    <w:uiPriority w:val="99"/>
    <w:rsid w:val="00F91C02"/>
    <w:pPr>
      <w:spacing w:before="240" w:after="120"/>
      <w:jc w:val="center"/>
    </w:pPr>
    <w:rPr>
      <w:rFonts w:ascii="Time" w:hAnsi="Time" w:cs="Time"/>
      <w:b/>
      <w:bCs/>
      <w:lang w:val="en-GB"/>
    </w:rPr>
  </w:style>
  <w:style w:type="paragraph" w:customStyle="1" w:styleId="Normaltab">
    <w:name w:val="Normaltab"/>
    <w:basedOn w:val="Normalny"/>
    <w:uiPriority w:val="99"/>
    <w:rsid w:val="00F91C02"/>
    <w:pPr>
      <w:spacing w:before="24" w:after="48" w:line="360" w:lineRule="atLeast"/>
      <w:jc w:val="center"/>
    </w:pPr>
    <w:rPr>
      <w:rFonts w:ascii="Gatineau" w:hAnsi="Gatineau" w:cs="Gatineau"/>
      <w:lang w:val="en-GB"/>
    </w:rPr>
  </w:style>
  <w:style w:type="paragraph" w:customStyle="1" w:styleId="ListParagraph1">
    <w:name w:val="List Paragraph1"/>
    <w:basedOn w:val="Normalny"/>
    <w:uiPriority w:val="99"/>
    <w:rsid w:val="00F91C02"/>
    <w:pPr>
      <w:spacing w:before="120" w:after="200" w:line="276" w:lineRule="auto"/>
      <w:ind w:left="720"/>
      <w:jc w:val="both"/>
    </w:pPr>
    <w:rPr>
      <w:sz w:val="22"/>
      <w:szCs w:val="22"/>
      <w:lang w:eastAsia="en-US"/>
    </w:rPr>
  </w:style>
  <w:style w:type="paragraph" w:customStyle="1" w:styleId="Akapitzlist10">
    <w:name w:val="Akapit z listą10"/>
    <w:basedOn w:val="Normalny"/>
    <w:rsid w:val="00F91C02"/>
    <w:pPr>
      <w:spacing w:line="276" w:lineRule="auto"/>
      <w:ind w:left="720" w:hanging="431"/>
    </w:pPr>
    <w:rPr>
      <w:rFonts w:ascii="Calibri" w:hAnsi="Calibri" w:cs="Calibri"/>
      <w:sz w:val="22"/>
      <w:szCs w:val="22"/>
      <w:lang w:eastAsia="en-US"/>
    </w:rPr>
  </w:style>
  <w:style w:type="paragraph" w:customStyle="1" w:styleId="Nagwekspisutreci1">
    <w:name w:val="Nagłówek spisu treści1"/>
    <w:basedOn w:val="Nagwek1"/>
    <w:next w:val="Normalny"/>
    <w:uiPriority w:val="99"/>
    <w:qFormat/>
    <w:rsid w:val="00F91C02"/>
    <w:pPr>
      <w:keepNext/>
      <w:keepLines/>
      <w:numPr>
        <w:numId w:val="0"/>
      </w:numPr>
      <w:spacing w:before="360" w:after="240" w:line="360" w:lineRule="auto"/>
      <w:jc w:val="left"/>
      <w:outlineLvl w:val="9"/>
    </w:pPr>
    <w:rPr>
      <w:rFonts w:ascii="Times New Roman" w:hAnsi="Times New Roman" w:cs="Cambria"/>
      <w:color w:val="365F91"/>
      <w:sz w:val="24"/>
      <w:lang w:val="pl-PL" w:eastAsia="en-US"/>
    </w:rPr>
  </w:style>
  <w:style w:type="paragraph" w:styleId="Spistreci1">
    <w:name w:val="toc 1"/>
    <w:basedOn w:val="Normalny"/>
    <w:next w:val="Normalny"/>
    <w:autoRedefine/>
    <w:uiPriority w:val="39"/>
    <w:qFormat/>
    <w:rsid w:val="00F91C02"/>
    <w:pPr>
      <w:spacing w:before="120" w:after="200" w:line="276" w:lineRule="auto"/>
      <w:jc w:val="both"/>
    </w:pPr>
    <w:rPr>
      <w:szCs w:val="22"/>
      <w:lang w:eastAsia="en-US"/>
    </w:rPr>
  </w:style>
  <w:style w:type="paragraph" w:styleId="Nagwekspisutreci">
    <w:name w:val="TOC Heading"/>
    <w:basedOn w:val="Nagwek1"/>
    <w:next w:val="Normalny"/>
    <w:uiPriority w:val="39"/>
    <w:qFormat/>
    <w:rsid w:val="00F91C02"/>
    <w:pPr>
      <w:keepNext/>
      <w:keepLines/>
      <w:numPr>
        <w:numId w:val="0"/>
      </w:numPr>
      <w:spacing w:before="480" w:after="0" w:line="276" w:lineRule="auto"/>
      <w:jc w:val="left"/>
      <w:outlineLvl w:val="9"/>
    </w:pPr>
    <w:rPr>
      <w:rFonts w:ascii="Cambria" w:hAnsi="Cambria"/>
      <w:color w:val="365F91"/>
      <w:lang w:val="pl-PL" w:eastAsia="pl-PL"/>
    </w:rPr>
  </w:style>
  <w:style w:type="paragraph" w:styleId="Spistreci3">
    <w:name w:val="toc 3"/>
    <w:basedOn w:val="Normalny"/>
    <w:next w:val="Normalny"/>
    <w:autoRedefine/>
    <w:uiPriority w:val="39"/>
    <w:rsid w:val="00F91C02"/>
    <w:pPr>
      <w:tabs>
        <w:tab w:val="right" w:leader="dot" w:pos="9060"/>
      </w:tabs>
      <w:ind w:left="480"/>
    </w:pPr>
  </w:style>
  <w:style w:type="paragraph" w:customStyle="1" w:styleId="InfoBlue">
    <w:name w:val="InfoBlue"/>
    <w:basedOn w:val="Normalny"/>
    <w:next w:val="Tekstpodstawowy"/>
    <w:link w:val="InfoBlueZnak"/>
    <w:rsid w:val="00F91C02"/>
    <w:pPr>
      <w:overflowPunct w:val="0"/>
      <w:autoSpaceDE w:val="0"/>
      <w:autoSpaceDN w:val="0"/>
      <w:adjustRightInd w:val="0"/>
      <w:spacing w:after="120"/>
      <w:ind w:left="720"/>
      <w:jc w:val="both"/>
      <w:textAlignment w:val="baseline"/>
    </w:pPr>
    <w:rPr>
      <w:rFonts w:cs="Arial"/>
      <w:i/>
      <w:vanish/>
      <w:color w:val="0000FF"/>
      <w:sz w:val="20"/>
      <w:szCs w:val="20"/>
    </w:rPr>
  </w:style>
  <w:style w:type="paragraph" w:customStyle="1" w:styleId="Normal1">
    <w:name w:val="Normal1"/>
    <w:rsid w:val="00F91C02"/>
    <w:pPr>
      <w:spacing w:after="0" w:line="276" w:lineRule="auto"/>
      <w:ind w:left="425" w:hanging="431"/>
    </w:pPr>
    <w:rPr>
      <w:rFonts w:ascii="Calibri" w:eastAsia="Calibri" w:hAnsi="Calibri" w:cs="Calibri"/>
      <w:color w:val="000000"/>
      <w:lang w:eastAsia="pl-PL"/>
    </w:rPr>
  </w:style>
  <w:style w:type="numbering" w:customStyle="1" w:styleId="Styl3">
    <w:name w:val="Styl3"/>
    <w:rsid w:val="00F91C02"/>
    <w:pPr>
      <w:numPr>
        <w:numId w:val="2"/>
      </w:numPr>
    </w:pPr>
  </w:style>
  <w:style w:type="paragraph" w:customStyle="1" w:styleId="Tektrepkt">
    <w:name w:val="Tek_treść_pkt"/>
    <w:basedOn w:val="Normalny"/>
    <w:rsid w:val="00F91C02"/>
    <w:pPr>
      <w:numPr>
        <w:numId w:val="3"/>
      </w:numPr>
      <w:spacing w:before="40" w:after="60"/>
      <w:jc w:val="both"/>
    </w:pPr>
    <w:rPr>
      <w:rFonts w:ascii="Arial" w:hAnsi="Arial" w:cs="Arial"/>
    </w:rPr>
  </w:style>
  <w:style w:type="paragraph" w:customStyle="1" w:styleId="Tre1">
    <w:name w:val="Treść1"/>
    <w:basedOn w:val="Normalny"/>
    <w:autoRedefine/>
    <w:rsid w:val="00F91C02"/>
    <w:pPr>
      <w:tabs>
        <w:tab w:val="left" w:pos="720"/>
      </w:tabs>
      <w:spacing w:before="240" w:after="60"/>
      <w:jc w:val="both"/>
    </w:pPr>
    <w:rPr>
      <w:rFonts w:ascii="Arial" w:hAnsi="Arial" w:cs="Arial"/>
      <w:color w:val="000000"/>
      <w:sz w:val="20"/>
      <w:szCs w:val="20"/>
    </w:rPr>
  </w:style>
  <w:style w:type="paragraph" w:customStyle="1" w:styleId="StylPogrubienieWyrwnanydorodka">
    <w:name w:val="Styl Pogrubienie Wyrównany do środka"/>
    <w:basedOn w:val="Normalny"/>
    <w:rsid w:val="00F91C02"/>
    <w:pPr>
      <w:spacing w:before="120" w:after="360"/>
      <w:jc w:val="center"/>
    </w:pPr>
    <w:rPr>
      <w:b/>
      <w:bCs/>
      <w:szCs w:val="20"/>
    </w:rPr>
  </w:style>
  <w:style w:type="paragraph" w:customStyle="1" w:styleId="Punkt2">
    <w:name w:val="Punkt_2"/>
    <w:basedOn w:val="Normalny"/>
    <w:rsid w:val="00F91C02"/>
    <w:pPr>
      <w:tabs>
        <w:tab w:val="num" w:pos="0"/>
      </w:tabs>
      <w:suppressAutoHyphens/>
      <w:spacing w:after="160"/>
      <w:ind w:left="4500" w:hanging="360"/>
      <w:jc w:val="both"/>
    </w:pPr>
    <w:rPr>
      <w:rFonts w:eastAsia="Calibri"/>
      <w:lang w:eastAsia="zh-CN"/>
    </w:rPr>
  </w:style>
  <w:style w:type="paragraph" w:customStyle="1" w:styleId="MF-4">
    <w:name w:val="MF-4"/>
    <w:basedOn w:val="Nagwek4"/>
    <w:rsid w:val="00F91C02"/>
    <w:pPr>
      <w:keepNext/>
      <w:numPr>
        <w:ilvl w:val="0"/>
        <w:numId w:val="0"/>
      </w:numPr>
      <w:tabs>
        <w:tab w:val="num" w:pos="864"/>
        <w:tab w:val="num" w:pos="1701"/>
      </w:tabs>
      <w:spacing w:before="240" w:after="60" w:line="240" w:lineRule="atLeast"/>
      <w:ind w:left="864" w:hanging="864"/>
    </w:pPr>
    <w:rPr>
      <w:rFonts w:eastAsia="Calibri"/>
      <w:b/>
      <w:color w:val="99CCFF"/>
      <w:sz w:val="28"/>
      <w:szCs w:val="20"/>
      <w:u w:val="none"/>
      <w:lang w:val="pl-PL" w:eastAsia="pl-PL"/>
    </w:rPr>
  </w:style>
  <w:style w:type="paragraph" w:customStyle="1" w:styleId="Punkt">
    <w:name w:val="Punkt"/>
    <w:basedOn w:val="Tekstpodstawowy"/>
    <w:rsid w:val="00F91C02"/>
    <w:pPr>
      <w:tabs>
        <w:tab w:val="num" w:pos="0"/>
      </w:tabs>
      <w:suppressAutoHyphens/>
      <w:spacing w:after="160"/>
      <w:ind w:left="4500" w:hanging="360"/>
      <w:jc w:val="both"/>
    </w:pPr>
    <w:rPr>
      <w:lang w:val="pl-PL" w:eastAsia="zh-CN"/>
    </w:rPr>
  </w:style>
  <w:style w:type="paragraph" w:styleId="Tekstprzypisudolnego">
    <w:name w:val="footnote text"/>
    <w:basedOn w:val="Normalny"/>
    <w:link w:val="TekstprzypisudolnegoZnak"/>
    <w:rsid w:val="00F91C02"/>
    <w:rPr>
      <w:sz w:val="20"/>
      <w:szCs w:val="20"/>
    </w:rPr>
  </w:style>
  <w:style w:type="character" w:customStyle="1" w:styleId="TekstprzypisudolnegoZnak">
    <w:name w:val="Tekst przypisu dolnego Znak"/>
    <w:basedOn w:val="Domylnaczcionkaakapitu"/>
    <w:link w:val="Tekstprzypisudolnego"/>
    <w:rsid w:val="00F91C02"/>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F91C02"/>
    <w:rPr>
      <w:vertAlign w:val="superscript"/>
    </w:rPr>
  </w:style>
  <w:style w:type="character" w:customStyle="1" w:styleId="apple-converted-space">
    <w:name w:val="apple-converted-space"/>
    <w:rsid w:val="00F91C02"/>
  </w:style>
  <w:style w:type="paragraph" w:styleId="NormalnyWeb">
    <w:name w:val="Normal (Web)"/>
    <w:basedOn w:val="Normalny"/>
    <w:uiPriority w:val="99"/>
    <w:unhideWhenUsed/>
    <w:rsid w:val="00F91C02"/>
    <w:pPr>
      <w:spacing w:before="100" w:beforeAutospacing="1" w:after="100" w:afterAutospacing="1"/>
    </w:pPr>
  </w:style>
  <w:style w:type="character" w:customStyle="1" w:styleId="Bodytext">
    <w:name w:val="Body text_"/>
    <w:link w:val="Tekstpodstawowy12"/>
    <w:locked/>
    <w:rsid w:val="00F91C02"/>
    <w:rPr>
      <w:rFonts w:ascii="Arial" w:hAnsi="Arial"/>
      <w:shd w:val="clear" w:color="auto" w:fill="FFFFFF"/>
    </w:rPr>
  </w:style>
  <w:style w:type="paragraph" w:customStyle="1" w:styleId="Tekstpodstawowy12">
    <w:name w:val="Tekst podstawowy12"/>
    <w:basedOn w:val="Normalny"/>
    <w:link w:val="Bodytext"/>
    <w:rsid w:val="00F91C02"/>
    <w:pPr>
      <w:shd w:val="clear" w:color="auto" w:fill="FFFFFF"/>
      <w:spacing w:line="256" w:lineRule="exact"/>
      <w:ind w:hanging="2120"/>
    </w:pPr>
    <w:rPr>
      <w:rFonts w:ascii="Arial" w:eastAsiaTheme="minorHAnsi" w:hAnsi="Arial" w:cstheme="minorBidi"/>
      <w:sz w:val="22"/>
      <w:szCs w:val="22"/>
      <w:shd w:val="clear" w:color="auto" w:fill="FFFFFF"/>
      <w:lang w:eastAsia="en-US"/>
    </w:rPr>
  </w:style>
  <w:style w:type="paragraph" w:styleId="Tekstprzypisukocowego">
    <w:name w:val="endnote text"/>
    <w:basedOn w:val="Normalny"/>
    <w:link w:val="TekstprzypisukocowegoZnak"/>
    <w:semiHidden/>
    <w:rsid w:val="00F91C02"/>
    <w:rPr>
      <w:sz w:val="20"/>
      <w:szCs w:val="20"/>
    </w:rPr>
  </w:style>
  <w:style w:type="character" w:customStyle="1" w:styleId="TekstprzypisukocowegoZnak">
    <w:name w:val="Tekst przypisu końcowego Znak"/>
    <w:basedOn w:val="Domylnaczcionkaakapitu"/>
    <w:link w:val="Tekstprzypisukocowego"/>
    <w:semiHidden/>
    <w:rsid w:val="00F91C02"/>
    <w:rPr>
      <w:rFonts w:ascii="Times New Roman" w:eastAsia="Times New Roman" w:hAnsi="Times New Roman" w:cs="Times New Roman"/>
      <w:sz w:val="20"/>
      <w:szCs w:val="20"/>
      <w:lang w:eastAsia="pl-PL"/>
    </w:rPr>
  </w:style>
  <w:style w:type="character" w:styleId="Odwoanieprzypisukocowego">
    <w:name w:val="endnote reference"/>
    <w:semiHidden/>
    <w:rsid w:val="00F91C02"/>
    <w:rPr>
      <w:vertAlign w:val="superscript"/>
    </w:rPr>
  </w:style>
  <w:style w:type="paragraph" w:customStyle="1" w:styleId="Style20">
    <w:name w:val="Style20"/>
    <w:basedOn w:val="Normalny"/>
    <w:uiPriority w:val="99"/>
    <w:rsid w:val="00F91C02"/>
    <w:pPr>
      <w:widowControl w:val="0"/>
      <w:autoSpaceDE w:val="0"/>
      <w:autoSpaceDN w:val="0"/>
      <w:adjustRightInd w:val="0"/>
      <w:spacing w:line="288" w:lineRule="exact"/>
      <w:ind w:hanging="360"/>
    </w:pPr>
  </w:style>
  <w:style w:type="character" w:customStyle="1" w:styleId="FontStyle27">
    <w:name w:val="Font Style27"/>
    <w:uiPriority w:val="99"/>
    <w:rsid w:val="00F91C02"/>
    <w:rPr>
      <w:rFonts w:ascii="Times New Roman" w:hAnsi="Times New Roman" w:cs="Times New Roman"/>
      <w:sz w:val="22"/>
      <w:szCs w:val="22"/>
    </w:rPr>
  </w:style>
  <w:style w:type="character" w:customStyle="1" w:styleId="FontStyle30">
    <w:name w:val="Font Style30"/>
    <w:uiPriority w:val="99"/>
    <w:rsid w:val="00F91C02"/>
    <w:rPr>
      <w:rFonts w:ascii="Times New Roman" w:hAnsi="Times New Roman" w:cs="Times New Roman"/>
      <w:sz w:val="22"/>
      <w:szCs w:val="22"/>
    </w:rPr>
  </w:style>
  <w:style w:type="paragraph" w:customStyle="1" w:styleId="Style3">
    <w:name w:val="Style3"/>
    <w:basedOn w:val="Normalny"/>
    <w:uiPriority w:val="99"/>
    <w:rsid w:val="00F91C02"/>
    <w:pPr>
      <w:widowControl w:val="0"/>
      <w:autoSpaceDE w:val="0"/>
      <w:autoSpaceDN w:val="0"/>
      <w:adjustRightInd w:val="0"/>
      <w:spacing w:line="192" w:lineRule="exact"/>
      <w:ind w:hanging="278"/>
      <w:jc w:val="center"/>
    </w:pPr>
    <w:rPr>
      <w:rFonts w:ascii="Arial Unicode MS" w:eastAsia="Arial Unicode MS" w:hAnsi="Calibri" w:cs="Arial Unicode MS"/>
      <w:b/>
    </w:rPr>
  </w:style>
  <w:style w:type="paragraph" w:customStyle="1" w:styleId="NAGLOWEK01">
    <w:name w:val="NAGLOWEK_01"/>
    <w:basedOn w:val="Normalny"/>
    <w:next w:val="Normalny"/>
    <w:rsid w:val="00F91C02"/>
    <w:pPr>
      <w:pageBreakBefore/>
      <w:tabs>
        <w:tab w:val="num" w:pos="1152"/>
      </w:tabs>
      <w:spacing w:after="240"/>
      <w:ind w:left="1152" w:hanging="432"/>
      <w:jc w:val="both"/>
    </w:pPr>
    <w:rPr>
      <w:rFonts w:ascii="Verdana" w:hAnsi="Verdana" w:cs="Arial"/>
      <w:b/>
      <w:bCs/>
      <w:color w:val="8496B0"/>
      <w:sz w:val="48"/>
    </w:rPr>
  </w:style>
  <w:style w:type="paragraph" w:customStyle="1" w:styleId="NAGLOWEK02">
    <w:name w:val="NAGLOWEK_02"/>
    <w:basedOn w:val="NAGLOWEK01"/>
    <w:next w:val="Normalny"/>
    <w:rsid w:val="00F91C02"/>
    <w:pPr>
      <w:pageBreakBefore w:val="0"/>
      <w:tabs>
        <w:tab w:val="clear" w:pos="1152"/>
        <w:tab w:val="num" w:pos="1800"/>
      </w:tabs>
      <w:spacing w:before="240"/>
      <w:ind w:left="0" w:firstLine="1080"/>
    </w:pPr>
    <w:rPr>
      <w:rFonts w:cs="Tahoma"/>
      <w:sz w:val="36"/>
    </w:rPr>
  </w:style>
  <w:style w:type="paragraph" w:customStyle="1" w:styleId="NAGLOWEK03">
    <w:name w:val="NAGLOWEK_03"/>
    <w:basedOn w:val="NAGLOWEK02"/>
    <w:next w:val="Normalny"/>
    <w:rsid w:val="00F91C02"/>
    <w:pPr>
      <w:tabs>
        <w:tab w:val="clear" w:pos="1800"/>
        <w:tab w:val="num" w:pos="2160"/>
      </w:tabs>
      <w:ind w:left="2088" w:hanging="648"/>
    </w:pPr>
    <w:rPr>
      <w:sz w:val="32"/>
    </w:rPr>
  </w:style>
  <w:style w:type="paragraph" w:customStyle="1" w:styleId="NAGLOWEK04">
    <w:name w:val="NAGLOWEK_04"/>
    <w:basedOn w:val="NAGLOWEK03"/>
    <w:next w:val="Normalny"/>
    <w:qFormat/>
    <w:rsid w:val="00F91C02"/>
    <w:pPr>
      <w:tabs>
        <w:tab w:val="clear" w:pos="2160"/>
        <w:tab w:val="num" w:pos="1080"/>
      </w:tabs>
      <w:ind w:left="792" w:hanging="792"/>
    </w:pPr>
    <w:rPr>
      <w:color w:val="124191"/>
      <w:sz w:val="28"/>
    </w:rPr>
  </w:style>
  <w:style w:type="character" w:customStyle="1" w:styleId="AkapitzlistZnak">
    <w:name w:val="Akapit z listą Znak"/>
    <w:aliases w:val="Akapit z listą BS Znak,Wypunktowanie Znak,Numerowanie Znak,BulletC Znak,Wyliczanie Znak,Obiekt Znak,normalny tekst Znak,Akapit z listą31 Znak,Bullets Znak,Preambuła Znak"/>
    <w:link w:val="Akapitzlist"/>
    <w:uiPriority w:val="34"/>
    <w:qFormat/>
    <w:rsid w:val="00F91C02"/>
    <w:rPr>
      <w:rFonts w:ascii="Calibri" w:eastAsia="Calibri" w:hAnsi="Calibri" w:cs="Times New Roman"/>
    </w:rPr>
  </w:style>
  <w:style w:type="paragraph" w:styleId="Spistreci2">
    <w:name w:val="toc 2"/>
    <w:basedOn w:val="Normalny"/>
    <w:next w:val="Normalny"/>
    <w:autoRedefine/>
    <w:uiPriority w:val="39"/>
    <w:rsid w:val="00F91C02"/>
    <w:pPr>
      <w:ind w:left="240"/>
    </w:pPr>
  </w:style>
  <w:style w:type="numbering" w:customStyle="1" w:styleId="MF">
    <w:name w:val="MF"/>
    <w:rsid w:val="00F91C02"/>
    <w:pPr>
      <w:numPr>
        <w:numId w:val="21"/>
      </w:numPr>
    </w:pPr>
  </w:style>
  <w:style w:type="character" w:styleId="Pogrubienie">
    <w:name w:val="Strong"/>
    <w:uiPriority w:val="22"/>
    <w:qFormat/>
    <w:rsid w:val="00F91C02"/>
    <w:rPr>
      <w:b/>
      <w:bCs/>
    </w:rPr>
  </w:style>
  <w:style w:type="table" w:styleId="redniecieniowanie1akcent5">
    <w:name w:val="Medium Shading 1 Accent 5"/>
    <w:basedOn w:val="Standardowy"/>
    <w:uiPriority w:val="63"/>
    <w:rsid w:val="00F91C02"/>
    <w:pPr>
      <w:spacing w:after="0" w:line="240" w:lineRule="auto"/>
    </w:pPr>
    <w:rPr>
      <w:rFonts w:ascii="Calibri" w:eastAsia="Calibri" w:hAnsi="Calibri" w:cs="Times New Roman"/>
      <w:lang w:eastAsia="pl-PL"/>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redniecieniowanie1akcent1">
    <w:name w:val="Medium Shading 1 Accent 1"/>
    <w:basedOn w:val="Standardowy"/>
    <w:uiPriority w:val="63"/>
    <w:rsid w:val="00F91C02"/>
    <w:pPr>
      <w:spacing w:after="0" w:line="240" w:lineRule="auto"/>
    </w:pPr>
    <w:rPr>
      <w:rFonts w:ascii="Calibri" w:eastAsia="Calibri" w:hAnsi="Calibri" w:cs="Times New Roman"/>
      <w:lang w:eastAsia="pl-PL"/>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TableNormal">
    <w:name w:val="Table Normal"/>
    <w:rsid w:val="00F91C0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customStyle="1" w:styleId="wymaganiakategoria">
    <w:name w:val="wymagania_kategoria"/>
    <w:rsid w:val="00F91C02"/>
    <w:pPr>
      <w:pBdr>
        <w:top w:val="nil"/>
        <w:left w:val="nil"/>
        <w:bottom w:val="nil"/>
        <w:right w:val="nil"/>
        <w:between w:val="nil"/>
        <w:bar w:val="nil"/>
      </w:pBdr>
      <w:jc w:val="center"/>
    </w:pPr>
    <w:rPr>
      <w:rFonts w:ascii="Calibri" w:eastAsia="Arial Unicode MS" w:hAnsi="Calibri" w:cs="Arial Unicode MS"/>
      <w:color w:val="365B9C"/>
      <w:sz w:val="24"/>
      <w:szCs w:val="24"/>
      <w:u w:color="000000"/>
      <w:bdr w:val="nil"/>
      <w:lang w:eastAsia="pl-PL"/>
    </w:rPr>
  </w:style>
  <w:style w:type="paragraph" w:customStyle="1" w:styleId="wymaganiapodpowiedx">
    <w:name w:val="wymagania_podpowiedx"/>
    <w:rsid w:val="00F91C02"/>
    <w:pPr>
      <w:pBdr>
        <w:top w:val="nil"/>
        <w:left w:val="nil"/>
        <w:bottom w:val="nil"/>
        <w:right w:val="nil"/>
        <w:between w:val="nil"/>
        <w:bar w:val="nil"/>
      </w:pBdr>
    </w:pPr>
    <w:rPr>
      <w:rFonts w:ascii="Calibri" w:eastAsia="Arial Unicode MS" w:hAnsi="Calibri" w:cs="Arial Unicode MS"/>
      <w:i/>
      <w:iCs/>
      <w:color w:val="848484"/>
      <w:sz w:val="20"/>
      <w:szCs w:val="20"/>
      <w:u w:color="000000"/>
      <w:bdr w:val="nil"/>
      <w:lang w:eastAsia="pl-PL"/>
    </w:rPr>
  </w:style>
  <w:style w:type="character" w:styleId="Nierozpoznanawzmianka">
    <w:name w:val="Unresolved Mention"/>
    <w:uiPriority w:val="99"/>
    <w:semiHidden/>
    <w:unhideWhenUsed/>
    <w:rsid w:val="00F91C02"/>
    <w:rPr>
      <w:color w:val="605E5C"/>
      <w:shd w:val="clear" w:color="auto" w:fill="E1DFDD"/>
    </w:rPr>
  </w:style>
  <w:style w:type="character" w:customStyle="1" w:styleId="InfoBlueZnak">
    <w:name w:val="InfoBlue Znak"/>
    <w:link w:val="InfoBlue"/>
    <w:rsid w:val="00F91C02"/>
    <w:rPr>
      <w:rFonts w:ascii="Times New Roman" w:eastAsia="Times New Roman" w:hAnsi="Times New Roman" w:cs="Arial"/>
      <w:i/>
      <w:vanish/>
      <w:color w:val="0000FF"/>
      <w:sz w:val="20"/>
      <w:szCs w:val="20"/>
      <w:lang w:eastAsia="pl-PL"/>
    </w:rPr>
  </w:style>
  <w:style w:type="character" w:customStyle="1" w:styleId="Domylnaczcionkaakapitu1">
    <w:name w:val="Domyślna czcionka akapitu1"/>
    <w:rsid w:val="00F91C02"/>
  </w:style>
  <w:style w:type="character" w:customStyle="1" w:styleId="FontStyle18">
    <w:name w:val="Font Style18"/>
    <w:rsid w:val="00F91C02"/>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2910</Words>
  <Characters>17461</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Osica Kamila  (DIRS)</dc:creator>
  <cp:keywords/>
  <dc:description/>
  <cp:lastModifiedBy>Kosieradzka Barbara  (DIRS)</cp:lastModifiedBy>
  <cp:revision>2</cp:revision>
  <dcterms:created xsi:type="dcterms:W3CDTF">2022-05-06T13:03:00Z</dcterms:created>
  <dcterms:modified xsi:type="dcterms:W3CDTF">2022-05-06T13:03:00Z</dcterms:modified>
</cp:coreProperties>
</file>