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E9" w:rsidRPr="009B71F3" w:rsidRDefault="00C968E9" w:rsidP="00C968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F3">
        <w:rPr>
          <w:rFonts w:ascii="Times New Roman" w:hAnsi="Times New Roman" w:cs="Times New Roman"/>
          <w:b/>
          <w:sz w:val="24"/>
          <w:szCs w:val="24"/>
        </w:rPr>
        <w:t>Informacja dla stron postępowania dotycząca możliwości zapoznawania się ze zdigitalizowanymi aktami spraw karnych za pośrednictwem Portalu Przeglądania Akt.</w:t>
      </w:r>
    </w:p>
    <w:p w:rsidR="00C968E9" w:rsidRPr="009B71F3" w:rsidRDefault="00C968E9" w:rsidP="00C9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E9" w:rsidRDefault="00C968E9" w:rsidP="00C96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1F3">
        <w:rPr>
          <w:rFonts w:ascii="Times New Roman" w:eastAsia="Calibri" w:hAnsi="Times New Roman" w:cs="Times New Roman"/>
          <w:sz w:val="24"/>
          <w:szCs w:val="24"/>
        </w:rPr>
        <w:t>Od grudnia 2021</w:t>
      </w:r>
      <w:r w:rsidR="00CE7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r. we wszystkich powszechnych jednostkach organizacyjnych prokuratury działa ogólnokrajowy system teleinformatyczny PROK-SYS. System ten jest </w:t>
      </w:r>
      <w:r w:rsidRPr="009B71F3">
        <w:rPr>
          <w:rFonts w:ascii="Times New Roman" w:hAnsi="Times New Roman" w:cs="Times New Roman"/>
          <w:sz w:val="24"/>
          <w:szCs w:val="24"/>
        </w:rPr>
        <w:t xml:space="preserve">przeznaczony między innymi do digitalizacji akt postępowań przygotowawczych w sprawach karnych oraz do udostępniania zdigitalizowanych akt </w:t>
      </w:r>
      <w:r w:rsidR="00CE73C8">
        <w:rPr>
          <w:rFonts w:ascii="Times New Roman" w:hAnsi="Times New Roman" w:cs="Times New Roman"/>
          <w:sz w:val="24"/>
          <w:szCs w:val="24"/>
        </w:rPr>
        <w:t>podmiotom uprawnionym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71F3">
        <w:rPr>
          <w:rFonts w:ascii="Times New Roman" w:hAnsi="Times New Roman" w:cs="Times New Roman"/>
          <w:sz w:val="24"/>
          <w:szCs w:val="24"/>
        </w:rPr>
        <w:t>m.in.</w:t>
      </w:r>
      <w:r w:rsidR="00CE73C8">
        <w:rPr>
          <w:rFonts w:ascii="Times New Roman" w:hAnsi="Times New Roman" w:cs="Times New Roman"/>
          <w:sz w:val="24"/>
          <w:szCs w:val="24"/>
        </w:rPr>
        <w:t>  </w:t>
      </w:r>
      <w:r w:rsidRPr="009B71F3">
        <w:rPr>
          <w:rFonts w:ascii="Times New Roman" w:hAnsi="Times New Roman" w:cs="Times New Roman"/>
          <w:sz w:val="24"/>
          <w:szCs w:val="24"/>
        </w:rPr>
        <w:t>pokrzywdzon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9B71F3">
        <w:rPr>
          <w:rFonts w:ascii="Times New Roman" w:hAnsi="Times New Roman" w:cs="Times New Roman"/>
          <w:sz w:val="24"/>
          <w:szCs w:val="24"/>
        </w:rPr>
        <w:t>, podejrzan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9B71F3">
        <w:rPr>
          <w:rFonts w:ascii="Times New Roman" w:hAnsi="Times New Roman" w:cs="Times New Roman"/>
          <w:sz w:val="24"/>
          <w:szCs w:val="24"/>
        </w:rPr>
        <w:t>, obrońc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B71F3">
        <w:rPr>
          <w:rFonts w:ascii="Times New Roman" w:hAnsi="Times New Roman" w:cs="Times New Roman"/>
          <w:sz w:val="24"/>
          <w:szCs w:val="24"/>
        </w:rPr>
        <w:t>, pełnomocnik</w:t>
      </w:r>
      <w:r>
        <w:rPr>
          <w:rFonts w:ascii="Times New Roman" w:hAnsi="Times New Roman" w:cs="Times New Roman"/>
          <w:sz w:val="24"/>
          <w:szCs w:val="24"/>
        </w:rPr>
        <w:t>owi).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Dostęp do przeglądania udostępnionych przez prokuratora zdigitalizowanych akt spraw karnych za pomocą sieci Internet możliwy jest za pośrednictwem </w:t>
      </w:r>
      <w:r w:rsidRPr="00800311">
        <w:rPr>
          <w:rFonts w:ascii="Times New Roman" w:hAnsi="Times New Roman" w:cs="Times New Roman"/>
          <w:b/>
          <w:sz w:val="24"/>
          <w:szCs w:val="24"/>
        </w:rPr>
        <w:t>Portalu Przeglądania Akt</w:t>
      </w:r>
      <w:r w:rsidR="00CE73C8">
        <w:rPr>
          <w:rFonts w:ascii="Times New Roman" w:hAnsi="Times New Roman" w:cs="Times New Roman"/>
          <w:b/>
          <w:sz w:val="24"/>
          <w:szCs w:val="24"/>
        </w:rPr>
        <w:t xml:space="preserve"> pod adresem </w:t>
      </w:r>
      <w:hyperlink r:id="rId5" w:history="1">
        <w:proofErr w:type="spellStart"/>
        <w:r w:rsidR="00CE73C8" w:rsidRPr="00797DB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</w:t>
        </w:r>
        <w:proofErr w:type="spellEnd"/>
        <w:r w:rsidR="00CE73C8" w:rsidRPr="00797DBB">
          <w:rPr>
            <w:rStyle w:val="Hipercze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CE73C8" w:rsidRPr="00797DBB">
          <w:rPr>
            <w:rStyle w:val="Hipercze"/>
            <w:rFonts w:ascii="Times New Roman" w:hAnsi="Times New Roman" w:cs="Times New Roman"/>
            <w:b/>
            <w:sz w:val="24"/>
            <w:szCs w:val="24"/>
          </w:rPr>
          <w:t>portalzewnetrzny.prokuratura.gov.pl</w:t>
        </w:r>
        <w:proofErr w:type="spellEnd"/>
      </w:hyperlink>
      <w:r w:rsidR="00CE73C8" w:rsidRPr="00CE73C8">
        <w:rPr>
          <w:rFonts w:ascii="Times New Roman" w:hAnsi="Times New Roman" w:cs="Times New Roman"/>
          <w:b/>
          <w:sz w:val="24"/>
          <w:szCs w:val="24"/>
        </w:rPr>
        <w:t>/</w:t>
      </w:r>
      <w:r w:rsidRPr="009B71F3">
        <w:rPr>
          <w:rFonts w:ascii="Times New Roman" w:hAnsi="Times New Roman" w:cs="Times New Roman"/>
          <w:sz w:val="24"/>
          <w:szCs w:val="24"/>
        </w:rPr>
        <w:t>.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B71F3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otrzymać</w:t>
      </w:r>
      <w:r w:rsidRPr="009B71F3">
        <w:rPr>
          <w:rFonts w:ascii="Times New Roman" w:hAnsi="Times New Roman" w:cs="Times New Roman"/>
          <w:sz w:val="24"/>
          <w:szCs w:val="24"/>
        </w:rPr>
        <w:t xml:space="preserve"> dostęp do Portal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7D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należy</w:t>
      </w:r>
      <w:r w:rsidRPr="009B71F3">
        <w:rPr>
          <w:rFonts w:ascii="Times New Roman" w:hAnsi="Times New Roman" w:cs="Times New Roman"/>
          <w:sz w:val="24"/>
          <w:szCs w:val="24"/>
        </w:rPr>
        <w:t xml:space="preserve"> </w:t>
      </w:r>
      <w:r w:rsidRPr="009B71F3">
        <w:rPr>
          <w:rFonts w:ascii="Times New Roman" w:eastAsia="Calibri" w:hAnsi="Times New Roman" w:cs="Times New Roman"/>
          <w:sz w:val="24"/>
          <w:szCs w:val="24"/>
        </w:rPr>
        <w:t>w jednostce prokuratury prowadzącej postępowanie uzyskać informację</w:t>
      </w:r>
      <w:r w:rsidR="00797DBB">
        <w:rPr>
          <w:rFonts w:ascii="Times New Roman" w:eastAsia="Calibri" w:hAnsi="Times New Roman" w:cs="Times New Roman"/>
          <w:sz w:val="24"/>
          <w:szCs w:val="24"/>
        </w:rPr>
        <w:t>,</w:t>
      </w: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 czy akta sprawy karnej są zdigitalizowane, a następnie </w:t>
      </w:r>
      <w:r w:rsidRPr="009B71F3">
        <w:rPr>
          <w:rFonts w:ascii="Times New Roman" w:hAnsi="Times New Roman" w:cs="Times New Roman"/>
          <w:sz w:val="24"/>
          <w:szCs w:val="24"/>
        </w:rPr>
        <w:t xml:space="preserve">złożyć </w:t>
      </w:r>
      <w:r>
        <w:rPr>
          <w:rFonts w:ascii="Times New Roman" w:hAnsi="Times New Roman" w:cs="Times New Roman"/>
          <w:sz w:val="24"/>
          <w:szCs w:val="24"/>
        </w:rPr>
        <w:t xml:space="preserve">wniosek </w:t>
      </w:r>
      <w:r w:rsidRPr="009B71F3">
        <w:rPr>
          <w:rFonts w:ascii="Times New Roman" w:hAnsi="Times New Roman" w:cs="Times New Roman"/>
          <w:sz w:val="24"/>
          <w:szCs w:val="24"/>
        </w:rPr>
        <w:t>o wgląd do akt postępowania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71F3">
        <w:rPr>
          <w:rFonts w:ascii="Times New Roman" w:hAnsi="Times New Roman" w:cs="Times New Roman"/>
          <w:sz w:val="24"/>
          <w:szCs w:val="24"/>
        </w:rPr>
        <w:t>w formie pisemnej lub ustnie do protokołu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hAnsi="Times New Roman" w:cs="Times New Roman"/>
          <w:sz w:val="24"/>
          <w:szCs w:val="24"/>
        </w:rPr>
        <w:t xml:space="preserve">Po pozytywnym </w:t>
      </w:r>
      <w:r w:rsidR="00CE73C8">
        <w:rPr>
          <w:rFonts w:ascii="Times New Roman" w:hAnsi="Times New Roman" w:cs="Times New Roman"/>
          <w:sz w:val="24"/>
          <w:szCs w:val="24"/>
        </w:rPr>
        <w:t>rozpoznaniu</w:t>
      </w:r>
      <w:r w:rsidRPr="009B71F3">
        <w:rPr>
          <w:rFonts w:ascii="Times New Roman" w:hAnsi="Times New Roman" w:cs="Times New Roman"/>
          <w:sz w:val="24"/>
          <w:szCs w:val="24"/>
        </w:rPr>
        <w:t xml:space="preserve"> wniosku o wgląd do akt, </w:t>
      </w:r>
      <w:r>
        <w:rPr>
          <w:rFonts w:ascii="Times New Roman" w:hAnsi="Times New Roman" w:cs="Times New Roman"/>
          <w:sz w:val="24"/>
          <w:szCs w:val="24"/>
        </w:rPr>
        <w:t xml:space="preserve">prokurator </w:t>
      </w:r>
      <w:r w:rsidRPr="009B71F3">
        <w:rPr>
          <w:rFonts w:ascii="Times New Roman" w:hAnsi="Times New Roman" w:cs="Times New Roman"/>
          <w:sz w:val="24"/>
          <w:szCs w:val="24"/>
        </w:rPr>
        <w:t>wydaje zarządzenie określające zakres udostępnienia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dostępu do Portalu Przeglądania Akt możliwe jest na dwa sposoby: </w:t>
      </w:r>
    </w:p>
    <w:p w:rsidR="00C968E9" w:rsidRPr="00797DBB" w:rsidRDefault="00797DBB" w:rsidP="00797DB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BB">
        <w:rPr>
          <w:rFonts w:ascii="Times New Roman" w:hAnsi="Times New Roman" w:cs="Times New Roman"/>
          <w:sz w:val="24"/>
          <w:szCs w:val="24"/>
        </w:rPr>
        <w:t>p</w:t>
      </w:r>
      <w:r w:rsidR="00C968E9" w:rsidRPr="00797DBB">
        <w:rPr>
          <w:rFonts w:ascii="Times New Roman" w:hAnsi="Times New Roman" w:cs="Times New Roman"/>
          <w:sz w:val="24"/>
          <w:szCs w:val="24"/>
        </w:rPr>
        <w:t xml:space="preserve">oprzez otrzymanie </w:t>
      </w:r>
      <w:r w:rsidR="00C968E9" w:rsidRPr="00797DBB">
        <w:rPr>
          <w:rFonts w:ascii="Times New Roman" w:hAnsi="Times New Roman" w:cs="Times New Roman"/>
          <w:b/>
          <w:sz w:val="24"/>
          <w:szCs w:val="24"/>
        </w:rPr>
        <w:t>loginu i hasła</w:t>
      </w:r>
      <w:r w:rsidR="00C968E9" w:rsidRPr="00797DBB">
        <w:rPr>
          <w:rFonts w:ascii="Times New Roman" w:hAnsi="Times New Roman" w:cs="Times New Roman"/>
          <w:sz w:val="24"/>
          <w:szCs w:val="24"/>
        </w:rPr>
        <w:t xml:space="preserve"> do zalogowania się do Portalu 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C968E9" w:rsidRPr="00797DBB" w:rsidRDefault="00C968E9" w:rsidP="00797DB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DBB">
        <w:rPr>
          <w:rFonts w:ascii="Times New Roman" w:hAnsi="Times New Roman" w:cs="Times New Roman"/>
          <w:sz w:val="24"/>
          <w:szCs w:val="24"/>
        </w:rPr>
        <w:t xml:space="preserve">z wykorzystaniem usługi </w:t>
      </w:r>
      <w:proofErr w:type="spellStart"/>
      <w:r w:rsidRPr="00797DBB">
        <w:rPr>
          <w:rFonts w:ascii="Times New Roman" w:hAnsi="Times New Roman" w:cs="Times New Roman"/>
          <w:b/>
          <w:sz w:val="24"/>
          <w:szCs w:val="24"/>
        </w:rPr>
        <w:t>login.gov.pl</w:t>
      </w:r>
      <w:proofErr w:type="spellEnd"/>
      <w:r w:rsidRPr="00797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DBB">
        <w:rPr>
          <w:rFonts w:ascii="Times New Roman" w:hAnsi="Times New Roman" w:cs="Times New Roman"/>
          <w:sz w:val="24"/>
          <w:szCs w:val="24"/>
        </w:rPr>
        <w:t xml:space="preserve">(bez konieczności odbioru z prokuratury loginu i hasła). Warunkiem skorzystania z udostępnienia z wykorzystaniem usługi </w:t>
      </w:r>
      <w:proofErr w:type="spellStart"/>
      <w:r w:rsidRPr="00797DBB">
        <w:rPr>
          <w:rFonts w:ascii="Times New Roman" w:hAnsi="Times New Roman" w:cs="Times New Roman"/>
          <w:sz w:val="24"/>
          <w:szCs w:val="24"/>
        </w:rPr>
        <w:t>login.gov.pl</w:t>
      </w:r>
      <w:proofErr w:type="spellEnd"/>
      <w:r w:rsidRPr="00797DBB">
        <w:rPr>
          <w:rFonts w:ascii="Times New Roman" w:hAnsi="Times New Roman" w:cs="Times New Roman"/>
          <w:sz w:val="24"/>
          <w:szCs w:val="24"/>
        </w:rPr>
        <w:t xml:space="preserve"> jest przekazanie przez </w:t>
      </w:r>
      <w:r w:rsidR="00CE73C8" w:rsidRPr="00797DBB">
        <w:rPr>
          <w:rFonts w:ascii="Times New Roman" w:hAnsi="Times New Roman" w:cs="Times New Roman"/>
          <w:sz w:val="24"/>
          <w:szCs w:val="24"/>
        </w:rPr>
        <w:t>osobę uprawnioną</w:t>
      </w:r>
      <w:r w:rsidRPr="00797DBB">
        <w:rPr>
          <w:rFonts w:ascii="Times New Roman" w:hAnsi="Times New Roman" w:cs="Times New Roman"/>
          <w:sz w:val="24"/>
          <w:szCs w:val="24"/>
        </w:rPr>
        <w:t xml:space="preserve"> prokuratorowi udostępniającemu </w:t>
      </w:r>
      <w:proofErr w:type="spellStart"/>
      <w:r w:rsidRPr="00797DBB">
        <w:rPr>
          <w:rFonts w:ascii="Times New Roman" w:hAnsi="Times New Roman" w:cs="Times New Roman"/>
          <w:sz w:val="24"/>
          <w:szCs w:val="24"/>
        </w:rPr>
        <w:t>zdigitalizowane</w:t>
      </w:r>
      <w:proofErr w:type="spellEnd"/>
      <w:r w:rsidRPr="00797DBB">
        <w:rPr>
          <w:rFonts w:ascii="Times New Roman" w:hAnsi="Times New Roman" w:cs="Times New Roman"/>
          <w:sz w:val="24"/>
          <w:szCs w:val="24"/>
        </w:rPr>
        <w:t xml:space="preserve"> akta</w:t>
      </w:r>
      <w:r w:rsidR="00797DBB">
        <w:rPr>
          <w:rFonts w:ascii="Times New Roman" w:hAnsi="Times New Roman" w:cs="Times New Roman"/>
          <w:sz w:val="24"/>
          <w:szCs w:val="24"/>
        </w:rPr>
        <w:t xml:space="preserve"> -</w:t>
      </w:r>
      <w:r w:rsidRPr="00797DBB">
        <w:rPr>
          <w:rFonts w:ascii="Times New Roman" w:hAnsi="Times New Roman" w:cs="Times New Roman"/>
          <w:sz w:val="24"/>
          <w:szCs w:val="24"/>
        </w:rPr>
        <w:t xml:space="preserve"> obowiązkowego dla takiego rodzaju udostępnienia - numeru PESEL. </w:t>
      </w:r>
      <w:r w:rsidR="00CE73C8" w:rsidRPr="00797DBB">
        <w:rPr>
          <w:rFonts w:ascii="Times New Roman" w:hAnsi="Times New Roman" w:cs="Times New Roman"/>
          <w:sz w:val="24"/>
          <w:szCs w:val="24"/>
        </w:rPr>
        <w:t>Osoba uprawniona</w:t>
      </w:r>
      <w:r w:rsidR="00797DBB">
        <w:rPr>
          <w:rFonts w:ascii="Times New Roman" w:hAnsi="Times New Roman" w:cs="Times New Roman"/>
          <w:sz w:val="24"/>
          <w:szCs w:val="24"/>
        </w:rPr>
        <w:t>,</w:t>
      </w:r>
      <w:r w:rsidR="00CE73C8" w:rsidRPr="00797DBB">
        <w:rPr>
          <w:rFonts w:ascii="Times New Roman" w:hAnsi="Times New Roman" w:cs="Times New Roman"/>
          <w:sz w:val="24"/>
          <w:szCs w:val="24"/>
        </w:rPr>
        <w:t xml:space="preserve"> </w:t>
      </w:r>
      <w:r w:rsidRPr="00797DBB">
        <w:rPr>
          <w:rFonts w:ascii="Times New Roman" w:hAnsi="Times New Roman" w:cs="Times New Roman"/>
          <w:sz w:val="24"/>
          <w:szCs w:val="24"/>
        </w:rPr>
        <w:t>aby</w:t>
      </w:r>
      <w:r w:rsidR="00CE73C8" w:rsidRPr="00797DBB">
        <w:rPr>
          <w:rFonts w:ascii="Times New Roman" w:hAnsi="Times New Roman" w:cs="Times New Roman"/>
          <w:sz w:val="24"/>
          <w:szCs w:val="24"/>
        </w:rPr>
        <w:t>  </w:t>
      </w:r>
      <w:r w:rsidRPr="00797DBB">
        <w:rPr>
          <w:rFonts w:ascii="Times New Roman" w:hAnsi="Times New Roman" w:cs="Times New Roman"/>
          <w:sz w:val="24"/>
          <w:szCs w:val="24"/>
        </w:rPr>
        <w:t>móc zalogować się z wykorzystaniem usługi login.gov.pl na Portal Przeglądania Akt musi posiadać profil zaufany.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hAnsi="Times New Roman" w:cs="Times New Roman"/>
          <w:sz w:val="24"/>
          <w:szCs w:val="24"/>
        </w:rPr>
        <w:t xml:space="preserve">Udostępnienie jest ważne w czasie </w:t>
      </w:r>
      <w:r w:rsidR="00CE73C8">
        <w:rPr>
          <w:rFonts w:ascii="Times New Roman" w:hAnsi="Times New Roman" w:cs="Times New Roman"/>
          <w:sz w:val="24"/>
          <w:szCs w:val="24"/>
        </w:rPr>
        <w:t>o</w:t>
      </w:r>
      <w:r w:rsidRPr="009B71F3">
        <w:rPr>
          <w:rFonts w:ascii="Times New Roman" w:hAnsi="Times New Roman" w:cs="Times New Roman"/>
          <w:sz w:val="24"/>
          <w:szCs w:val="24"/>
        </w:rPr>
        <w:t>kreślonym przez prokuratora udostępniającego akta, a po upływie tego okresu</w:t>
      </w:r>
      <w:bookmarkStart w:id="0" w:name="_GoBack"/>
      <w:bookmarkEnd w:id="0"/>
      <w:r w:rsidRPr="009B71F3">
        <w:rPr>
          <w:rFonts w:ascii="Times New Roman" w:hAnsi="Times New Roman" w:cs="Times New Roman"/>
          <w:sz w:val="24"/>
          <w:szCs w:val="24"/>
        </w:rPr>
        <w:t xml:space="preserve"> </w:t>
      </w:r>
      <w:r w:rsidR="00CE73C8">
        <w:rPr>
          <w:rFonts w:ascii="Times New Roman" w:hAnsi="Times New Roman" w:cs="Times New Roman"/>
          <w:sz w:val="24"/>
          <w:szCs w:val="24"/>
        </w:rPr>
        <w:t>podmiot uprawniony</w:t>
      </w:r>
      <w:r w:rsidRPr="009B71F3">
        <w:rPr>
          <w:rFonts w:ascii="Times New Roman" w:hAnsi="Times New Roman" w:cs="Times New Roman"/>
          <w:sz w:val="24"/>
          <w:szCs w:val="24"/>
        </w:rPr>
        <w:t xml:space="preserve"> traci do niego dostęp.</w:t>
      </w:r>
    </w:p>
    <w:p w:rsidR="00C968E9" w:rsidRPr="00CE73C8" w:rsidRDefault="00C968E9" w:rsidP="00CE73C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9B71F3">
        <w:rPr>
          <w:rFonts w:ascii="Times New Roman" w:eastAsia="Calibri" w:hAnsi="Times New Roman" w:cs="Times New Roman"/>
          <w:sz w:val="24"/>
          <w:szCs w:val="24"/>
        </w:rPr>
        <w:t>Portalu Przeglądania Akt znajdują się materiały wideo prezentujące sposób logowania do Portalu Przeglądania Akt i zapoznawania się z udostępnionymi przez prokuratora dokumentami.</w:t>
      </w:r>
    </w:p>
    <w:sectPr w:rsidR="00C968E9" w:rsidRPr="00CE73C8" w:rsidSect="00C644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513E"/>
    <w:multiLevelType w:val="hybridMultilevel"/>
    <w:tmpl w:val="15969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85F5E"/>
    <w:multiLevelType w:val="hybridMultilevel"/>
    <w:tmpl w:val="C9F2D5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E9"/>
    <w:rsid w:val="00087F29"/>
    <w:rsid w:val="00797DBB"/>
    <w:rsid w:val="008243D6"/>
    <w:rsid w:val="00834B51"/>
    <w:rsid w:val="00C968E9"/>
    <w:rsid w:val="00C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5865"/>
  <w15:chartTrackingRefBased/>
  <w15:docId w15:val="{38D2169E-E032-45A7-8A1B-FB4CABA2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F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F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zewnetrzny.prokuratur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Renata (Prokuratura Krajowa)</dc:creator>
  <cp:keywords/>
  <dc:description/>
  <cp:lastModifiedBy>Wanda Gulij (PO LEGNICA)</cp:lastModifiedBy>
  <cp:revision>3</cp:revision>
  <dcterms:created xsi:type="dcterms:W3CDTF">2023-02-13T14:12:00Z</dcterms:created>
  <dcterms:modified xsi:type="dcterms:W3CDTF">2023-02-15T11:22:00Z</dcterms:modified>
</cp:coreProperties>
</file>