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B1C7" w14:textId="77777777" w:rsidR="00886C1A" w:rsidRPr="00C110CF" w:rsidRDefault="00680D5F" w:rsidP="00C110CF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C110CF">
        <w:rPr>
          <w:rFonts w:ascii="Arial Narrow" w:hAnsi="Arial Narrow"/>
          <w:b/>
          <w:bCs/>
          <w:sz w:val="22"/>
          <w:szCs w:val="22"/>
          <w:u w:val="single"/>
        </w:rPr>
        <w:t>Szczegółowy Opis Przedmiotu Zam</w:t>
      </w:r>
      <w:r w:rsidRPr="00C110CF">
        <w:rPr>
          <w:rFonts w:ascii="Arial Narrow" w:hAnsi="Arial Narrow"/>
          <w:b/>
          <w:bCs/>
          <w:sz w:val="22"/>
          <w:szCs w:val="22"/>
          <w:u w:val="single"/>
          <w:lang w:val="es-ES_tradnl"/>
        </w:rPr>
        <w:t>ó</w:t>
      </w:r>
      <w:r w:rsidRPr="00C110CF">
        <w:rPr>
          <w:rFonts w:ascii="Arial Narrow" w:hAnsi="Arial Narrow"/>
          <w:b/>
          <w:bCs/>
          <w:sz w:val="22"/>
          <w:szCs w:val="22"/>
          <w:u w:val="single"/>
        </w:rPr>
        <w:t>wienia (SOPZ)</w:t>
      </w:r>
    </w:p>
    <w:p w14:paraId="49746C79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de-DE"/>
        </w:rPr>
      </w:pPr>
      <w:r w:rsidRPr="00C110CF">
        <w:rPr>
          <w:rFonts w:ascii="Arial Narrow" w:hAnsi="Arial Narrow"/>
          <w:sz w:val="22"/>
          <w:szCs w:val="22"/>
          <w:lang w:val="de-DE"/>
        </w:rPr>
        <w:t>INFORMACJE O ZAMAWIAJ</w:t>
      </w:r>
      <w:r w:rsidRPr="00C110CF">
        <w:rPr>
          <w:rFonts w:ascii="Arial Narrow" w:hAnsi="Arial Narrow"/>
          <w:sz w:val="22"/>
          <w:szCs w:val="22"/>
        </w:rPr>
        <w:t>ĄCYM</w:t>
      </w:r>
    </w:p>
    <w:p w14:paraId="12723E18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Departament Innowacji </w:t>
      </w:r>
    </w:p>
    <w:p w14:paraId="43C4D3EB" w14:textId="74F57B53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Ministerstwo </w:t>
      </w:r>
      <w:r w:rsidR="000679E3">
        <w:rPr>
          <w:rFonts w:ascii="Arial Narrow" w:hAnsi="Arial Narrow"/>
          <w:sz w:val="22"/>
          <w:szCs w:val="22"/>
        </w:rPr>
        <w:t>Rozwoju</w:t>
      </w:r>
    </w:p>
    <w:p w14:paraId="7102B6DC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Plac Trzech Krzyży 3/5</w:t>
      </w:r>
    </w:p>
    <w:p w14:paraId="102E039F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00-507 Warszawa</w:t>
      </w:r>
    </w:p>
    <w:p w14:paraId="504D9B3D" w14:textId="77777777" w:rsidR="00886C1A" w:rsidRPr="00C110CF" w:rsidRDefault="00030A28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8" w:history="1">
        <w:r w:rsidR="00680D5F" w:rsidRPr="00C110CF">
          <w:rPr>
            <w:rStyle w:val="Hyperlink0"/>
            <w:sz w:val="22"/>
            <w:szCs w:val="22"/>
          </w:rPr>
          <w:t>www.mpit.gov.pl</w:t>
        </w:r>
      </w:hyperlink>
    </w:p>
    <w:p w14:paraId="4C496101" w14:textId="77777777" w:rsidR="00886C1A" w:rsidRPr="00C110CF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361B4825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C110CF">
        <w:rPr>
          <w:rFonts w:ascii="Arial Narrow" w:hAnsi="Arial Narrow"/>
          <w:sz w:val="22"/>
          <w:szCs w:val="22"/>
          <w:u w:val="single"/>
        </w:rPr>
        <w:t xml:space="preserve">Osoby uprawnione do kontaktu: </w:t>
      </w:r>
    </w:p>
    <w:p w14:paraId="4FAB72AE" w14:textId="7124997C" w:rsidR="00886C1A" w:rsidRPr="00C110CF" w:rsidRDefault="007472D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_tradnl"/>
        </w:rPr>
        <w:t>Maciej Podogrodzki</w:t>
      </w:r>
      <w:r w:rsidR="00680D5F" w:rsidRPr="00C110CF">
        <w:rPr>
          <w:rFonts w:ascii="Arial Narrow" w:hAnsi="Arial Narrow"/>
          <w:sz w:val="22"/>
          <w:szCs w:val="22"/>
          <w:lang w:val="es-ES_tradnl"/>
        </w:rPr>
        <w:t xml:space="preserve">, e-mail: </w:t>
      </w:r>
      <w:r>
        <w:rPr>
          <w:rFonts w:ascii="Arial Narrow" w:hAnsi="Arial Narrow"/>
          <w:sz w:val="22"/>
          <w:szCs w:val="22"/>
          <w:lang w:val="es-ES_tradnl"/>
        </w:rPr>
        <w:t>maciej</w:t>
      </w:r>
      <w:r w:rsidR="00680D5F" w:rsidRPr="00C110CF">
        <w:rPr>
          <w:rFonts w:ascii="Arial Narrow" w:hAnsi="Arial Narrow"/>
          <w:sz w:val="22"/>
          <w:szCs w:val="22"/>
          <w:lang w:val="es-ES_tradnl"/>
        </w:rPr>
        <w:t>.</w:t>
      </w:r>
      <w:r>
        <w:rPr>
          <w:rFonts w:ascii="Arial Narrow" w:hAnsi="Arial Narrow"/>
          <w:sz w:val="22"/>
          <w:szCs w:val="22"/>
          <w:lang w:val="es-ES_tradnl"/>
        </w:rPr>
        <w:t>podogrodzki</w:t>
      </w:r>
      <w:r w:rsidR="00680D5F" w:rsidRPr="00C110CF">
        <w:rPr>
          <w:rFonts w:ascii="Arial Narrow" w:hAnsi="Arial Narrow"/>
          <w:sz w:val="22"/>
          <w:szCs w:val="22"/>
          <w:lang w:val="es-ES_tradnl"/>
        </w:rPr>
        <w:t>@mpit.gov.pl</w:t>
      </w:r>
    </w:p>
    <w:p w14:paraId="7F5B62BC" w14:textId="77777777" w:rsidR="00886C1A" w:rsidRPr="00C110CF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E7CB38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PRZEDMIOT ZAMÓ</w:t>
      </w:r>
      <w:r w:rsidRPr="00C110CF">
        <w:rPr>
          <w:rFonts w:ascii="Arial Narrow" w:hAnsi="Arial Narrow"/>
          <w:sz w:val="22"/>
          <w:szCs w:val="22"/>
          <w:lang w:val="en-US"/>
        </w:rPr>
        <w:t>WIENIA</w:t>
      </w:r>
    </w:p>
    <w:p w14:paraId="0D35B64E" w14:textId="65878A43" w:rsidR="00886C1A" w:rsidRPr="00CF5376" w:rsidRDefault="00680D5F" w:rsidP="00C110CF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Opracowanie </w:t>
      </w:r>
      <w:r w:rsidR="007472DF">
        <w:rPr>
          <w:rFonts w:ascii="Arial Narrow" w:hAnsi="Arial Narrow"/>
          <w:sz w:val="22"/>
          <w:szCs w:val="22"/>
        </w:rPr>
        <w:t>ekspertyzy naukowej oraz rekomendacj</w:t>
      </w:r>
      <w:r w:rsidR="00CF5376">
        <w:rPr>
          <w:rFonts w:ascii="Arial Narrow" w:hAnsi="Arial Narrow"/>
          <w:sz w:val="22"/>
          <w:szCs w:val="22"/>
        </w:rPr>
        <w:t>i</w:t>
      </w:r>
      <w:r w:rsidR="007472DF">
        <w:rPr>
          <w:rFonts w:ascii="Arial Narrow" w:hAnsi="Arial Narrow"/>
          <w:sz w:val="22"/>
          <w:szCs w:val="22"/>
        </w:rPr>
        <w:t xml:space="preserve"> zmian zapisów </w:t>
      </w:r>
      <w:r w:rsidR="00CF5376">
        <w:rPr>
          <w:rFonts w:ascii="Arial Narrow" w:hAnsi="Arial Narrow"/>
          <w:i/>
          <w:iCs/>
          <w:sz w:val="22"/>
          <w:szCs w:val="22"/>
        </w:rPr>
        <w:t>r</w:t>
      </w:r>
      <w:r w:rsidR="00CF5376" w:rsidRPr="00CF5376">
        <w:rPr>
          <w:rFonts w:ascii="Arial Narrow" w:hAnsi="Arial Narrow"/>
          <w:i/>
          <w:iCs/>
          <w:sz w:val="22"/>
          <w:szCs w:val="22"/>
        </w:rPr>
        <w:t>ozporządzeni</w:t>
      </w:r>
      <w:r w:rsidR="00CF5376">
        <w:rPr>
          <w:rFonts w:ascii="Arial Narrow" w:hAnsi="Arial Narrow"/>
          <w:i/>
          <w:iCs/>
          <w:sz w:val="22"/>
          <w:szCs w:val="22"/>
        </w:rPr>
        <w:t>a</w:t>
      </w:r>
      <w:r w:rsidR="00CF5376" w:rsidRPr="00CF5376">
        <w:rPr>
          <w:rFonts w:ascii="Arial Narrow" w:hAnsi="Arial Narrow"/>
          <w:i/>
          <w:iCs/>
          <w:sz w:val="22"/>
          <w:szCs w:val="22"/>
        </w:rPr>
        <w:t xml:space="preserve"> Ministra Rozwoju z dnia 21 stycznia 2016 r. w sprawie wymagań dotyczących prowadzenia procesu termicznego przekształcania odpadów oraz sposobów postępowania z odpadami powstałymi w wyniku tego procesu</w:t>
      </w:r>
      <w:r w:rsidR="00CF5376">
        <w:rPr>
          <w:rFonts w:ascii="Arial Narrow" w:hAnsi="Arial Narrow"/>
          <w:i/>
          <w:iCs/>
          <w:sz w:val="22"/>
          <w:szCs w:val="22"/>
        </w:rPr>
        <w:t xml:space="preserve"> (</w:t>
      </w:r>
      <w:r w:rsidR="00CF5376" w:rsidRPr="00CF5376">
        <w:rPr>
          <w:rFonts w:ascii="Arial Narrow" w:hAnsi="Arial Narrow"/>
          <w:i/>
          <w:iCs/>
          <w:sz w:val="22"/>
          <w:szCs w:val="22"/>
        </w:rPr>
        <w:t>Dz.U. 2016 poz. 108</w:t>
      </w:r>
      <w:r w:rsidR="00845627">
        <w:rPr>
          <w:rFonts w:ascii="Arial Narrow" w:hAnsi="Arial Narrow"/>
          <w:i/>
          <w:iCs/>
          <w:sz w:val="22"/>
          <w:szCs w:val="22"/>
        </w:rPr>
        <w:t>.</w:t>
      </w:r>
      <w:r w:rsidR="00CB6E58">
        <w:rPr>
          <w:rFonts w:ascii="Arial Narrow" w:hAnsi="Arial Narrow"/>
          <w:i/>
          <w:iCs/>
          <w:sz w:val="22"/>
          <w:szCs w:val="22"/>
        </w:rPr>
        <w:t xml:space="preserve">), </w:t>
      </w:r>
      <w:r w:rsidR="00CB6E58" w:rsidRPr="00817FBF">
        <w:rPr>
          <w:rFonts w:ascii="Arial Narrow" w:hAnsi="Arial Narrow"/>
          <w:iCs/>
          <w:sz w:val="22"/>
          <w:szCs w:val="22"/>
        </w:rPr>
        <w:t>oraz ekspertyzy prawnej identyfikującej bariery legislacyjne wobec wdrożenia technologii termicznych, w szczególności: pirolizy, zgazowania, procesu plazmowego, jak również przedłożenia rekomendacji zmian przepisów w tym zakresie</w:t>
      </w:r>
      <w:r w:rsidR="00CB6E58">
        <w:rPr>
          <w:rFonts w:ascii="Arial Narrow" w:hAnsi="Arial Narrow"/>
          <w:i/>
          <w:iCs/>
          <w:sz w:val="22"/>
          <w:szCs w:val="22"/>
        </w:rPr>
        <w:t>.</w:t>
      </w:r>
    </w:p>
    <w:p w14:paraId="609F8C86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es-ES_tradnl"/>
        </w:rPr>
      </w:pPr>
      <w:r w:rsidRPr="00C110CF">
        <w:rPr>
          <w:rFonts w:ascii="Arial Narrow" w:hAnsi="Arial Narrow"/>
          <w:sz w:val="22"/>
          <w:szCs w:val="22"/>
          <w:lang w:val="es-ES_tradnl"/>
        </w:rPr>
        <w:t>CEL ZAM</w:t>
      </w:r>
      <w:r w:rsidRPr="00C110CF">
        <w:rPr>
          <w:rFonts w:ascii="Arial Narrow" w:hAnsi="Arial Narrow"/>
          <w:sz w:val="22"/>
          <w:szCs w:val="22"/>
        </w:rPr>
        <w:t>Ó</w:t>
      </w:r>
      <w:r w:rsidRPr="00C110CF">
        <w:rPr>
          <w:rFonts w:ascii="Arial Narrow" w:hAnsi="Arial Narrow"/>
          <w:sz w:val="22"/>
          <w:szCs w:val="22"/>
          <w:lang w:val="en-US"/>
        </w:rPr>
        <w:t>WIENIA</w:t>
      </w:r>
    </w:p>
    <w:p w14:paraId="12258DE1" w14:textId="2BCFDA74" w:rsidR="00724C96" w:rsidRDefault="00CF5376" w:rsidP="00C110CF">
      <w:pPr>
        <w:jc w:val="both"/>
        <w:rPr>
          <w:rFonts w:ascii="Arial Narrow" w:hAnsi="Arial Narrow"/>
          <w:sz w:val="22"/>
          <w:szCs w:val="22"/>
        </w:rPr>
      </w:pPr>
      <w:r w:rsidRPr="00D469D9">
        <w:rPr>
          <w:rFonts w:ascii="Arial Narrow" w:hAnsi="Arial Narrow"/>
          <w:sz w:val="22"/>
          <w:szCs w:val="22"/>
        </w:rPr>
        <w:t>Celem zamówienia jest otrzymanie</w:t>
      </w:r>
      <w:r w:rsidR="00724C96">
        <w:rPr>
          <w:rFonts w:ascii="Arial Narrow" w:hAnsi="Arial Narrow"/>
          <w:sz w:val="22"/>
          <w:szCs w:val="22"/>
        </w:rPr>
        <w:t xml:space="preserve"> dokumentu zawierającego</w:t>
      </w:r>
      <w:r w:rsidRPr="00D469D9">
        <w:rPr>
          <w:rFonts w:ascii="Arial Narrow" w:hAnsi="Arial Narrow"/>
          <w:sz w:val="22"/>
          <w:szCs w:val="22"/>
        </w:rPr>
        <w:t xml:space="preserve"> ekspertyz</w:t>
      </w:r>
      <w:r w:rsidR="00724C96">
        <w:rPr>
          <w:rFonts w:ascii="Arial Narrow" w:hAnsi="Arial Narrow"/>
          <w:sz w:val="22"/>
          <w:szCs w:val="22"/>
        </w:rPr>
        <w:t>ę</w:t>
      </w:r>
      <w:r w:rsidRPr="00D469D9">
        <w:rPr>
          <w:rFonts w:ascii="Arial Narrow" w:hAnsi="Arial Narrow"/>
          <w:sz w:val="22"/>
          <w:szCs w:val="22"/>
        </w:rPr>
        <w:t xml:space="preserve"> naukow</w:t>
      </w:r>
      <w:r w:rsidR="00724C96">
        <w:rPr>
          <w:rFonts w:ascii="Arial Narrow" w:hAnsi="Arial Narrow"/>
          <w:sz w:val="22"/>
          <w:szCs w:val="22"/>
        </w:rPr>
        <w:t>ą</w:t>
      </w:r>
      <w:r w:rsidRPr="00D469D9">
        <w:rPr>
          <w:rFonts w:ascii="Arial Narrow" w:hAnsi="Arial Narrow"/>
          <w:sz w:val="22"/>
          <w:szCs w:val="22"/>
        </w:rPr>
        <w:t xml:space="preserve"> oraz prawn</w:t>
      </w:r>
      <w:r w:rsidR="00724C96">
        <w:rPr>
          <w:rFonts w:ascii="Arial Narrow" w:hAnsi="Arial Narrow"/>
          <w:sz w:val="22"/>
          <w:szCs w:val="22"/>
        </w:rPr>
        <w:t>ą</w:t>
      </w:r>
      <w:r w:rsidRPr="00D469D9">
        <w:rPr>
          <w:rFonts w:ascii="Arial Narrow" w:hAnsi="Arial Narrow"/>
          <w:sz w:val="22"/>
          <w:szCs w:val="22"/>
        </w:rPr>
        <w:t xml:space="preserve">, </w:t>
      </w:r>
      <w:r w:rsidR="00845627" w:rsidRPr="00D469D9">
        <w:rPr>
          <w:rFonts w:ascii="Arial Narrow" w:hAnsi="Arial Narrow"/>
          <w:sz w:val="22"/>
          <w:szCs w:val="22"/>
        </w:rPr>
        <w:t xml:space="preserve">która </w:t>
      </w:r>
      <w:r w:rsidR="00D577F3">
        <w:rPr>
          <w:rFonts w:ascii="Arial Narrow" w:hAnsi="Arial Narrow"/>
          <w:sz w:val="22"/>
          <w:szCs w:val="22"/>
        </w:rPr>
        <w:t>da podstawy do</w:t>
      </w:r>
      <w:r w:rsidR="00845627" w:rsidRPr="00D469D9">
        <w:rPr>
          <w:rFonts w:ascii="Arial Narrow" w:hAnsi="Arial Narrow"/>
          <w:sz w:val="22"/>
          <w:szCs w:val="22"/>
        </w:rPr>
        <w:t xml:space="preserve"> znowelizowani</w:t>
      </w:r>
      <w:r w:rsidR="00D577F3">
        <w:rPr>
          <w:rFonts w:ascii="Arial Narrow" w:hAnsi="Arial Narrow"/>
          <w:sz w:val="22"/>
          <w:szCs w:val="22"/>
        </w:rPr>
        <w:t xml:space="preserve">a </w:t>
      </w:r>
      <w:r w:rsidR="00845627" w:rsidRPr="00D469D9">
        <w:rPr>
          <w:rFonts w:ascii="Arial Narrow" w:hAnsi="Arial Narrow"/>
          <w:sz w:val="22"/>
          <w:szCs w:val="22"/>
        </w:rPr>
        <w:t>rozporządzenia pod kątem dopasowania do obecnego stanu wiedzy naukowej oraz możliwych do wdrożenia rozwiązań technologicznych</w:t>
      </w:r>
      <w:r w:rsidR="00CB6E58">
        <w:rPr>
          <w:rFonts w:ascii="Arial Narrow" w:hAnsi="Arial Narrow"/>
          <w:sz w:val="22"/>
          <w:szCs w:val="22"/>
        </w:rPr>
        <w:t xml:space="preserve"> istniejących na rynku</w:t>
      </w:r>
      <w:r w:rsidR="00845627" w:rsidRPr="00CF5376">
        <w:rPr>
          <w:rFonts w:ascii="Arial Narrow" w:hAnsi="Arial Narrow"/>
          <w:sz w:val="22"/>
          <w:szCs w:val="22"/>
        </w:rPr>
        <w:t>.</w:t>
      </w:r>
      <w:r w:rsidR="00D469D9">
        <w:rPr>
          <w:rFonts w:ascii="Arial Narrow" w:hAnsi="Arial Narrow"/>
          <w:sz w:val="22"/>
          <w:szCs w:val="22"/>
        </w:rPr>
        <w:t xml:space="preserve"> Nieodzownym elementem </w:t>
      </w:r>
      <w:r w:rsidR="00724C96">
        <w:rPr>
          <w:rFonts w:ascii="Arial Narrow" w:hAnsi="Arial Narrow"/>
          <w:sz w:val="22"/>
          <w:szCs w:val="22"/>
        </w:rPr>
        <w:t xml:space="preserve">przedmiotu zamówienia </w:t>
      </w:r>
      <w:r w:rsidR="00D469D9">
        <w:rPr>
          <w:rFonts w:ascii="Arial Narrow" w:hAnsi="Arial Narrow"/>
          <w:sz w:val="22"/>
          <w:szCs w:val="22"/>
        </w:rPr>
        <w:t>jest również identyfikacja i przedstawienie barier prawnych ograniczających możliwość wdrożenia techno</w:t>
      </w:r>
      <w:r w:rsidR="00CB6E58">
        <w:rPr>
          <w:rFonts w:ascii="Arial Narrow" w:hAnsi="Arial Narrow"/>
          <w:sz w:val="22"/>
          <w:szCs w:val="22"/>
        </w:rPr>
        <w:t xml:space="preserve">logii zgazowania, pirolizy, </w:t>
      </w:r>
      <w:r w:rsidR="00D469D9">
        <w:rPr>
          <w:rFonts w:ascii="Arial Narrow" w:hAnsi="Arial Narrow"/>
          <w:sz w:val="22"/>
          <w:szCs w:val="22"/>
        </w:rPr>
        <w:t>procesów plazmowych</w:t>
      </w:r>
      <w:r w:rsidR="00CB6E58">
        <w:rPr>
          <w:rFonts w:ascii="Arial Narrow" w:hAnsi="Arial Narrow"/>
          <w:sz w:val="22"/>
          <w:szCs w:val="22"/>
        </w:rPr>
        <w:t xml:space="preserve"> oraz innych termicznych</w:t>
      </w:r>
      <w:r w:rsidR="00D469D9">
        <w:rPr>
          <w:rFonts w:ascii="Arial Narrow" w:hAnsi="Arial Narrow"/>
          <w:sz w:val="22"/>
          <w:szCs w:val="22"/>
        </w:rPr>
        <w:t xml:space="preserve"> w innych obowiązujących aktach prawnych.</w:t>
      </w:r>
      <w:r w:rsidR="00724C96">
        <w:rPr>
          <w:rFonts w:ascii="Arial Narrow" w:hAnsi="Arial Narrow"/>
          <w:sz w:val="22"/>
          <w:szCs w:val="22"/>
        </w:rPr>
        <w:t xml:space="preserve"> Otrzymane informacje mają dać możliwość optymalizacji aktualnych przepisów do stanu, w którym technologie przetwarzania odpadów będą traktowane niedyskryminacyjnie pod względem charakterystyki procesu, a kluczową kwestią pozostaną kwestie ochrony środowiska, w tym parametry emisyjne</w:t>
      </w:r>
      <w:r w:rsidR="00D577F3">
        <w:rPr>
          <w:rFonts w:ascii="Arial Narrow" w:hAnsi="Arial Narrow"/>
          <w:sz w:val="22"/>
          <w:szCs w:val="22"/>
        </w:rPr>
        <w:t>,</w:t>
      </w:r>
      <w:r w:rsidR="00724C96">
        <w:rPr>
          <w:rFonts w:ascii="Arial Narrow" w:hAnsi="Arial Narrow"/>
          <w:sz w:val="22"/>
          <w:szCs w:val="22"/>
        </w:rPr>
        <w:t xml:space="preserve"> które nie mogą </w:t>
      </w:r>
      <w:r w:rsidR="00CB6E58">
        <w:rPr>
          <w:rFonts w:ascii="Arial Narrow" w:hAnsi="Arial Narrow"/>
          <w:sz w:val="22"/>
          <w:szCs w:val="22"/>
        </w:rPr>
        <w:t>odbiegać poziomów określonych w obowiązujących aktach prawnych.</w:t>
      </w:r>
    </w:p>
    <w:p w14:paraId="796D2F8C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GŁÓ</w:t>
      </w:r>
      <w:r w:rsidRPr="00C110CF">
        <w:rPr>
          <w:rFonts w:ascii="Arial Narrow" w:hAnsi="Arial Narrow"/>
          <w:sz w:val="22"/>
          <w:szCs w:val="22"/>
          <w:lang w:val="de-DE"/>
        </w:rPr>
        <w:t>WNE CELE I OCZEKIWANE REZULTATY ZAM</w:t>
      </w:r>
      <w:r w:rsidRPr="00C110CF">
        <w:rPr>
          <w:rFonts w:ascii="Arial Narrow" w:hAnsi="Arial Narrow"/>
          <w:sz w:val="22"/>
          <w:szCs w:val="22"/>
        </w:rPr>
        <w:t>ÓWIENIA</w:t>
      </w:r>
    </w:p>
    <w:p w14:paraId="6CC611A8" w14:textId="0146A319" w:rsidR="00886C1A" w:rsidRDefault="005D7400" w:rsidP="00C110CF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Dostarczenie</w:t>
      </w:r>
      <w:r w:rsidR="00680D5F" w:rsidRPr="00C110CF">
        <w:rPr>
          <w:rFonts w:ascii="Arial Narrow" w:hAnsi="Arial Narrow"/>
          <w:sz w:val="22"/>
          <w:szCs w:val="22"/>
        </w:rPr>
        <w:t xml:space="preserve"> dokumentu</w:t>
      </w:r>
      <w:r w:rsidR="00D469D9">
        <w:rPr>
          <w:rFonts w:ascii="Arial Narrow" w:hAnsi="Arial Narrow"/>
          <w:sz w:val="22"/>
          <w:szCs w:val="22"/>
        </w:rPr>
        <w:t xml:space="preserve"> zawierającego rekomendacje</w:t>
      </w:r>
      <w:r w:rsidR="008B4C4A">
        <w:rPr>
          <w:rFonts w:ascii="Arial Narrow" w:hAnsi="Arial Narrow"/>
          <w:sz w:val="22"/>
          <w:szCs w:val="22"/>
        </w:rPr>
        <w:t xml:space="preserve"> </w:t>
      </w:r>
      <w:r w:rsidR="00D469D9">
        <w:rPr>
          <w:rFonts w:ascii="Arial Narrow" w:hAnsi="Arial Narrow"/>
          <w:sz w:val="22"/>
          <w:szCs w:val="22"/>
        </w:rPr>
        <w:t>zmian przepisów</w:t>
      </w:r>
      <w:r w:rsidR="008B4C4A">
        <w:rPr>
          <w:rFonts w:ascii="Arial Narrow" w:hAnsi="Arial Narrow"/>
          <w:sz w:val="22"/>
          <w:szCs w:val="22"/>
        </w:rPr>
        <w:t xml:space="preserve"> rozporządzenia </w:t>
      </w:r>
      <w:r w:rsidR="00CB6E58">
        <w:rPr>
          <w:rFonts w:ascii="Arial Narrow" w:hAnsi="Arial Narrow"/>
          <w:sz w:val="22"/>
          <w:szCs w:val="22"/>
        </w:rPr>
        <w:t xml:space="preserve">(oraz innych aktów prawnych ww. zakresie) </w:t>
      </w:r>
      <w:r w:rsidR="008B4C4A">
        <w:rPr>
          <w:rFonts w:ascii="Arial Narrow" w:hAnsi="Arial Narrow"/>
          <w:sz w:val="22"/>
          <w:szCs w:val="22"/>
        </w:rPr>
        <w:t>wraz ze stosownym uzasadnieniem</w:t>
      </w:r>
      <w:r>
        <w:rPr>
          <w:rFonts w:ascii="Arial Narrow" w:hAnsi="Arial Narrow"/>
          <w:sz w:val="22"/>
          <w:szCs w:val="22"/>
        </w:rPr>
        <w:t xml:space="preserve"> w formie ekspertyzy naukowej.</w:t>
      </w:r>
    </w:p>
    <w:p w14:paraId="79239A63" w14:textId="77777777" w:rsidR="00D469D9" w:rsidRPr="00C110CF" w:rsidRDefault="00D469D9" w:rsidP="00D469D9">
      <w:pPr>
        <w:jc w:val="both"/>
        <w:rPr>
          <w:rFonts w:ascii="Arial Narrow" w:hAnsi="Arial Narrow"/>
          <w:sz w:val="22"/>
          <w:szCs w:val="22"/>
        </w:rPr>
      </w:pPr>
    </w:p>
    <w:p w14:paraId="176955B8" w14:textId="4988BEA1" w:rsidR="00886C1A" w:rsidRPr="00C55199" w:rsidRDefault="008B4C4A" w:rsidP="00C110CF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Rekomendowane zmiany powinny mieć poparcie w aktualnej literaturze naukowej oraz opierać się o obecne dokonania inżynieryjne</w:t>
      </w:r>
      <w:r w:rsidR="00CB6E58">
        <w:rPr>
          <w:rFonts w:ascii="Arial Narrow" w:hAnsi="Arial Narrow"/>
          <w:sz w:val="22"/>
          <w:szCs w:val="22"/>
        </w:rPr>
        <w:t>.</w:t>
      </w:r>
    </w:p>
    <w:p w14:paraId="3F0A2CA4" w14:textId="77777777" w:rsidR="00886C1A" w:rsidRPr="00C110CF" w:rsidRDefault="00680D5F" w:rsidP="00C110CF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lastRenderedPageBreak/>
        <w:t>ZAKRES PRZEDMIOTOWY ZAMÓ</w:t>
      </w:r>
      <w:r w:rsidRPr="00C110CF">
        <w:rPr>
          <w:rFonts w:ascii="Arial Narrow" w:hAnsi="Arial Narrow"/>
          <w:sz w:val="22"/>
          <w:szCs w:val="22"/>
          <w:lang w:val="en-US"/>
        </w:rPr>
        <w:t xml:space="preserve">WIENIA </w:t>
      </w:r>
    </w:p>
    <w:p w14:paraId="045F5D48" w14:textId="77777777" w:rsidR="00886C1A" w:rsidRPr="00C110CF" w:rsidRDefault="00680D5F" w:rsidP="00CB6E58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Wytyczne powinny być opracowane w wersji pdf oraz edytowalnej (word). Powinny bazować na obowiązującej legislacji krajowej i unijnej. Wytyczne powinny  zawierać:</w:t>
      </w:r>
    </w:p>
    <w:p w14:paraId="5D55F8CD" w14:textId="77777777" w:rsidR="00CB6E58" w:rsidRDefault="00CB6E58" w:rsidP="00CB6E58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Ekspertyza opisująca aktualny stan techniki w procesach termicznego przetwarzania odpadów.</w:t>
      </w:r>
    </w:p>
    <w:p w14:paraId="254E15AD" w14:textId="0CAA503A" w:rsidR="00CB6E58" w:rsidRDefault="00CB6E58" w:rsidP="00CB6E58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Analiza </w:t>
      </w:r>
      <w:r w:rsidR="00C55199">
        <w:rPr>
          <w:rFonts w:ascii="Arial Narrow" w:hAnsi="Arial Narrow"/>
          <w:sz w:val="22"/>
          <w:szCs w:val="22"/>
        </w:rPr>
        <w:t>prawna dotycząca</w:t>
      </w:r>
      <w:r>
        <w:rPr>
          <w:rFonts w:ascii="Arial Narrow" w:hAnsi="Arial Narrow"/>
          <w:sz w:val="22"/>
          <w:szCs w:val="22"/>
        </w:rPr>
        <w:t xml:space="preserve"> barier legislacyjnych w zakresie dostępu technologii termicznego </w:t>
      </w:r>
      <w:r w:rsidR="00C55199">
        <w:rPr>
          <w:rFonts w:ascii="Arial Narrow" w:hAnsi="Arial Narrow"/>
          <w:sz w:val="22"/>
          <w:szCs w:val="22"/>
        </w:rPr>
        <w:t>przetwarzania odpadów</w:t>
      </w:r>
      <w:r>
        <w:rPr>
          <w:rFonts w:ascii="Arial Narrow" w:hAnsi="Arial Narrow"/>
          <w:sz w:val="22"/>
          <w:szCs w:val="22"/>
        </w:rPr>
        <w:t xml:space="preserve"> do rynku, z uwzględnieniem zapisów ustawy Prawo zamówień publicznych. </w:t>
      </w:r>
    </w:p>
    <w:p w14:paraId="12DE2B46" w14:textId="3C48F601" w:rsidR="00CB6E58" w:rsidRPr="00C55199" w:rsidRDefault="00CB6E58" w:rsidP="00C55199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Rekomendacje wobec zmian przepisów we właściwych aktach prawnych wraz z syntetycznym uzasadnieniem.</w:t>
      </w:r>
    </w:p>
    <w:p w14:paraId="06AD9C8C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WARUNKI UDZIAŁU W POSTĘ</w:t>
      </w:r>
      <w:r w:rsidRPr="00C110CF">
        <w:rPr>
          <w:rFonts w:ascii="Arial Narrow" w:hAnsi="Arial Narrow"/>
          <w:sz w:val="22"/>
          <w:szCs w:val="22"/>
          <w:lang w:val="en-US"/>
        </w:rPr>
        <w:t>POWANIU</w:t>
      </w:r>
    </w:p>
    <w:p w14:paraId="4D5B6A72" w14:textId="77777777" w:rsidR="00886C1A" w:rsidRPr="00C110CF" w:rsidRDefault="00680D5F" w:rsidP="00C110CF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 spełniających warunki udziału w postępowaniu Zamawiający uzna Wykonawc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w,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rzy wykażą, że:</w:t>
      </w:r>
    </w:p>
    <w:p w14:paraId="470F6B1C" w14:textId="38FCDBC8" w:rsidR="00886C1A" w:rsidRPr="00C110CF" w:rsidRDefault="00CB6E58" w:rsidP="00C110CF">
      <w:pPr>
        <w:numPr>
          <w:ilvl w:val="2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Posiadają znajomość </w:t>
      </w:r>
      <w:r w:rsidR="00680D5F" w:rsidRPr="00C110CF">
        <w:rPr>
          <w:rFonts w:ascii="Arial Narrow" w:hAnsi="Arial Narrow"/>
          <w:sz w:val="22"/>
          <w:szCs w:val="22"/>
        </w:rPr>
        <w:t xml:space="preserve">legislacji dotyczącej </w:t>
      </w:r>
      <w:r>
        <w:rPr>
          <w:rFonts w:ascii="Arial Narrow" w:hAnsi="Arial Narrow"/>
          <w:sz w:val="22"/>
          <w:szCs w:val="22"/>
        </w:rPr>
        <w:t>gospodarki odpadami</w:t>
      </w:r>
      <w:r w:rsidR="003E24A8">
        <w:rPr>
          <w:rFonts w:ascii="Arial Narrow" w:hAnsi="Arial Narrow"/>
          <w:sz w:val="22"/>
          <w:szCs w:val="22"/>
        </w:rPr>
        <w:t>,</w:t>
      </w:r>
    </w:p>
    <w:p w14:paraId="79828ADF" w14:textId="33B5C869" w:rsidR="00886C1A" w:rsidRDefault="00CB6E58" w:rsidP="00C110CF">
      <w:pPr>
        <w:numPr>
          <w:ilvl w:val="2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Posiadają znajomość</w:t>
      </w:r>
      <w:r w:rsidR="00680D5F" w:rsidRPr="00C110CF">
        <w:rPr>
          <w:rFonts w:ascii="Arial Narrow" w:hAnsi="Arial Narrow"/>
          <w:sz w:val="22"/>
          <w:szCs w:val="22"/>
        </w:rPr>
        <w:t xml:space="preserve"> specyfiki sektora </w:t>
      </w:r>
      <w:r w:rsidR="003E24A8">
        <w:rPr>
          <w:rFonts w:ascii="Arial Narrow" w:hAnsi="Arial Narrow"/>
          <w:sz w:val="22"/>
          <w:szCs w:val="22"/>
        </w:rPr>
        <w:t>gospodarki odpadami</w:t>
      </w:r>
    </w:p>
    <w:p w14:paraId="2016893F" w14:textId="450FB916" w:rsidR="00886C1A" w:rsidRPr="00C55199" w:rsidRDefault="00CB6E58" w:rsidP="00C110CF">
      <w:pPr>
        <w:numPr>
          <w:ilvl w:val="2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Posiadają udokumentowaną wiedzę techniczną dot. termicznego przetwarzania odpadów</w:t>
      </w:r>
    </w:p>
    <w:p w14:paraId="1B9BEFA9" w14:textId="77777777" w:rsidR="00886C1A" w:rsidRPr="00C110CF" w:rsidRDefault="00680D5F" w:rsidP="00C110C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en-US"/>
        </w:rPr>
      </w:pPr>
      <w:r w:rsidRPr="00C110CF">
        <w:rPr>
          <w:rFonts w:ascii="Arial Narrow" w:hAnsi="Arial Narrow"/>
          <w:sz w:val="22"/>
          <w:szCs w:val="22"/>
          <w:lang w:val="en-US"/>
        </w:rPr>
        <w:t>KRYTERIA OCENY OFERT</w:t>
      </w:r>
    </w:p>
    <w:p w14:paraId="00EA9F40" w14:textId="50255DC5" w:rsidR="00CB6E58" w:rsidRDefault="00CB6E58" w:rsidP="00C110C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Pr="00C110C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Doświadczenie</w:t>
      </w:r>
    </w:p>
    <w:p w14:paraId="742CAA16" w14:textId="073C49E7" w:rsidR="00CB6E58" w:rsidRPr="00C55199" w:rsidRDefault="00CB6E58" w:rsidP="00C110CF">
      <w:pPr>
        <w:jc w:val="both"/>
        <w:rPr>
          <w:rFonts w:ascii="Arial Narrow" w:eastAsia="Arial Narrow" w:hAnsi="Arial Narrow" w:cs="Arial Narrow"/>
          <w:strike/>
          <w:sz w:val="22"/>
          <w:szCs w:val="22"/>
        </w:rPr>
      </w:pPr>
      <w:r w:rsidRPr="00CB6E58">
        <w:rPr>
          <w:rFonts w:ascii="Arial Narrow" w:hAnsi="Arial Narrow"/>
          <w:sz w:val="22"/>
          <w:szCs w:val="22"/>
        </w:rPr>
        <w:t xml:space="preserve">Posiadane doświadczenie związane z tematyką przetwarzania </w:t>
      </w:r>
      <w:r>
        <w:rPr>
          <w:rFonts w:ascii="Arial Narrow" w:hAnsi="Arial Narrow"/>
          <w:sz w:val="22"/>
          <w:szCs w:val="22"/>
        </w:rPr>
        <w:t>termicznego, odpadów i oddziaływania na środowisko</w:t>
      </w:r>
    </w:p>
    <w:p w14:paraId="5DA92C77" w14:textId="77777777" w:rsidR="00886C1A" w:rsidRPr="00C110CF" w:rsidRDefault="00680D5F" w:rsidP="00C110CF">
      <w:p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2. </w:t>
      </w:r>
      <w:r w:rsidRPr="00C110CF">
        <w:rPr>
          <w:rFonts w:ascii="Arial Narrow" w:hAnsi="Arial Narrow"/>
          <w:sz w:val="22"/>
          <w:szCs w:val="22"/>
          <w:lang w:val="it-IT"/>
        </w:rPr>
        <w:t>Cena brutto</w:t>
      </w:r>
    </w:p>
    <w:p w14:paraId="3D26A8CD" w14:textId="2EEBCC48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Liczba punkt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 kryterium ceny zostanie obliczona na podstawie poniższego wzoru;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5"/>
        <w:gridCol w:w="5866"/>
        <w:gridCol w:w="2235"/>
      </w:tblGrid>
      <w:tr w:rsidR="00886C1A" w:rsidRPr="00C110CF" w14:paraId="4F771032" w14:textId="77777777" w:rsidTr="00C55199">
        <w:trPr>
          <w:trHeight w:val="2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0F26A09C" w14:textId="57C68C4B" w:rsidR="00886C1A" w:rsidRPr="00C110CF" w:rsidRDefault="00680D5F" w:rsidP="00C55199">
            <w:pPr>
              <w:widowControl w:val="0"/>
              <w:tabs>
                <w:tab w:val="left" w:pos="34"/>
                <w:tab w:val="left" w:pos="8566"/>
              </w:tabs>
              <w:spacing w:after="0"/>
              <w:ind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10CF">
              <w:rPr>
                <w:rFonts w:ascii="Arial Narrow" w:hAnsi="Arial Narrow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57EC35DF" w14:textId="77777777" w:rsidR="00886C1A" w:rsidRPr="00C110CF" w:rsidRDefault="00680D5F" w:rsidP="00C110CF">
            <w:pPr>
              <w:widowControl w:val="0"/>
              <w:tabs>
                <w:tab w:val="left" w:pos="8566"/>
              </w:tabs>
              <w:spacing w:after="0"/>
              <w:ind w:left="284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10CF">
              <w:rPr>
                <w:rFonts w:ascii="Arial Narrow" w:hAnsi="Arial Narrow"/>
                <w:b/>
                <w:bCs/>
                <w:sz w:val="22"/>
                <w:szCs w:val="22"/>
              </w:rPr>
              <w:t>Nazwa kryterium oceny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1BDB8481" w14:textId="77777777" w:rsidR="00886C1A" w:rsidRPr="00C110CF" w:rsidRDefault="00680D5F" w:rsidP="00C110CF">
            <w:pPr>
              <w:widowControl w:val="0"/>
              <w:tabs>
                <w:tab w:val="left" w:pos="8566"/>
              </w:tabs>
              <w:spacing w:after="0"/>
              <w:ind w:left="284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10CF">
              <w:rPr>
                <w:rFonts w:ascii="Arial Narrow" w:hAnsi="Arial Narrow"/>
                <w:b/>
                <w:bCs/>
                <w:sz w:val="22"/>
                <w:szCs w:val="22"/>
              </w:rPr>
              <w:t>Waga %</w:t>
            </w:r>
          </w:p>
        </w:tc>
      </w:tr>
      <w:tr w:rsidR="00886C1A" w:rsidRPr="00C110CF" w14:paraId="1ADE4383" w14:textId="77777777" w:rsidTr="00C55199">
        <w:trPr>
          <w:trHeight w:val="52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25B52502" w14:textId="77777777" w:rsidR="00886C1A" w:rsidRPr="00C110CF" w:rsidRDefault="00680D5F" w:rsidP="00C110CF">
            <w:pPr>
              <w:widowControl w:val="0"/>
              <w:tabs>
                <w:tab w:val="left" w:pos="8566"/>
              </w:tabs>
              <w:spacing w:after="0"/>
              <w:ind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10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</w:tcPr>
          <w:p w14:paraId="31598536" w14:textId="67580118" w:rsidR="00886C1A" w:rsidRPr="00CB6E58" w:rsidRDefault="00680D5F" w:rsidP="00CB6E58">
            <w:pPr>
              <w:tabs>
                <w:tab w:val="left" w:pos="715"/>
                <w:tab w:val="left" w:pos="8566"/>
              </w:tabs>
              <w:ind w:right="28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E58">
              <w:rPr>
                <w:rFonts w:ascii="Arial Narrow" w:hAnsi="Arial Narrow"/>
                <w:sz w:val="22"/>
                <w:szCs w:val="22"/>
              </w:rPr>
              <w:t xml:space="preserve">Posiadane doświadczenie </w:t>
            </w:r>
            <w:r w:rsidR="00845627" w:rsidRPr="00CB6E58">
              <w:rPr>
                <w:rFonts w:ascii="Arial Narrow" w:hAnsi="Arial Narrow"/>
                <w:sz w:val="22"/>
                <w:szCs w:val="22"/>
              </w:rPr>
              <w:t xml:space="preserve">związane z tematyką przetwarzania </w:t>
            </w:r>
            <w:r w:rsidR="00CB6E58">
              <w:rPr>
                <w:rFonts w:ascii="Arial Narrow" w:hAnsi="Arial Narrow"/>
                <w:sz w:val="22"/>
                <w:szCs w:val="22"/>
              </w:rPr>
              <w:t>termicznego, odpadów i oddziaływania na środowisko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52582708" w14:textId="2A5FDCC9" w:rsidR="00886C1A" w:rsidRPr="00CB6E58" w:rsidRDefault="00CB6E58" w:rsidP="00C110CF">
            <w:pPr>
              <w:widowControl w:val="0"/>
              <w:tabs>
                <w:tab w:val="left" w:pos="8566"/>
              </w:tabs>
              <w:spacing w:after="0"/>
              <w:ind w:left="284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E58">
              <w:rPr>
                <w:rFonts w:ascii="Arial Narrow" w:hAnsi="Arial Narrow"/>
                <w:sz w:val="22"/>
                <w:szCs w:val="22"/>
              </w:rPr>
              <w:t>40</w:t>
            </w:r>
            <w:r w:rsidR="00680D5F" w:rsidRPr="00CB6E58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886C1A" w:rsidRPr="00C110CF" w14:paraId="4831BFA3" w14:textId="77777777" w:rsidTr="00C55199">
        <w:trPr>
          <w:trHeight w:val="2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5BD0B7C1" w14:textId="533A9266" w:rsidR="00886C1A" w:rsidRPr="00C110CF" w:rsidRDefault="00C55199" w:rsidP="00C110CF">
            <w:pPr>
              <w:widowControl w:val="0"/>
              <w:tabs>
                <w:tab w:val="left" w:pos="8566"/>
              </w:tabs>
              <w:spacing w:after="0"/>
              <w:ind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712645AC" w14:textId="77777777" w:rsidR="00886C1A" w:rsidRPr="00C110CF" w:rsidRDefault="00680D5F" w:rsidP="00C110CF">
            <w:pPr>
              <w:pStyle w:val="Akapitzlist"/>
              <w:tabs>
                <w:tab w:val="left" w:pos="8566"/>
              </w:tabs>
              <w:spacing w:after="0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10CF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644BBA2A" w14:textId="218266B9" w:rsidR="00886C1A" w:rsidRPr="00C110CF" w:rsidRDefault="00CB6E58" w:rsidP="00C110CF">
            <w:pPr>
              <w:widowControl w:val="0"/>
              <w:tabs>
                <w:tab w:val="left" w:pos="8566"/>
              </w:tabs>
              <w:spacing w:after="0"/>
              <w:ind w:left="284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="00680D5F" w:rsidRPr="00C110CF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</w:tbl>
    <w:p w14:paraId="4CD5C153" w14:textId="77777777" w:rsidR="00886C1A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708A3D3" w14:textId="77777777" w:rsidR="00C55199" w:rsidRDefault="00C55199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1819BF0" w14:textId="77777777" w:rsidR="00C55199" w:rsidRDefault="00C55199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4480833" w14:textId="77777777" w:rsidR="00C55199" w:rsidRPr="00C110CF" w:rsidRDefault="00C55199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F665E3A" w14:textId="77777777" w:rsidR="00886C1A" w:rsidRPr="00C110CF" w:rsidRDefault="00680D5F" w:rsidP="00C110CF">
      <w:pPr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en-US"/>
        </w:rPr>
      </w:pPr>
      <w:r w:rsidRPr="00C110CF">
        <w:rPr>
          <w:rFonts w:ascii="Arial Narrow" w:hAnsi="Arial Narrow"/>
          <w:sz w:val="22"/>
          <w:szCs w:val="22"/>
          <w:lang w:val="en-US"/>
        </w:rPr>
        <w:t>WYB</w:t>
      </w:r>
      <w:r w:rsidRPr="00C110CF">
        <w:rPr>
          <w:rFonts w:ascii="Arial Narrow" w:hAnsi="Arial Narrow"/>
          <w:sz w:val="22"/>
          <w:szCs w:val="22"/>
        </w:rPr>
        <w:t>Ó</w:t>
      </w:r>
      <w:r w:rsidRPr="00C110CF">
        <w:rPr>
          <w:rFonts w:ascii="Arial Narrow" w:hAnsi="Arial Narrow"/>
          <w:sz w:val="22"/>
          <w:szCs w:val="22"/>
          <w:lang w:val="de-DE"/>
        </w:rPr>
        <w:t>R NAJKORZYSTNIEJSZEJ OFERTY</w:t>
      </w:r>
    </w:p>
    <w:p w14:paraId="55399F13" w14:textId="77777777" w:rsidR="00886C1A" w:rsidRPr="00C110CF" w:rsidRDefault="00680D5F" w:rsidP="00C110CF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 ofertę najkorzystniejszą, uznana zostanie oferta,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ra nie podlega odrzuceniu oraz uzyska najwyższą sumaryczną liczbę punkt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w,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ra powstanie poprzez zsumowanie punkt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 uzyskanych w poszczeg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lnych kryteriach oceny ofert. W przypadku, gdy dwie lub więcej ofert uzyska tę samą liczbę punkt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 Zamawiający wybierze spośr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 xml:space="preserve">d nich ofertę z najwyższym wynikiem w kryterium kosztowym. </w:t>
      </w:r>
    </w:p>
    <w:p w14:paraId="1E988B19" w14:textId="77777777" w:rsidR="00886C1A" w:rsidRPr="00C110CF" w:rsidRDefault="00680D5F" w:rsidP="00C110CF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lastRenderedPageBreak/>
        <w:t>Jeżeli Wykonawca,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rego oferta zostanie wybrana jako najkorzystniejsza, odm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 xml:space="preserve">wi zawarcia umowy z Zamawiającym, Zamawiający może wybrać </w:t>
      </w:r>
      <w:r w:rsidRPr="00C110CF">
        <w:rPr>
          <w:rFonts w:ascii="Arial Narrow" w:hAnsi="Arial Narrow"/>
          <w:sz w:val="22"/>
          <w:szCs w:val="22"/>
          <w:lang w:val="pt-PT"/>
        </w:rPr>
        <w:t>ofert</w:t>
      </w:r>
      <w:r w:rsidRPr="00C110CF">
        <w:rPr>
          <w:rFonts w:ascii="Arial Narrow" w:hAnsi="Arial Narrow"/>
          <w:sz w:val="22"/>
          <w:szCs w:val="22"/>
        </w:rPr>
        <w:t>ę najkorzystniejszą spośr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d pozostałych ofert bez przeprowadzania ich ponownego badania i oceny.</w:t>
      </w:r>
    </w:p>
    <w:p w14:paraId="06292E23" w14:textId="34C027D0" w:rsidR="00C55199" w:rsidRPr="00C55199" w:rsidRDefault="00680D5F" w:rsidP="00C55199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 Zamawiający zastrzega sobie prawo do rezygnacji z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 bez wyboru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 xml:space="preserve">rejkolwiek ze złożonych ofert. </w:t>
      </w:r>
    </w:p>
    <w:p w14:paraId="2AB3421A" w14:textId="77777777" w:rsidR="00886C1A" w:rsidRPr="00C110CF" w:rsidRDefault="00680D5F" w:rsidP="00C110CF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de-DE"/>
        </w:rPr>
      </w:pPr>
      <w:r w:rsidRPr="00C110CF">
        <w:rPr>
          <w:rFonts w:ascii="Arial Narrow" w:hAnsi="Arial Narrow"/>
          <w:sz w:val="22"/>
          <w:szCs w:val="22"/>
          <w:lang w:val="de-DE"/>
        </w:rPr>
        <w:t>TERMIN WYKONANIA ZAM</w:t>
      </w:r>
      <w:r w:rsidRPr="00C110CF">
        <w:rPr>
          <w:rFonts w:ascii="Arial Narrow" w:hAnsi="Arial Narrow"/>
          <w:sz w:val="22"/>
          <w:szCs w:val="22"/>
        </w:rPr>
        <w:t>Ó</w:t>
      </w:r>
      <w:r w:rsidRPr="00C110CF">
        <w:rPr>
          <w:rFonts w:ascii="Arial Narrow" w:hAnsi="Arial Narrow"/>
          <w:sz w:val="22"/>
          <w:szCs w:val="22"/>
          <w:lang w:val="en-US"/>
        </w:rPr>
        <w:t>WIENIA</w:t>
      </w:r>
    </w:p>
    <w:p w14:paraId="05F4FA3E" w14:textId="2F274689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Termin realizacji </w:t>
      </w:r>
      <w:proofErr w:type="spellStart"/>
      <w:r w:rsidRPr="00C110CF">
        <w:rPr>
          <w:rFonts w:ascii="Arial Narrow" w:hAnsi="Arial Narrow"/>
          <w:sz w:val="22"/>
          <w:szCs w:val="22"/>
        </w:rPr>
        <w:t>zam</w:t>
      </w:r>
      <w:proofErr w:type="spellEnd"/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 w:rsidR="00CB6E58">
        <w:rPr>
          <w:rFonts w:ascii="Arial Narrow" w:hAnsi="Arial Narrow"/>
          <w:sz w:val="22"/>
          <w:szCs w:val="22"/>
        </w:rPr>
        <w:t>wienia</w:t>
      </w:r>
      <w:proofErr w:type="spellEnd"/>
      <w:r w:rsidR="00CB6E58">
        <w:rPr>
          <w:rFonts w:ascii="Arial Narrow" w:hAnsi="Arial Narrow"/>
          <w:sz w:val="22"/>
          <w:szCs w:val="22"/>
        </w:rPr>
        <w:t xml:space="preserve"> – </w:t>
      </w:r>
      <w:r w:rsidR="00C55199" w:rsidRPr="007C58AA">
        <w:rPr>
          <w:rFonts w:ascii="Arial Narrow" w:hAnsi="Arial Narrow"/>
          <w:b/>
          <w:sz w:val="22"/>
          <w:szCs w:val="22"/>
        </w:rPr>
        <w:t>do 1</w:t>
      </w:r>
      <w:r w:rsidR="00817FBF">
        <w:rPr>
          <w:rFonts w:ascii="Arial Narrow" w:hAnsi="Arial Narrow"/>
          <w:b/>
          <w:sz w:val="22"/>
          <w:szCs w:val="22"/>
        </w:rPr>
        <w:t>9</w:t>
      </w:r>
      <w:r w:rsidR="00C55199" w:rsidRPr="007C58AA">
        <w:rPr>
          <w:rFonts w:ascii="Arial Narrow" w:hAnsi="Arial Narrow"/>
          <w:b/>
          <w:sz w:val="22"/>
          <w:szCs w:val="22"/>
        </w:rPr>
        <w:t xml:space="preserve"> grudnia 2019 r.</w:t>
      </w:r>
    </w:p>
    <w:p w14:paraId="2230D3D3" w14:textId="77777777" w:rsidR="00886C1A" w:rsidRPr="00C110CF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de-DE"/>
        </w:rPr>
      </w:pPr>
      <w:r w:rsidRPr="00C110CF">
        <w:rPr>
          <w:rFonts w:ascii="Arial Narrow" w:hAnsi="Arial Narrow"/>
          <w:sz w:val="22"/>
          <w:szCs w:val="22"/>
          <w:lang w:val="de-DE"/>
        </w:rPr>
        <w:t>MIEJSCE ORAZ TERMIN SK</w:t>
      </w:r>
      <w:r w:rsidRPr="00C110CF">
        <w:rPr>
          <w:rFonts w:ascii="Arial Narrow" w:hAnsi="Arial Narrow"/>
          <w:sz w:val="22"/>
          <w:szCs w:val="22"/>
        </w:rPr>
        <w:t>Ł</w:t>
      </w:r>
      <w:r w:rsidRPr="00C110CF">
        <w:rPr>
          <w:rFonts w:ascii="Arial Narrow" w:hAnsi="Arial Narrow"/>
          <w:sz w:val="22"/>
          <w:szCs w:val="22"/>
          <w:lang w:val="de-DE"/>
        </w:rPr>
        <w:t>ADANIA OFERTY</w:t>
      </w:r>
    </w:p>
    <w:p w14:paraId="5FBEF54C" w14:textId="518F0DD4" w:rsidR="00886C1A" w:rsidRPr="00C55199" w:rsidRDefault="00680D5F" w:rsidP="00C110CF">
      <w:pPr>
        <w:jc w:val="both"/>
        <w:rPr>
          <w:rFonts w:ascii="Arial Narrow" w:eastAsia="Arial Narrow" w:hAnsi="Arial Narrow" w:cs="Arial Narrow"/>
          <w:color w:val="0000FF"/>
          <w:sz w:val="22"/>
          <w:szCs w:val="22"/>
          <w:u w:val="single" w:color="0000FF"/>
          <w:lang w:val="es-ES_tradnl"/>
        </w:rPr>
      </w:pPr>
      <w:r w:rsidRPr="00C110CF">
        <w:rPr>
          <w:rFonts w:ascii="Arial Narrow" w:hAnsi="Arial Narrow"/>
          <w:sz w:val="22"/>
          <w:szCs w:val="22"/>
        </w:rPr>
        <w:t xml:space="preserve">Ofertę prosimy złożyć </w:t>
      </w:r>
      <w:r w:rsidRPr="00C110CF">
        <w:rPr>
          <w:rFonts w:ascii="Arial Narrow" w:hAnsi="Arial Narrow"/>
          <w:b/>
          <w:bCs/>
          <w:sz w:val="22"/>
          <w:szCs w:val="22"/>
        </w:rPr>
        <w:t xml:space="preserve">do dnia </w:t>
      </w:r>
      <w:r w:rsidR="00CB6E58">
        <w:rPr>
          <w:rFonts w:ascii="Arial Narrow" w:hAnsi="Arial Narrow"/>
          <w:b/>
          <w:bCs/>
          <w:sz w:val="22"/>
          <w:szCs w:val="22"/>
        </w:rPr>
        <w:t>2</w:t>
      </w:r>
      <w:r w:rsidR="00C55199">
        <w:rPr>
          <w:rFonts w:ascii="Arial Narrow" w:hAnsi="Arial Narrow"/>
          <w:b/>
          <w:bCs/>
          <w:sz w:val="22"/>
          <w:szCs w:val="22"/>
        </w:rPr>
        <w:t>5</w:t>
      </w:r>
      <w:r w:rsidR="00CB6E58">
        <w:rPr>
          <w:rFonts w:ascii="Arial Narrow" w:hAnsi="Arial Narrow"/>
          <w:b/>
          <w:bCs/>
          <w:sz w:val="22"/>
          <w:szCs w:val="22"/>
        </w:rPr>
        <w:t xml:space="preserve"> listopada</w:t>
      </w:r>
      <w:r w:rsidRPr="00C110CF">
        <w:rPr>
          <w:rFonts w:ascii="Arial Narrow" w:hAnsi="Arial Narrow"/>
          <w:b/>
          <w:bCs/>
          <w:sz w:val="22"/>
          <w:szCs w:val="22"/>
        </w:rPr>
        <w:t xml:space="preserve"> br.</w:t>
      </w:r>
      <w:r w:rsidR="00C55199">
        <w:rPr>
          <w:rFonts w:ascii="Arial Narrow" w:hAnsi="Arial Narrow"/>
          <w:b/>
          <w:bCs/>
          <w:sz w:val="22"/>
          <w:szCs w:val="22"/>
        </w:rPr>
        <w:t xml:space="preserve"> do godz. 12:00</w:t>
      </w:r>
      <w:r w:rsidRPr="00C110CF">
        <w:rPr>
          <w:rFonts w:ascii="Arial Narrow" w:hAnsi="Arial Narrow"/>
          <w:sz w:val="22"/>
          <w:szCs w:val="22"/>
        </w:rPr>
        <w:t xml:space="preserve"> za pośrednictwem poczty elektronicznej na adres: </w:t>
      </w:r>
      <w:r w:rsidR="00C55199">
        <w:rPr>
          <w:rFonts w:ascii="Arial Narrow" w:hAnsi="Arial Narrow"/>
          <w:sz w:val="22"/>
          <w:szCs w:val="22"/>
          <w:lang w:val="es-ES_tradnl"/>
        </w:rPr>
        <w:t>maciej.podogrodzki@mpit.gov.pl</w:t>
      </w:r>
    </w:p>
    <w:p w14:paraId="3BD545F1" w14:textId="77777777" w:rsidR="00886C1A" w:rsidRPr="00C55199" w:rsidRDefault="00680D5F" w:rsidP="00C110C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55199">
        <w:rPr>
          <w:rFonts w:ascii="Arial Narrow" w:hAnsi="Arial Narrow"/>
          <w:sz w:val="22"/>
          <w:szCs w:val="22"/>
        </w:rPr>
        <w:t xml:space="preserve">OPIS SPOSOBU PRZYGOTOWANIA OFERTY </w:t>
      </w:r>
    </w:p>
    <w:p w14:paraId="7FE90683" w14:textId="77777777" w:rsidR="00886C1A" w:rsidRPr="00C110CF" w:rsidRDefault="00680D5F" w:rsidP="00C55199">
      <w:pPr>
        <w:numPr>
          <w:ilvl w:val="1"/>
          <w:numId w:val="24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Oferty muszą zawierać: </w:t>
      </w:r>
    </w:p>
    <w:p w14:paraId="29ABD93C" w14:textId="7BB92559" w:rsidR="00886C1A" w:rsidRPr="00C110CF" w:rsidRDefault="00C55199" w:rsidP="00C55199">
      <w:pPr>
        <w:numPr>
          <w:ilvl w:val="2"/>
          <w:numId w:val="2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Dane</w:t>
      </w:r>
      <w:r w:rsidR="00680D5F" w:rsidRPr="00C110CF">
        <w:rPr>
          <w:rFonts w:ascii="Arial Narrow" w:hAnsi="Arial Narrow"/>
          <w:sz w:val="22"/>
          <w:szCs w:val="22"/>
        </w:rPr>
        <w:t xml:space="preserve"> Wykonawcy: imię i nazwisko</w:t>
      </w:r>
      <w:r w:rsidR="003E24A8">
        <w:rPr>
          <w:rFonts w:ascii="Arial Narrow" w:hAnsi="Arial Narrow"/>
          <w:sz w:val="22"/>
          <w:szCs w:val="22"/>
        </w:rPr>
        <w:t>/ firma</w:t>
      </w:r>
      <w:r w:rsidR="00680D5F" w:rsidRPr="00C110CF">
        <w:rPr>
          <w:rFonts w:ascii="Arial Narrow" w:hAnsi="Arial Narrow"/>
          <w:sz w:val="22"/>
          <w:szCs w:val="22"/>
        </w:rPr>
        <w:t>, adres, adres poczty elektronicznej oraz nr telefonu;</w:t>
      </w:r>
    </w:p>
    <w:p w14:paraId="40B9A033" w14:textId="77777777" w:rsidR="00886C1A" w:rsidRPr="00C110CF" w:rsidRDefault="00680D5F" w:rsidP="00C55199">
      <w:pPr>
        <w:numPr>
          <w:ilvl w:val="2"/>
          <w:numId w:val="26"/>
        </w:numPr>
        <w:spacing w:after="0"/>
        <w:jc w:val="both"/>
        <w:rPr>
          <w:rFonts w:ascii="Arial Narrow" w:hAnsi="Arial Narrow"/>
          <w:sz w:val="22"/>
          <w:szCs w:val="22"/>
          <w:lang w:val="nl-NL"/>
        </w:rPr>
      </w:pPr>
      <w:r w:rsidRPr="00C110CF">
        <w:rPr>
          <w:rFonts w:ascii="Arial Narrow" w:hAnsi="Arial Narrow"/>
          <w:sz w:val="22"/>
          <w:szCs w:val="22"/>
          <w:lang w:val="nl-NL"/>
        </w:rPr>
        <w:t>dat</w:t>
      </w:r>
      <w:r w:rsidRPr="00C110CF">
        <w:rPr>
          <w:rFonts w:ascii="Arial Narrow" w:hAnsi="Arial Narrow"/>
          <w:sz w:val="22"/>
          <w:szCs w:val="22"/>
        </w:rPr>
        <w:t>ę sporządzenia oferty;</w:t>
      </w:r>
    </w:p>
    <w:p w14:paraId="2C43905B" w14:textId="4DC951A2" w:rsidR="00886C1A" w:rsidRPr="00C110CF" w:rsidRDefault="00C55199" w:rsidP="00C55199">
      <w:pPr>
        <w:numPr>
          <w:ilvl w:val="2"/>
          <w:numId w:val="2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Cenę</w:t>
      </w:r>
      <w:r w:rsidR="00680D5F" w:rsidRPr="00C110CF">
        <w:rPr>
          <w:rFonts w:ascii="Arial Narrow" w:hAnsi="Arial Narrow"/>
          <w:sz w:val="22"/>
          <w:szCs w:val="22"/>
        </w:rPr>
        <w:t xml:space="preserve"> </w:t>
      </w:r>
      <w:r w:rsidR="00680D5F" w:rsidRPr="00C110CF">
        <w:rPr>
          <w:rFonts w:ascii="Arial Narrow" w:hAnsi="Arial Narrow"/>
          <w:sz w:val="22"/>
          <w:szCs w:val="22"/>
          <w:lang w:val="it-IT"/>
        </w:rPr>
        <w:t>netto i cen</w:t>
      </w:r>
      <w:r w:rsidR="00680D5F" w:rsidRPr="00C110CF">
        <w:rPr>
          <w:rFonts w:ascii="Arial Narrow" w:hAnsi="Arial Narrow"/>
          <w:sz w:val="22"/>
          <w:szCs w:val="22"/>
        </w:rPr>
        <w:t xml:space="preserve">ę brutto w PLN za całość usługi będącej przedmiotem </w:t>
      </w:r>
      <w:proofErr w:type="spellStart"/>
      <w:r w:rsidR="00680D5F" w:rsidRPr="00C110CF">
        <w:rPr>
          <w:rFonts w:ascii="Arial Narrow" w:hAnsi="Arial Narrow"/>
          <w:sz w:val="22"/>
          <w:szCs w:val="22"/>
        </w:rPr>
        <w:t>zam</w:t>
      </w:r>
      <w:proofErr w:type="spellEnd"/>
      <w:r w:rsidR="00680D5F" w:rsidRPr="00C110CF"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 w:rsidR="00680D5F" w:rsidRPr="00C110CF">
        <w:rPr>
          <w:rFonts w:ascii="Arial Narrow" w:hAnsi="Arial Narrow"/>
          <w:sz w:val="22"/>
          <w:szCs w:val="22"/>
        </w:rPr>
        <w:t>wienia</w:t>
      </w:r>
      <w:proofErr w:type="spellEnd"/>
      <w:r w:rsidR="00680D5F" w:rsidRPr="00C110CF">
        <w:rPr>
          <w:rFonts w:ascii="Arial Narrow" w:hAnsi="Arial Narrow"/>
          <w:sz w:val="22"/>
          <w:szCs w:val="22"/>
        </w:rPr>
        <w:t>;</w:t>
      </w:r>
    </w:p>
    <w:p w14:paraId="3705C601" w14:textId="200D50C6" w:rsidR="00886C1A" w:rsidRPr="00C110CF" w:rsidRDefault="00C55199" w:rsidP="00C55199">
      <w:pPr>
        <w:numPr>
          <w:ilvl w:val="2"/>
          <w:numId w:val="2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Podpis</w:t>
      </w:r>
      <w:r w:rsidR="00680D5F" w:rsidRPr="00C110CF">
        <w:rPr>
          <w:rFonts w:ascii="Arial Narrow" w:hAnsi="Arial Narrow"/>
          <w:sz w:val="22"/>
          <w:szCs w:val="22"/>
        </w:rPr>
        <w:t xml:space="preserve"> osoby uprawnionej do składania oferty.</w:t>
      </w:r>
    </w:p>
    <w:p w14:paraId="7389F11F" w14:textId="77777777" w:rsidR="00886C1A" w:rsidRPr="00C110CF" w:rsidRDefault="00680D5F" w:rsidP="00C55199">
      <w:pPr>
        <w:numPr>
          <w:ilvl w:val="1"/>
          <w:numId w:val="27"/>
        </w:numPr>
        <w:spacing w:after="0"/>
        <w:jc w:val="both"/>
        <w:rPr>
          <w:rFonts w:ascii="Arial Narrow" w:hAnsi="Arial Narrow"/>
          <w:sz w:val="22"/>
          <w:szCs w:val="22"/>
          <w:lang w:val="en-US"/>
        </w:rPr>
      </w:pPr>
      <w:r w:rsidRPr="00C110CF">
        <w:rPr>
          <w:rFonts w:ascii="Arial Narrow" w:hAnsi="Arial Narrow"/>
          <w:sz w:val="22"/>
          <w:szCs w:val="22"/>
        </w:rPr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14:paraId="240DEC6F" w14:textId="77777777" w:rsidR="00886C1A" w:rsidRPr="00C110CF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5342CB3" w14:textId="77777777" w:rsidR="00886C1A" w:rsidRPr="00C110CF" w:rsidRDefault="00680D5F" w:rsidP="00C110CF">
      <w:pPr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  <w:lang w:val="de-DE"/>
        </w:rPr>
      </w:pPr>
      <w:r w:rsidRPr="00C110CF">
        <w:rPr>
          <w:rFonts w:ascii="Arial Narrow" w:hAnsi="Arial Narrow"/>
          <w:sz w:val="22"/>
          <w:szCs w:val="22"/>
          <w:lang w:val="de-DE"/>
        </w:rPr>
        <w:t>DODATKOWE INFORMACJE</w:t>
      </w:r>
    </w:p>
    <w:p w14:paraId="7DA3A8B7" w14:textId="77777777" w:rsidR="00886C1A" w:rsidRPr="00C110CF" w:rsidRDefault="00680D5F" w:rsidP="00C110CF">
      <w:pPr>
        <w:numPr>
          <w:ilvl w:val="1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Ustala się, ż</w:t>
      </w:r>
      <w:r w:rsidRPr="00C110CF">
        <w:rPr>
          <w:rFonts w:ascii="Arial Narrow" w:hAnsi="Arial Narrow"/>
          <w:sz w:val="22"/>
          <w:szCs w:val="22"/>
          <w:lang w:val="da-DK"/>
        </w:rPr>
        <w:t>e sk</w:t>
      </w:r>
      <w:r w:rsidRPr="00C110CF">
        <w:rPr>
          <w:rFonts w:ascii="Arial Narrow" w:hAnsi="Arial Narrow"/>
          <w:sz w:val="22"/>
          <w:szCs w:val="22"/>
        </w:rPr>
        <w:t>ładający ofertę pozostawał będzie nią związany przez 30 dni. Bieg terminu związania ofertą rozpoczyna się wraz z upływem terminu składania ofert.</w:t>
      </w:r>
    </w:p>
    <w:p w14:paraId="0A8C5E95" w14:textId="77777777" w:rsidR="00886C1A" w:rsidRPr="00C110CF" w:rsidRDefault="00680D5F" w:rsidP="00C110CF">
      <w:pPr>
        <w:numPr>
          <w:ilvl w:val="1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Cena oferty winna obejmować całkowity koszt wykonania przedmiotu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wienia, w tym wszelkie koszty towarzyszące wykonaniu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wienia. Rozliczenia między Zamawiającym a Wykonawcą, z kt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rym zostanie zawarta umowa na realizację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wienia, będą prowadzone w złotych polskich (PLN) - Zamawiający nie dopuszcza walut obcych.</w:t>
      </w:r>
    </w:p>
    <w:p w14:paraId="46153566" w14:textId="77777777" w:rsidR="00886C1A" w:rsidRPr="00C110CF" w:rsidRDefault="00680D5F" w:rsidP="00C110CF">
      <w:pPr>
        <w:numPr>
          <w:ilvl w:val="1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14:paraId="36AE5788" w14:textId="77777777" w:rsidR="00886C1A" w:rsidRPr="00C110CF" w:rsidRDefault="00680D5F" w:rsidP="00C110CF">
      <w:pPr>
        <w:numPr>
          <w:ilvl w:val="1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Zamawiający nie będzie dopuszczał powierzenia wykonania części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 xml:space="preserve">wienia podwykonawcom. </w:t>
      </w:r>
    </w:p>
    <w:p w14:paraId="5960CF33" w14:textId="0DA4AD55" w:rsidR="00886C1A" w:rsidRPr="00C110CF" w:rsidRDefault="00680D5F" w:rsidP="00C110CF">
      <w:pPr>
        <w:numPr>
          <w:ilvl w:val="1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Zamawiający zawiera umowy na podstawie własnych wzor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 um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 xml:space="preserve">w stosowanych w Ministerstwie </w:t>
      </w:r>
      <w:r w:rsidR="000679E3">
        <w:rPr>
          <w:rFonts w:ascii="Arial Narrow" w:hAnsi="Arial Narrow"/>
          <w:sz w:val="22"/>
          <w:szCs w:val="22"/>
        </w:rPr>
        <w:t>Rozwoju</w:t>
      </w:r>
      <w:r w:rsidRPr="00C110CF">
        <w:rPr>
          <w:rFonts w:ascii="Arial Narrow" w:hAnsi="Arial Narrow"/>
          <w:sz w:val="22"/>
          <w:szCs w:val="22"/>
        </w:rPr>
        <w:t>.</w:t>
      </w:r>
    </w:p>
    <w:p w14:paraId="172F659F" w14:textId="77777777" w:rsidR="00886C1A" w:rsidRPr="00C110CF" w:rsidRDefault="00680D5F" w:rsidP="00C110CF">
      <w:pPr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ZAŁĄ</w:t>
      </w:r>
      <w:r w:rsidRPr="00C110CF">
        <w:rPr>
          <w:rFonts w:ascii="Arial Narrow" w:hAnsi="Arial Narrow"/>
          <w:sz w:val="22"/>
          <w:szCs w:val="22"/>
          <w:lang w:val="de-DE"/>
        </w:rPr>
        <w:t>CZNIKI</w:t>
      </w:r>
    </w:p>
    <w:p w14:paraId="105A2FD9" w14:textId="77777777" w:rsidR="00886C1A" w:rsidRDefault="00680D5F" w:rsidP="00C110CF">
      <w:p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Załącznik nr 1 – Formularz ofertowy</w:t>
      </w:r>
    </w:p>
    <w:p w14:paraId="4535D19B" w14:textId="77777777" w:rsidR="00197C3B" w:rsidRPr="00C110CF" w:rsidRDefault="00197C3B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3A2DF5D9" w14:textId="77777777" w:rsidR="00886C1A" w:rsidRPr="00C110CF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0C9CF3D" w14:textId="18495CB9" w:rsidR="00817FBF" w:rsidRDefault="00817FBF" w:rsidP="00817FBF">
      <w:pPr>
        <w:ind w:left="6372"/>
        <w:jc w:val="both"/>
        <w:rPr>
          <w:rFonts w:ascii="Arial Narrow" w:hAnsi="Arial Narrow"/>
          <w:b/>
          <w:bCs/>
          <w:sz w:val="22"/>
          <w:szCs w:val="22"/>
          <w:lang w:val="de-DE"/>
        </w:rPr>
      </w:pPr>
      <w:proofErr w:type="spellStart"/>
      <w:r>
        <w:rPr>
          <w:rFonts w:ascii="Arial Narrow" w:hAnsi="Arial Narrow"/>
          <w:b/>
          <w:bCs/>
          <w:sz w:val="22"/>
          <w:szCs w:val="22"/>
          <w:lang w:val="de-DE"/>
        </w:rPr>
        <w:lastRenderedPageBreak/>
        <w:t>Załącznik</w:t>
      </w:r>
      <w:proofErr w:type="spellEnd"/>
      <w:r>
        <w:rPr>
          <w:rFonts w:ascii="Arial Narrow" w:hAnsi="Arial Narrow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  <w:lang w:val="de-DE"/>
        </w:rPr>
        <w:t>nr</w:t>
      </w:r>
      <w:proofErr w:type="spellEnd"/>
      <w:r>
        <w:rPr>
          <w:rFonts w:ascii="Arial Narrow" w:hAnsi="Arial Narrow"/>
          <w:b/>
          <w:bCs/>
          <w:sz w:val="22"/>
          <w:szCs w:val="22"/>
          <w:lang w:val="de-DE"/>
        </w:rPr>
        <w:t xml:space="preserve"> 1 do SOPZ</w:t>
      </w:r>
    </w:p>
    <w:p w14:paraId="103D551C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C110CF">
        <w:rPr>
          <w:rFonts w:ascii="Arial Narrow" w:hAnsi="Arial Narrow"/>
          <w:b/>
          <w:bCs/>
          <w:sz w:val="22"/>
          <w:szCs w:val="22"/>
          <w:lang w:val="de-DE"/>
        </w:rPr>
        <w:t>FORMULARZ OFERTOWY</w:t>
      </w:r>
    </w:p>
    <w:p w14:paraId="1BF6CD65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Ja niżej podpisany / podpisana</w:t>
      </w:r>
    </w:p>
    <w:p w14:paraId="66325456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…………………………………………………………………….…………………………………..</w:t>
      </w:r>
    </w:p>
    <w:p w14:paraId="33DA4D5F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i/>
          <w:iCs/>
          <w:sz w:val="22"/>
          <w:szCs w:val="22"/>
        </w:rPr>
        <w:t xml:space="preserve"> (imię i nazwisko Wykonawcy)</w:t>
      </w:r>
      <w:r w:rsidRPr="00C110CF">
        <w:rPr>
          <w:rFonts w:ascii="Arial Narrow" w:hAnsi="Arial Narrow"/>
          <w:sz w:val="22"/>
          <w:szCs w:val="22"/>
        </w:rPr>
        <w:t xml:space="preserve"> </w:t>
      </w:r>
    </w:p>
    <w:p w14:paraId="48427E7B" w14:textId="77777777" w:rsidR="00C55199" w:rsidRPr="00C55199" w:rsidRDefault="00680D5F" w:rsidP="00C55199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w związku z zapytaniem ofertowym na usługę: </w:t>
      </w:r>
      <w:r w:rsidR="00C55199" w:rsidRPr="00817FBF">
        <w:rPr>
          <w:rFonts w:ascii="Arial Narrow" w:hAnsi="Arial Narrow"/>
          <w:sz w:val="22"/>
          <w:szCs w:val="22"/>
        </w:rPr>
        <w:t xml:space="preserve">Opracowanie ekspertyzy naukowej oraz rekomendacji zmian zapisów </w:t>
      </w:r>
      <w:r w:rsidR="00C55199" w:rsidRPr="00817FBF">
        <w:rPr>
          <w:rFonts w:ascii="Arial Narrow" w:hAnsi="Arial Narrow"/>
          <w:iCs/>
          <w:sz w:val="22"/>
          <w:szCs w:val="22"/>
        </w:rPr>
        <w:t>rozporządzenia Ministra Rozwoju z dnia 21 stycznia 2016 r. w sprawie wymagań dotyczących prowadzenia procesu termicznego przekształcania odpadów oraz sposobów postępowania z odpadami powstałymi w wyniku tego procesu (Dz.U. 2016 poz. 108.), oraz ekspertyzy prawnej identyfikującej bariery legislacyjne wobec wdrożenia technologii termicznych, w szczególności: pirolizy, zgazowania, procesu plazmowego, jak również przedłożenia rekomendacji zmian przepisów w tym zakresie.</w:t>
      </w:r>
    </w:p>
    <w:p w14:paraId="58D6FF17" w14:textId="6409279F" w:rsidR="00886C1A" w:rsidRPr="00C55199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55199">
        <w:rPr>
          <w:rFonts w:ascii="Arial Narrow" w:hAnsi="Arial Narrow"/>
          <w:sz w:val="22"/>
          <w:szCs w:val="22"/>
        </w:rPr>
        <w:t>skł</w:t>
      </w:r>
      <w:r w:rsidRPr="00C55199">
        <w:rPr>
          <w:rFonts w:ascii="Arial Narrow" w:hAnsi="Arial Narrow"/>
          <w:sz w:val="22"/>
          <w:szCs w:val="22"/>
          <w:lang w:val="pt-PT"/>
        </w:rPr>
        <w:t>adam ofert</w:t>
      </w:r>
      <w:r w:rsidRPr="00C55199">
        <w:rPr>
          <w:rFonts w:ascii="Arial Narrow" w:hAnsi="Arial Narrow"/>
          <w:sz w:val="22"/>
          <w:szCs w:val="22"/>
        </w:rPr>
        <w:t>ę na wykonanie powyższego zam</w:t>
      </w:r>
      <w:r w:rsidRPr="00C55199">
        <w:rPr>
          <w:rFonts w:ascii="Arial Narrow" w:hAnsi="Arial Narrow"/>
          <w:sz w:val="22"/>
          <w:szCs w:val="22"/>
          <w:lang w:val="es-ES_tradnl"/>
        </w:rPr>
        <w:t>ó</w:t>
      </w:r>
      <w:r w:rsidRPr="00C55199">
        <w:rPr>
          <w:rFonts w:ascii="Arial Narrow" w:hAnsi="Arial Narrow"/>
          <w:sz w:val="22"/>
          <w:szCs w:val="22"/>
        </w:rPr>
        <w:t>wienia.</w:t>
      </w:r>
    </w:p>
    <w:p w14:paraId="4B04FD6E" w14:textId="77777777" w:rsidR="00886C1A" w:rsidRPr="00C110CF" w:rsidRDefault="00680D5F" w:rsidP="003E24A8">
      <w:pPr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Całość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 wykonam za cenę:</w:t>
      </w:r>
    </w:p>
    <w:p w14:paraId="197B4A44" w14:textId="77777777" w:rsidR="00886C1A" w:rsidRPr="00C110CF" w:rsidRDefault="00680D5F" w:rsidP="003E24A8">
      <w:pPr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  <w:lang w:val="it-IT"/>
        </w:rPr>
        <w:t xml:space="preserve">(netto) </w:t>
      </w:r>
      <w:r w:rsidRPr="00C110CF">
        <w:rPr>
          <w:rFonts w:ascii="Arial Narrow" w:hAnsi="Arial Narrow"/>
          <w:sz w:val="22"/>
          <w:szCs w:val="22"/>
        </w:rPr>
        <w:t>…………………………………………………PLN</w:t>
      </w:r>
    </w:p>
    <w:p w14:paraId="29DCDC5C" w14:textId="77777777" w:rsidR="00886C1A" w:rsidRPr="00C110CF" w:rsidRDefault="00680D5F" w:rsidP="003E24A8">
      <w:pPr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+ ……% VAT w kwocie ……………………………..PLN</w:t>
      </w:r>
    </w:p>
    <w:p w14:paraId="18FE7E1B" w14:textId="77777777" w:rsidR="00886C1A" w:rsidRPr="00C110CF" w:rsidRDefault="00680D5F" w:rsidP="003E24A8">
      <w:pPr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(słownie: …………………………………………………………………………………………)</w:t>
      </w:r>
    </w:p>
    <w:p w14:paraId="76388CA0" w14:textId="77777777" w:rsidR="00886C1A" w:rsidRPr="00C110CF" w:rsidRDefault="00680D5F" w:rsidP="003E24A8">
      <w:pPr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tj. łącznie cena (brutto): ………………………………PLN</w:t>
      </w:r>
    </w:p>
    <w:p w14:paraId="7277C684" w14:textId="77777777" w:rsidR="00886C1A" w:rsidRPr="00C110CF" w:rsidRDefault="00680D5F" w:rsidP="003E24A8">
      <w:pPr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(słownie: …………………………………………………………………………………………) </w:t>
      </w:r>
    </w:p>
    <w:p w14:paraId="7807A179" w14:textId="77777777" w:rsidR="00886C1A" w:rsidRPr="00C110CF" w:rsidRDefault="00886C1A" w:rsidP="003E24A8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114ED068" w14:textId="4186F4CD" w:rsidR="00886C1A" w:rsidRPr="00C55199" w:rsidRDefault="00680D5F" w:rsidP="0092721C">
      <w:pPr>
        <w:numPr>
          <w:ilvl w:val="0"/>
          <w:numId w:val="33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55199">
        <w:rPr>
          <w:rFonts w:ascii="Arial Narrow" w:hAnsi="Arial Narrow"/>
          <w:sz w:val="22"/>
          <w:szCs w:val="22"/>
        </w:rPr>
        <w:t>Do oferty załączam dokumenty:</w:t>
      </w:r>
      <w:r w:rsidR="003E24A8" w:rsidRPr="00C55199">
        <w:rPr>
          <w:rFonts w:ascii="Arial Narrow" w:hAnsi="Arial Narrow"/>
          <w:sz w:val="22"/>
          <w:szCs w:val="22"/>
        </w:rPr>
        <w:t xml:space="preserve">  </w:t>
      </w:r>
      <w:r w:rsidRPr="00C55199">
        <w:rPr>
          <w:rFonts w:ascii="Arial Narrow" w:hAnsi="Arial Narrow"/>
          <w:sz w:val="22"/>
          <w:szCs w:val="22"/>
        </w:rPr>
        <w:t xml:space="preserve"> </w:t>
      </w:r>
    </w:p>
    <w:p w14:paraId="30C0E832" w14:textId="4C74E75B" w:rsidR="00C55199" w:rsidRPr="00C55199" w:rsidRDefault="00C55199" w:rsidP="00C55199">
      <w:pPr>
        <w:numPr>
          <w:ilvl w:val="1"/>
          <w:numId w:val="33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potwierdzające p</w:t>
      </w:r>
      <w:r w:rsidRPr="00CB6E58">
        <w:rPr>
          <w:rFonts w:ascii="Arial Narrow" w:hAnsi="Arial Narrow"/>
          <w:sz w:val="22"/>
          <w:szCs w:val="22"/>
        </w:rPr>
        <w:t xml:space="preserve">osiadane doświadczenie związane z tematyką przetwarzania </w:t>
      </w:r>
      <w:r>
        <w:rPr>
          <w:rFonts w:ascii="Arial Narrow" w:hAnsi="Arial Narrow"/>
          <w:sz w:val="22"/>
          <w:szCs w:val="22"/>
        </w:rPr>
        <w:t>termicznego, odpadów i oddziaływania na środowisko</w:t>
      </w:r>
    </w:p>
    <w:p w14:paraId="1E14A59B" w14:textId="77777777" w:rsidR="00886C1A" w:rsidRPr="00C110CF" w:rsidRDefault="00680D5F" w:rsidP="00C110CF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Oświadczam, że:</w:t>
      </w:r>
    </w:p>
    <w:p w14:paraId="1921FD6F" w14:textId="77777777" w:rsidR="00886C1A" w:rsidRPr="00C110CF" w:rsidRDefault="00680D5F" w:rsidP="00C110CF">
      <w:pPr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14:paraId="480441CC" w14:textId="77777777" w:rsidR="00886C1A" w:rsidRPr="00C110CF" w:rsidRDefault="00680D5F" w:rsidP="00C110CF">
      <w:pPr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Akceptuję termin wykonania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wienia.</w:t>
      </w:r>
    </w:p>
    <w:p w14:paraId="665D0AF8" w14:textId="77777777" w:rsidR="00886C1A" w:rsidRPr="00C110CF" w:rsidRDefault="00680D5F" w:rsidP="00C110CF">
      <w:pPr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Oświadczam, że zapoznałem / zapoznałam się ze Szczegółowym Opisem Przedmiotu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 i że moja oferta jest zgodna z wymaganiami zawartymi w tym dokumencie.</w:t>
      </w:r>
    </w:p>
    <w:p w14:paraId="1A7AC076" w14:textId="77777777" w:rsidR="00886C1A" w:rsidRPr="00C110CF" w:rsidRDefault="00680D5F" w:rsidP="00C110CF">
      <w:pPr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Oświadczam, że posiadam doświadczenie niezbędne do wykonania zam</w:t>
      </w:r>
      <w:r w:rsidRPr="00C110CF">
        <w:rPr>
          <w:rFonts w:ascii="Arial Narrow" w:hAnsi="Arial Narrow"/>
          <w:sz w:val="22"/>
          <w:szCs w:val="22"/>
          <w:lang w:val="es-ES_tradnl"/>
        </w:rPr>
        <w:t>ó</w:t>
      </w:r>
      <w:r w:rsidRPr="00C110CF">
        <w:rPr>
          <w:rFonts w:ascii="Arial Narrow" w:hAnsi="Arial Narrow"/>
          <w:sz w:val="22"/>
          <w:szCs w:val="22"/>
        </w:rPr>
        <w:t>wienia zgodnie z warunkami określonymi w zapytaniu ofertowym.</w:t>
      </w:r>
    </w:p>
    <w:p w14:paraId="723625B6" w14:textId="77777777" w:rsidR="00886C1A" w:rsidRPr="00C110CF" w:rsidRDefault="00680D5F" w:rsidP="00C110CF">
      <w:pPr>
        <w:numPr>
          <w:ilvl w:val="0"/>
          <w:numId w:val="36"/>
        </w:num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Uważam się za związanego / związaną niniejszą </w:t>
      </w:r>
      <w:r w:rsidRPr="00C110CF">
        <w:rPr>
          <w:rFonts w:ascii="Arial Narrow" w:hAnsi="Arial Narrow"/>
          <w:sz w:val="22"/>
          <w:szCs w:val="22"/>
          <w:lang w:val="pt-PT"/>
        </w:rPr>
        <w:t>ofert</w:t>
      </w:r>
      <w:r w:rsidRPr="00C110CF">
        <w:rPr>
          <w:rFonts w:ascii="Arial Narrow" w:hAnsi="Arial Narrow"/>
          <w:sz w:val="22"/>
          <w:szCs w:val="22"/>
        </w:rPr>
        <w:t>ą na okres 30 dni od upływu terminu składania ofert.</w:t>
      </w:r>
    </w:p>
    <w:p w14:paraId="2251B5D3" w14:textId="77777777" w:rsidR="00886C1A" w:rsidRPr="00C110CF" w:rsidRDefault="00886C1A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3B91920" w14:textId="77777777" w:rsidR="00886C1A" w:rsidRPr="00C110CF" w:rsidRDefault="00680D5F" w:rsidP="00C110C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>_____________________</w:t>
      </w:r>
      <w:r w:rsidRPr="00C110CF">
        <w:rPr>
          <w:rFonts w:ascii="Arial Narrow" w:hAnsi="Arial Narrow"/>
          <w:sz w:val="22"/>
          <w:szCs w:val="22"/>
        </w:rPr>
        <w:tab/>
        <w:t>____________________________</w:t>
      </w:r>
      <w:r w:rsidRPr="00C110CF">
        <w:rPr>
          <w:rFonts w:ascii="Arial Narrow" w:hAnsi="Arial Narrow"/>
          <w:sz w:val="22"/>
          <w:szCs w:val="22"/>
        </w:rPr>
        <w:tab/>
        <w:t xml:space="preserve"> </w:t>
      </w:r>
    </w:p>
    <w:p w14:paraId="47C87377" w14:textId="111A926A" w:rsidR="00886C1A" w:rsidRPr="00C110CF" w:rsidRDefault="00680D5F" w:rsidP="00C110CF">
      <w:pPr>
        <w:jc w:val="both"/>
        <w:rPr>
          <w:rFonts w:ascii="Arial Narrow" w:hAnsi="Arial Narrow"/>
          <w:sz w:val="22"/>
          <w:szCs w:val="22"/>
        </w:rPr>
      </w:pPr>
      <w:r w:rsidRPr="00C110CF">
        <w:rPr>
          <w:rFonts w:ascii="Arial Narrow" w:hAnsi="Arial Narrow"/>
          <w:sz w:val="22"/>
          <w:szCs w:val="22"/>
        </w:rPr>
        <w:t xml:space="preserve"> </w:t>
      </w:r>
      <w:r w:rsidRPr="00C110CF">
        <w:rPr>
          <w:rFonts w:ascii="Arial Narrow" w:hAnsi="Arial Narrow"/>
          <w:i/>
          <w:iCs/>
          <w:sz w:val="22"/>
          <w:szCs w:val="22"/>
        </w:rPr>
        <w:t>Miejsce, data</w:t>
      </w:r>
      <w:r w:rsidRPr="00C110CF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  <w:r w:rsidRPr="00C110CF">
        <w:rPr>
          <w:rFonts w:ascii="Arial Narrow" w:hAnsi="Arial Narrow"/>
          <w:i/>
          <w:iCs/>
          <w:sz w:val="22"/>
          <w:szCs w:val="22"/>
        </w:rPr>
        <w:t>Podpis osoby uprawnionej do składania oferty</w:t>
      </w:r>
    </w:p>
    <w:sectPr w:rsidR="00886C1A" w:rsidRPr="00C110C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FE562" w14:textId="77777777" w:rsidR="00030A28" w:rsidRDefault="00030A28">
      <w:pPr>
        <w:spacing w:after="0" w:line="240" w:lineRule="auto"/>
      </w:pPr>
      <w:r>
        <w:separator/>
      </w:r>
    </w:p>
  </w:endnote>
  <w:endnote w:type="continuationSeparator" w:id="0">
    <w:p w14:paraId="0053A8E6" w14:textId="77777777" w:rsidR="00030A28" w:rsidRDefault="000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85096" w14:textId="77777777" w:rsidR="00886C1A" w:rsidRDefault="00886C1A">
    <w:pPr>
      <w:pStyle w:val="Stopka"/>
      <w:tabs>
        <w:tab w:val="clear" w:pos="9072"/>
        <w:tab w:val="right" w:pos="9046"/>
      </w:tabs>
    </w:pPr>
  </w:p>
  <w:p w14:paraId="27983773" w14:textId="43677F4A" w:rsidR="00886C1A" w:rsidRDefault="00886C1A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FF64" w14:textId="77777777" w:rsidR="00030A28" w:rsidRDefault="00030A28">
      <w:pPr>
        <w:spacing w:after="0" w:line="240" w:lineRule="auto"/>
      </w:pPr>
      <w:r>
        <w:separator/>
      </w:r>
    </w:p>
  </w:footnote>
  <w:footnote w:type="continuationSeparator" w:id="0">
    <w:p w14:paraId="680742C0" w14:textId="77777777" w:rsidR="00030A28" w:rsidRDefault="0003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EFF6" w14:textId="77777777" w:rsidR="00886C1A" w:rsidRDefault="00680D5F">
    <w:pPr>
      <w:pStyle w:val="Nagwek"/>
      <w:tabs>
        <w:tab w:val="clear" w:pos="9072"/>
        <w:tab w:val="right" w:pos="904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97C3B"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5AB"/>
    <w:multiLevelType w:val="hybridMultilevel"/>
    <w:tmpl w:val="44BE92AE"/>
    <w:styleLink w:val="Litery"/>
    <w:lvl w:ilvl="0" w:tplc="8B8CE6C0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40D07C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56EF7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A124A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804B2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AE89E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A7C70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E39D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E3E88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B3A2EDB"/>
    <w:multiLevelType w:val="hybridMultilevel"/>
    <w:tmpl w:val="BA828E72"/>
    <w:numStyleLink w:val="Zaimportowanystyl5"/>
  </w:abstractNum>
  <w:abstractNum w:abstractNumId="2">
    <w:nsid w:val="1C081D44"/>
    <w:multiLevelType w:val="hybridMultilevel"/>
    <w:tmpl w:val="D7B61BD4"/>
    <w:numStyleLink w:val="Punktory"/>
  </w:abstractNum>
  <w:abstractNum w:abstractNumId="3">
    <w:nsid w:val="21283808"/>
    <w:multiLevelType w:val="hybridMultilevel"/>
    <w:tmpl w:val="C22C9F32"/>
    <w:numStyleLink w:val="Zaimportowanystyl3"/>
  </w:abstractNum>
  <w:abstractNum w:abstractNumId="4">
    <w:nsid w:val="22735963"/>
    <w:multiLevelType w:val="hybridMultilevel"/>
    <w:tmpl w:val="C22C9F32"/>
    <w:styleLink w:val="Zaimportowanystyl3"/>
    <w:lvl w:ilvl="0" w:tplc="BAD4C648">
      <w:start w:val="1"/>
      <w:numFmt w:val="decimal"/>
      <w:lvlText w:val="%1."/>
      <w:lvlJc w:val="left"/>
      <w:pPr>
        <w:ind w:left="31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606812">
      <w:start w:val="1"/>
      <w:numFmt w:val="lowerLetter"/>
      <w:lvlText w:val="%2."/>
      <w:lvlJc w:val="left"/>
      <w:pPr>
        <w:ind w:left="8069" w:hanging="80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0E3EEA">
      <w:start w:val="1"/>
      <w:numFmt w:val="lowerRoman"/>
      <w:lvlText w:val="%3."/>
      <w:lvlJc w:val="left"/>
      <w:pPr>
        <w:ind w:left="7269" w:hanging="7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FAC8F4">
      <w:start w:val="1"/>
      <w:numFmt w:val="decimal"/>
      <w:lvlText w:val="%4."/>
      <w:lvlJc w:val="left"/>
      <w:pPr>
        <w:ind w:left="6629" w:hanging="66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F09CC8">
      <w:start w:val="1"/>
      <w:numFmt w:val="lowerLetter"/>
      <w:lvlText w:val="%5."/>
      <w:lvlJc w:val="left"/>
      <w:pPr>
        <w:ind w:left="5909" w:hanging="59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361774">
      <w:start w:val="1"/>
      <w:numFmt w:val="lowerRoman"/>
      <w:lvlText w:val="%6."/>
      <w:lvlJc w:val="left"/>
      <w:pPr>
        <w:ind w:left="5109" w:hanging="5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4E6E22">
      <w:start w:val="1"/>
      <w:numFmt w:val="decimal"/>
      <w:lvlText w:val="%7."/>
      <w:lvlJc w:val="left"/>
      <w:pPr>
        <w:ind w:left="4469" w:hanging="4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F22C10">
      <w:start w:val="1"/>
      <w:numFmt w:val="lowerLetter"/>
      <w:lvlText w:val="%8."/>
      <w:lvlJc w:val="left"/>
      <w:pPr>
        <w:ind w:left="5114" w:hanging="37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AE812">
      <w:start w:val="1"/>
      <w:numFmt w:val="lowerRoman"/>
      <w:lvlText w:val="%9."/>
      <w:lvlJc w:val="left"/>
      <w:pPr>
        <w:ind w:left="5834" w:hanging="29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EA32A0"/>
    <w:multiLevelType w:val="hybridMultilevel"/>
    <w:tmpl w:val="C6ECFAB4"/>
    <w:numStyleLink w:val="Zaimportowanystyl11"/>
  </w:abstractNum>
  <w:abstractNum w:abstractNumId="6">
    <w:nsid w:val="2505756B"/>
    <w:multiLevelType w:val="hybridMultilevel"/>
    <w:tmpl w:val="C30E6E34"/>
    <w:styleLink w:val="Zaimportowanystyl9"/>
    <w:lvl w:ilvl="0" w:tplc="5ACCD1E0">
      <w:start w:val="1"/>
      <w:numFmt w:val="decimal"/>
      <w:lvlText w:val="%1."/>
      <w:lvlJc w:val="left"/>
      <w:pPr>
        <w:ind w:left="52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04633C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261E6">
      <w:start w:val="1"/>
      <w:numFmt w:val="lowerLetter"/>
      <w:lvlText w:val="%3)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32ADA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745856">
      <w:start w:val="1"/>
      <w:numFmt w:val="lowerLetter"/>
      <w:lvlText w:val="%5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0E9EA">
      <w:start w:val="1"/>
      <w:numFmt w:val="lowerRoman"/>
      <w:lvlText w:val="%6."/>
      <w:lvlJc w:val="left"/>
      <w:pPr>
        <w:ind w:left="54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EC8AE6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E20D0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6479FE">
      <w:start w:val="1"/>
      <w:numFmt w:val="lowerRoman"/>
      <w:lvlText w:val="%9."/>
      <w:lvlJc w:val="left"/>
      <w:pPr>
        <w:ind w:left="75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8E33688"/>
    <w:multiLevelType w:val="hybridMultilevel"/>
    <w:tmpl w:val="96EEA60C"/>
    <w:styleLink w:val="Zaimportowanystyl4"/>
    <w:lvl w:ilvl="0" w:tplc="C6CABD64">
      <w:start w:val="1"/>
      <w:numFmt w:val="decimal"/>
      <w:lvlText w:val="%1."/>
      <w:lvlJc w:val="left"/>
      <w:pPr>
        <w:ind w:left="684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C4F40A">
      <w:start w:val="1"/>
      <w:numFmt w:val="lowerLetter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06936">
      <w:start w:val="1"/>
      <w:numFmt w:val="lowerRoman"/>
      <w:lvlText w:val="%3."/>
      <w:lvlJc w:val="left"/>
      <w:pPr>
        <w:ind w:left="211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0A8A1E">
      <w:start w:val="1"/>
      <w:numFmt w:val="decimal"/>
      <w:lvlText w:val="%4."/>
      <w:lvlJc w:val="left"/>
      <w:pPr>
        <w:ind w:left="387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0A8D86">
      <w:start w:val="1"/>
      <w:numFmt w:val="lowerLetter"/>
      <w:lvlText w:val="%5."/>
      <w:lvlJc w:val="left"/>
      <w:pPr>
        <w:ind w:left="35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1082E8">
      <w:start w:val="1"/>
      <w:numFmt w:val="lowerRoman"/>
      <w:lvlText w:val="%6."/>
      <w:lvlJc w:val="left"/>
      <w:pPr>
        <w:ind w:left="4300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64A69A">
      <w:start w:val="1"/>
      <w:numFmt w:val="decimal"/>
      <w:lvlText w:val="%7."/>
      <w:lvlJc w:val="left"/>
      <w:pPr>
        <w:ind w:left="50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B2870C">
      <w:start w:val="1"/>
      <w:numFmt w:val="lowerLetter"/>
      <w:lvlText w:val="%8."/>
      <w:lvlJc w:val="left"/>
      <w:pPr>
        <w:ind w:left="57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62FEDE">
      <w:start w:val="1"/>
      <w:numFmt w:val="lowerRoman"/>
      <w:lvlText w:val="%9."/>
      <w:lvlJc w:val="left"/>
      <w:pPr>
        <w:ind w:left="6460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92D5075"/>
    <w:multiLevelType w:val="hybridMultilevel"/>
    <w:tmpl w:val="3B348490"/>
    <w:numStyleLink w:val="Zaimportowanystyl8"/>
  </w:abstractNum>
  <w:abstractNum w:abstractNumId="9">
    <w:nsid w:val="2CE86E6A"/>
    <w:multiLevelType w:val="hybridMultilevel"/>
    <w:tmpl w:val="C30E6E34"/>
    <w:numStyleLink w:val="Zaimportowanystyl9"/>
  </w:abstractNum>
  <w:abstractNum w:abstractNumId="10">
    <w:nsid w:val="2EB2274D"/>
    <w:multiLevelType w:val="hybridMultilevel"/>
    <w:tmpl w:val="44BE92AE"/>
    <w:numStyleLink w:val="Litery"/>
  </w:abstractNum>
  <w:abstractNum w:abstractNumId="11">
    <w:nsid w:val="3C53769B"/>
    <w:multiLevelType w:val="hybridMultilevel"/>
    <w:tmpl w:val="9564B42A"/>
    <w:numStyleLink w:val="Zaimportowanystyl10"/>
  </w:abstractNum>
  <w:abstractNum w:abstractNumId="12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3AB279C"/>
    <w:multiLevelType w:val="hybridMultilevel"/>
    <w:tmpl w:val="96EEA60C"/>
    <w:numStyleLink w:val="Zaimportowanystyl4"/>
  </w:abstractNum>
  <w:abstractNum w:abstractNumId="14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0FD35D2"/>
    <w:multiLevelType w:val="hybridMultilevel"/>
    <w:tmpl w:val="E390B1D8"/>
    <w:styleLink w:val="Zaimportowanystyl7"/>
    <w:lvl w:ilvl="0" w:tplc="386865F0">
      <w:start w:val="1"/>
      <w:numFmt w:val="decimal"/>
      <w:lvlText w:val="%1."/>
      <w:lvlJc w:val="left"/>
      <w:pPr>
        <w:ind w:left="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8037F2">
      <w:start w:val="1"/>
      <w:numFmt w:val="decimal"/>
      <w:lvlText w:val="%2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E8AE0E">
      <w:start w:val="1"/>
      <w:numFmt w:val="lowerRoman"/>
      <w:lvlText w:val="%3."/>
      <w:lvlJc w:val="left"/>
      <w:pPr>
        <w:ind w:left="12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64627C">
      <w:start w:val="1"/>
      <w:numFmt w:val="decimal"/>
      <w:lvlText w:val="%4.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A612">
      <w:start w:val="1"/>
      <w:numFmt w:val="lowerLetter"/>
      <w:lvlText w:val="%5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C9AA0">
      <w:start w:val="1"/>
      <w:numFmt w:val="lowerRoman"/>
      <w:lvlText w:val="%6."/>
      <w:lvlJc w:val="left"/>
      <w:pPr>
        <w:ind w:left="34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4E5F02">
      <w:start w:val="1"/>
      <w:numFmt w:val="decimal"/>
      <w:lvlText w:val="%7.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3AF21A">
      <w:start w:val="1"/>
      <w:numFmt w:val="lowerLetter"/>
      <w:lvlText w:val="%8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888400">
      <w:start w:val="1"/>
      <w:numFmt w:val="lowerRoman"/>
      <w:lvlText w:val="%9."/>
      <w:lvlJc w:val="left"/>
      <w:pPr>
        <w:ind w:left="55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5F142E7"/>
    <w:multiLevelType w:val="hybridMultilevel"/>
    <w:tmpl w:val="752CA744"/>
    <w:numStyleLink w:val="Zaimportowanystyl6"/>
  </w:abstractNum>
  <w:abstractNum w:abstractNumId="18">
    <w:nsid w:val="5E831D1E"/>
    <w:multiLevelType w:val="hybridMultilevel"/>
    <w:tmpl w:val="752CA744"/>
    <w:styleLink w:val="Zaimportowanystyl6"/>
    <w:lvl w:ilvl="0" w:tplc="5F04A4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6E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8AD0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9F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B40C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0A31C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4EB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80B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C6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FA17557"/>
    <w:multiLevelType w:val="hybridMultilevel"/>
    <w:tmpl w:val="CD629F18"/>
    <w:lvl w:ilvl="0" w:tplc="69F2F77A">
      <w:start w:val="6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0">
    <w:nsid w:val="61553D2B"/>
    <w:multiLevelType w:val="hybridMultilevel"/>
    <w:tmpl w:val="BA828E72"/>
    <w:styleLink w:val="Zaimportowanystyl5"/>
    <w:lvl w:ilvl="0" w:tplc="3AB21DF0">
      <w:start w:val="1"/>
      <w:numFmt w:val="bullet"/>
      <w:lvlText w:val="✓"/>
      <w:lvlJc w:val="left"/>
      <w:pPr>
        <w:ind w:left="7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CC5B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EC9D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1ADB8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229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6A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C490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40B4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6A9E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5D8586C"/>
    <w:multiLevelType w:val="hybridMultilevel"/>
    <w:tmpl w:val="D842ECEC"/>
    <w:styleLink w:val="Zaimportowanystyl2"/>
    <w:lvl w:ilvl="0" w:tplc="BFA25AA6">
      <w:start w:val="1"/>
      <w:numFmt w:val="decimal"/>
      <w:lvlText w:val="%1."/>
      <w:lvlJc w:val="left"/>
      <w:pPr>
        <w:ind w:left="31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064F0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B20D8E">
      <w:start w:val="1"/>
      <w:numFmt w:val="lowerLetter"/>
      <w:lvlText w:val="%3)"/>
      <w:lvlJc w:val="left"/>
      <w:pPr>
        <w:ind w:left="452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CA58F0">
      <w:start w:val="1"/>
      <w:numFmt w:val="decimal"/>
      <w:lvlText w:val="%4."/>
      <w:lvlJc w:val="left"/>
      <w:pPr>
        <w:ind w:left="2994" w:hanging="29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761166">
      <w:start w:val="1"/>
      <w:numFmt w:val="lowerLetter"/>
      <w:lvlText w:val="%5)"/>
      <w:lvlJc w:val="left"/>
      <w:pPr>
        <w:ind w:left="1686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E0581A">
      <w:start w:val="1"/>
      <w:numFmt w:val="lowerRoman"/>
      <w:lvlText w:val="%6."/>
      <w:lvlJc w:val="left"/>
      <w:pPr>
        <w:ind w:left="2914" w:hanging="2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E65BBC">
      <w:start w:val="1"/>
      <w:numFmt w:val="decimal"/>
      <w:lvlText w:val="%7."/>
      <w:lvlJc w:val="left"/>
      <w:pPr>
        <w:ind w:left="3126" w:hanging="29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EDA22">
      <w:start w:val="1"/>
      <w:numFmt w:val="lowerLetter"/>
      <w:lvlText w:val="%8."/>
      <w:lvlJc w:val="left"/>
      <w:pPr>
        <w:ind w:left="3846" w:hanging="29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6CFBE">
      <w:start w:val="1"/>
      <w:numFmt w:val="lowerRoman"/>
      <w:lvlText w:val="%9."/>
      <w:lvlJc w:val="left"/>
      <w:pPr>
        <w:ind w:left="4566" w:hanging="2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8416535"/>
    <w:multiLevelType w:val="hybridMultilevel"/>
    <w:tmpl w:val="D7B61BD4"/>
    <w:styleLink w:val="Punktory"/>
    <w:lvl w:ilvl="0" w:tplc="08EA3B1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DC0D4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0E7F3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BCD27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40997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FC4C7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AE715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F007D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8E010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CFE255B"/>
    <w:multiLevelType w:val="hybridMultilevel"/>
    <w:tmpl w:val="A5CC05E8"/>
    <w:numStyleLink w:val="Zaimportowanystyl1"/>
  </w:abstractNum>
  <w:abstractNum w:abstractNumId="24">
    <w:nsid w:val="754D5419"/>
    <w:multiLevelType w:val="hybridMultilevel"/>
    <w:tmpl w:val="3B348490"/>
    <w:styleLink w:val="Zaimportowanystyl8"/>
    <w:lvl w:ilvl="0" w:tplc="F270372E">
      <w:start w:val="1"/>
      <w:numFmt w:val="bullet"/>
      <w:suff w:val="nothing"/>
      <w:lvlText w:val="✓"/>
      <w:lvlJc w:val="left"/>
      <w:pPr>
        <w:ind w:left="16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403E1E">
      <w:start w:val="1"/>
      <w:numFmt w:val="bullet"/>
      <w:suff w:val="nothing"/>
      <w:lvlText w:val="✓"/>
      <w:lvlJc w:val="left"/>
      <w:pPr>
        <w:ind w:left="115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94DA86">
      <w:start w:val="1"/>
      <w:numFmt w:val="bullet"/>
      <w:lvlText w:val="✓"/>
      <w:lvlJc w:val="left"/>
      <w:pPr>
        <w:ind w:left="606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743780">
      <w:start w:val="1"/>
      <w:numFmt w:val="bullet"/>
      <w:lvlText w:val="✓"/>
      <w:lvlJc w:val="left"/>
      <w:pPr>
        <w:ind w:left="676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88E12">
      <w:start w:val="1"/>
      <w:numFmt w:val="bullet"/>
      <w:lvlText w:val="✓"/>
      <w:lvlJc w:val="left"/>
      <w:pPr>
        <w:ind w:left="747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3807F8">
      <w:start w:val="1"/>
      <w:numFmt w:val="bullet"/>
      <w:lvlText w:val="✓"/>
      <w:lvlJc w:val="left"/>
      <w:pPr>
        <w:ind w:left="817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C5924">
      <w:start w:val="1"/>
      <w:numFmt w:val="bullet"/>
      <w:lvlText w:val="✓"/>
      <w:lvlJc w:val="left"/>
      <w:pPr>
        <w:ind w:left="888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F8C022">
      <w:start w:val="1"/>
      <w:numFmt w:val="bullet"/>
      <w:lvlText w:val="✓"/>
      <w:lvlJc w:val="left"/>
      <w:pPr>
        <w:ind w:left="958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D84640">
      <w:start w:val="1"/>
      <w:numFmt w:val="bullet"/>
      <w:lvlText w:val="✓"/>
      <w:lvlJc w:val="left"/>
      <w:pPr>
        <w:ind w:left="1029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7CA5D4A"/>
    <w:multiLevelType w:val="hybridMultilevel"/>
    <w:tmpl w:val="D842ECEC"/>
    <w:numStyleLink w:val="Zaimportowanystyl2"/>
  </w:abstractNum>
  <w:abstractNum w:abstractNumId="26">
    <w:nsid w:val="7F827726"/>
    <w:multiLevelType w:val="hybridMultilevel"/>
    <w:tmpl w:val="E390B1D8"/>
    <w:numStyleLink w:val="Zaimportowanystyl7"/>
  </w:abstractNum>
  <w:num w:numId="1">
    <w:abstractNumId w:val="12"/>
  </w:num>
  <w:num w:numId="2">
    <w:abstractNumId w:val="23"/>
  </w:num>
  <w:num w:numId="3">
    <w:abstractNumId w:val="21"/>
  </w:num>
  <w:num w:numId="4">
    <w:abstractNumId w:val="25"/>
  </w:num>
  <w:num w:numId="5">
    <w:abstractNumId w:val="23"/>
    <w:lvlOverride w:ilvl="0">
      <w:startOverride w:val="5"/>
    </w:lvlOverride>
  </w:num>
  <w:num w:numId="6">
    <w:abstractNumId w:val="22"/>
  </w:num>
  <w:num w:numId="7">
    <w:abstractNumId w:val="2"/>
  </w:num>
  <w:num w:numId="8">
    <w:abstractNumId w:val="0"/>
  </w:num>
  <w:num w:numId="9">
    <w:abstractNumId w:val="10"/>
  </w:num>
  <w:num w:numId="10">
    <w:abstractNumId w:val="2"/>
    <w:lvlOverride w:ilvl="0">
      <w:lvl w:ilvl="0" w:tplc="B1E42A52">
        <w:start w:val="1"/>
        <w:numFmt w:val="bullet"/>
        <w:lvlText w:val="✓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5E972E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F8A6D6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C4243C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024820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56BA76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DA6598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C87A44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021648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3"/>
  </w:num>
  <w:num w:numId="13">
    <w:abstractNumId w:val="23"/>
    <w:lvlOverride w:ilvl="0">
      <w:startOverride w:val="7"/>
    </w:lvlOverride>
  </w:num>
  <w:num w:numId="14">
    <w:abstractNumId w:val="7"/>
  </w:num>
  <w:num w:numId="15">
    <w:abstractNumId w:val="13"/>
  </w:num>
  <w:num w:numId="16">
    <w:abstractNumId w:val="20"/>
  </w:num>
  <w:num w:numId="17">
    <w:abstractNumId w:val="1"/>
  </w:num>
  <w:num w:numId="18">
    <w:abstractNumId w:val="23"/>
    <w:lvlOverride w:ilvl="0">
      <w:startOverride w:val="8"/>
    </w:lvlOverride>
  </w:num>
  <w:num w:numId="19">
    <w:abstractNumId w:val="18"/>
  </w:num>
  <w:num w:numId="20">
    <w:abstractNumId w:val="17"/>
  </w:num>
  <w:num w:numId="21">
    <w:abstractNumId w:val="17"/>
    <w:lvlOverride w:ilvl="0">
      <w:lvl w:ilvl="0" w:tplc="800CBE70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66F8F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46EFEA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22E5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96CF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AE0C78">
        <w:start w:val="1"/>
        <w:numFmt w:val="lowerRoman"/>
        <w:lvlText w:val="%6."/>
        <w:lvlJc w:val="left"/>
        <w:pPr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B8EB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4E5FD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D6C29E">
        <w:start w:val="1"/>
        <w:numFmt w:val="lowerRoman"/>
        <w:lvlText w:val="%9."/>
        <w:lvlJc w:val="left"/>
        <w:pPr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  <w:lvlOverride w:ilvl="0">
      <w:startOverride w:val="9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8"/>
  </w:num>
  <w:num w:numId="27">
    <w:abstractNumId w:val="26"/>
    <w:lvlOverride w:ilvl="0">
      <w:startOverride w:val="1"/>
      <w:lvl w:ilvl="0" w:tplc="138E72B6">
        <w:start w:val="1"/>
        <w:numFmt w:val="decimal"/>
        <w:lvlText w:val="%1."/>
        <w:lvlJc w:val="left"/>
        <w:pPr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33DA7802">
        <w:start w:val="2"/>
        <w:numFmt w:val="decimal"/>
        <w:lvlText w:val="%2.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80CB44">
        <w:start w:val="1"/>
        <w:numFmt w:val="lowerRoman"/>
        <w:lvlText w:val="%3."/>
        <w:lvlJc w:val="left"/>
        <w:pPr>
          <w:ind w:left="128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396C016">
        <w:start w:val="1"/>
        <w:numFmt w:val="decimal"/>
        <w:lvlText w:val="%4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80326">
        <w:start w:val="1"/>
        <w:numFmt w:val="lowerLetter"/>
        <w:lvlText w:val="%5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54801A">
        <w:start w:val="1"/>
        <w:numFmt w:val="lowerRoman"/>
        <w:lvlText w:val="%6."/>
        <w:lvlJc w:val="left"/>
        <w:pPr>
          <w:ind w:left="344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ECC368">
        <w:start w:val="1"/>
        <w:numFmt w:val="decimal"/>
        <w:lvlText w:val="%7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70BFF4">
        <w:start w:val="1"/>
        <w:numFmt w:val="lowerLetter"/>
        <w:lvlText w:val="%8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68CF542">
        <w:start w:val="1"/>
        <w:numFmt w:val="lowerRoman"/>
        <w:lvlText w:val="%9."/>
        <w:lvlJc w:val="left"/>
        <w:pPr>
          <w:ind w:left="560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  <w:lvlOverride w:ilvl="0">
      <w:startOverride w:val="12"/>
    </w:lvlOverride>
  </w:num>
  <w:num w:numId="29">
    <w:abstractNumId w:val="6"/>
  </w:num>
  <w:num w:numId="30">
    <w:abstractNumId w:val="9"/>
  </w:num>
  <w:num w:numId="31">
    <w:abstractNumId w:val="23"/>
    <w:lvlOverride w:ilvl="0">
      <w:startOverride w:val="13"/>
    </w:lvlOverride>
  </w:num>
  <w:num w:numId="32">
    <w:abstractNumId w:val="14"/>
  </w:num>
  <w:num w:numId="33">
    <w:abstractNumId w:val="11"/>
  </w:num>
  <w:num w:numId="34">
    <w:abstractNumId w:val="15"/>
  </w:num>
  <w:num w:numId="35">
    <w:abstractNumId w:val="5"/>
  </w:num>
  <w:num w:numId="36">
    <w:abstractNumId w:val="5"/>
    <w:lvlOverride w:ilvl="0">
      <w:lvl w:ilvl="0" w:tplc="44C23298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56EC9A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307190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3C3016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F2332A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8E16B0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02CCE4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DE4C70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6FEB2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1A"/>
    <w:rsid w:val="00030A28"/>
    <w:rsid w:val="000679E3"/>
    <w:rsid w:val="0007121E"/>
    <w:rsid w:val="000A776A"/>
    <w:rsid w:val="00197C3B"/>
    <w:rsid w:val="001A328A"/>
    <w:rsid w:val="001D1050"/>
    <w:rsid w:val="00266D8D"/>
    <w:rsid w:val="003E24A8"/>
    <w:rsid w:val="00437249"/>
    <w:rsid w:val="005C6BD4"/>
    <w:rsid w:val="005D7400"/>
    <w:rsid w:val="00651EC7"/>
    <w:rsid w:val="00680D5F"/>
    <w:rsid w:val="00724C96"/>
    <w:rsid w:val="007472DF"/>
    <w:rsid w:val="007C58AA"/>
    <w:rsid w:val="00800A26"/>
    <w:rsid w:val="00817FBF"/>
    <w:rsid w:val="00845627"/>
    <w:rsid w:val="00886C1A"/>
    <w:rsid w:val="008B4C4A"/>
    <w:rsid w:val="00995999"/>
    <w:rsid w:val="00AC1798"/>
    <w:rsid w:val="00C110CF"/>
    <w:rsid w:val="00C55199"/>
    <w:rsid w:val="00CB6E58"/>
    <w:rsid w:val="00CF5376"/>
    <w:rsid w:val="00D053FE"/>
    <w:rsid w:val="00D469D9"/>
    <w:rsid w:val="00D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B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Punktory">
    <w:name w:val="Punktory"/>
    <w:pPr>
      <w:numPr>
        <w:numId w:val="6"/>
      </w:numPr>
    </w:pPr>
  </w:style>
  <w:style w:type="numbering" w:customStyle="1" w:styleId="Litery">
    <w:name w:val="Litery"/>
    <w:pPr>
      <w:numPr>
        <w:numId w:val="8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cs="Arial Unicode MS"/>
      <w:color w:val="000000"/>
      <w:u w:color="000000"/>
      <w:lang w:val="it-IT"/>
    </w:r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9"/>
      </w:numPr>
    </w:pPr>
  </w:style>
  <w:style w:type="numbering" w:customStyle="1" w:styleId="Zaimportowanystyl10">
    <w:name w:val="Zaimportowany styl 10"/>
    <w:pPr>
      <w:numPr>
        <w:numId w:val="32"/>
      </w:numPr>
    </w:pPr>
  </w:style>
  <w:style w:type="numbering" w:customStyle="1" w:styleId="Zaimportowanystyl11">
    <w:name w:val="Zaimportowany styl 11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050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050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50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C4A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C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Punktory">
    <w:name w:val="Punktory"/>
    <w:pPr>
      <w:numPr>
        <w:numId w:val="6"/>
      </w:numPr>
    </w:pPr>
  </w:style>
  <w:style w:type="numbering" w:customStyle="1" w:styleId="Litery">
    <w:name w:val="Litery"/>
    <w:pPr>
      <w:numPr>
        <w:numId w:val="8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cs="Arial Unicode MS"/>
      <w:color w:val="000000"/>
      <w:u w:color="000000"/>
      <w:lang w:val="it-IT"/>
    </w:r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9"/>
      </w:numPr>
    </w:pPr>
  </w:style>
  <w:style w:type="numbering" w:customStyle="1" w:styleId="Zaimportowanystyl10">
    <w:name w:val="Zaimportowany styl 10"/>
    <w:pPr>
      <w:numPr>
        <w:numId w:val="32"/>
      </w:numPr>
    </w:pPr>
  </w:style>
  <w:style w:type="numbering" w:customStyle="1" w:styleId="Zaimportowanystyl11">
    <w:name w:val="Zaimportowany styl 11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050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050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50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C4A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Podogrodzki</dc:creator>
  <cp:lastModifiedBy>Igor Barcikowski</cp:lastModifiedBy>
  <cp:revision>5</cp:revision>
  <dcterms:created xsi:type="dcterms:W3CDTF">2019-11-20T12:34:00Z</dcterms:created>
  <dcterms:modified xsi:type="dcterms:W3CDTF">2019-11-20T12:44:00Z</dcterms:modified>
</cp:coreProperties>
</file>