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6943" w14:textId="7C692C07" w:rsidR="001124A5" w:rsidRPr="001124A5" w:rsidRDefault="001124A5" w:rsidP="001124A5">
      <w:pPr>
        <w:suppressAutoHyphens/>
        <w:spacing w:before="120" w:after="0" w:line="240" w:lineRule="auto"/>
        <w:ind w:right="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1124A5">
        <w:rPr>
          <w:rFonts w:ascii="Cambria" w:eastAsia="Times New Roman" w:hAnsi="Cambria" w:cs="Arial"/>
          <w:b/>
          <w:bCs/>
          <w:lang w:eastAsia="ar-SA"/>
        </w:rPr>
        <w:t>Załącznik nr 2</w:t>
      </w:r>
      <w:r>
        <w:rPr>
          <w:rFonts w:ascii="Cambria" w:eastAsia="Times New Roman" w:hAnsi="Cambria" w:cs="Arial"/>
          <w:b/>
          <w:bCs/>
          <w:lang w:eastAsia="ar-SA"/>
        </w:rPr>
        <w:t>A</w:t>
      </w:r>
      <w:r w:rsidRPr="001124A5">
        <w:rPr>
          <w:rFonts w:ascii="Cambria" w:eastAsia="Times New Roman" w:hAnsi="Cambria" w:cs="Arial"/>
          <w:b/>
          <w:bCs/>
          <w:lang w:eastAsia="ar-SA"/>
        </w:rPr>
        <w:t xml:space="preserve">  do SWZ </w:t>
      </w:r>
    </w:p>
    <w:p w14:paraId="7C8422BA" w14:textId="77777777" w:rsidR="001124A5" w:rsidRPr="001124A5" w:rsidRDefault="001124A5" w:rsidP="001124A5">
      <w:pPr>
        <w:suppressAutoHyphens/>
        <w:spacing w:before="120" w:after="0" w:line="240" w:lineRule="auto"/>
        <w:ind w:right="0"/>
        <w:rPr>
          <w:rFonts w:ascii="Cambria" w:eastAsia="Times New Roman" w:hAnsi="Cambria" w:cs="Arial"/>
          <w:bCs/>
          <w:lang w:eastAsia="ar-SA"/>
        </w:rPr>
      </w:pPr>
    </w:p>
    <w:p w14:paraId="74352F48" w14:textId="77777777" w:rsidR="001124A5" w:rsidRPr="001124A5" w:rsidRDefault="001124A5" w:rsidP="001124A5">
      <w:pPr>
        <w:suppressAutoHyphens/>
        <w:spacing w:before="120" w:after="0" w:line="240" w:lineRule="auto"/>
        <w:ind w:right="0"/>
        <w:jc w:val="right"/>
        <w:rPr>
          <w:rFonts w:ascii="Cambria" w:eastAsia="Times New Roman" w:hAnsi="Cambria" w:cs="Arial"/>
          <w:bCs/>
          <w:lang w:eastAsia="ar-SA"/>
        </w:rPr>
      </w:pPr>
    </w:p>
    <w:p w14:paraId="3763C4C8" w14:textId="77777777" w:rsidR="001124A5" w:rsidRPr="001124A5" w:rsidRDefault="001124A5" w:rsidP="001124A5">
      <w:pPr>
        <w:suppressAutoHyphens/>
        <w:spacing w:before="120" w:after="0" w:line="240" w:lineRule="auto"/>
        <w:ind w:right="0"/>
        <w:jc w:val="right"/>
        <w:rPr>
          <w:rFonts w:ascii="Cambria" w:eastAsia="Times New Roman" w:hAnsi="Cambria" w:cs="Arial"/>
          <w:bCs/>
          <w:lang w:eastAsia="ar-SA"/>
        </w:rPr>
      </w:pPr>
      <w:r w:rsidRPr="001124A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9810E97" w14:textId="77777777" w:rsidR="001124A5" w:rsidRPr="001124A5" w:rsidRDefault="001124A5" w:rsidP="001124A5">
      <w:pPr>
        <w:suppressAutoHyphens/>
        <w:spacing w:before="120" w:after="0" w:line="240" w:lineRule="auto"/>
        <w:ind w:right="0"/>
        <w:rPr>
          <w:rFonts w:ascii="Cambria" w:eastAsia="Times New Roman" w:hAnsi="Cambria" w:cs="Arial"/>
          <w:bCs/>
          <w:lang w:eastAsia="ar-SA"/>
        </w:rPr>
      </w:pPr>
    </w:p>
    <w:p w14:paraId="371979D8" w14:textId="77777777" w:rsidR="001124A5" w:rsidRPr="001124A5" w:rsidRDefault="001124A5" w:rsidP="001124A5">
      <w:pPr>
        <w:suppressAutoHyphens/>
        <w:spacing w:before="120" w:after="0" w:line="240" w:lineRule="auto"/>
        <w:ind w:right="0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676415C7" w14:textId="77777777" w:rsidR="001124A5" w:rsidRPr="001124A5" w:rsidRDefault="001124A5" w:rsidP="001124A5">
      <w:pPr>
        <w:suppressAutoHyphens/>
        <w:spacing w:before="120" w:after="0" w:line="240" w:lineRule="auto"/>
        <w:ind w:left="4678" w:right="0"/>
        <w:rPr>
          <w:rFonts w:ascii="Cambria" w:eastAsia="Times New Roman" w:hAnsi="Cambria" w:cs="Arial"/>
          <w:b/>
          <w:bCs/>
          <w:lang w:eastAsia="ar-SA"/>
        </w:rPr>
      </w:pPr>
      <w:r w:rsidRPr="001124A5">
        <w:rPr>
          <w:rFonts w:ascii="Cambria" w:eastAsia="Times New Roman" w:hAnsi="Cambria" w:cs="Arial"/>
          <w:b/>
          <w:bCs/>
          <w:lang w:eastAsia="ar-SA"/>
        </w:rPr>
        <w:t xml:space="preserve">Skarb Państwa - </w:t>
      </w:r>
      <w:r w:rsidRPr="001124A5">
        <w:rPr>
          <w:rFonts w:ascii="Cambria" w:eastAsia="Times New Roman" w:hAnsi="Cambria" w:cs="Arial"/>
          <w:b/>
          <w:bCs/>
          <w:lang w:eastAsia="ar-SA"/>
        </w:rPr>
        <w:tab/>
      </w:r>
    </w:p>
    <w:p w14:paraId="05A469FC" w14:textId="77777777" w:rsidR="001124A5" w:rsidRPr="001124A5" w:rsidRDefault="001124A5" w:rsidP="001124A5">
      <w:pPr>
        <w:suppressAutoHyphens/>
        <w:spacing w:before="120" w:after="0" w:line="240" w:lineRule="auto"/>
        <w:ind w:left="4678" w:right="0"/>
        <w:rPr>
          <w:rFonts w:ascii="Cambria" w:eastAsia="Times New Roman" w:hAnsi="Cambria" w:cs="Arial"/>
          <w:b/>
          <w:bCs/>
          <w:lang w:eastAsia="ar-SA"/>
        </w:rPr>
      </w:pPr>
      <w:r w:rsidRPr="001124A5">
        <w:rPr>
          <w:rFonts w:ascii="Cambria" w:eastAsia="Times New Roman" w:hAnsi="Cambria" w:cs="Arial"/>
          <w:b/>
          <w:bCs/>
          <w:lang w:eastAsia="ar-SA"/>
        </w:rPr>
        <w:t xml:space="preserve">Państwowe Gospodarstwo Leśne Lasy Państwowe </w:t>
      </w:r>
    </w:p>
    <w:p w14:paraId="0F82913C" w14:textId="77777777" w:rsidR="001124A5" w:rsidRPr="001124A5" w:rsidRDefault="001124A5" w:rsidP="001124A5">
      <w:pPr>
        <w:suppressAutoHyphens/>
        <w:spacing w:before="120" w:after="0" w:line="240" w:lineRule="auto"/>
        <w:ind w:left="4678" w:right="0"/>
        <w:rPr>
          <w:rFonts w:ascii="Cambria" w:eastAsia="Times New Roman" w:hAnsi="Cambria" w:cs="Arial"/>
          <w:b/>
          <w:bCs/>
          <w:lang w:eastAsia="ar-SA"/>
        </w:rPr>
      </w:pPr>
      <w:r w:rsidRPr="001124A5">
        <w:rPr>
          <w:rFonts w:ascii="Cambria" w:eastAsia="Times New Roman" w:hAnsi="Cambria" w:cs="Arial"/>
          <w:b/>
          <w:bCs/>
          <w:lang w:eastAsia="ar-SA"/>
        </w:rPr>
        <w:t>Leśny Bank Genów Kostrzyca</w:t>
      </w:r>
    </w:p>
    <w:p w14:paraId="1F0A767A" w14:textId="77777777" w:rsidR="001124A5" w:rsidRPr="001124A5" w:rsidRDefault="001124A5" w:rsidP="001124A5">
      <w:pPr>
        <w:suppressAutoHyphens/>
        <w:spacing w:before="120" w:after="0" w:line="240" w:lineRule="auto"/>
        <w:ind w:left="4678" w:right="0"/>
        <w:rPr>
          <w:rFonts w:ascii="Cambria" w:eastAsia="Times New Roman" w:hAnsi="Cambria" w:cs="Arial"/>
          <w:b/>
          <w:bCs/>
          <w:lang w:eastAsia="ar-SA"/>
        </w:rPr>
      </w:pPr>
      <w:r w:rsidRPr="001124A5">
        <w:rPr>
          <w:rFonts w:ascii="Cambria" w:eastAsia="Times New Roman" w:hAnsi="Cambria" w:cs="Arial"/>
          <w:b/>
          <w:bCs/>
          <w:lang w:eastAsia="ar-SA"/>
        </w:rPr>
        <w:t>58-535 Miłków 300</w:t>
      </w:r>
    </w:p>
    <w:p w14:paraId="6F6FEB54" w14:textId="77777777" w:rsidR="001124A5" w:rsidRPr="001124A5" w:rsidRDefault="001124A5" w:rsidP="001124A5">
      <w:pPr>
        <w:suppressAutoHyphens/>
        <w:spacing w:before="120" w:after="0" w:line="240" w:lineRule="auto"/>
        <w:ind w:right="0"/>
        <w:rPr>
          <w:rFonts w:ascii="Cambria" w:eastAsia="Times New Roman" w:hAnsi="Cambria" w:cs="Arial"/>
          <w:bCs/>
          <w:lang w:eastAsia="ar-SA"/>
        </w:rPr>
      </w:pPr>
    </w:p>
    <w:p w14:paraId="3F5DE0AB" w14:textId="515AF7B6" w:rsidR="001124A5" w:rsidRDefault="001124A5" w:rsidP="001124A5">
      <w:pPr>
        <w:spacing w:after="0"/>
        <w:ind w:left="5954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9DDE05A" w14:textId="3FF4B15D" w:rsidR="001124A5" w:rsidRDefault="001124A5" w:rsidP="001124A5">
      <w:pPr>
        <w:spacing w:after="0"/>
        <w:ind w:left="5954"/>
        <w:jc w:val="left"/>
        <w:rPr>
          <w:rFonts w:ascii="Arial" w:hAnsi="Arial" w:cs="Arial"/>
          <w:b/>
          <w:sz w:val="20"/>
          <w:szCs w:val="20"/>
        </w:rPr>
      </w:pPr>
    </w:p>
    <w:p w14:paraId="0A370271" w14:textId="77777777" w:rsidR="001124A5" w:rsidRDefault="001124A5" w:rsidP="001124A5">
      <w:pPr>
        <w:spacing w:after="0"/>
        <w:jc w:val="left"/>
        <w:rPr>
          <w:rFonts w:ascii="Arial" w:hAnsi="Arial" w:cs="Arial"/>
          <w:b/>
          <w:sz w:val="20"/>
          <w:szCs w:val="20"/>
        </w:rPr>
      </w:pPr>
    </w:p>
    <w:p w14:paraId="2626C0CC" w14:textId="6734C3EA" w:rsidR="001124A5" w:rsidRDefault="001124A5" w:rsidP="001124A5">
      <w:pPr>
        <w:ind w:right="5953"/>
        <w:rPr>
          <w:rFonts w:ascii="Arial" w:hAnsi="Arial" w:cs="Arial"/>
          <w:i/>
          <w:sz w:val="20"/>
          <w:szCs w:val="20"/>
        </w:rPr>
      </w:pPr>
    </w:p>
    <w:p w14:paraId="37BF255B" w14:textId="77777777" w:rsidR="001124A5" w:rsidRDefault="001124A5" w:rsidP="001124A5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WZÓR</w:t>
      </w:r>
    </w:p>
    <w:p w14:paraId="3B08E655" w14:textId="77777777" w:rsidR="001124A5" w:rsidRDefault="001124A5" w:rsidP="001124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CENOWY OFERTY </w:t>
      </w:r>
    </w:p>
    <w:p w14:paraId="5F790F49" w14:textId="77777777" w:rsidR="001124A5" w:rsidRDefault="001124A5" w:rsidP="001124A5">
      <w:pPr>
        <w:tabs>
          <w:tab w:val="left" w:pos="7065"/>
          <w:tab w:val="left" w:pos="7605"/>
        </w:tabs>
        <w:spacing w:after="0"/>
        <w:rPr>
          <w:rFonts w:ascii="Arial" w:hAnsi="Arial" w:cs="Arial"/>
          <w:b/>
          <w:sz w:val="20"/>
          <w:szCs w:val="20"/>
        </w:rPr>
      </w:pPr>
    </w:p>
    <w:p w14:paraId="424C5D81" w14:textId="77777777" w:rsidR="001124A5" w:rsidRDefault="001124A5" w:rsidP="001124A5">
      <w:pPr>
        <w:tabs>
          <w:tab w:val="left" w:pos="7065"/>
          <w:tab w:val="left" w:pos="7605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5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634"/>
        <w:gridCol w:w="334"/>
        <w:gridCol w:w="1816"/>
        <w:gridCol w:w="249"/>
        <w:gridCol w:w="699"/>
        <w:gridCol w:w="389"/>
        <w:gridCol w:w="281"/>
        <w:gridCol w:w="601"/>
        <w:gridCol w:w="618"/>
        <w:gridCol w:w="601"/>
        <w:gridCol w:w="207"/>
        <w:gridCol w:w="156"/>
        <w:gridCol w:w="146"/>
        <w:gridCol w:w="36"/>
        <w:gridCol w:w="863"/>
        <w:gridCol w:w="1007"/>
        <w:gridCol w:w="36"/>
        <w:gridCol w:w="36"/>
        <w:gridCol w:w="133"/>
        <w:gridCol w:w="12"/>
        <w:gridCol w:w="12"/>
      </w:tblGrid>
      <w:tr w:rsidR="001124A5" w14:paraId="5D543E99" w14:textId="77777777" w:rsidTr="001124A5">
        <w:trPr>
          <w:gridAfter w:val="1"/>
          <w:wAfter w:w="12" w:type="dxa"/>
          <w:trHeight w:val="263"/>
        </w:trPr>
        <w:tc>
          <w:tcPr>
            <w:tcW w:w="699" w:type="dxa"/>
            <w:noWrap/>
            <w:vAlign w:val="bottom"/>
            <w:hideMark/>
          </w:tcPr>
          <w:p w14:paraId="06ABEC9E" w14:textId="77777777" w:rsidR="001124A5" w:rsidRDefault="00112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noWrap/>
            <w:vAlign w:val="bottom"/>
            <w:hideMark/>
          </w:tcPr>
          <w:p w14:paraId="0CA11935" w14:textId="77777777" w:rsidR="001124A5" w:rsidRDefault="001124A5">
            <w:pPr>
              <w:ind w:righ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65" w:type="dxa"/>
            <w:gridSpan w:val="2"/>
            <w:noWrap/>
            <w:vAlign w:val="bottom"/>
            <w:hideMark/>
          </w:tcPr>
          <w:p w14:paraId="1B50B563" w14:textId="77777777" w:rsidR="001124A5" w:rsidRDefault="001124A5">
            <w:pPr>
              <w:ind w:righ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14:paraId="024B541C" w14:textId="77777777" w:rsidR="001124A5" w:rsidRDefault="001124A5">
            <w:pPr>
              <w:ind w:righ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noWrap/>
            <w:vAlign w:val="bottom"/>
            <w:hideMark/>
          </w:tcPr>
          <w:p w14:paraId="1EE6720B" w14:textId="77777777" w:rsidR="001124A5" w:rsidRDefault="001124A5">
            <w:pPr>
              <w:ind w:righ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noWrap/>
            <w:vAlign w:val="bottom"/>
            <w:hideMark/>
          </w:tcPr>
          <w:p w14:paraId="09B1C87F" w14:textId="77777777" w:rsidR="001124A5" w:rsidRDefault="001124A5">
            <w:pPr>
              <w:ind w:righ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gridSpan w:val="2"/>
          </w:tcPr>
          <w:p w14:paraId="046578F9" w14:textId="77777777" w:rsidR="001124A5" w:rsidRDefault="001124A5">
            <w:pPr>
              <w:spacing w:after="0"/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gridSpan w:val="2"/>
            <w:noWrap/>
            <w:vAlign w:val="bottom"/>
            <w:hideMark/>
          </w:tcPr>
          <w:p w14:paraId="43DE8AD9" w14:textId="77777777" w:rsidR="001124A5" w:rsidRDefault="001124A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" w:type="dxa"/>
            <w:noWrap/>
            <w:vAlign w:val="bottom"/>
            <w:hideMark/>
          </w:tcPr>
          <w:p w14:paraId="4B818EFB" w14:textId="77777777" w:rsidR="001124A5" w:rsidRDefault="001124A5">
            <w:pPr>
              <w:spacing w:after="0"/>
              <w:ind w:righ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5" w:type="dxa"/>
            <w:noWrap/>
            <w:vAlign w:val="bottom"/>
            <w:hideMark/>
          </w:tcPr>
          <w:p w14:paraId="44571F74" w14:textId="77777777" w:rsidR="001124A5" w:rsidRDefault="001124A5">
            <w:pPr>
              <w:spacing w:after="0"/>
              <w:ind w:righ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gridSpan w:val="4"/>
            <w:noWrap/>
            <w:vAlign w:val="bottom"/>
            <w:hideMark/>
          </w:tcPr>
          <w:p w14:paraId="5D5E9109" w14:textId="77777777" w:rsidR="001124A5" w:rsidRDefault="001124A5">
            <w:pPr>
              <w:spacing w:after="0"/>
              <w:ind w:righ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1" w:type="dxa"/>
            <w:gridSpan w:val="3"/>
            <w:noWrap/>
            <w:vAlign w:val="bottom"/>
            <w:hideMark/>
          </w:tcPr>
          <w:p w14:paraId="0FEEF5B1" w14:textId="77777777" w:rsidR="001124A5" w:rsidRDefault="001124A5">
            <w:pPr>
              <w:spacing w:after="0"/>
              <w:ind w:right="0"/>
              <w:rPr>
                <w:sz w:val="20"/>
                <w:szCs w:val="20"/>
                <w:lang w:eastAsia="pl-PL"/>
              </w:rPr>
            </w:pPr>
          </w:p>
        </w:tc>
      </w:tr>
      <w:tr w:rsidR="001124A5" w14:paraId="64F6D3D3" w14:textId="77777777" w:rsidTr="001124A5">
        <w:trPr>
          <w:gridAfter w:val="6"/>
          <w:wAfter w:w="1236" w:type="dxa"/>
          <w:trHeight w:val="1009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4F60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B68C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„Całodobowa ochrona bezpośrednia mienia i osób oraz monitoring obiektów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  <w:t>Leśnego Banku Genów Kostrzyca”</w:t>
            </w:r>
          </w:p>
        </w:tc>
      </w:tr>
      <w:tr w:rsidR="001124A5" w14:paraId="3B19B9CE" w14:textId="77777777" w:rsidTr="001124A5">
        <w:trPr>
          <w:gridAfter w:val="6"/>
          <w:wAfter w:w="1236" w:type="dxa"/>
          <w:trHeight w:val="1067"/>
        </w:trPr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6C2943FB" w14:textId="77777777" w:rsidR="001124A5" w:rsidRDefault="001124A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roboczogodzin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0621EE78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Stawka netto za  1 roboczogodzinę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5EC635DA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netto [zł] [1*2]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750CD83D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Stawka podatku VAT [%]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8D09985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59E3272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610222EB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 [3*4 %]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2A02739B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brutto [zł] [3+5]</w:t>
            </w:r>
          </w:p>
        </w:tc>
      </w:tr>
      <w:tr w:rsidR="001124A5" w14:paraId="5C704ABE" w14:textId="77777777" w:rsidTr="001124A5">
        <w:trPr>
          <w:gridAfter w:val="6"/>
          <w:wAfter w:w="1236" w:type="dxa"/>
          <w:trHeight w:val="206"/>
        </w:trPr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64F9EC06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62E09A5D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5D8EC91C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49C62385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514D71D1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9C9C9" w:themeFill="accent3" w:themeFillTint="99"/>
            <w:noWrap/>
            <w:vAlign w:val="center"/>
            <w:hideMark/>
          </w:tcPr>
          <w:p w14:paraId="23144A3A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1124A5" w14:paraId="325EBE54" w14:textId="77777777" w:rsidTr="001124A5">
        <w:trPr>
          <w:gridAfter w:val="6"/>
          <w:wAfter w:w="1236" w:type="dxa"/>
          <w:trHeight w:val="378"/>
        </w:trPr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AF0334A" w14:textId="394169D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11 6</w:t>
            </w:r>
            <w:r w:rsidR="00021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76AC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99187B0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F57A8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2B760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61B4B8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24A5" w14:paraId="22FBFD42" w14:textId="77777777" w:rsidTr="001124A5">
        <w:trPr>
          <w:gridAfter w:val="6"/>
          <w:wAfter w:w="1236" w:type="dxa"/>
          <w:trHeight w:val="344"/>
        </w:trPr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77B85AEE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76854210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71444556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324F93D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1C7A82E3" w14:textId="77777777" w:rsidR="001124A5" w:rsidRDefault="001124A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124A5" w14:paraId="06960B87" w14:textId="77777777" w:rsidTr="001124A5">
        <w:trPr>
          <w:trHeight w:val="229"/>
        </w:trPr>
        <w:tc>
          <w:tcPr>
            <w:tcW w:w="699" w:type="dxa"/>
            <w:noWrap/>
            <w:vAlign w:val="bottom"/>
            <w:hideMark/>
          </w:tcPr>
          <w:p w14:paraId="382F88B2" w14:textId="77777777" w:rsidR="001124A5" w:rsidRDefault="001124A5"/>
        </w:tc>
        <w:tc>
          <w:tcPr>
            <w:tcW w:w="968" w:type="dxa"/>
            <w:gridSpan w:val="2"/>
            <w:noWrap/>
            <w:vAlign w:val="bottom"/>
            <w:hideMark/>
          </w:tcPr>
          <w:p w14:paraId="129BE597" w14:textId="77777777" w:rsidR="001124A5" w:rsidRDefault="001124A5">
            <w:pPr>
              <w:spacing w:after="0"/>
              <w:ind w:righ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65" w:type="dxa"/>
            <w:gridSpan w:val="2"/>
            <w:noWrap/>
            <w:vAlign w:val="bottom"/>
            <w:hideMark/>
          </w:tcPr>
          <w:p w14:paraId="01C38BEE" w14:textId="77777777" w:rsidR="001124A5" w:rsidRDefault="001124A5">
            <w:pPr>
              <w:spacing w:after="0"/>
              <w:ind w:righ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14:paraId="45DBD42C" w14:textId="77777777" w:rsidR="001124A5" w:rsidRDefault="001124A5">
            <w:pPr>
              <w:spacing w:after="0"/>
              <w:ind w:righ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noWrap/>
            <w:vAlign w:val="bottom"/>
            <w:hideMark/>
          </w:tcPr>
          <w:p w14:paraId="1D6763FF" w14:textId="77777777" w:rsidR="001124A5" w:rsidRDefault="001124A5">
            <w:pPr>
              <w:spacing w:after="0"/>
              <w:ind w:righ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noWrap/>
            <w:vAlign w:val="bottom"/>
            <w:hideMark/>
          </w:tcPr>
          <w:p w14:paraId="2273E71C" w14:textId="77777777" w:rsidR="001124A5" w:rsidRDefault="001124A5">
            <w:pPr>
              <w:spacing w:after="0"/>
              <w:ind w:righ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gridSpan w:val="2"/>
          </w:tcPr>
          <w:p w14:paraId="5375DCDC" w14:textId="77777777" w:rsidR="001124A5" w:rsidRDefault="001124A5">
            <w:pPr>
              <w:spacing w:after="0"/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gridSpan w:val="2"/>
            <w:noWrap/>
            <w:vAlign w:val="bottom"/>
            <w:hideMark/>
          </w:tcPr>
          <w:p w14:paraId="6BA6CCE5" w14:textId="77777777" w:rsidR="001124A5" w:rsidRDefault="001124A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" w:type="dxa"/>
            <w:noWrap/>
            <w:vAlign w:val="bottom"/>
            <w:hideMark/>
          </w:tcPr>
          <w:p w14:paraId="790F5962" w14:textId="77777777" w:rsidR="001124A5" w:rsidRDefault="001124A5">
            <w:pPr>
              <w:spacing w:after="0"/>
              <w:ind w:righ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1" w:type="dxa"/>
            <w:gridSpan w:val="2"/>
            <w:noWrap/>
            <w:vAlign w:val="bottom"/>
            <w:hideMark/>
          </w:tcPr>
          <w:p w14:paraId="5CE50FE4" w14:textId="77777777" w:rsidR="001124A5" w:rsidRDefault="001124A5">
            <w:pPr>
              <w:spacing w:after="0"/>
              <w:ind w:righ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gridSpan w:val="4"/>
            <w:noWrap/>
            <w:vAlign w:val="bottom"/>
            <w:hideMark/>
          </w:tcPr>
          <w:p w14:paraId="5A9F9171" w14:textId="77777777" w:rsidR="001124A5" w:rsidRDefault="001124A5">
            <w:pPr>
              <w:spacing w:after="0"/>
              <w:ind w:righ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7" w:type="dxa"/>
            <w:gridSpan w:val="3"/>
            <w:noWrap/>
            <w:vAlign w:val="bottom"/>
            <w:hideMark/>
          </w:tcPr>
          <w:p w14:paraId="369B804E" w14:textId="77777777" w:rsidR="001124A5" w:rsidRDefault="001124A5">
            <w:pPr>
              <w:spacing w:after="0"/>
              <w:ind w:right="0"/>
              <w:rPr>
                <w:sz w:val="20"/>
                <w:szCs w:val="20"/>
                <w:lang w:eastAsia="pl-PL"/>
              </w:rPr>
            </w:pPr>
          </w:p>
        </w:tc>
      </w:tr>
      <w:tr w:rsidR="001124A5" w14:paraId="6A59DD14" w14:textId="77777777" w:rsidTr="001124A5">
        <w:trPr>
          <w:gridAfter w:val="2"/>
          <w:wAfter w:w="24" w:type="dxa"/>
          <w:trHeight w:val="377"/>
        </w:trPr>
        <w:tc>
          <w:tcPr>
            <w:tcW w:w="1333" w:type="dxa"/>
            <w:gridSpan w:val="2"/>
          </w:tcPr>
          <w:p w14:paraId="4544EFB1" w14:textId="77777777" w:rsidR="001124A5" w:rsidRDefault="001124A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3" w:type="dxa"/>
            <w:gridSpan w:val="15"/>
            <w:noWrap/>
            <w:vAlign w:val="bottom"/>
          </w:tcPr>
          <w:p w14:paraId="00AC353E" w14:textId="77777777" w:rsidR="001124A5" w:rsidRDefault="001124A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" w:type="dxa"/>
            <w:gridSpan w:val="3"/>
            <w:noWrap/>
            <w:vAlign w:val="bottom"/>
            <w:hideMark/>
          </w:tcPr>
          <w:p w14:paraId="69833A20" w14:textId="77777777" w:rsidR="001124A5" w:rsidRDefault="001124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24A5" w14:paraId="38A5E3E5" w14:textId="77777777" w:rsidTr="001124A5">
        <w:trPr>
          <w:trHeight w:val="229"/>
        </w:trPr>
        <w:tc>
          <w:tcPr>
            <w:tcW w:w="699" w:type="dxa"/>
            <w:noWrap/>
            <w:vAlign w:val="bottom"/>
            <w:hideMark/>
          </w:tcPr>
          <w:p w14:paraId="14832C73" w14:textId="77777777" w:rsidR="001124A5" w:rsidRDefault="001124A5"/>
        </w:tc>
        <w:tc>
          <w:tcPr>
            <w:tcW w:w="968" w:type="dxa"/>
            <w:gridSpan w:val="2"/>
            <w:noWrap/>
            <w:vAlign w:val="bottom"/>
          </w:tcPr>
          <w:p w14:paraId="074CE5A3" w14:textId="77777777" w:rsidR="001124A5" w:rsidRDefault="001124A5">
            <w:pPr>
              <w:spacing w:after="0"/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65" w:type="dxa"/>
            <w:gridSpan w:val="2"/>
            <w:noWrap/>
            <w:vAlign w:val="bottom"/>
          </w:tcPr>
          <w:p w14:paraId="2C1257FC" w14:textId="77777777" w:rsidR="001124A5" w:rsidRDefault="001124A5">
            <w:pPr>
              <w:spacing w:after="0"/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14:paraId="56C63A1C" w14:textId="77777777" w:rsidR="001124A5" w:rsidRDefault="001124A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noWrap/>
            <w:vAlign w:val="bottom"/>
            <w:hideMark/>
          </w:tcPr>
          <w:p w14:paraId="0DB01CAA" w14:textId="77777777" w:rsidR="001124A5" w:rsidRDefault="001124A5">
            <w:pPr>
              <w:spacing w:after="0"/>
              <w:ind w:righ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noWrap/>
            <w:vAlign w:val="bottom"/>
            <w:hideMark/>
          </w:tcPr>
          <w:p w14:paraId="38486D17" w14:textId="77777777" w:rsidR="001124A5" w:rsidRDefault="001124A5">
            <w:pPr>
              <w:spacing w:after="0"/>
              <w:ind w:righ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gridSpan w:val="2"/>
          </w:tcPr>
          <w:p w14:paraId="4D8DE232" w14:textId="77777777" w:rsidR="001124A5" w:rsidRDefault="001124A5">
            <w:pPr>
              <w:spacing w:after="0"/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gridSpan w:val="2"/>
            <w:noWrap/>
            <w:vAlign w:val="bottom"/>
            <w:hideMark/>
          </w:tcPr>
          <w:p w14:paraId="572B8602" w14:textId="77777777" w:rsidR="001124A5" w:rsidRDefault="001124A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" w:type="dxa"/>
            <w:noWrap/>
            <w:vAlign w:val="bottom"/>
            <w:hideMark/>
          </w:tcPr>
          <w:p w14:paraId="3BC0DF81" w14:textId="77777777" w:rsidR="001124A5" w:rsidRDefault="001124A5">
            <w:pPr>
              <w:spacing w:after="0"/>
              <w:ind w:righ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1" w:type="dxa"/>
            <w:gridSpan w:val="2"/>
            <w:noWrap/>
            <w:vAlign w:val="bottom"/>
            <w:hideMark/>
          </w:tcPr>
          <w:p w14:paraId="714B3D77" w14:textId="77777777" w:rsidR="001124A5" w:rsidRDefault="001124A5">
            <w:pPr>
              <w:spacing w:after="0"/>
              <w:ind w:righ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gridSpan w:val="4"/>
            <w:noWrap/>
            <w:vAlign w:val="bottom"/>
            <w:hideMark/>
          </w:tcPr>
          <w:p w14:paraId="6E81E3C1" w14:textId="77777777" w:rsidR="001124A5" w:rsidRDefault="001124A5">
            <w:pPr>
              <w:spacing w:after="0"/>
              <w:ind w:right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7" w:type="dxa"/>
            <w:gridSpan w:val="3"/>
            <w:noWrap/>
            <w:vAlign w:val="bottom"/>
            <w:hideMark/>
          </w:tcPr>
          <w:p w14:paraId="080B681D" w14:textId="77777777" w:rsidR="001124A5" w:rsidRDefault="001124A5">
            <w:pPr>
              <w:spacing w:after="0"/>
              <w:ind w:right="0"/>
              <w:rPr>
                <w:sz w:val="20"/>
                <w:szCs w:val="20"/>
                <w:lang w:eastAsia="pl-PL"/>
              </w:rPr>
            </w:pPr>
          </w:p>
        </w:tc>
      </w:tr>
    </w:tbl>
    <w:p w14:paraId="4F24AD58" w14:textId="227293C9" w:rsidR="001124A5" w:rsidRDefault="001124A5" w:rsidP="001124A5">
      <w:pPr>
        <w:pStyle w:val="Tekstpodstawowy"/>
        <w:ind w:right="-1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____________________</w:t>
      </w:r>
      <w:r>
        <w:rPr>
          <w:rFonts w:ascii="Arial" w:hAnsi="Arial" w:cs="Arial"/>
          <w:sz w:val="20"/>
          <w:szCs w:val="20"/>
        </w:rPr>
        <w:tab/>
        <w:t>dnia  ____________________________202</w:t>
      </w:r>
      <w:r w:rsidR="00CB2C6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4D1AEB0D" w14:textId="77777777" w:rsidR="001124A5" w:rsidRDefault="001124A5" w:rsidP="001124A5">
      <w:pPr>
        <w:pStyle w:val="Tekstpodstawowy"/>
        <w:ind w:right="-158"/>
        <w:rPr>
          <w:rFonts w:ascii="Arial" w:hAnsi="Arial" w:cs="Arial"/>
          <w:sz w:val="20"/>
          <w:szCs w:val="20"/>
        </w:rPr>
      </w:pPr>
    </w:p>
    <w:p w14:paraId="1CB822A6" w14:textId="77777777" w:rsidR="001124A5" w:rsidRDefault="001124A5" w:rsidP="001124A5">
      <w:pPr>
        <w:pStyle w:val="Tekstpodstawowy"/>
        <w:ind w:right="-158"/>
        <w:rPr>
          <w:rFonts w:ascii="Arial" w:hAnsi="Arial" w:cs="Arial"/>
          <w:sz w:val="20"/>
          <w:szCs w:val="20"/>
        </w:rPr>
      </w:pPr>
    </w:p>
    <w:p w14:paraId="485EF6ED" w14:textId="36138981" w:rsidR="001124A5" w:rsidRPr="00F27508" w:rsidRDefault="00F27508" w:rsidP="00F27508">
      <w:pPr>
        <w:pStyle w:val="Tekstpodstawowy"/>
        <w:spacing w:after="0"/>
        <w:ind w:right="-12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="001124A5">
        <w:rPr>
          <w:rFonts w:ascii="Arial" w:hAnsi="Arial" w:cs="Arial"/>
          <w:sz w:val="20"/>
          <w:szCs w:val="20"/>
        </w:rPr>
        <w:t>_______________________________</w:t>
      </w:r>
    </w:p>
    <w:p w14:paraId="2D6C5018" w14:textId="20C62DE0" w:rsidR="00F27508" w:rsidRDefault="00F27508" w:rsidP="00F27508">
      <w:pPr>
        <w:spacing w:after="0" w:line="240" w:lineRule="auto"/>
        <w:rPr>
          <w:rFonts w:ascii="Cambria" w:eastAsia="Times New Roman" w:hAnsi="Cambria" w:cs="Arial"/>
          <w:bCs/>
          <w:i/>
          <w:sz w:val="16"/>
          <w:szCs w:val="16"/>
        </w:rPr>
      </w:pPr>
      <w:bookmarkStart w:id="0" w:name="_Hlk60047166"/>
      <w:bookmarkStart w:id="1" w:name="_Hlk63287990"/>
      <w:r>
        <w:rPr>
          <w:rFonts w:ascii="Cambria" w:hAnsi="Cambria" w:cs="Arial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Dokument musi być złożony pod rygorem nieważności</w:t>
      </w:r>
      <w:r>
        <w:rPr>
          <w:rFonts w:ascii="Cambria" w:hAnsi="Cambria" w:cs="Arial"/>
          <w:bCs/>
          <w:i/>
          <w:sz w:val="16"/>
          <w:szCs w:val="16"/>
        </w:rPr>
        <w:tab/>
      </w:r>
      <w:r>
        <w:rPr>
          <w:rFonts w:ascii="Cambria" w:hAnsi="Cambria" w:cs="Arial"/>
          <w:bCs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w formie elektronicznej, o której mowa w art. 78(1) KC</w:t>
      </w:r>
      <w:r>
        <w:rPr>
          <w:rFonts w:ascii="Cambria" w:hAnsi="Cambria" w:cs="Arial"/>
          <w:bCs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(tj. podpisany kwalifikowanym podpisem elektronicznym) </w:t>
      </w:r>
    </w:p>
    <w:p w14:paraId="2F49834F" w14:textId="7DACB0FE" w:rsidR="00F27508" w:rsidRDefault="00F27508" w:rsidP="00F27508">
      <w:pPr>
        <w:spacing w:after="0" w:line="240" w:lineRule="auto"/>
        <w:rPr>
          <w:rFonts w:ascii="Cambria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lub w postaci elektronicznej  opatrzonej podpisem zaufanym</w:t>
      </w:r>
    </w:p>
    <w:p w14:paraId="323F3854" w14:textId="442B501C" w:rsidR="00F27508" w:rsidRDefault="00F27508" w:rsidP="00F27508">
      <w:pPr>
        <w:rPr>
          <w:rFonts w:ascii="Cambria" w:hAnsi="Cambria" w:cs="Arial"/>
          <w:bCs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lub podpisem osobistym </w:t>
      </w:r>
      <w:bookmarkEnd w:id="0"/>
      <w:bookmarkEnd w:id="1"/>
    </w:p>
    <w:p w14:paraId="7E33CE5E" w14:textId="77777777" w:rsidR="001124A5" w:rsidRDefault="001124A5" w:rsidP="001124A5">
      <w:pPr>
        <w:tabs>
          <w:tab w:val="left" w:pos="7065"/>
          <w:tab w:val="left" w:pos="7605"/>
        </w:tabs>
        <w:spacing w:after="0"/>
        <w:rPr>
          <w:rFonts w:ascii="Arial" w:hAnsi="Arial" w:cs="Arial"/>
          <w:b/>
          <w:sz w:val="20"/>
          <w:szCs w:val="20"/>
        </w:rPr>
      </w:pPr>
    </w:p>
    <w:p w14:paraId="2480D80C" w14:textId="77777777" w:rsidR="001124A5" w:rsidRDefault="001124A5" w:rsidP="001124A5">
      <w:pPr>
        <w:tabs>
          <w:tab w:val="left" w:pos="7065"/>
          <w:tab w:val="left" w:pos="7605"/>
        </w:tabs>
        <w:spacing w:after="0"/>
        <w:rPr>
          <w:rFonts w:ascii="Arial" w:hAnsi="Arial" w:cs="Arial"/>
          <w:b/>
          <w:sz w:val="20"/>
          <w:szCs w:val="20"/>
        </w:rPr>
      </w:pPr>
    </w:p>
    <w:p w14:paraId="7DED0D69" w14:textId="77777777" w:rsidR="001124A5" w:rsidRDefault="001124A5" w:rsidP="001124A5">
      <w:pPr>
        <w:tabs>
          <w:tab w:val="left" w:pos="7065"/>
          <w:tab w:val="left" w:pos="7605"/>
        </w:tabs>
        <w:spacing w:after="0"/>
        <w:rPr>
          <w:rFonts w:ascii="Arial" w:hAnsi="Arial" w:cs="Arial"/>
          <w:b/>
          <w:sz w:val="20"/>
          <w:szCs w:val="20"/>
        </w:rPr>
      </w:pPr>
    </w:p>
    <w:p w14:paraId="0A28792C" w14:textId="77777777" w:rsidR="0097614F" w:rsidRDefault="0097614F"/>
    <w:sectPr w:rsidR="0097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A5"/>
    <w:rsid w:val="000213DE"/>
    <w:rsid w:val="001124A5"/>
    <w:rsid w:val="002602F8"/>
    <w:rsid w:val="0097614F"/>
    <w:rsid w:val="00CB2C61"/>
    <w:rsid w:val="00DA3D20"/>
    <w:rsid w:val="00F2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59E7"/>
  <w15:chartTrackingRefBased/>
  <w15:docId w15:val="{3ED4A26E-DA94-4B73-BCD6-EA0378CF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4A5"/>
    <w:pPr>
      <w:spacing w:after="200" w:line="276" w:lineRule="auto"/>
      <w:ind w:right="-210"/>
      <w:jc w:val="both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124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24A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Sikorska</dc:creator>
  <cp:keywords/>
  <dc:description/>
  <cp:lastModifiedBy>Małgorzata Sikorska</cp:lastModifiedBy>
  <cp:revision>7</cp:revision>
  <cp:lastPrinted>2021-09-15T10:42:00Z</cp:lastPrinted>
  <dcterms:created xsi:type="dcterms:W3CDTF">2022-09-13T06:30:00Z</dcterms:created>
  <dcterms:modified xsi:type="dcterms:W3CDTF">2022-09-13T11:51:00Z</dcterms:modified>
</cp:coreProperties>
</file>