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29" w:rsidRDefault="00EB2A29" w:rsidP="00EB2A29">
      <w:pPr>
        <w:spacing w:line="360" w:lineRule="auto"/>
        <w:ind w:left="708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EB2A29" w:rsidRDefault="00EB2A29" w:rsidP="00EB2A29">
      <w:pPr>
        <w:spacing w:before="120" w:after="120" w:line="276" w:lineRule="auto"/>
        <w:jc w:val="center"/>
        <w:rPr>
          <w:b/>
          <w:bCs/>
          <w:sz w:val="26"/>
          <w:szCs w:val="26"/>
        </w:rPr>
      </w:pPr>
    </w:p>
    <w:p w:rsidR="00EB2A29" w:rsidRPr="002E0135" w:rsidRDefault="00EB2A29" w:rsidP="00EB2A29">
      <w:pPr>
        <w:spacing w:before="120" w:after="12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Zasady realizacji zadania pn. </w:t>
      </w:r>
      <w:r w:rsidRPr="001C0F08">
        <w:rPr>
          <w:b/>
          <w:bCs/>
          <w:sz w:val="26"/>
          <w:szCs w:val="26"/>
        </w:rPr>
        <w:t xml:space="preserve">Doposażenie zakładów </w:t>
      </w:r>
      <w:r>
        <w:rPr>
          <w:b/>
          <w:bCs/>
          <w:sz w:val="26"/>
          <w:szCs w:val="26"/>
        </w:rPr>
        <w:t>medycyny nuklearnej w 2018 r</w:t>
      </w:r>
      <w:r w:rsidRPr="000D4691">
        <w:rPr>
          <w:b/>
          <w:bCs/>
          <w:sz w:val="26"/>
          <w:szCs w:val="26"/>
        </w:rPr>
        <w:t>.</w:t>
      </w:r>
    </w:p>
    <w:p w:rsidR="00EB2A29" w:rsidRDefault="00EB2A29" w:rsidP="00EB2A29">
      <w:pPr>
        <w:spacing w:before="240" w:after="120"/>
        <w:jc w:val="both"/>
        <w:rPr>
          <w:b/>
          <w:bCs/>
        </w:rPr>
      </w:pPr>
      <w:r>
        <w:rPr>
          <w:b/>
          <w:bCs/>
        </w:rPr>
        <w:t>Cele zadania:</w:t>
      </w:r>
    </w:p>
    <w:p w:rsidR="00EB2A29" w:rsidRPr="008C730A" w:rsidRDefault="00EB2A29" w:rsidP="00EB2A29">
      <w:pPr>
        <w:spacing w:before="240" w:after="120" w:line="360" w:lineRule="auto"/>
        <w:jc w:val="both"/>
        <w:rPr>
          <w:bCs/>
        </w:rPr>
      </w:pPr>
      <w:r w:rsidRPr="008C730A">
        <w:rPr>
          <w:bCs/>
        </w:rPr>
        <w:t xml:space="preserve">W 2018 r. planowany jest zakup gamma kamer typu SPECT-CT - zarówno w celu wymiany wyeksploatowanego sprzętu, jak również uzupełnienia obecnie posiadanych zasobów sprzętowych - dla zakładów medycyny nuklearnej posiadających gamma kamery użytkowane 10 lat i więcej. </w:t>
      </w:r>
      <w:r>
        <w:rPr>
          <w:bCs/>
        </w:rPr>
        <w:t>Liczba lat pracy</w:t>
      </w:r>
      <w:r w:rsidRPr="008C730A">
        <w:rPr>
          <w:bCs/>
        </w:rPr>
        <w:t xml:space="preserve"> sprzętu </w:t>
      </w:r>
      <w:r>
        <w:rPr>
          <w:bCs/>
        </w:rPr>
        <w:t>liczona</w:t>
      </w:r>
      <w:r w:rsidRPr="008C730A">
        <w:rPr>
          <w:bCs/>
        </w:rPr>
        <w:t xml:space="preserve"> jest od momentu rozpoczęcia udzielania za jego pomocą świadczeń zdrowotnych w podmiocie leczniczym będącym Oferentem do dnia </w:t>
      </w:r>
      <w:r w:rsidRPr="006919A2">
        <w:rPr>
          <w:bCs/>
        </w:rPr>
        <w:t>ogłoszenia postępowania konkursowego</w:t>
      </w:r>
      <w:r>
        <w:rPr>
          <w:bCs/>
        </w:rPr>
        <w:t>.</w:t>
      </w:r>
    </w:p>
    <w:p w:rsidR="00EB2A29" w:rsidRDefault="00EB2A29" w:rsidP="00EB2A29">
      <w:pPr>
        <w:spacing w:after="120" w:line="360" w:lineRule="auto"/>
        <w:jc w:val="both"/>
        <w:rPr>
          <w:b/>
          <w:bCs/>
        </w:rPr>
      </w:pPr>
      <w:r w:rsidRPr="005D6D9D">
        <w:rPr>
          <w:b/>
          <w:bCs/>
        </w:rPr>
        <w:t xml:space="preserve">Opis </w:t>
      </w:r>
      <w:r>
        <w:rPr>
          <w:b/>
          <w:bCs/>
        </w:rPr>
        <w:t>zadania</w:t>
      </w:r>
      <w:r w:rsidRPr="005D6D9D">
        <w:rPr>
          <w:b/>
          <w:bCs/>
        </w:rPr>
        <w:t>:</w:t>
      </w:r>
    </w:p>
    <w:p w:rsidR="00EB2A29" w:rsidRDefault="00EB2A29" w:rsidP="00EB2A29">
      <w:pPr>
        <w:spacing w:before="120" w:line="360" w:lineRule="auto"/>
        <w:jc w:val="both"/>
      </w:pPr>
      <w:r w:rsidRPr="006539E6">
        <w:t xml:space="preserve">Celem zadania jest zapewnienie odpowiedniej dostępności i jakości realizowania procedur diagnostyki obrazowej w onkologii. Zwiększenie dostępności do świadczeń diagnostycznych dla pacjentów onkologicznych jest jednym z priorytetów polityki zdrowotnej w Polsce. Poprawa w zakresie zwiększenia liczby nowoczesnych aparatów do diagnostyki obrazowej przyczyni się do wcześniejszego rozpoznania choroby, a przede wszystkim do lepszego określenia stopnia jej zaawansowania i kontroli leczenia. </w:t>
      </w:r>
    </w:p>
    <w:p w:rsidR="00EB2A29" w:rsidRPr="006539E6" w:rsidRDefault="00EB2A29" w:rsidP="00EB2A29">
      <w:pPr>
        <w:spacing w:before="120" w:line="360" w:lineRule="auto"/>
        <w:jc w:val="both"/>
      </w:pPr>
      <w:r w:rsidRPr="006539E6">
        <w:t xml:space="preserve">W ramach zadania będącego przedmiotem konkursu, przez Ministra Zdrowia finansowane są koszty zakupu gamma kamer typu SPECT-CT dla zakładów medycyny nuklearnej, pomniejszone o wkład własny oferentów zadeklarowany w ofercie. </w:t>
      </w:r>
    </w:p>
    <w:p w:rsidR="00EB2A29" w:rsidRPr="006539E6" w:rsidRDefault="00EB2A29" w:rsidP="00EB2A29">
      <w:pPr>
        <w:spacing w:before="120" w:line="360" w:lineRule="auto"/>
        <w:jc w:val="both"/>
      </w:pPr>
      <w:r w:rsidRPr="006539E6">
        <w:t xml:space="preserve">Maksymalne dofinansowanie Ministra Zdrowia do zakupu ww. sprzętu będzie wynosić </w:t>
      </w:r>
      <w:r w:rsidRPr="006539E6">
        <w:br/>
        <w:t>2 500 000,00 zł.</w:t>
      </w:r>
    </w:p>
    <w:p w:rsidR="00EB2A29" w:rsidRDefault="00EB2A29" w:rsidP="00EB2A29">
      <w:pPr>
        <w:spacing w:before="120" w:line="360" w:lineRule="auto"/>
        <w:jc w:val="both"/>
      </w:pPr>
      <w:r>
        <w:t xml:space="preserve">W ramach zadania nie są finansowane koszty dostawy, zainstalowania sprzętu, serwisowania sprzętu i przeszkolenia personelu w zakresie obsługi sprzętu. </w:t>
      </w:r>
    </w:p>
    <w:p w:rsidR="00EB2A29" w:rsidRDefault="00EB2A29" w:rsidP="00EB2A29">
      <w:pPr>
        <w:spacing w:before="120" w:line="360" w:lineRule="auto"/>
        <w:jc w:val="both"/>
      </w:pPr>
      <w:r>
        <w:t>Zakupiony sprzęt może być wykorzystywany wyłącznie do udzielania świadczeń opieki zdrowotnej w ramach świadczeń finansowanych przez publicznego płatnika.</w:t>
      </w:r>
    </w:p>
    <w:p w:rsidR="00EB2A29" w:rsidRPr="00A93753" w:rsidRDefault="00EB2A29" w:rsidP="00EB2A29">
      <w:pPr>
        <w:spacing w:before="120" w:line="360" w:lineRule="auto"/>
        <w:jc w:val="both"/>
      </w:pPr>
      <w:r w:rsidRPr="00A93753">
        <w:t xml:space="preserve">Podmiot może wnioskować o zakup gamma kamery typu SPECT-CT celem: </w:t>
      </w:r>
    </w:p>
    <w:p w:rsidR="00EB2A29" w:rsidRPr="00A93753" w:rsidRDefault="00EB2A29" w:rsidP="00EB2A29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93753">
        <w:rPr>
          <w:rFonts w:ascii="Times New Roman" w:hAnsi="Times New Roman"/>
          <w:sz w:val="24"/>
          <w:szCs w:val="24"/>
        </w:rPr>
        <w:t xml:space="preserve">wymiany użytkowanego sprzętu służącego do diagnostyki nowotworów w zakładach medycyny nuklearnej (gamma kamery), którego liczba lat pracy - liczona od momentu </w:t>
      </w:r>
      <w:r w:rsidRPr="00A93753">
        <w:rPr>
          <w:rFonts w:ascii="Times New Roman" w:hAnsi="Times New Roman"/>
          <w:sz w:val="24"/>
          <w:szCs w:val="24"/>
        </w:rPr>
        <w:lastRenderedPageBreak/>
        <w:t xml:space="preserve">rozpoczęcia udzielania za jego pomocą świadczeń zdrowotnych w podmiocie leczniczym będącym Oferentem do dnia </w:t>
      </w:r>
      <w:r w:rsidRPr="006919A2">
        <w:rPr>
          <w:rFonts w:ascii="Times New Roman" w:hAnsi="Times New Roman"/>
          <w:sz w:val="24"/>
          <w:szCs w:val="24"/>
        </w:rPr>
        <w:t>ogłoszenia postępowania konkursowego</w:t>
      </w:r>
      <w:r>
        <w:rPr>
          <w:rFonts w:ascii="Times New Roman" w:hAnsi="Times New Roman"/>
          <w:sz w:val="24"/>
          <w:szCs w:val="24"/>
        </w:rPr>
        <w:br/>
      </w:r>
      <w:r w:rsidRPr="00A93753">
        <w:rPr>
          <w:rFonts w:ascii="Times New Roman" w:hAnsi="Times New Roman"/>
          <w:sz w:val="24"/>
          <w:szCs w:val="24"/>
        </w:rPr>
        <w:t xml:space="preserve">- wynosi 10 lat i więcej, lub </w:t>
      </w:r>
    </w:p>
    <w:p w:rsidR="00EB2A29" w:rsidRPr="00A93753" w:rsidRDefault="00EB2A29" w:rsidP="00EB2A29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93753">
        <w:rPr>
          <w:rFonts w:ascii="Times New Roman" w:hAnsi="Times New Roman"/>
          <w:sz w:val="24"/>
          <w:szCs w:val="24"/>
        </w:rPr>
        <w:t xml:space="preserve">uzupełniania obecnie posiadanych zasobów sprzętowych, w przypadku posiadania sprzętu służącego do diagnostyki nowotworów w zakładach medycyny nuklearnej (gamma kamery), którego liczba lat pracy - liczona od momentu rozpoczęcia udzielania za jego pomocą świadczeń zdrowotnych w podmiocie leczniczym będącym Oferentem do dnia </w:t>
      </w:r>
      <w:r w:rsidRPr="006919A2">
        <w:rPr>
          <w:rFonts w:ascii="Times New Roman" w:hAnsi="Times New Roman"/>
          <w:sz w:val="24"/>
          <w:szCs w:val="24"/>
        </w:rPr>
        <w:t>ogłoszenia postępowania konkursowego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753">
        <w:rPr>
          <w:rFonts w:ascii="Times New Roman" w:hAnsi="Times New Roman"/>
          <w:sz w:val="24"/>
          <w:szCs w:val="24"/>
        </w:rPr>
        <w:t xml:space="preserve">- wynosi 10 lat i więcej. </w:t>
      </w:r>
    </w:p>
    <w:p w:rsidR="00EB2A29" w:rsidRDefault="00EB2A29" w:rsidP="00EB2A29">
      <w:pPr>
        <w:spacing w:before="120" w:line="360" w:lineRule="auto"/>
        <w:jc w:val="both"/>
      </w:pPr>
      <w:r w:rsidRPr="006539E6">
        <w:t xml:space="preserve">Oferent wyłoniony na realizatora zadania, zobowiązany będzie do uruchomienia sprzętu będącego przedmiotem umowy oraz do rozpoczęcia udzielania na zakupionym sprzęcie świadczeń zdrowotnych finansowanych przez publicznego płatnika w terminie nie później niż do dnia 30 </w:t>
      </w:r>
      <w:r>
        <w:t>czerwca</w:t>
      </w:r>
      <w:r w:rsidRPr="006539E6">
        <w:t xml:space="preserve"> 2019 r</w:t>
      </w:r>
      <w:r>
        <w:t>.</w:t>
      </w:r>
    </w:p>
    <w:p w:rsidR="00EB2A29" w:rsidRDefault="00EB2A29" w:rsidP="00EB2A29">
      <w:pPr>
        <w:spacing w:before="120" w:line="360" w:lineRule="auto"/>
        <w:jc w:val="both"/>
      </w:pPr>
      <w:r w:rsidRPr="006539E6">
        <w:t xml:space="preserve">Nierozpoczęcie udzielania na zakupionym sprzęcie świadczeń zdrowotnych finansowanych przez publicznego płatnika, w terminie do dnia 30 </w:t>
      </w:r>
      <w:r>
        <w:t>czerwca</w:t>
      </w:r>
      <w:r w:rsidRPr="006539E6">
        <w:t xml:space="preserve"> 2019 r., będzie skutkowało koniecznością zwrotu całości otrzymanych z Ministerstwa Zdrowia środków finansowych na zakup danego sprzętu.</w:t>
      </w:r>
    </w:p>
    <w:p w:rsidR="00EB2A29" w:rsidRDefault="00EB2A29" w:rsidP="00EB2A29">
      <w:pPr>
        <w:spacing w:before="120" w:line="360" w:lineRule="auto"/>
        <w:jc w:val="both"/>
      </w:pPr>
      <w:r w:rsidRPr="00773180">
        <w:t>Oferent dokona zakupu gamma kamery typu SPECT-CT w trybie ustawy z dnia 29 stycznia 2004 r. – Prawo zamówień publicznych (Dz. U. z 2017 r. poz. 1579), po przystąpieniu do zakupu wspólnego przeprowadzanego przez Zakład Zamówień Publicznych przy Ministrze Zdrowia, o udzielenie zamówienia publicznego na zakup gamma kamery typu SPECT-CT.</w:t>
      </w:r>
    </w:p>
    <w:p w:rsidR="00EB2A29" w:rsidRDefault="00EB2A29" w:rsidP="00EB2A29">
      <w:pPr>
        <w:spacing w:before="120" w:line="360" w:lineRule="auto"/>
        <w:jc w:val="both"/>
      </w:pPr>
      <w:r w:rsidRPr="00615B57">
        <w:t>Realizator zadania wybrany w postępowaniu konkursowym zobowiązany będzie do zapłaty za zakup sprzętu do dnia 31 grudnia 2018 r., wykonawcy wyłonionemu w drodze postępowania o udzielenie zamówienia publicznego, co najmniej w wysokości środków stanowiących dofinansowanie Ministra Zdrowia w zakupie sprzętu.</w:t>
      </w:r>
    </w:p>
    <w:p w:rsidR="00EB2A29" w:rsidRDefault="00EB2A29" w:rsidP="00EB2A29">
      <w:pPr>
        <w:spacing w:before="120" w:line="360" w:lineRule="auto"/>
        <w:jc w:val="both"/>
      </w:pPr>
    </w:p>
    <w:p w:rsidR="00EB2A29" w:rsidRPr="00E652A8" w:rsidRDefault="00EB2A29" w:rsidP="00EB2A29">
      <w:pPr>
        <w:spacing w:before="120" w:line="360" w:lineRule="auto"/>
        <w:jc w:val="both"/>
        <w:rPr>
          <w:b/>
        </w:rPr>
      </w:pPr>
      <w:r w:rsidRPr="00E652A8">
        <w:rPr>
          <w:b/>
        </w:rPr>
        <w:t xml:space="preserve">Uwaga: </w:t>
      </w:r>
      <w:r w:rsidRPr="00C14370">
        <w:rPr>
          <w:b/>
        </w:rPr>
        <w:t>Zastrzega się możliwość przesunięcia terminów o których mowa wyżej ze względu na okoliczności, których nie dało się przewidzieć przed ogłoszeniem konkursu ofert.</w:t>
      </w:r>
    </w:p>
    <w:p w:rsidR="00051062" w:rsidRDefault="00051062">
      <w:bookmarkStart w:id="0" w:name="_GoBack"/>
      <w:bookmarkEnd w:id="0"/>
    </w:p>
    <w:sectPr w:rsidR="0005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77B7B"/>
    <w:multiLevelType w:val="hybridMultilevel"/>
    <w:tmpl w:val="954E702C"/>
    <w:lvl w:ilvl="0" w:tplc="73CAA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2C"/>
    <w:rsid w:val="00051062"/>
    <w:rsid w:val="0051782C"/>
    <w:rsid w:val="00E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FC4EE-FA24-4A18-A060-596BCBF2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2</cp:revision>
  <dcterms:created xsi:type="dcterms:W3CDTF">2018-04-27T07:41:00Z</dcterms:created>
  <dcterms:modified xsi:type="dcterms:W3CDTF">2018-04-27T07:42:00Z</dcterms:modified>
</cp:coreProperties>
</file>