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A705" w14:textId="77777777" w:rsidR="00C37A6C" w:rsidRPr="004F0A5C" w:rsidRDefault="00C37A6C" w:rsidP="004F0A5C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  <w:r w:rsidRPr="004F0A5C">
        <w:rPr>
          <w:rFonts w:cs="Arial"/>
          <w:b/>
          <w:bCs/>
          <w:sz w:val="24"/>
          <w:szCs w:val="24"/>
        </w:rPr>
        <w:t>Oświadczenie o stanie kontroli zarządczej</w:t>
      </w:r>
    </w:p>
    <w:p w14:paraId="0EF45DFC" w14:textId="77777777" w:rsidR="00C37A6C" w:rsidRPr="004F0A5C" w:rsidRDefault="00CD225E" w:rsidP="004F0A5C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  <w:r w:rsidRPr="004F0A5C">
        <w:rPr>
          <w:rFonts w:cs="Arial"/>
          <w:b/>
          <w:bCs/>
          <w:sz w:val="24"/>
          <w:szCs w:val="24"/>
        </w:rPr>
        <w:t>Ministra Rozwoju i Technologii</w:t>
      </w:r>
      <w:r w:rsidR="00C37A6C" w:rsidRPr="004F0A5C">
        <w:rPr>
          <w:rFonts w:cs="Arial"/>
          <w:b/>
          <w:bCs/>
          <w:sz w:val="24"/>
          <w:szCs w:val="24"/>
          <w:vertAlign w:val="superscript"/>
        </w:rPr>
        <w:t>1)</w:t>
      </w:r>
    </w:p>
    <w:p w14:paraId="4FC646FE" w14:textId="77777777" w:rsidR="00C37A6C" w:rsidRPr="004F0A5C" w:rsidRDefault="00C37A6C" w:rsidP="004F0A5C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  <w:r w:rsidRPr="004F0A5C">
        <w:rPr>
          <w:rFonts w:cs="Arial"/>
          <w:b/>
          <w:bCs/>
          <w:sz w:val="24"/>
          <w:szCs w:val="24"/>
        </w:rPr>
        <w:t xml:space="preserve">za rok </w:t>
      </w:r>
      <w:r w:rsidR="00CD225E" w:rsidRPr="004F0A5C">
        <w:rPr>
          <w:rFonts w:cs="Arial"/>
          <w:b/>
          <w:bCs/>
          <w:sz w:val="24"/>
          <w:szCs w:val="24"/>
        </w:rPr>
        <w:t>2022</w:t>
      </w:r>
    </w:p>
    <w:p w14:paraId="049E4BD4" w14:textId="206CA194" w:rsidR="00C37A6C" w:rsidRDefault="00C37A6C">
      <w:pPr>
        <w:tabs>
          <w:tab w:val="left" w:pos="2698"/>
        </w:tabs>
        <w:jc w:val="both"/>
        <w:rPr>
          <w:rFonts w:cs="Arial"/>
        </w:rPr>
      </w:pPr>
    </w:p>
    <w:p w14:paraId="47CFB76B" w14:textId="77777777" w:rsidR="00C37A6C" w:rsidRDefault="00C37A6C">
      <w:pPr>
        <w:spacing w:before="240" w:after="240"/>
        <w:jc w:val="both"/>
        <w:rPr>
          <w:rFonts w:cs="Arial"/>
        </w:rPr>
      </w:pPr>
      <w:r>
        <w:rPr>
          <w:rFonts w:cs="Arial"/>
          <w:b/>
          <w:bCs/>
        </w:rPr>
        <w:t>Dział I</w:t>
      </w:r>
      <w:r>
        <w:rPr>
          <w:rFonts w:cs="Arial"/>
          <w:vertAlign w:val="superscript"/>
        </w:rPr>
        <w:t>2)</w:t>
      </w:r>
    </w:p>
    <w:p w14:paraId="06BC4E94" w14:textId="77777777" w:rsidR="00C37A6C" w:rsidRPr="00660183" w:rsidRDefault="00C37A6C">
      <w:pPr>
        <w:jc w:val="both"/>
        <w:rPr>
          <w:rFonts w:cs="Arial"/>
        </w:rPr>
      </w:pPr>
      <w:r w:rsidRPr="00660183">
        <w:rPr>
          <w:rFonts w:cs="Arial"/>
        </w:rPr>
        <w:t>Jako osoba odpowiedzialna za zapewnienie funkcjonowania adekwatnej, skutecznej i efektywnej kontroli zarządczej, tj. działań podejmowanych dla zapewnienia realizacji celów i zadań w sposób zgodny z</w:t>
      </w:r>
      <w:r w:rsidR="00CA4C78" w:rsidRPr="00660183">
        <w:rPr>
          <w:rFonts w:cs="Arial"/>
        </w:rPr>
        <w:t> </w:t>
      </w:r>
      <w:r w:rsidRPr="00660183">
        <w:rPr>
          <w:rFonts w:cs="Arial"/>
        </w:rPr>
        <w:t>prawem, efektywny, oszczędny i terminowy, a w szczególności dla zapewnienia:</w:t>
      </w:r>
    </w:p>
    <w:p w14:paraId="011F3AEB" w14:textId="77777777" w:rsidR="00C37A6C" w:rsidRPr="00660183" w:rsidRDefault="00C37A6C">
      <w:pPr>
        <w:tabs>
          <w:tab w:val="left" w:pos="709"/>
        </w:tabs>
        <w:ind w:left="709" w:hanging="283"/>
        <w:jc w:val="both"/>
        <w:rPr>
          <w:rFonts w:cs="Arial"/>
        </w:rPr>
      </w:pPr>
      <w:r w:rsidRPr="00660183">
        <w:rPr>
          <w:rFonts w:cs="Arial"/>
        </w:rPr>
        <w:t>-</w:t>
      </w:r>
      <w:r w:rsidRPr="00660183">
        <w:rPr>
          <w:rFonts w:cs="Arial"/>
        </w:rPr>
        <w:tab/>
        <w:t>zgodności działalności z przepisami prawa oraz procedurami wewnętrznymi,</w:t>
      </w:r>
    </w:p>
    <w:p w14:paraId="2623F0DC" w14:textId="77777777" w:rsidR="00C37A6C" w:rsidRPr="00660183" w:rsidRDefault="00C37A6C">
      <w:pPr>
        <w:tabs>
          <w:tab w:val="left" w:pos="709"/>
        </w:tabs>
        <w:ind w:left="709" w:hanging="283"/>
        <w:jc w:val="both"/>
        <w:rPr>
          <w:rFonts w:cs="Arial"/>
        </w:rPr>
      </w:pPr>
      <w:r w:rsidRPr="00660183">
        <w:rPr>
          <w:rFonts w:cs="Arial"/>
        </w:rPr>
        <w:t>-</w:t>
      </w:r>
      <w:r w:rsidRPr="00660183">
        <w:rPr>
          <w:rFonts w:cs="Arial"/>
        </w:rPr>
        <w:tab/>
        <w:t>skuteczności i efektywności działania,</w:t>
      </w:r>
    </w:p>
    <w:p w14:paraId="4BDBF732" w14:textId="77777777" w:rsidR="00C37A6C" w:rsidRPr="00660183" w:rsidRDefault="00C37A6C">
      <w:pPr>
        <w:tabs>
          <w:tab w:val="left" w:pos="709"/>
        </w:tabs>
        <w:ind w:left="709" w:hanging="283"/>
        <w:jc w:val="both"/>
        <w:rPr>
          <w:rFonts w:cs="Arial"/>
        </w:rPr>
      </w:pPr>
      <w:r w:rsidRPr="00660183">
        <w:rPr>
          <w:rFonts w:cs="Arial"/>
        </w:rPr>
        <w:t>-</w:t>
      </w:r>
      <w:r w:rsidRPr="00660183">
        <w:rPr>
          <w:rFonts w:cs="Arial"/>
        </w:rPr>
        <w:tab/>
        <w:t>wiarygodności sprawozdań,</w:t>
      </w:r>
    </w:p>
    <w:p w14:paraId="50A7253F" w14:textId="77777777" w:rsidR="00C37A6C" w:rsidRPr="00660183" w:rsidRDefault="00C37A6C">
      <w:pPr>
        <w:tabs>
          <w:tab w:val="left" w:pos="709"/>
        </w:tabs>
        <w:ind w:left="709" w:hanging="283"/>
        <w:jc w:val="both"/>
        <w:rPr>
          <w:rFonts w:cs="Arial"/>
        </w:rPr>
      </w:pPr>
      <w:r w:rsidRPr="00660183">
        <w:rPr>
          <w:rFonts w:cs="Arial"/>
        </w:rPr>
        <w:t>-</w:t>
      </w:r>
      <w:r w:rsidRPr="00660183">
        <w:rPr>
          <w:rFonts w:cs="Arial"/>
        </w:rPr>
        <w:tab/>
        <w:t>ochrony zasobów,</w:t>
      </w:r>
    </w:p>
    <w:p w14:paraId="374CCF95" w14:textId="77777777" w:rsidR="00C37A6C" w:rsidRPr="00660183" w:rsidRDefault="00C37A6C">
      <w:pPr>
        <w:tabs>
          <w:tab w:val="left" w:pos="709"/>
        </w:tabs>
        <w:ind w:left="709" w:hanging="283"/>
        <w:jc w:val="both"/>
        <w:rPr>
          <w:rFonts w:cs="Arial"/>
        </w:rPr>
      </w:pPr>
      <w:r w:rsidRPr="00660183">
        <w:rPr>
          <w:rFonts w:cs="Arial"/>
        </w:rPr>
        <w:t>-</w:t>
      </w:r>
      <w:r w:rsidRPr="00660183">
        <w:rPr>
          <w:rFonts w:cs="Arial"/>
        </w:rPr>
        <w:tab/>
        <w:t>przestrzegania i promowania zasad etycznego postępowania,</w:t>
      </w:r>
    </w:p>
    <w:p w14:paraId="18C45DF9" w14:textId="77777777" w:rsidR="00C37A6C" w:rsidRPr="00660183" w:rsidRDefault="00C37A6C">
      <w:pPr>
        <w:tabs>
          <w:tab w:val="left" w:pos="709"/>
        </w:tabs>
        <w:ind w:left="709" w:hanging="283"/>
        <w:jc w:val="both"/>
        <w:rPr>
          <w:rFonts w:cs="Arial"/>
        </w:rPr>
      </w:pPr>
      <w:r w:rsidRPr="00660183">
        <w:rPr>
          <w:rFonts w:cs="Arial"/>
        </w:rPr>
        <w:t>-</w:t>
      </w:r>
      <w:r w:rsidRPr="00660183">
        <w:rPr>
          <w:rFonts w:cs="Arial"/>
        </w:rPr>
        <w:tab/>
        <w:t>efektywności i skuteczności przepływu informacji,</w:t>
      </w:r>
    </w:p>
    <w:p w14:paraId="4055E0F0" w14:textId="77777777" w:rsidR="00C37A6C" w:rsidRPr="00660183" w:rsidRDefault="00C37A6C">
      <w:pPr>
        <w:tabs>
          <w:tab w:val="left" w:pos="709"/>
        </w:tabs>
        <w:ind w:left="709" w:hanging="283"/>
        <w:jc w:val="both"/>
        <w:rPr>
          <w:rFonts w:cs="Arial"/>
        </w:rPr>
      </w:pPr>
      <w:r w:rsidRPr="00660183">
        <w:rPr>
          <w:rFonts w:cs="Arial"/>
        </w:rPr>
        <w:t>-</w:t>
      </w:r>
      <w:r w:rsidRPr="00660183">
        <w:rPr>
          <w:rFonts w:cs="Arial"/>
        </w:rPr>
        <w:tab/>
        <w:t>zarządzania ryzykiem,</w:t>
      </w:r>
    </w:p>
    <w:p w14:paraId="39A33BF7" w14:textId="77777777" w:rsidR="00CD225E" w:rsidRPr="00660183" w:rsidRDefault="00CD225E">
      <w:pPr>
        <w:tabs>
          <w:tab w:val="left" w:pos="709"/>
        </w:tabs>
        <w:ind w:left="709" w:hanging="283"/>
        <w:jc w:val="both"/>
        <w:rPr>
          <w:rFonts w:cs="Arial"/>
        </w:rPr>
      </w:pPr>
    </w:p>
    <w:p w14:paraId="46405855" w14:textId="77777777" w:rsidR="00CD225E" w:rsidRPr="00660183" w:rsidRDefault="00C37A6C">
      <w:pPr>
        <w:jc w:val="both"/>
        <w:rPr>
          <w:rFonts w:cs="Arial"/>
        </w:rPr>
      </w:pPr>
      <w:r w:rsidRPr="00660183">
        <w:rPr>
          <w:rFonts w:cs="Arial"/>
        </w:rPr>
        <w:t xml:space="preserve">oświadczam, że w </w:t>
      </w:r>
      <w:r w:rsidRPr="00660183">
        <w:rPr>
          <w:rFonts w:cs="Arial"/>
          <w:strike/>
        </w:rPr>
        <w:t>kierowanym/</w:t>
      </w:r>
      <w:r w:rsidRPr="00660183">
        <w:rPr>
          <w:rFonts w:cs="Arial"/>
        </w:rPr>
        <w:t>kierowanych</w:t>
      </w:r>
      <w:r w:rsidR="00902777" w:rsidRPr="00660183">
        <w:rPr>
          <w:rFonts w:cs="Arial"/>
        </w:rPr>
        <w:t>*</w:t>
      </w:r>
      <w:r w:rsidRPr="00660183">
        <w:rPr>
          <w:rFonts w:cs="Arial"/>
        </w:rPr>
        <w:t xml:space="preserve"> przeze mnie</w:t>
      </w:r>
      <w:r w:rsidR="00CD225E" w:rsidRPr="00660183">
        <w:rPr>
          <w:rFonts w:cs="Arial"/>
        </w:rPr>
        <w:t xml:space="preserve"> </w:t>
      </w:r>
      <w:r w:rsidRPr="00660183">
        <w:rPr>
          <w:rFonts w:cs="Arial"/>
        </w:rPr>
        <w:t>działach administracji rządowej</w:t>
      </w:r>
      <w:r w:rsidR="00CD225E" w:rsidRPr="00660183">
        <w:rPr>
          <w:rFonts w:cs="Arial"/>
        </w:rPr>
        <w:t xml:space="preserve">: </w:t>
      </w:r>
      <w:r w:rsidR="00CD225E" w:rsidRPr="00660183">
        <w:rPr>
          <w:rFonts w:cs="Arial"/>
          <w:b/>
          <w:bCs/>
        </w:rPr>
        <w:t>gospodarka, budownictwo, planowanie i zagospodarowanie przestrzenne oraz mieszkalnictwo</w:t>
      </w:r>
    </w:p>
    <w:p w14:paraId="2D899A68" w14:textId="77777777" w:rsidR="00CD225E" w:rsidRPr="00660183" w:rsidRDefault="00CD225E">
      <w:pPr>
        <w:jc w:val="both"/>
        <w:rPr>
          <w:rFonts w:cs="Arial"/>
        </w:rPr>
      </w:pPr>
    </w:p>
    <w:p w14:paraId="12F56658" w14:textId="77777777" w:rsidR="00C37A6C" w:rsidRPr="00660183" w:rsidRDefault="00C37A6C">
      <w:pPr>
        <w:jc w:val="both"/>
        <w:rPr>
          <w:rFonts w:cs="Arial"/>
        </w:rPr>
      </w:pPr>
      <w:r w:rsidRPr="00660183">
        <w:rPr>
          <w:rFonts w:cs="Arial"/>
          <w:b/>
          <w:bCs/>
        </w:rPr>
        <w:t>Część A</w:t>
      </w:r>
      <w:r w:rsidR="00CD225E" w:rsidRPr="00660183">
        <w:rPr>
          <w:rFonts w:cs="Arial"/>
          <w:vertAlign w:val="superscript"/>
        </w:rPr>
        <w:t>3</w:t>
      </w:r>
      <w:r w:rsidRPr="00660183">
        <w:rPr>
          <w:rFonts w:cs="Arial"/>
          <w:vertAlign w:val="superscript"/>
        </w:rPr>
        <w:t>)</w:t>
      </w:r>
    </w:p>
    <w:p w14:paraId="6B63FA49" w14:textId="77777777" w:rsidR="00C37A6C" w:rsidRPr="00660183" w:rsidRDefault="00C37A6C">
      <w:pPr>
        <w:tabs>
          <w:tab w:val="left" w:pos="426"/>
        </w:tabs>
        <w:ind w:left="426" w:hanging="426"/>
        <w:jc w:val="both"/>
        <w:rPr>
          <w:rFonts w:cs="Arial"/>
          <w:strike/>
        </w:rPr>
      </w:pPr>
      <w:r w:rsidRPr="00660183">
        <w:rPr>
          <w:rFonts w:cs="Arial"/>
          <w:strike/>
        </w:rPr>
        <w:t></w:t>
      </w:r>
      <w:r w:rsidRPr="00660183">
        <w:rPr>
          <w:rFonts w:cs="Arial"/>
          <w:strike/>
        </w:rPr>
        <w:tab/>
        <w:t>w wystarczającym stopniu funkcjonowała adekwatna, skuteczna i efektywna kontrola zarządcza.</w:t>
      </w:r>
    </w:p>
    <w:p w14:paraId="7585A4D3" w14:textId="77777777" w:rsidR="00C37A6C" w:rsidRPr="00660183" w:rsidRDefault="00C37A6C">
      <w:pPr>
        <w:spacing w:before="240"/>
        <w:jc w:val="both"/>
        <w:rPr>
          <w:rFonts w:cs="Arial"/>
        </w:rPr>
      </w:pPr>
      <w:r w:rsidRPr="00660183">
        <w:rPr>
          <w:rFonts w:cs="Arial"/>
          <w:b/>
          <w:bCs/>
        </w:rPr>
        <w:t>Część B</w:t>
      </w:r>
      <w:r w:rsidR="00DF1292" w:rsidRPr="00660183">
        <w:rPr>
          <w:rFonts w:cs="Arial"/>
          <w:vertAlign w:val="superscript"/>
        </w:rPr>
        <w:t>4</w:t>
      </w:r>
      <w:r w:rsidRPr="00660183">
        <w:rPr>
          <w:rFonts w:cs="Arial"/>
          <w:vertAlign w:val="superscript"/>
        </w:rPr>
        <w:t>)</w:t>
      </w:r>
    </w:p>
    <w:p w14:paraId="2311187B" w14:textId="77777777" w:rsidR="00C37A6C" w:rsidRPr="00660183" w:rsidRDefault="00CA4C78">
      <w:pPr>
        <w:tabs>
          <w:tab w:val="left" w:pos="426"/>
        </w:tabs>
        <w:ind w:left="426" w:hanging="426"/>
        <w:jc w:val="both"/>
        <w:rPr>
          <w:rFonts w:cs="Arial"/>
        </w:rPr>
      </w:pPr>
      <w:r w:rsidRPr="00660183">
        <w:rPr>
          <w:rFonts w:ascii="Segoe UI Symbol" w:eastAsia="MS Gothic" w:hAnsi="Segoe UI Symbol" w:cs="Segoe UI Symbol"/>
        </w:rPr>
        <w:t>☒</w:t>
      </w:r>
      <w:r w:rsidRPr="00660183">
        <w:rPr>
          <w:rFonts w:eastAsia="MS Gothic" w:cs="Arial"/>
        </w:rPr>
        <w:tab/>
      </w:r>
      <w:r w:rsidR="00C37A6C" w:rsidRPr="00660183">
        <w:rPr>
          <w:rFonts w:cs="Arial"/>
        </w:rPr>
        <w:t>w ograniczonym stopniu funkcjonowała adekwatna, skuteczna i efektywna kontrola zarządcza.</w:t>
      </w:r>
    </w:p>
    <w:p w14:paraId="61E4FAD4" w14:textId="77777777" w:rsidR="00C37A6C" w:rsidRPr="00660183" w:rsidRDefault="00C37A6C">
      <w:pPr>
        <w:spacing w:before="240"/>
        <w:jc w:val="both"/>
        <w:rPr>
          <w:rFonts w:cs="Arial"/>
        </w:rPr>
      </w:pPr>
      <w:r w:rsidRPr="00660183">
        <w:rPr>
          <w:rFonts w:cs="Arial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2877702F" w14:textId="77777777" w:rsidR="00C37A6C" w:rsidRPr="00660183" w:rsidRDefault="00C37A6C">
      <w:pPr>
        <w:spacing w:before="240"/>
        <w:jc w:val="both"/>
        <w:rPr>
          <w:rFonts w:cs="Arial"/>
        </w:rPr>
      </w:pPr>
      <w:r w:rsidRPr="00660183">
        <w:rPr>
          <w:rFonts w:cs="Arial"/>
          <w:b/>
          <w:bCs/>
        </w:rPr>
        <w:t>Część C</w:t>
      </w:r>
      <w:r w:rsidR="00DF1292" w:rsidRPr="00660183">
        <w:rPr>
          <w:rFonts w:cs="Arial"/>
          <w:vertAlign w:val="superscript"/>
        </w:rPr>
        <w:t>5</w:t>
      </w:r>
      <w:r w:rsidRPr="00660183">
        <w:rPr>
          <w:rFonts w:cs="Arial"/>
          <w:vertAlign w:val="superscript"/>
        </w:rPr>
        <w:t>)</w:t>
      </w:r>
    </w:p>
    <w:p w14:paraId="09177466" w14:textId="77777777" w:rsidR="00C37A6C" w:rsidRPr="00660183" w:rsidRDefault="00C37A6C">
      <w:pPr>
        <w:tabs>
          <w:tab w:val="left" w:pos="426"/>
        </w:tabs>
        <w:ind w:left="426" w:hanging="426"/>
        <w:jc w:val="both"/>
        <w:rPr>
          <w:rFonts w:cs="Arial"/>
          <w:strike/>
        </w:rPr>
      </w:pPr>
      <w:r w:rsidRPr="00660183">
        <w:rPr>
          <w:rFonts w:cs="Arial"/>
          <w:strike/>
        </w:rPr>
        <w:t></w:t>
      </w:r>
      <w:r w:rsidRPr="00660183">
        <w:rPr>
          <w:rFonts w:cs="Arial"/>
          <w:strike/>
        </w:rPr>
        <w:tab/>
        <w:t>nie funkcjonowała adekwatna, skuteczna i efektywna kontrola zarządcza.</w:t>
      </w:r>
    </w:p>
    <w:p w14:paraId="63D91ECE" w14:textId="77777777" w:rsidR="00C37A6C" w:rsidRPr="00660183" w:rsidRDefault="00C37A6C">
      <w:pPr>
        <w:spacing w:before="240"/>
        <w:jc w:val="both"/>
        <w:rPr>
          <w:rFonts w:cs="Arial"/>
        </w:rPr>
      </w:pPr>
      <w:r w:rsidRPr="00660183">
        <w:rPr>
          <w:rFonts w:cs="Arial"/>
          <w:b/>
          <w:bCs/>
        </w:rPr>
        <w:t>Część D</w:t>
      </w:r>
    </w:p>
    <w:p w14:paraId="1B7FB60E" w14:textId="77777777" w:rsidR="00C37A6C" w:rsidRPr="00660183" w:rsidRDefault="00C37A6C">
      <w:pPr>
        <w:jc w:val="both"/>
        <w:rPr>
          <w:rFonts w:cs="Arial"/>
        </w:rPr>
      </w:pPr>
      <w:r w:rsidRPr="00660183">
        <w:rPr>
          <w:rFonts w:cs="Arial"/>
        </w:rPr>
        <w:t>Niniejsze oświadczenie opiera się na mojej ocenie i informacjach dostępnych w czasie sporządzania niniejszego oświadczenia pochodzących z:</w:t>
      </w:r>
      <w:r w:rsidR="00DF1292" w:rsidRPr="00660183">
        <w:rPr>
          <w:rFonts w:cs="Arial"/>
          <w:vertAlign w:val="superscript"/>
        </w:rPr>
        <w:t>6</w:t>
      </w:r>
      <w:r w:rsidRPr="00660183">
        <w:rPr>
          <w:rFonts w:cs="Arial"/>
          <w:vertAlign w:val="superscript"/>
        </w:rPr>
        <w:t>)</w:t>
      </w:r>
    </w:p>
    <w:p w14:paraId="0D77FC2C" w14:textId="77777777" w:rsidR="00C37A6C" w:rsidRPr="00660183" w:rsidRDefault="000A2F69">
      <w:pPr>
        <w:tabs>
          <w:tab w:val="left" w:pos="852"/>
        </w:tabs>
        <w:ind w:left="852" w:hanging="426"/>
        <w:jc w:val="both"/>
        <w:rPr>
          <w:rFonts w:cs="Arial"/>
        </w:rPr>
      </w:pPr>
      <w:r w:rsidRPr="00660183">
        <w:rPr>
          <w:rFonts w:ascii="Segoe UI Symbol" w:eastAsia="MS Gothic" w:hAnsi="Segoe UI Symbol" w:cs="Segoe UI Symbol"/>
        </w:rPr>
        <w:t>☒</w:t>
      </w:r>
      <w:r w:rsidR="00C37A6C" w:rsidRPr="00660183">
        <w:rPr>
          <w:rFonts w:cs="Arial"/>
        </w:rPr>
        <w:tab/>
        <w:t>monitoringu realizacji celów i zadań,</w:t>
      </w:r>
    </w:p>
    <w:p w14:paraId="4F11E998" w14:textId="77777777" w:rsidR="00C37A6C" w:rsidRPr="00660183" w:rsidRDefault="000A2F69">
      <w:pPr>
        <w:tabs>
          <w:tab w:val="left" w:pos="852"/>
        </w:tabs>
        <w:ind w:left="852" w:hanging="426"/>
        <w:jc w:val="both"/>
        <w:rPr>
          <w:rFonts w:cs="Arial"/>
        </w:rPr>
      </w:pPr>
      <w:r w:rsidRPr="00660183">
        <w:rPr>
          <w:rFonts w:ascii="Segoe UI Symbol" w:eastAsia="MS Gothic" w:hAnsi="Segoe UI Symbol" w:cs="Segoe UI Symbol"/>
        </w:rPr>
        <w:t>☒</w:t>
      </w:r>
      <w:r w:rsidR="00C37A6C" w:rsidRPr="00660183">
        <w:rPr>
          <w:rFonts w:cs="Arial"/>
        </w:rPr>
        <w:tab/>
        <w:t>samooceny kontroli zarządczej przeprowadzonej z uwzględnieniem standardów kontroli zarządczej dla sektora finansów publicznych</w:t>
      </w:r>
      <w:r w:rsidR="00B7222F" w:rsidRPr="00660183">
        <w:rPr>
          <w:rFonts w:cs="Arial"/>
          <w:vertAlign w:val="superscript"/>
        </w:rPr>
        <w:t>7</w:t>
      </w:r>
      <w:r w:rsidR="00C37A6C" w:rsidRPr="00660183">
        <w:rPr>
          <w:rFonts w:cs="Arial"/>
          <w:vertAlign w:val="superscript"/>
        </w:rPr>
        <w:t>)</w:t>
      </w:r>
      <w:r w:rsidR="00C37A6C" w:rsidRPr="00660183">
        <w:rPr>
          <w:rFonts w:cs="Arial"/>
        </w:rPr>
        <w:t>,</w:t>
      </w:r>
    </w:p>
    <w:p w14:paraId="7D3B3C3D" w14:textId="77777777" w:rsidR="00C37A6C" w:rsidRPr="00660183" w:rsidRDefault="000A2F69">
      <w:pPr>
        <w:tabs>
          <w:tab w:val="left" w:pos="852"/>
        </w:tabs>
        <w:ind w:left="852" w:hanging="426"/>
        <w:jc w:val="both"/>
        <w:rPr>
          <w:rFonts w:cs="Arial"/>
        </w:rPr>
      </w:pPr>
      <w:r w:rsidRPr="00660183">
        <w:rPr>
          <w:rFonts w:ascii="Segoe UI Symbol" w:eastAsia="MS Gothic" w:hAnsi="Segoe UI Symbol" w:cs="Segoe UI Symbol"/>
        </w:rPr>
        <w:t>☒</w:t>
      </w:r>
      <w:r w:rsidR="00C37A6C" w:rsidRPr="00660183">
        <w:rPr>
          <w:rFonts w:cs="Arial"/>
        </w:rPr>
        <w:tab/>
        <w:t>procesu zarządzania ryzykiem,</w:t>
      </w:r>
    </w:p>
    <w:p w14:paraId="6482F010" w14:textId="77777777" w:rsidR="00C37A6C" w:rsidRPr="00660183" w:rsidRDefault="000A2F69">
      <w:pPr>
        <w:tabs>
          <w:tab w:val="left" w:pos="852"/>
        </w:tabs>
        <w:ind w:left="852" w:hanging="426"/>
        <w:jc w:val="both"/>
        <w:rPr>
          <w:rFonts w:cs="Arial"/>
        </w:rPr>
      </w:pPr>
      <w:r w:rsidRPr="00660183">
        <w:rPr>
          <w:rFonts w:ascii="Segoe UI Symbol" w:eastAsia="MS Gothic" w:hAnsi="Segoe UI Symbol" w:cs="Segoe UI Symbol"/>
        </w:rPr>
        <w:t>☒</w:t>
      </w:r>
      <w:r w:rsidR="00C37A6C" w:rsidRPr="00660183">
        <w:rPr>
          <w:rFonts w:cs="Arial"/>
        </w:rPr>
        <w:tab/>
        <w:t>audytu wewnętrznego,</w:t>
      </w:r>
    </w:p>
    <w:p w14:paraId="0E40720D" w14:textId="77777777" w:rsidR="00C37A6C" w:rsidRPr="00660183" w:rsidRDefault="000A2F69">
      <w:pPr>
        <w:tabs>
          <w:tab w:val="left" w:pos="852"/>
        </w:tabs>
        <w:ind w:left="852" w:hanging="426"/>
        <w:jc w:val="both"/>
        <w:rPr>
          <w:rFonts w:cs="Arial"/>
        </w:rPr>
      </w:pPr>
      <w:r w:rsidRPr="00660183">
        <w:rPr>
          <w:rFonts w:ascii="Segoe UI Symbol" w:eastAsia="MS Gothic" w:hAnsi="Segoe UI Symbol" w:cs="Segoe UI Symbol"/>
        </w:rPr>
        <w:t>☒</w:t>
      </w:r>
      <w:r w:rsidR="00C37A6C" w:rsidRPr="00660183">
        <w:rPr>
          <w:rFonts w:cs="Arial"/>
        </w:rPr>
        <w:tab/>
        <w:t>kontroli wewnętrznych,</w:t>
      </w:r>
    </w:p>
    <w:p w14:paraId="59642733" w14:textId="77777777" w:rsidR="00C37A6C" w:rsidRPr="00660183" w:rsidRDefault="000A2F69">
      <w:pPr>
        <w:tabs>
          <w:tab w:val="left" w:pos="852"/>
        </w:tabs>
        <w:ind w:left="852" w:hanging="426"/>
        <w:jc w:val="both"/>
        <w:rPr>
          <w:rFonts w:cs="Arial"/>
        </w:rPr>
      </w:pPr>
      <w:r w:rsidRPr="00660183">
        <w:rPr>
          <w:rFonts w:ascii="Segoe UI Symbol" w:eastAsia="MS Gothic" w:hAnsi="Segoe UI Symbol" w:cs="Segoe UI Symbol"/>
        </w:rPr>
        <w:t>☒</w:t>
      </w:r>
      <w:r w:rsidR="00C37A6C" w:rsidRPr="00660183">
        <w:rPr>
          <w:rFonts w:cs="Arial"/>
        </w:rPr>
        <w:tab/>
        <w:t>kontroli zewnętrznych,</w:t>
      </w:r>
    </w:p>
    <w:p w14:paraId="7240BE7E" w14:textId="77777777" w:rsidR="00C37A6C" w:rsidRPr="00660183" w:rsidRDefault="000A2F69" w:rsidP="000A2F69">
      <w:pPr>
        <w:tabs>
          <w:tab w:val="left" w:pos="852"/>
        </w:tabs>
        <w:ind w:left="852" w:hanging="426"/>
        <w:jc w:val="both"/>
        <w:rPr>
          <w:rFonts w:cs="Arial"/>
        </w:rPr>
      </w:pPr>
      <w:r w:rsidRPr="00660183">
        <w:rPr>
          <w:rFonts w:ascii="Segoe UI Symbol" w:eastAsia="MS Gothic" w:hAnsi="Segoe UI Symbol" w:cs="Segoe UI Symbol"/>
        </w:rPr>
        <w:t>☒</w:t>
      </w:r>
      <w:r w:rsidR="00C37A6C" w:rsidRPr="00660183">
        <w:rPr>
          <w:rFonts w:cs="Arial"/>
        </w:rPr>
        <w:tab/>
        <w:t xml:space="preserve">innych źródeł informacji: </w:t>
      </w:r>
    </w:p>
    <w:p w14:paraId="38D8E85A" w14:textId="77777777" w:rsidR="000A2F69" w:rsidRPr="00660183" w:rsidRDefault="000A2F69" w:rsidP="00247EE1">
      <w:pPr>
        <w:ind w:left="709" w:hanging="283"/>
        <w:jc w:val="both"/>
        <w:rPr>
          <w:rFonts w:cs="Arial"/>
        </w:rPr>
      </w:pPr>
      <w:r w:rsidRPr="00660183">
        <w:rPr>
          <w:rFonts w:cs="Arial"/>
        </w:rPr>
        <w:t>-</w:t>
      </w:r>
      <w:r w:rsidR="00902777" w:rsidRPr="00660183">
        <w:rPr>
          <w:rFonts w:cs="Arial"/>
        </w:rPr>
        <w:tab/>
      </w:r>
      <w:r w:rsidRPr="00660183">
        <w:rPr>
          <w:rFonts w:cs="Arial"/>
        </w:rPr>
        <w:t xml:space="preserve">oświadczeń o stanie kontroli zarządczej za rok 2022 złożonych przez: członków kierownictwa Ministerstwa Rozwoju i Technologii, kierujących komórkami organizacyjnymi Ministerstwa, nad którymi bezpośredni nadzór sprawuje Minister, a także kierowników organów i jednostek organizacyjnych podległych Ministrowi lub przez niego nadzorowanych, w działach administracji rządowej – gospodarka, budownictwo, planowanie i zagospodarowanie przestrzenne oraz mieszkalnictwo. </w:t>
      </w:r>
    </w:p>
    <w:p w14:paraId="316246B6" w14:textId="77777777" w:rsidR="00CE4280" w:rsidRDefault="00CE4280">
      <w:pPr>
        <w:spacing w:before="240"/>
        <w:jc w:val="both"/>
        <w:rPr>
          <w:rFonts w:cs="Arial"/>
        </w:rPr>
      </w:pPr>
    </w:p>
    <w:p w14:paraId="745692D8" w14:textId="60CCF1BA" w:rsidR="00C37A6C" w:rsidRPr="00660183" w:rsidRDefault="00C37A6C">
      <w:pPr>
        <w:spacing w:before="240"/>
        <w:jc w:val="both"/>
        <w:rPr>
          <w:rFonts w:cs="Arial"/>
        </w:rPr>
      </w:pPr>
      <w:r w:rsidRPr="00660183">
        <w:rPr>
          <w:rFonts w:cs="Arial"/>
        </w:rPr>
        <w:lastRenderedPageBreak/>
        <w:t>Jednocześnie oświadczam, że nie są mi znane inne fakty lub okoliczności, które mogłyby wpłynąć na treść niniejszego oświadczenia.</w:t>
      </w:r>
    </w:p>
    <w:p w14:paraId="384C539E" w14:textId="5A0D66B3" w:rsidR="0034137C" w:rsidRPr="00660183" w:rsidRDefault="0034137C" w:rsidP="0034137C">
      <w:pPr>
        <w:ind w:left="3540" w:firstLine="708"/>
        <w:jc w:val="center"/>
        <w:rPr>
          <w:rFonts w:cs="Arial"/>
          <w:b/>
        </w:rPr>
      </w:pPr>
    </w:p>
    <w:p w14:paraId="6330A4A5" w14:textId="77777777" w:rsidR="0034137C" w:rsidRPr="00660183" w:rsidRDefault="0034137C" w:rsidP="0034137C">
      <w:pPr>
        <w:ind w:left="3540" w:firstLine="708"/>
        <w:jc w:val="center"/>
        <w:rPr>
          <w:rFonts w:cs="Arial"/>
          <w:b/>
        </w:rPr>
      </w:pPr>
    </w:p>
    <w:p w14:paraId="5C293C62" w14:textId="77777777" w:rsidR="0034137C" w:rsidRPr="00660183" w:rsidRDefault="0034137C" w:rsidP="004F0A5C">
      <w:pPr>
        <w:ind w:left="3540" w:firstLine="4"/>
        <w:jc w:val="center"/>
        <w:rPr>
          <w:rFonts w:cs="Arial"/>
          <w:b/>
        </w:rPr>
      </w:pPr>
      <w:r w:rsidRPr="00660183">
        <w:rPr>
          <w:rFonts w:cs="Arial"/>
          <w:b/>
        </w:rPr>
        <w:t>MINISTER ROZWOJU I TECHNOLOGII</w:t>
      </w:r>
    </w:p>
    <w:p w14:paraId="34FE71C4" w14:textId="77777777" w:rsidR="0034137C" w:rsidRPr="00660183" w:rsidRDefault="0034137C" w:rsidP="004F0A5C">
      <w:pPr>
        <w:ind w:left="3540" w:firstLine="4"/>
        <w:jc w:val="center"/>
        <w:rPr>
          <w:rFonts w:cs="Arial"/>
          <w:b/>
        </w:rPr>
      </w:pPr>
    </w:p>
    <w:p w14:paraId="205F30D7" w14:textId="77777777" w:rsidR="0034137C" w:rsidRPr="00660183" w:rsidRDefault="0034137C" w:rsidP="004F0A5C">
      <w:pPr>
        <w:ind w:left="3540" w:firstLine="4"/>
        <w:jc w:val="center"/>
        <w:rPr>
          <w:rFonts w:cs="Arial"/>
          <w:b/>
        </w:rPr>
      </w:pPr>
      <w:r w:rsidRPr="00660183">
        <w:rPr>
          <w:rFonts w:cs="Arial"/>
          <w:b/>
        </w:rPr>
        <w:t>Waldemar Buda</w:t>
      </w:r>
    </w:p>
    <w:p w14:paraId="7EE16A43" w14:textId="77777777" w:rsidR="0034137C" w:rsidRPr="00660183" w:rsidRDefault="0034137C" w:rsidP="004F0A5C">
      <w:pPr>
        <w:ind w:left="3540" w:firstLine="4"/>
        <w:jc w:val="center"/>
        <w:rPr>
          <w:rFonts w:cs="Arial"/>
          <w:b/>
        </w:rPr>
      </w:pPr>
    </w:p>
    <w:p w14:paraId="28B69B74" w14:textId="77777777" w:rsidR="0034137C" w:rsidRPr="00660183" w:rsidRDefault="0034137C" w:rsidP="004F0A5C">
      <w:pPr>
        <w:ind w:left="3540" w:firstLine="4"/>
        <w:jc w:val="center"/>
        <w:rPr>
          <w:rFonts w:cs="Arial"/>
        </w:rPr>
      </w:pPr>
      <w:r w:rsidRPr="00660183">
        <w:rPr>
          <w:rFonts w:cs="Arial"/>
        </w:rPr>
        <w:tab/>
        <w:t>/podpisano kwalifikowanym podpisem elektronicznym/</w:t>
      </w:r>
    </w:p>
    <w:p w14:paraId="00768896" w14:textId="77777777" w:rsidR="00C37A6C" w:rsidRPr="00660183" w:rsidRDefault="00C37A6C">
      <w:pPr>
        <w:tabs>
          <w:tab w:val="right" w:pos="8804"/>
        </w:tabs>
        <w:spacing w:before="240"/>
        <w:jc w:val="both"/>
        <w:rPr>
          <w:rFonts w:cs="Arial"/>
        </w:rPr>
      </w:pPr>
    </w:p>
    <w:p w14:paraId="5E6294FE" w14:textId="77777777" w:rsidR="0034137C" w:rsidRPr="00660183" w:rsidRDefault="0034137C" w:rsidP="004F0A5C">
      <w:pPr>
        <w:tabs>
          <w:tab w:val="right" w:pos="8804"/>
        </w:tabs>
        <w:jc w:val="both"/>
        <w:rPr>
          <w:rFonts w:cs="Arial"/>
        </w:rPr>
      </w:pPr>
    </w:p>
    <w:p w14:paraId="06FABE74" w14:textId="2852C4BC" w:rsidR="0034137C" w:rsidRPr="00660183" w:rsidRDefault="0034137C" w:rsidP="0034137C">
      <w:pPr>
        <w:tabs>
          <w:tab w:val="right" w:pos="8804"/>
        </w:tabs>
        <w:jc w:val="both"/>
        <w:rPr>
          <w:rFonts w:cs="Arial"/>
          <w:b/>
        </w:rPr>
      </w:pPr>
      <w:r w:rsidRPr="00660183">
        <w:rPr>
          <w:rFonts w:cs="Arial"/>
        </w:rPr>
        <w:t xml:space="preserve">Warszawa, dnia </w:t>
      </w:r>
      <w:r w:rsidR="008A34D3" w:rsidRPr="00660183">
        <w:rPr>
          <w:rFonts w:cs="Arial"/>
          <w:bCs/>
        </w:rPr>
        <w:t xml:space="preserve">26 kwietnia 2023 r. </w:t>
      </w:r>
    </w:p>
    <w:p w14:paraId="5C690F7A" w14:textId="373D24C6" w:rsidR="00C37A6C" w:rsidRPr="00660183" w:rsidRDefault="00C37A6C" w:rsidP="00247EE1">
      <w:pPr>
        <w:tabs>
          <w:tab w:val="right" w:pos="8804"/>
        </w:tabs>
        <w:jc w:val="both"/>
        <w:rPr>
          <w:rFonts w:cs="Arial"/>
        </w:rPr>
      </w:pPr>
      <w:r w:rsidRPr="00660183">
        <w:rPr>
          <w:rFonts w:cs="Arial"/>
        </w:rPr>
        <w:t>____</w:t>
      </w:r>
      <w:r w:rsidR="004F0A5C" w:rsidRPr="00660183">
        <w:rPr>
          <w:rFonts w:cs="Arial"/>
        </w:rPr>
        <w:t>__________________</w:t>
      </w:r>
    </w:p>
    <w:p w14:paraId="5D663A85" w14:textId="57048FF3" w:rsidR="00660183" w:rsidRDefault="00C37A6C" w:rsidP="002B7FBB">
      <w:pPr>
        <w:tabs>
          <w:tab w:val="left" w:pos="283"/>
        </w:tabs>
        <w:spacing w:after="240"/>
        <w:ind w:left="284" w:hanging="284"/>
        <w:jc w:val="both"/>
        <w:rPr>
          <w:rFonts w:cs="Arial"/>
          <w:i/>
          <w:iCs/>
        </w:rPr>
      </w:pPr>
      <w:r w:rsidRPr="00660183">
        <w:rPr>
          <w:rFonts w:cs="Arial"/>
          <w:i/>
          <w:iCs/>
        </w:rPr>
        <w:t>*</w:t>
      </w:r>
      <w:r w:rsidRPr="00660183">
        <w:rPr>
          <w:rFonts w:cs="Arial"/>
          <w:i/>
          <w:iCs/>
        </w:rPr>
        <w:tab/>
        <w:t>Niepotrzebne skreślić.</w:t>
      </w:r>
    </w:p>
    <w:p w14:paraId="693ADE98" w14:textId="77777777" w:rsidR="002B7FBB" w:rsidRPr="00660183" w:rsidRDefault="002B7FBB" w:rsidP="002B7FBB">
      <w:pPr>
        <w:tabs>
          <w:tab w:val="left" w:pos="283"/>
        </w:tabs>
        <w:spacing w:after="240"/>
        <w:ind w:left="284" w:hanging="284"/>
        <w:jc w:val="both"/>
        <w:rPr>
          <w:rFonts w:cs="Arial"/>
          <w:i/>
          <w:iCs/>
        </w:rPr>
      </w:pPr>
    </w:p>
    <w:p w14:paraId="6611DFA4" w14:textId="359DCD7A" w:rsidR="00C37A6C" w:rsidRPr="00660183" w:rsidRDefault="00C37A6C">
      <w:pPr>
        <w:spacing w:after="240"/>
        <w:jc w:val="both"/>
        <w:rPr>
          <w:rFonts w:cs="Arial"/>
          <w:vertAlign w:val="superscript"/>
        </w:rPr>
      </w:pPr>
      <w:r w:rsidRPr="00660183">
        <w:rPr>
          <w:rFonts w:cs="Arial"/>
          <w:b/>
          <w:bCs/>
        </w:rPr>
        <w:t>Dział II</w:t>
      </w:r>
      <w:r w:rsidR="000D121E" w:rsidRPr="00660183">
        <w:rPr>
          <w:rFonts w:cs="Arial"/>
          <w:vertAlign w:val="superscript"/>
        </w:rPr>
        <w:t>8</w:t>
      </w:r>
      <w:r w:rsidRPr="00660183">
        <w:rPr>
          <w:rFonts w:cs="Arial"/>
          <w:vertAlign w:val="superscript"/>
        </w:rPr>
        <w:t>)</w:t>
      </w:r>
    </w:p>
    <w:p w14:paraId="56BD74D6" w14:textId="1DE94DDA" w:rsidR="00C37A6C" w:rsidRPr="00660183" w:rsidRDefault="00C37A6C">
      <w:pPr>
        <w:tabs>
          <w:tab w:val="left" w:pos="426"/>
        </w:tabs>
        <w:ind w:left="426" w:hanging="426"/>
        <w:jc w:val="both"/>
        <w:rPr>
          <w:rFonts w:cs="Arial"/>
        </w:rPr>
      </w:pPr>
      <w:r w:rsidRPr="00660183">
        <w:rPr>
          <w:rFonts w:cs="Arial"/>
        </w:rPr>
        <w:t>1.</w:t>
      </w:r>
      <w:r w:rsidRPr="00660183">
        <w:rPr>
          <w:rFonts w:cs="Arial"/>
        </w:rPr>
        <w:tab/>
        <w:t>Zastrzeżenia dotyczące funkcjonowania kontroli zarządczej w roku ubiegłym</w:t>
      </w:r>
      <w:r w:rsidR="003277B6" w:rsidRPr="00660183">
        <w:rPr>
          <w:rFonts w:cs="Arial"/>
        </w:rPr>
        <w:t>:</w:t>
      </w:r>
    </w:p>
    <w:p w14:paraId="2DA03770" w14:textId="77777777" w:rsidR="00DF1292" w:rsidRPr="00660183" w:rsidRDefault="00DF1292">
      <w:pPr>
        <w:tabs>
          <w:tab w:val="left" w:pos="426"/>
        </w:tabs>
        <w:ind w:left="426" w:hanging="426"/>
        <w:jc w:val="both"/>
        <w:rPr>
          <w:rFonts w:cs="Arial"/>
        </w:rPr>
      </w:pPr>
    </w:p>
    <w:p w14:paraId="139BC112" w14:textId="52C0AA38" w:rsidR="008A34D3" w:rsidRPr="00660183" w:rsidRDefault="00C83E28" w:rsidP="008A34D3">
      <w:pPr>
        <w:numPr>
          <w:ilvl w:val="0"/>
          <w:numId w:val="1"/>
        </w:numPr>
        <w:spacing w:before="120"/>
        <w:jc w:val="both"/>
        <w:rPr>
          <w:rFonts w:cs="Arial"/>
        </w:rPr>
      </w:pPr>
      <w:r w:rsidRPr="00660183">
        <w:rPr>
          <w:rFonts w:cs="Arial"/>
        </w:rPr>
        <w:t>n</w:t>
      </w:r>
      <w:r w:rsidR="003277B6" w:rsidRPr="00660183">
        <w:rPr>
          <w:rFonts w:cs="Arial"/>
        </w:rPr>
        <w:t>iewystarczające działania zidentyfikowane w Głównym Urzędzie Nadzoru Budowlanego</w:t>
      </w:r>
      <w:r w:rsidR="006370A8" w:rsidRPr="00660183">
        <w:rPr>
          <w:rFonts w:cs="Arial"/>
        </w:rPr>
        <w:t xml:space="preserve"> </w:t>
      </w:r>
      <w:r w:rsidR="003277B6" w:rsidRPr="00660183">
        <w:rPr>
          <w:rFonts w:cs="Arial"/>
        </w:rPr>
        <w:t>w obszarze skuteczności i efektywności działania, w zakresie procesu</w:t>
      </w:r>
      <w:r w:rsidR="006370A8" w:rsidRPr="00660183">
        <w:rPr>
          <w:rFonts w:cs="Arial"/>
        </w:rPr>
        <w:t xml:space="preserve"> </w:t>
      </w:r>
      <w:r w:rsidR="003277B6" w:rsidRPr="00660183">
        <w:rPr>
          <w:rFonts w:cs="Arial"/>
        </w:rPr>
        <w:t>,Zarządzanie kadrami, bieżąca obsługa kadrowa pracowników’’</w:t>
      </w:r>
      <w:r w:rsidR="008A34D3" w:rsidRPr="00660183">
        <w:rPr>
          <w:rFonts w:cs="Arial"/>
        </w:rPr>
        <w:t>;</w:t>
      </w:r>
    </w:p>
    <w:p w14:paraId="49389C21" w14:textId="77777777" w:rsidR="008A34D3" w:rsidRPr="00660183" w:rsidRDefault="00C83E28" w:rsidP="008A34D3">
      <w:pPr>
        <w:numPr>
          <w:ilvl w:val="0"/>
          <w:numId w:val="1"/>
        </w:numPr>
        <w:spacing w:before="120"/>
        <w:jc w:val="both"/>
        <w:rPr>
          <w:rFonts w:cs="Arial"/>
        </w:rPr>
      </w:pPr>
      <w:r w:rsidRPr="00660183">
        <w:rPr>
          <w:rFonts w:cs="Arial"/>
        </w:rPr>
        <w:t>konieczność</w:t>
      </w:r>
      <w:r w:rsidR="008A34D3" w:rsidRPr="00660183">
        <w:rPr>
          <w:rFonts w:cs="Arial"/>
        </w:rPr>
        <w:t xml:space="preserve"> wdrożenia dodatkowych działań mających na celu zwiększenie świadomości i wiedzy wśród pracowników Ministerstwa w zakresie systemu określającego cele do realizacji na dany rok;</w:t>
      </w:r>
    </w:p>
    <w:p w14:paraId="3F6B2A73" w14:textId="60F67602" w:rsidR="008A34D3" w:rsidRPr="00660183" w:rsidRDefault="008A34D3" w:rsidP="008A34D3">
      <w:pPr>
        <w:numPr>
          <w:ilvl w:val="0"/>
          <w:numId w:val="1"/>
        </w:numPr>
        <w:spacing w:before="120"/>
        <w:jc w:val="both"/>
        <w:rPr>
          <w:rFonts w:cs="Arial"/>
        </w:rPr>
      </w:pPr>
      <w:r w:rsidRPr="00660183">
        <w:rPr>
          <w:rFonts w:cs="Arial"/>
        </w:rPr>
        <w:t>niewystarczające działania w zakresie zwiększenia świadomości i pracowników dot. powołanego  w Ministerstwie koordynatora ds. równego traktowania oraz przysługujących im praw w tym zakresie;</w:t>
      </w:r>
    </w:p>
    <w:p w14:paraId="49E48AE5" w14:textId="77777777" w:rsidR="008A34D3" w:rsidRPr="00660183" w:rsidRDefault="008A34D3" w:rsidP="008A34D3">
      <w:pPr>
        <w:numPr>
          <w:ilvl w:val="0"/>
          <w:numId w:val="1"/>
        </w:numPr>
        <w:spacing w:before="120"/>
        <w:jc w:val="both"/>
        <w:rPr>
          <w:rFonts w:cs="Arial"/>
        </w:rPr>
      </w:pPr>
      <w:r w:rsidRPr="00660183">
        <w:rPr>
          <w:rFonts w:cs="Arial"/>
        </w:rPr>
        <w:t>niepełne wdrożenie procedur w Ministerstwie w obszarze bezpieczeństwa informacji;</w:t>
      </w:r>
    </w:p>
    <w:p w14:paraId="64FFECC4" w14:textId="2DAFB179" w:rsidR="006439F2" w:rsidRPr="00660183" w:rsidRDefault="006439F2" w:rsidP="008A34D3">
      <w:pPr>
        <w:numPr>
          <w:ilvl w:val="0"/>
          <w:numId w:val="1"/>
        </w:numPr>
        <w:spacing w:before="120"/>
        <w:jc w:val="both"/>
        <w:rPr>
          <w:rFonts w:cs="Arial"/>
        </w:rPr>
      </w:pPr>
      <w:r w:rsidRPr="00660183">
        <w:rPr>
          <w:rFonts w:cs="Arial"/>
        </w:rPr>
        <w:t>nieosiągnięcie w całości 2 z 5 mierników określających stopień realizacji celów i zadań ujętych</w:t>
      </w:r>
      <w:r w:rsidR="00A47698">
        <w:rPr>
          <w:rFonts w:cs="Arial"/>
        </w:rPr>
        <w:t xml:space="preserve"> </w:t>
      </w:r>
      <w:r w:rsidR="00A47698">
        <w:rPr>
          <w:rFonts w:cs="Arial"/>
        </w:rPr>
        <w:br/>
      </w:r>
      <w:r w:rsidRPr="00660183">
        <w:rPr>
          <w:rFonts w:cs="Arial"/>
        </w:rPr>
        <w:t>w P</w:t>
      </w:r>
      <w:r w:rsidR="0097581E" w:rsidRPr="00660183">
        <w:rPr>
          <w:rFonts w:cs="Arial"/>
        </w:rPr>
        <w:t>l</w:t>
      </w:r>
      <w:r w:rsidRPr="00660183">
        <w:rPr>
          <w:rFonts w:cs="Arial"/>
        </w:rPr>
        <w:t>anie działalności Ministra na 2022 r., tj.:</w:t>
      </w:r>
    </w:p>
    <w:p w14:paraId="10E909A1" w14:textId="2F1EA681" w:rsidR="0097581E" w:rsidRPr="00660183" w:rsidRDefault="006439F2" w:rsidP="006439F2">
      <w:pPr>
        <w:spacing w:before="120"/>
        <w:ind w:left="720"/>
        <w:jc w:val="both"/>
        <w:rPr>
          <w:rFonts w:cs="Arial"/>
        </w:rPr>
      </w:pPr>
      <w:r w:rsidRPr="00660183">
        <w:rPr>
          <w:rFonts w:cs="Arial"/>
        </w:rPr>
        <w:t>1) ,,Wsparcia działań na rzecz umiędzynarodowienia polskiej gospodarki’’</w:t>
      </w:r>
      <w:r w:rsidR="008A34D3" w:rsidRPr="00660183">
        <w:rPr>
          <w:rFonts w:cs="Arial"/>
        </w:rPr>
        <w:t>;</w:t>
      </w:r>
    </w:p>
    <w:p w14:paraId="79C11FFC" w14:textId="46D7D29D" w:rsidR="003277B6" w:rsidRPr="00660183" w:rsidRDefault="0097581E" w:rsidP="008A34D3">
      <w:pPr>
        <w:spacing w:before="120"/>
        <w:ind w:left="720"/>
        <w:jc w:val="both"/>
        <w:rPr>
          <w:rFonts w:cs="Arial"/>
        </w:rPr>
      </w:pPr>
      <w:r w:rsidRPr="00660183">
        <w:rPr>
          <w:rFonts w:cs="Arial"/>
        </w:rPr>
        <w:t>2)</w:t>
      </w:r>
      <w:r w:rsidR="009F6F1C">
        <w:rPr>
          <w:rFonts w:cs="Arial"/>
        </w:rPr>
        <w:t xml:space="preserve"> ,,</w:t>
      </w:r>
      <w:r w:rsidR="006439F2" w:rsidRPr="00660183">
        <w:rPr>
          <w:rFonts w:cs="Arial"/>
        </w:rPr>
        <w:t>Kształtowania lepszych warunków dla wzrostu efektywności inwestycji</w:t>
      </w:r>
      <w:r w:rsidR="008A34D3" w:rsidRPr="00660183">
        <w:rPr>
          <w:rFonts w:cs="Arial"/>
        </w:rPr>
        <w:t>’’.</w:t>
      </w:r>
    </w:p>
    <w:p w14:paraId="0B7848F4" w14:textId="1BA58378" w:rsidR="00C83E28" w:rsidRPr="009F6F1C" w:rsidRDefault="0097581E" w:rsidP="009F6F1C">
      <w:pPr>
        <w:pStyle w:val="Akapitzlist"/>
        <w:spacing w:before="120"/>
        <w:jc w:val="both"/>
        <w:rPr>
          <w:rFonts w:ascii="Arial" w:hAnsi="Arial" w:cs="Arial"/>
          <w:sz w:val="20"/>
        </w:rPr>
      </w:pPr>
      <w:r w:rsidRPr="00660183">
        <w:rPr>
          <w:rFonts w:ascii="Arial" w:hAnsi="Arial" w:cs="Arial"/>
          <w:sz w:val="20"/>
        </w:rPr>
        <w:t>Niezrealizowanie wskaźników należy wiązać ze zwiększoną niepewnością związaną z</w:t>
      </w:r>
      <w:r w:rsidR="009F6F1C">
        <w:rPr>
          <w:rFonts w:ascii="Arial" w:hAnsi="Arial" w:cs="Arial"/>
          <w:sz w:val="20"/>
        </w:rPr>
        <w:t xml:space="preserve"> </w:t>
      </w:r>
      <w:r w:rsidRPr="009F6F1C">
        <w:rPr>
          <w:rFonts w:ascii="Arial" w:hAnsi="Arial" w:cs="Arial"/>
          <w:sz w:val="20"/>
        </w:rPr>
        <w:t xml:space="preserve">wybuchem wojny </w:t>
      </w:r>
      <w:r w:rsidR="006370A8" w:rsidRPr="009F6F1C">
        <w:rPr>
          <w:rFonts w:ascii="Arial" w:hAnsi="Arial" w:cs="Arial"/>
          <w:sz w:val="20"/>
        </w:rPr>
        <w:t xml:space="preserve">na Ukrainie </w:t>
      </w:r>
      <w:r w:rsidRPr="009F6F1C">
        <w:rPr>
          <w:rFonts w:ascii="Arial" w:hAnsi="Arial" w:cs="Arial"/>
          <w:sz w:val="20"/>
        </w:rPr>
        <w:t>oraz pandemii,  jak i obniżoną akcją kredytową, będącą skutkiem zaostrzenia polityki monetarnej w odpowiedzi na inflację</w:t>
      </w:r>
      <w:r w:rsidR="006370A8" w:rsidRPr="009F6F1C">
        <w:rPr>
          <w:rFonts w:ascii="Arial" w:hAnsi="Arial" w:cs="Arial"/>
          <w:sz w:val="20"/>
        </w:rPr>
        <w:t>,</w:t>
      </w:r>
      <w:r w:rsidRPr="009F6F1C">
        <w:rPr>
          <w:rFonts w:ascii="Arial" w:hAnsi="Arial" w:cs="Arial"/>
          <w:sz w:val="20"/>
        </w:rPr>
        <w:t xml:space="preserve"> a także intensyfikacji awersji do ryzyka przy</w:t>
      </w:r>
      <w:r w:rsidR="006370A8" w:rsidRPr="009F6F1C">
        <w:rPr>
          <w:rFonts w:ascii="Arial" w:hAnsi="Arial" w:cs="Arial"/>
          <w:sz w:val="20"/>
        </w:rPr>
        <w:t xml:space="preserve"> </w:t>
      </w:r>
      <w:r w:rsidRPr="009F6F1C">
        <w:rPr>
          <w:rFonts w:ascii="Arial" w:hAnsi="Arial" w:cs="Arial"/>
          <w:sz w:val="20"/>
        </w:rPr>
        <w:t>podejmowaniu innowacyjnych projektów oraz większej skłonności przedsiębiorstw do gromadzenia oszczędności jako wynik zwiększenia niepewności co do kształtowania się globalnej koniunktury.</w:t>
      </w:r>
    </w:p>
    <w:p w14:paraId="456D5307" w14:textId="77777777" w:rsidR="0097581E" w:rsidRPr="00660183" w:rsidRDefault="0097581E" w:rsidP="008A34D3">
      <w:pPr>
        <w:pStyle w:val="Akapitzlist"/>
        <w:spacing w:before="120"/>
        <w:jc w:val="both"/>
        <w:rPr>
          <w:rFonts w:ascii="Arial" w:hAnsi="Arial" w:cs="Arial"/>
          <w:sz w:val="20"/>
        </w:rPr>
      </w:pPr>
    </w:p>
    <w:p w14:paraId="21870B56" w14:textId="38017122" w:rsidR="003277B6" w:rsidRPr="00A47698" w:rsidRDefault="003277B6" w:rsidP="00A47698">
      <w:pPr>
        <w:jc w:val="both"/>
        <w:rPr>
          <w:rFonts w:cs="Arial"/>
          <w:i/>
          <w:iCs/>
        </w:rPr>
      </w:pPr>
      <w:r w:rsidRPr="00A47698">
        <w:rPr>
          <w:rFonts w:cs="Arial"/>
          <w:i/>
          <w:iCs/>
        </w:rPr>
        <w:t>Należy opisać przyczyny złożenia zastrzeżeń w zakresie funkcjonowania kontroli zarządczej, np. istotną słabość kontroli zarządczej, istotną nieprawidłowość w funkcjonowaniu jednostki sektora finansów publicznych albo działu administracji 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14:paraId="49B61077" w14:textId="77777777" w:rsidR="003277B6" w:rsidRPr="00A47698" w:rsidRDefault="003277B6" w:rsidP="008A34D3">
      <w:pPr>
        <w:spacing w:before="120"/>
        <w:jc w:val="both"/>
        <w:rPr>
          <w:rFonts w:cs="Arial"/>
          <w:i/>
          <w:iCs/>
        </w:rPr>
      </w:pPr>
    </w:p>
    <w:p w14:paraId="6E83C015" w14:textId="77777777" w:rsidR="00B7222F" w:rsidRPr="00660183" w:rsidRDefault="00B7222F" w:rsidP="00247EE1">
      <w:pPr>
        <w:jc w:val="both"/>
        <w:rPr>
          <w:rFonts w:cs="Arial"/>
        </w:rPr>
      </w:pPr>
    </w:p>
    <w:p w14:paraId="12E91D2E" w14:textId="1411369F" w:rsidR="006370A8" w:rsidRPr="00660183" w:rsidRDefault="00C37A6C" w:rsidP="006370A8">
      <w:pPr>
        <w:tabs>
          <w:tab w:val="left" w:pos="424"/>
        </w:tabs>
        <w:ind w:left="424" w:hanging="425"/>
        <w:jc w:val="both"/>
        <w:rPr>
          <w:rFonts w:cs="Arial"/>
        </w:rPr>
      </w:pPr>
      <w:r w:rsidRPr="00660183">
        <w:rPr>
          <w:rFonts w:cs="Arial"/>
        </w:rPr>
        <w:lastRenderedPageBreak/>
        <w:t>2.</w:t>
      </w:r>
      <w:r w:rsidRPr="00660183">
        <w:rPr>
          <w:rFonts w:cs="Arial"/>
        </w:rPr>
        <w:tab/>
        <w:t>Planowane działania, które zostaną podjęte w celu poprawy funkcjonowania kontroli zarządczej.</w:t>
      </w:r>
    </w:p>
    <w:p w14:paraId="4E8468DF" w14:textId="30D11B64" w:rsidR="00450070" w:rsidRPr="00660183" w:rsidRDefault="00450070" w:rsidP="00450070">
      <w:pPr>
        <w:numPr>
          <w:ilvl w:val="0"/>
          <w:numId w:val="2"/>
        </w:numPr>
        <w:spacing w:before="120"/>
        <w:jc w:val="both"/>
        <w:rPr>
          <w:rFonts w:cs="Arial"/>
        </w:rPr>
      </w:pPr>
      <w:r w:rsidRPr="00660183">
        <w:rPr>
          <w:rFonts w:cs="Arial"/>
        </w:rPr>
        <w:t>przeprowadzenie identyfikacji ryzyka dla procesu ,,Zarządzanie kadrami, bieżąca obsługa kadrowa pracowników’’, zwiększenia skuteczności działań związanych z naborami na nowe stanowiska   pracy, wznowienia wartościowania stanowisk pracy oraz weryfikacja dokonania czynności przekazania ocenianemu kopii pierwszej oceny w służbie cywilnej w Głównym Urzędzie Nadzoru Budowlanego;</w:t>
      </w:r>
    </w:p>
    <w:p w14:paraId="08E29EA3" w14:textId="77777777" w:rsidR="00450070" w:rsidRPr="00660183" w:rsidRDefault="00450070" w:rsidP="00450070">
      <w:pPr>
        <w:numPr>
          <w:ilvl w:val="0"/>
          <w:numId w:val="2"/>
        </w:numPr>
        <w:spacing w:before="120"/>
        <w:jc w:val="both"/>
        <w:rPr>
          <w:rFonts w:cs="Arial"/>
        </w:rPr>
      </w:pPr>
      <w:r w:rsidRPr="00660183">
        <w:rPr>
          <w:rFonts w:cs="Arial"/>
        </w:rPr>
        <w:t>wdrożenie oraz przeprowadzenie szkoleń dla pracowników z zakresu systemu kontroli zarządczej zobowiązującego m.in. kierujących komórkami organizacyjnymi do opracowania planu działalności komórki oraz monitoringu celów i zadań komórki; stworzenie bazy danych i publikacji dokumentacji z zakresu planowania, monitoringu i sprawozdawczości w ramach kontroli zarządczej;</w:t>
      </w:r>
    </w:p>
    <w:p w14:paraId="02FD6DEB" w14:textId="77777777" w:rsidR="00A47698" w:rsidRDefault="008A34D3" w:rsidP="00A47698">
      <w:pPr>
        <w:numPr>
          <w:ilvl w:val="0"/>
          <w:numId w:val="2"/>
        </w:numPr>
        <w:spacing w:before="120"/>
        <w:jc w:val="both"/>
        <w:rPr>
          <w:rFonts w:cs="Arial"/>
        </w:rPr>
      </w:pPr>
      <w:r w:rsidRPr="00660183">
        <w:rPr>
          <w:rFonts w:cs="Arial"/>
        </w:rPr>
        <w:t>podjęcie działań w celu zwiększenia świadomości pracowników dot. powołanego w Ministerstwie koordynatora ds. równego traktowania oraz przysługujących im praw w tym zakresie w szczególności aktualizacja zakładki tematycznej dot. równego traktowania na stronie intranetowej, podjęcie działań informacyjno-szkoleniowych na szeroką skalę, w tym wdrożenie narzędzia informatycznego umożliwiającego komunikację z koordynatorem ds. równego traktowania oraz zgłaszanie informacji/incydentów w zakresie nieprzestrzegania zasad równego traktowania w urzędzie oraz opracowanie procedury antydyskryminacyjnej w Ministerstwie;</w:t>
      </w:r>
    </w:p>
    <w:p w14:paraId="6821F707" w14:textId="77777777" w:rsidR="00A47698" w:rsidRDefault="00450070" w:rsidP="00A47698">
      <w:pPr>
        <w:numPr>
          <w:ilvl w:val="0"/>
          <w:numId w:val="2"/>
        </w:numPr>
        <w:spacing w:before="120"/>
        <w:jc w:val="both"/>
        <w:rPr>
          <w:rFonts w:cs="Arial"/>
        </w:rPr>
      </w:pPr>
      <w:r w:rsidRPr="00A47698">
        <w:rPr>
          <w:rFonts w:cs="Arial"/>
        </w:rPr>
        <w:t>opracowanie/zaktualizowanie oraz pełne wdrożenie dokumentacji Systemu Zarządzania Bezpieczeństwem Informacji w Ministerstwie;</w:t>
      </w:r>
    </w:p>
    <w:p w14:paraId="4ADBEE4F" w14:textId="3AA85DC4" w:rsidR="00450070" w:rsidRPr="00A47698" w:rsidRDefault="00450070" w:rsidP="00A47698">
      <w:pPr>
        <w:numPr>
          <w:ilvl w:val="0"/>
          <w:numId w:val="2"/>
        </w:numPr>
        <w:spacing w:before="120"/>
        <w:jc w:val="both"/>
        <w:rPr>
          <w:rFonts w:cs="Arial"/>
        </w:rPr>
      </w:pPr>
      <w:r w:rsidRPr="00A47698">
        <w:rPr>
          <w:rFonts w:cs="Arial"/>
        </w:rPr>
        <w:t>stały monitoring w zakresie realizacji celów i zadań Ministra, zaplanowanych na 2023 r.</w:t>
      </w:r>
    </w:p>
    <w:p w14:paraId="6BA3C692" w14:textId="77777777" w:rsidR="0097581E" w:rsidRPr="00660183" w:rsidRDefault="0097581E" w:rsidP="0097581E">
      <w:pPr>
        <w:ind w:left="360"/>
        <w:jc w:val="both"/>
        <w:rPr>
          <w:rFonts w:cs="Arial"/>
          <w:i/>
          <w:iCs/>
        </w:rPr>
      </w:pPr>
    </w:p>
    <w:p w14:paraId="7401CBA3" w14:textId="37B15E7F" w:rsidR="004F0A5C" w:rsidRDefault="0097581E" w:rsidP="009F6F1C">
      <w:pPr>
        <w:ind w:left="360"/>
        <w:jc w:val="both"/>
        <w:rPr>
          <w:rFonts w:cs="Arial"/>
          <w:i/>
          <w:iCs/>
        </w:rPr>
      </w:pPr>
      <w:r w:rsidRPr="00660183">
        <w:rPr>
          <w:rFonts w:cs="Arial"/>
          <w:i/>
          <w:iCs/>
        </w:rPr>
        <w:t>Należy opisać kluczowe działania, które zostaną podjęte w celu poprawy funkcjonowania kontroli zarządczej w odniesieniu do złożonych zastrzeżeń, wraz z podaniem terminu ich realizacji.</w:t>
      </w:r>
    </w:p>
    <w:p w14:paraId="5EF40EB7" w14:textId="77777777" w:rsidR="009F6F1C" w:rsidRPr="009F6F1C" w:rsidRDefault="009F6F1C" w:rsidP="009F6F1C">
      <w:pPr>
        <w:ind w:left="360"/>
        <w:jc w:val="both"/>
        <w:rPr>
          <w:rFonts w:cs="Arial"/>
          <w:i/>
          <w:iCs/>
        </w:rPr>
      </w:pPr>
    </w:p>
    <w:p w14:paraId="48B49C65" w14:textId="4D19DB60" w:rsidR="00C37A6C" w:rsidRPr="00660183" w:rsidRDefault="00C37A6C" w:rsidP="00247EE1">
      <w:pPr>
        <w:spacing w:before="240"/>
        <w:jc w:val="both"/>
        <w:rPr>
          <w:rFonts w:cs="Arial"/>
          <w:vertAlign w:val="superscript"/>
        </w:rPr>
      </w:pPr>
      <w:r w:rsidRPr="00660183">
        <w:rPr>
          <w:rFonts w:cs="Arial"/>
          <w:b/>
          <w:bCs/>
        </w:rPr>
        <w:t>Dział III</w:t>
      </w:r>
      <w:r w:rsidR="000D121E" w:rsidRPr="00660183">
        <w:rPr>
          <w:rFonts w:cs="Arial"/>
          <w:vertAlign w:val="superscript"/>
        </w:rPr>
        <w:t>9</w:t>
      </w:r>
      <w:r w:rsidRPr="00660183">
        <w:rPr>
          <w:rFonts w:cs="Arial"/>
          <w:vertAlign w:val="superscript"/>
        </w:rPr>
        <w:t>)</w:t>
      </w:r>
    </w:p>
    <w:p w14:paraId="53E0AD8D" w14:textId="77777777" w:rsidR="00AC04F1" w:rsidRPr="00660183" w:rsidRDefault="00AC04F1">
      <w:pPr>
        <w:jc w:val="both"/>
        <w:rPr>
          <w:rFonts w:cs="Arial"/>
        </w:rPr>
      </w:pPr>
    </w:p>
    <w:p w14:paraId="6D6ED269" w14:textId="77777777" w:rsidR="00C37A6C" w:rsidRPr="00660183" w:rsidRDefault="00C37A6C" w:rsidP="001124E6">
      <w:pPr>
        <w:jc w:val="both"/>
        <w:rPr>
          <w:rFonts w:cs="Arial"/>
        </w:rPr>
      </w:pPr>
      <w:r w:rsidRPr="00660183">
        <w:rPr>
          <w:rFonts w:cs="Arial"/>
        </w:rPr>
        <w:t>Działania, które zostały podjęte w ubiegłym roku w celu poprawy funkcjonowania kontroli zarządczej.</w:t>
      </w:r>
    </w:p>
    <w:p w14:paraId="224BC3D8" w14:textId="77777777" w:rsidR="001124E6" w:rsidRPr="00660183" w:rsidRDefault="001124E6">
      <w:pPr>
        <w:jc w:val="both"/>
        <w:rPr>
          <w:rFonts w:cs="Arial"/>
        </w:rPr>
      </w:pPr>
    </w:p>
    <w:p w14:paraId="4FA4FB73" w14:textId="77777777" w:rsidR="0031322C" w:rsidRPr="00660183" w:rsidRDefault="00C37A6C" w:rsidP="00247EE1">
      <w:pPr>
        <w:tabs>
          <w:tab w:val="left" w:pos="424"/>
        </w:tabs>
        <w:ind w:left="424" w:hanging="425"/>
        <w:jc w:val="both"/>
        <w:rPr>
          <w:rFonts w:cs="Arial"/>
        </w:rPr>
      </w:pPr>
      <w:r w:rsidRPr="00660183">
        <w:rPr>
          <w:rFonts w:cs="Arial"/>
        </w:rPr>
        <w:t>1.</w:t>
      </w:r>
      <w:r w:rsidRPr="00660183">
        <w:rPr>
          <w:rFonts w:cs="Arial"/>
        </w:rPr>
        <w:tab/>
        <w:t>Działania, które zostały zaplanowane na rok, którego dotyczy oświadczenie:</w:t>
      </w:r>
    </w:p>
    <w:p w14:paraId="074F5DA5" w14:textId="77777777" w:rsidR="006421C0" w:rsidRPr="00660183" w:rsidRDefault="006421C0" w:rsidP="00450070">
      <w:pPr>
        <w:numPr>
          <w:ilvl w:val="0"/>
          <w:numId w:val="3"/>
        </w:numPr>
        <w:spacing w:before="120" w:line="276" w:lineRule="auto"/>
        <w:ind w:left="714" w:hanging="357"/>
        <w:jc w:val="both"/>
        <w:rPr>
          <w:rFonts w:cs="Arial"/>
        </w:rPr>
      </w:pPr>
      <w:r w:rsidRPr="00660183">
        <w:rPr>
          <w:rFonts w:cs="Arial"/>
        </w:rPr>
        <w:t xml:space="preserve">wdrożenie systemu kontroli zarządczej za pomocą: </w:t>
      </w:r>
    </w:p>
    <w:p w14:paraId="0AC847E1" w14:textId="2303F379" w:rsidR="006421C0" w:rsidRPr="00660183" w:rsidRDefault="006421C0" w:rsidP="00A12C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660183">
        <w:rPr>
          <w:rFonts w:ascii="Arial" w:hAnsi="Arial" w:cs="Arial"/>
          <w:sz w:val="20"/>
        </w:rPr>
        <w:t>Komunikatu Ministra Rozwoju i Technologii z dnia 2 grudnia 2022 r. w sprawie szczegółowych wytycznych w zakresie kontroli zarządczej dla działów administracji rządowej – budownictwo, planowanie i zagospodarowanie przestrzenne oraz mieszkalnictwo i gospodarka</w:t>
      </w:r>
      <w:r w:rsidR="00450070" w:rsidRPr="00660183">
        <w:rPr>
          <w:rFonts w:ascii="Arial" w:hAnsi="Arial" w:cs="Arial"/>
          <w:sz w:val="20"/>
        </w:rPr>
        <w:t>,</w:t>
      </w:r>
    </w:p>
    <w:p w14:paraId="407A3A69" w14:textId="7D395FF0" w:rsidR="006421C0" w:rsidRPr="00660183" w:rsidRDefault="006421C0" w:rsidP="00A12C72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sz w:val="20"/>
        </w:rPr>
      </w:pPr>
      <w:r w:rsidRPr="00660183">
        <w:rPr>
          <w:rFonts w:ascii="Arial" w:hAnsi="Arial" w:cs="Arial"/>
          <w:sz w:val="20"/>
        </w:rPr>
        <w:t>Zarządzenia nr 48 Ministra Rozwoju i Technologii z dnia 2 grudnia 2022 r. w sprawie kontroli zarządczej w Ministerstwie Rozwoju i Technologii</w:t>
      </w:r>
      <w:r w:rsidR="00450070" w:rsidRPr="00660183">
        <w:rPr>
          <w:rFonts w:ascii="Arial" w:hAnsi="Arial" w:cs="Arial"/>
          <w:sz w:val="20"/>
        </w:rPr>
        <w:t>,</w:t>
      </w:r>
    </w:p>
    <w:p w14:paraId="2C1FA669" w14:textId="4C1A9E64" w:rsidR="006421C0" w:rsidRPr="00660183" w:rsidRDefault="00C85BB3" w:rsidP="00A12C72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sz w:val="20"/>
        </w:rPr>
      </w:pPr>
      <w:r w:rsidRPr="00660183">
        <w:rPr>
          <w:rFonts w:ascii="Arial" w:hAnsi="Arial" w:cs="Arial"/>
          <w:sz w:val="20"/>
        </w:rPr>
        <w:t xml:space="preserve">wprowadzenia </w:t>
      </w:r>
      <w:r w:rsidR="006421C0" w:rsidRPr="00660183">
        <w:rPr>
          <w:rFonts w:ascii="Arial" w:hAnsi="Arial" w:cs="Arial"/>
          <w:sz w:val="20"/>
        </w:rPr>
        <w:t>zasad zarządzania ryzykiem w Ministerstwie Rozwoju i Technologii</w:t>
      </w:r>
      <w:r w:rsidR="00450070" w:rsidRPr="00660183">
        <w:rPr>
          <w:rFonts w:ascii="Arial" w:hAnsi="Arial" w:cs="Arial"/>
          <w:sz w:val="20"/>
        </w:rPr>
        <w:t>,</w:t>
      </w:r>
    </w:p>
    <w:p w14:paraId="553FE2EF" w14:textId="60D61FE7" w:rsidR="00AC04F1" w:rsidRPr="00660183" w:rsidRDefault="00C85BB3" w:rsidP="00A12C72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sz w:val="20"/>
        </w:rPr>
      </w:pPr>
      <w:r w:rsidRPr="00660183">
        <w:rPr>
          <w:rFonts w:ascii="Arial" w:hAnsi="Arial" w:cs="Arial"/>
          <w:sz w:val="20"/>
        </w:rPr>
        <w:t>wprowadzenia zasad</w:t>
      </w:r>
      <w:r w:rsidR="006421C0" w:rsidRPr="00660183">
        <w:rPr>
          <w:rFonts w:ascii="Arial" w:hAnsi="Arial" w:cs="Arial"/>
          <w:sz w:val="20"/>
        </w:rPr>
        <w:t xml:space="preserve"> zarządzania procesami w Ministerstwie Rozwoju i Technologii</w:t>
      </w:r>
      <w:r w:rsidR="00450070" w:rsidRPr="00660183">
        <w:rPr>
          <w:rFonts w:ascii="Arial" w:hAnsi="Arial" w:cs="Arial"/>
          <w:sz w:val="20"/>
        </w:rPr>
        <w:t>,</w:t>
      </w:r>
    </w:p>
    <w:p w14:paraId="6D79CF43" w14:textId="77777777" w:rsidR="006421C0" w:rsidRPr="00660183" w:rsidRDefault="006421C0" w:rsidP="00783AA9">
      <w:pPr>
        <w:numPr>
          <w:ilvl w:val="0"/>
          <w:numId w:val="3"/>
        </w:numPr>
        <w:spacing w:before="120"/>
        <w:jc w:val="both"/>
        <w:rPr>
          <w:rFonts w:cs="Arial"/>
        </w:rPr>
      </w:pPr>
      <w:r w:rsidRPr="00660183">
        <w:rPr>
          <w:rFonts w:cs="Arial"/>
        </w:rPr>
        <w:t>podjęcie działań w zakresie zwiększenia skuteczności i poprawy jakości realizacji zadań administracyjnych biur informacji gospodarczych, m.in. poprzez analizę skarg i wniosków;</w:t>
      </w:r>
    </w:p>
    <w:p w14:paraId="75112CAE" w14:textId="77777777" w:rsidR="006421C0" w:rsidRPr="00660183" w:rsidRDefault="006421C0" w:rsidP="005A6DE1">
      <w:pPr>
        <w:numPr>
          <w:ilvl w:val="0"/>
          <w:numId w:val="3"/>
        </w:numPr>
        <w:spacing w:before="120"/>
        <w:ind w:left="714" w:hanging="357"/>
        <w:jc w:val="both"/>
        <w:rPr>
          <w:rFonts w:cs="Arial"/>
        </w:rPr>
      </w:pPr>
      <w:r w:rsidRPr="00660183">
        <w:rPr>
          <w:rFonts w:cs="Arial"/>
        </w:rPr>
        <w:t>kontynuowanie prac modernizacyjnych dostosowujących budynek do bieżących potrzeb pracowników;</w:t>
      </w:r>
    </w:p>
    <w:p w14:paraId="2EEC0C6B" w14:textId="77777777" w:rsidR="006421C0" w:rsidRPr="00660183" w:rsidRDefault="006421C0" w:rsidP="00247EE1">
      <w:pPr>
        <w:numPr>
          <w:ilvl w:val="0"/>
          <w:numId w:val="3"/>
        </w:numPr>
        <w:spacing w:before="120"/>
        <w:jc w:val="both"/>
        <w:rPr>
          <w:rFonts w:cs="Arial"/>
        </w:rPr>
      </w:pPr>
      <w:r w:rsidRPr="00660183">
        <w:rPr>
          <w:rFonts w:cs="Arial"/>
        </w:rPr>
        <w:t>wdrażanie</w:t>
      </w:r>
      <w:r w:rsidR="00C85BB3" w:rsidRPr="00660183">
        <w:rPr>
          <w:rFonts w:cs="Arial"/>
        </w:rPr>
        <w:t xml:space="preserve"> możliwość gromadzenia danych i gospodarowania majątkiem IT</w:t>
      </w:r>
      <w:r w:rsidR="00F2204E" w:rsidRPr="00660183">
        <w:rPr>
          <w:rFonts w:cs="Arial"/>
        </w:rPr>
        <w:t>,</w:t>
      </w:r>
      <w:r w:rsidRPr="00660183">
        <w:rPr>
          <w:rFonts w:cs="Arial"/>
        </w:rPr>
        <w:t xml:space="preserve"> nowych cyfrowych rozwiązań z zakresu komunikacji wewnętrznych </w:t>
      </w:r>
      <w:r w:rsidR="00F2204E" w:rsidRPr="00660183">
        <w:rPr>
          <w:rFonts w:cs="Arial"/>
        </w:rPr>
        <w:t xml:space="preserve">i </w:t>
      </w:r>
      <w:r w:rsidRPr="00660183">
        <w:rPr>
          <w:rFonts w:cs="Arial"/>
        </w:rPr>
        <w:t>zewnętrznych oraz przeprowadzenie i bieżąca aktualizacja bezpieczeństwa wykorzystywanych systemów IT</w:t>
      </w:r>
      <w:r w:rsidR="00C85BB3" w:rsidRPr="00660183">
        <w:rPr>
          <w:rFonts w:cs="Arial"/>
        </w:rPr>
        <w:t>;</w:t>
      </w:r>
    </w:p>
    <w:p w14:paraId="30A52C6E" w14:textId="77777777" w:rsidR="00F2204E" w:rsidRPr="00660183" w:rsidRDefault="00F2204E" w:rsidP="00247EE1">
      <w:pPr>
        <w:numPr>
          <w:ilvl w:val="0"/>
          <w:numId w:val="3"/>
        </w:numPr>
        <w:spacing w:before="120"/>
        <w:jc w:val="both"/>
        <w:rPr>
          <w:rFonts w:cs="Arial"/>
        </w:rPr>
      </w:pPr>
      <w:r w:rsidRPr="00660183">
        <w:rPr>
          <w:rFonts w:cs="Arial"/>
        </w:rPr>
        <w:t>powołanie Zespół Doradców do Spraw Etyki w Ministerstwie Rozwoju i Technologii;</w:t>
      </w:r>
    </w:p>
    <w:p w14:paraId="4BA63D58" w14:textId="77777777" w:rsidR="00F2204E" w:rsidRPr="00660183" w:rsidRDefault="00F2204E" w:rsidP="00247EE1">
      <w:pPr>
        <w:numPr>
          <w:ilvl w:val="0"/>
          <w:numId w:val="3"/>
        </w:numPr>
        <w:spacing w:before="120"/>
        <w:jc w:val="both"/>
        <w:rPr>
          <w:rFonts w:cs="Arial"/>
        </w:rPr>
      </w:pPr>
      <w:r w:rsidRPr="00660183">
        <w:rPr>
          <w:rFonts w:cs="Arial"/>
        </w:rPr>
        <w:t>zaangażowanie pracowników Biura Informatyki w obszary IT w prowadzonych projektach przez departamenty merytoryczne;</w:t>
      </w:r>
    </w:p>
    <w:p w14:paraId="438C3A73" w14:textId="70CB89BC" w:rsidR="00F2204E" w:rsidRPr="00660183" w:rsidRDefault="00F2204E" w:rsidP="00247EE1">
      <w:pPr>
        <w:numPr>
          <w:ilvl w:val="0"/>
          <w:numId w:val="3"/>
        </w:numPr>
        <w:spacing w:before="120"/>
        <w:jc w:val="both"/>
        <w:rPr>
          <w:rFonts w:cs="Arial"/>
        </w:rPr>
      </w:pPr>
      <w:r w:rsidRPr="00660183">
        <w:rPr>
          <w:rFonts w:cs="Arial"/>
        </w:rPr>
        <w:t>wdrożenie systemu elektronicznej rejestracji zgłoszeń,</w:t>
      </w:r>
      <w:r w:rsidR="00AB30CA" w:rsidRPr="00660183">
        <w:rPr>
          <w:rFonts w:cs="Arial"/>
        </w:rPr>
        <w:t xml:space="preserve"> zapewniającego</w:t>
      </w:r>
      <w:r w:rsidRPr="00660183">
        <w:rPr>
          <w:rFonts w:cs="Arial"/>
        </w:rPr>
        <w:t xml:space="preserve"> elastyczne tworzenie </w:t>
      </w:r>
      <w:r w:rsidRPr="00660183">
        <w:rPr>
          <w:rFonts w:cs="Arial"/>
        </w:rPr>
        <w:lastRenderedPageBreak/>
        <w:t>procesów obsługi zgłaszających, umożliwiający raportowanie obsługiwanych zgłoszeń oraz</w:t>
      </w:r>
      <w:r w:rsidR="00A12C72" w:rsidRPr="00660183">
        <w:rPr>
          <w:rFonts w:cs="Arial"/>
        </w:rPr>
        <w:t xml:space="preserve"> </w:t>
      </w:r>
      <w:r w:rsidRPr="00660183">
        <w:rPr>
          <w:rFonts w:cs="Arial"/>
        </w:rPr>
        <w:t>sprawne rozdzielanie zadań;</w:t>
      </w:r>
    </w:p>
    <w:p w14:paraId="75AB33AD" w14:textId="77777777" w:rsidR="00C85BB3" w:rsidRPr="00660183" w:rsidRDefault="00F2204E" w:rsidP="0095003E">
      <w:pPr>
        <w:numPr>
          <w:ilvl w:val="0"/>
          <w:numId w:val="3"/>
        </w:numPr>
        <w:spacing w:before="120"/>
        <w:ind w:left="714" w:hanging="357"/>
        <w:jc w:val="both"/>
        <w:rPr>
          <w:rFonts w:cs="Arial"/>
        </w:rPr>
      </w:pPr>
      <w:r w:rsidRPr="00660183">
        <w:rPr>
          <w:rFonts w:cs="Arial"/>
        </w:rPr>
        <w:t>oddanie do użytkowania elektroniczną listę obecności;</w:t>
      </w:r>
    </w:p>
    <w:p w14:paraId="43EA7540" w14:textId="77777777" w:rsidR="00F2204E" w:rsidRPr="00660183" w:rsidRDefault="00F2204E" w:rsidP="0095003E">
      <w:pPr>
        <w:numPr>
          <w:ilvl w:val="0"/>
          <w:numId w:val="3"/>
        </w:numPr>
        <w:spacing w:before="120"/>
        <w:ind w:left="714" w:hanging="357"/>
        <w:jc w:val="both"/>
        <w:rPr>
          <w:rFonts w:cs="Arial"/>
        </w:rPr>
      </w:pPr>
      <w:r w:rsidRPr="00660183">
        <w:rPr>
          <w:rFonts w:cs="Arial"/>
        </w:rPr>
        <w:t>wdrożenie zasady opracowywania i realizacji indywidualnego programu rozwoju zawodowego pracowników  Ministerstwa Rozwoju i Technologii.</w:t>
      </w:r>
    </w:p>
    <w:p w14:paraId="7E498EC1" w14:textId="77777777" w:rsidR="004F0A5C" w:rsidRPr="00660183" w:rsidRDefault="004F0A5C">
      <w:pPr>
        <w:jc w:val="both"/>
        <w:rPr>
          <w:rFonts w:cs="Arial"/>
        </w:rPr>
      </w:pPr>
    </w:p>
    <w:p w14:paraId="61EB8519" w14:textId="6883C435" w:rsidR="0097581E" w:rsidRPr="002B7FBB" w:rsidRDefault="0097581E">
      <w:pPr>
        <w:jc w:val="both"/>
        <w:rPr>
          <w:rFonts w:cs="Arial"/>
          <w:i/>
          <w:iCs/>
        </w:rPr>
      </w:pPr>
      <w:r w:rsidRPr="002B7FBB">
        <w:rPr>
          <w:rFonts w:cs="Arial"/>
          <w:i/>
          <w:iCs/>
        </w:rPr>
        <w:t>Należy opisać najistotniejsze działania, jakie zostały podjęte w roku, którego dotyczy niniejsze oświadczenie w odniesieniu do planowanych działań wskazanych w dziale II oświadczenia za rok poprzedzający rok, którego dotyczy niniejsze oświadczenie.</w:t>
      </w:r>
    </w:p>
    <w:p w14:paraId="3EB6FA93" w14:textId="77777777" w:rsidR="0097581E" w:rsidRPr="00660183" w:rsidRDefault="0097581E">
      <w:pPr>
        <w:jc w:val="both"/>
        <w:rPr>
          <w:rFonts w:cs="Arial"/>
        </w:rPr>
      </w:pPr>
    </w:p>
    <w:p w14:paraId="7BB3C233" w14:textId="77777777" w:rsidR="00C37A6C" w:rsidRPr="00660183" w:rsidRDefault="00C37A6C">
      <w:pPr>
        <w:tabs>
          <w:tab w:val="left" w:pos="424"/>
        </w:tabs>
        <w:ind w:left="424" w:hanging="425"/>
        <w:jc w:val="both"/>
        <w:rPr>
          <w:rFonts w:cs="Arial"/>
        </w:rPr>
      </w:pPr>
      <w:r w:rsidRPr="00660183">
        <w:rPr>
          <w:rFonts w:cs="Arial"/>
        </w:rPr>
        <w:t>2.</w:t>
      </w:r>
      <w:r w:rsidRPr="00660183">
        <w:rPr>
          <w:rFonts w:cs="Arial"/>
        </w:rPr>
        <w:tab/>
        <w:t>Pozostałe działania:</w:t>
      </w:r>
    </w:p>
    <w:p w14:paraId="14E80E7F" w14:textId="77777777" w:rsidR="00C37A6C" w:rsidRPr="00660183" w:rsidRDefault="00902777" w:rsidP="00247EE1">
      <w:pPr>
        <w:numPr>
          <w:ilvl w:val="0"/>
          <w:numId w:val="8"/>
        </w:numPr>
        <w:spacing w:before="120"/>
        <w:jc w:val="both"/>
        <w:rPr>
          <w:rFonts w:cs="Arial"/>
        </w:rPr>
      </w:pPr>
      <w:r w:rsidRPr="00660183">
        <w:rPr>
          <w:rFonts w:cs="Arial"/>
        </w:rPr>
        <w:t>powołanie</w:t>
      </w:r>
      <w:r w:rsidR="00F07ED9" w:rsidRPr="00660183">
        <w:rPr>
          <w:rFonts w:cs="Arial"/>
        </w:rPr>
        <w:t xml:space="preserve"> </w:t>
      </w:r>
      <w:r w:rsidRPr="00660183">
        <w:rPr>
          <w:rFonts w:cs="Arial"/>
        </w:rPr>
        <w:t>Zespołu do spraw przygotowań do polskiej prezydencji w Radzie Unii Europejskiej;</w:t>
      </w:r>
    </w:p>
    <w:p w14:paraId="2580D6C9" w14:textId="7E31BFA7" w:rsidR="00F07ED9" w:rsidRDefault="00CE4280" w:rsidP="00247EE1">
      <w:pPr>
        <w:numPr>
          <w:ilvl w:val="0"/>
          <w:numId w:val="8"/>
        </w:numPr>
        <w:spacing w:before="120"/>
        <w:jc w:val="both"/>
        <w:rPr>
          <w:rFonts w:cs="Arial"/>
        </w:rPr>
      </w:pPr>
      <w:r w:rsidRPr="00660183">
        <w:rPr>
          <w:rFonts w:cs="Arial"/>
        </w:rPr>
        <w:t>w</w:t>
      </w:r>
      <w:r w:rsidR="00902777" w:rsidRPr="00660183">
        <w:rPr>
          <w:rFonts w:cs="Arial"/>
        </w:rPr>
        <w:t>prowadzenie szczegółowych zasad prowadzenia strony podmiotowej Biuletynu Informacji Publicznej Ministerstwa Rozwoju i Technologii.</w:t>
      </w:r>
    </w:p>
    <w:p w14:paraId="25DD7BF4" w14:textId="77777777" w:rsidR="003F7DFB" w:rsidRPr="003F7DFB" w:rsidRDefault="003F7DFB" w:rsidP="003F7DFB">
      <w:pPr>
        <w:spacing w:before="120"/>
        <w:ind w:left="360"/>
        <w:jc w:val="both"/>
        <w:rPr>
          <w:rFonts w:cs="Arial"/>
          <w:i/>
          <w:iCs/>
        </w:rPr>
      </w:pPr>
    </w:p>
    <w:p w14:paraId="57AE6051" w14:textId="0B57FD70" w:rsidR="003F7DFB" w:rsidRPr="003F7DFB" w:rsidRDefault="003F7DFB" w:rsidP="003F7DFB">
      <w:pPr>
        <w:jc w:val="both"/>
        <w:rPr>
          <w:rFonts w:cs="Arial"/>
          <w:i/>
          <w:iCs/>
        </w:rPr>
      </w:pPr>
      <w:r w:rsidRPr="003F7DFB">
        <w:rPr>
          <w:rFonts w:cs="Arial"/>
          <w:i/>
          <w:iCs/>
        </w:rPr>
        <w:t>Należy opisać najistotniejsze działania, niezaplanowane w oświadczeniu za rok poprzedzający rok, którego dotyczy niniejsze oświadczenie, jeżeli takie działania zostały podjęte.</w:t>
      </w:r>
    </w:p>
    <w:p w14:paraId="10D7949A" w14:textId="260CBC35" w:rsidR="00C37A6C" w:rsidRPr="00660183" w:rsidRDefault="00C37A6C">
      <w:pPr>
        <w:spacing w:before="240"/>
        <w:jc w:val="both"/>
        <w:rPr>
          <w:rFonts w:cs="Arial"/>
        </w:rPr>
      </w:pPr>
      <w:r w:rsidRPr="00660183">
        <w:rPr>
          <w:rFonts w:cs="Arial"/>
          <w:b/>
          <w:bCs/>
        </w:rPr>
        <w:t>Objaśnienia:</w:t>
      </w:r>
    </w:p>
    <w:p w14:paraId="396C99A8" w14:textId="75CDE14D" w:rsidR="00C37A6C" w:rsidRPr="00660183" w:rsidRDefault="00C37A6C" w:rsidP="00247EE1">
      <w:pPr>
        <w:ind w:left="426" w:hanging="426"/>
        <w:jc w:val="both"/>
        <w:rPr>
          <w:rFonts w:cs="Arial"/>
          <w:i/>
          <w:iCs/>
        </w:rPr>
      </w:pPr>
      <w:r w:rsidRPr="00660183">
        <w:rPr>
          <w:rFonts w:cs="Arial"/>
          <w:i/>
          <w:iCs/>
        </w:rPr>
        <w:t>1)</w:t>
      </w:r>
      <w:r w:rsidRPr="00660183">
        <w:rPr>
          <w:rFonts w:cs="Arial"/>
          <w:i/>
          <w:iCs/>
        </w:rPr>
        <w:tab/>
        <w:t>Należy podać nazwę ministra, ustaloną przez Prezesa Rady Ministrów na podstawie art. 33 ust. 1 ustawy z dnia 8 sierpnia 1996</w:t>
      </w:r>
      <w:r w:rsidR="00CE4280" w:rsidRPr="00660183">
        <w:rPr>
          <w:rFonts w:cs="Arial"/>
          <w:i/>
          <w:iCs/>
        </w:rPr>
        <w:t> </w:t>
      </w:r>
      <w:r w:rsidRPr="00660183">
        <w:rPr>
          <w:rFonts w:cs="Arial"/>
          <w:i/>
          <w:iCs/>
        </w:rPr>
        <w:t>r. o Radzie Ministrów (Dz. U. z 2003 r. Nr 24, poz. 199 i Nr 80, poz. 717, z 2004 r. Nr 238, poz. 2390 i Nr 273, poz. 2703, z 2005 r. Nr 169, poz. 1414 i Nr 249, poz. 2104, z 2006 r. Nr 45, poz. 319, Nr 170, poz. 1217 i Nr 220, poz. 1600, z 2008 r. Nr</w:t>
      </w:r>
      <w:r w:rsidR="00CE4280" w:rsidRPr="00660183">
        <w:rPr>
          <w:rFonts w:cs="Arial"/>
          <w:i/>
          <w:iCs/>
        </w:rPr>
        <w:t> </w:t>
      </w:r>
      <w:r w:rsidRPr="00660183">
        <w:rPr>
          <w:rFonts w:cs="Arial"/>
          <w:i/>
          <w:iCs/>
        </w:rPr>
        <w:t>227, poz. 1505, z 2009 r. Nr 42, poz. 337, Nr 98, poz. 817, Nr 157, poz. 1241 i Nr 161, poz. 1277 oraz z 2010 r. Nr 57, poz.</w:t>
      </w:r>
      <w:r w:rsidR="00CE4280" w:rsidRPr="00660183">
        <w:rPr>
          <w:rFonts w:cs="Arial"/>
          <w:i/>
          <w:iCs/>
        </w:rPr>
        <w:t> </w:t>
      </w:r>
      <w:r w:rsidRPr="00660183">
        <w:rPr>
          <w:rFonts w:cs="Arial"/>
          <w:i/>
          <w:iCs/>
        </w:rPr>
        <w:t>354), a</w:t>
      </w:r>
      <w:r w:rsidR="00CE4280" w:rsidRPr="00660183">
        <w:rPr>
          <w:rFonts w:cs="Arial"/>
          <w:i/>
          <w:iCs/>
        </w:rPr>
        <w:t> </w:t>
      </w:r>
      <w:r w:rsidRPr="00660183">
        <w:rPr>
          <w:rFonts w:cs="Arial"/>
          <w:i/>
          <w:iCs/>
        </w:rPr>
        <w:t>w</w:t>
      </w:r>
      <w:r w:rsidR="00CE4280" w:rsidRPr="00660183">
        <w:rPr>
          <w:rFonts w:cs="Arial"/>
          <w:i/>
          <w:iCs/>
        </w:rPr>
        <w:t> </w:t>
      </w:r>
      <w:r w:rsidRPr="00660183">
        <w:rPr>
          <w:rFonts w:cs="Arial"/>
          <w:i/>
          <w:iCs/>
        </w:rPr>
        <w:t>przypadku gdy oświadczenie sporządzane jest przez kierownika jednostki, nazwę pełnionej przez niego funkcji.</w:t>
      </w:r>
    </w:p>
    <w:p w14:paraId="164FA756" w14:textId="77777777" w:rsidR="00C37A6C" w:rsidRPr="00660183" w:rsidRDefault="00C37A6C" w:rsidP="00247EE1">
      <w:pPr>
        <w:ind w:left="426" w:hanging="426"/>
        <w:jc w:val="both"/>
        <w:rPr>
          <w:rFonts w:cs="Arial"/>
          <w:i/>
          <w:iCs/>
        </w:rPr>
      </w:pPr>
      <w:r w:rsidRPr="00660183">
        <w:rPr>
          <w:rFonts w:cs="Arial"/>
          <w:i/>
          <w:iCs/>
        </w:rPr>
        <w:t>2)</w:t>
      </w:r>
      <w:r w:rsidRPr="00660183">
        <w:rPr>
          <w:rFonts w:cs="Arial"/>
          <w:i/>
          <w:iCs/>
        </w:rPr>
        <w:tab/>
        <w:t>W dziale I, w zależności od wyników oceny stanu kontroli zarządczej, wypełnia się tylko jedną część z części A albo B, albo C przez zaznaczenie znakiem "X" odpowiedniego wiersza. Pozostałe dwie części wykreśla się. Część D wypełnia się niezależnie od wyników oceny stanu kontroli zarządczej.</w:t>
      </w:r>
    </w:p>
    <w:p w14:paraId="08D357E7" w14:textId="700766E5" w:rsidR="00C37A6C" w:rsidRPr="00660183" w:rsidRDefault="000D121E" w:rsidP="00247EE1">
      <w:pPr>
        <w:ind w:left="426" w:hanging="426"/>
        <w:jc w:val="both"/>
        <w:rPr>
          <w:rFonts w:cs="Arial"/>
          <w:i/>
          <w:iCs/>
        </w:rPr>
      </w:pPr>
      <w:r w:rsidRPr="00660183">
        <w:rPr>
          <w:rFonts w:cs="Arial"/>
          <w:i/>
          <w:iCs/>
        </w:rPr>
        <w:t>3</w:t>
      </w:r>
      <w:r w:rsidR="00C37A6C" w:rsidRPr="00660183">
        <w:rPr>
          <w:rFonts w:cs="Arial"/>
          <w:i/>
          <w:iCs/>
        </w:rPr>
        <w:t>)</w:t>
      </w:r>
      <w:r w:rsidR="00C37A6C" w:rsidRPr="00660183">
        <w:rPr>
          <w:rFonts w:cs="Arial"/>
          <w:i/>
          <w:iCs/>
        </w:rPr>
        <w:tab/>
        <w:t>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</w:t>
      </w:r>
      <w:r w:rsidR="00CE4280" w:rsidRPr="00660183">
        <w:rPr>
          <w:rFonts w:cs="Arial"/>
          <w:i/>
          <w:iCs/>
        </w:rPr>
        <w:t> </w:t>
      </w:r>
      <w:r w:rsidR="00C37A6C" w:rsidRPr="00660183">
        <w:rPr>
          <w:rFonts w:cs="Arial"/>
          <w:i/>
          <w:iCs/>
        </w:rPr>
        <w:t>skuteczność przepływu informacji oraz zarządzanie ryzykiem.</w:t>
      </w:r>
    </w:p>
    <w:p w14:paraId="2EDFDB3D" w14:textId="77777777" w:rsidR="00C37A6C" w:rsidRPr="00660183" w:rsidRDefault="000D121E" w:rsidP="00247EE1">
      <w:pPr>
        <w:ind w:left="426" w:hanging="426"/>
        <w:jc w:val="both"/>
        <w:rPr>
          <w:rFonts w:cs="Arial"/>
          <w:i/>
          <w:iCs/>
        </w:rPr>
      </w:pPr>
      <w:r w:rsidRPr="00660183">
        <w:rPr>
          <w:rFonts w:cs="Arial"/>
          <w:i/>
          <w:iCs/>
        </w:rPr>
        <w:t>4</w:t>
      </w:r>
      <w:r w:rsidR="00C37A6C" w:rsidRPr="00660183">
        <w:rPr>
          <w:rFonts w:cs="Arial"/>
          <w:i/>
          <w:iCs/>
        </w:rPr>
        <w:t>)</w:t>
      </w:r>
      <w:r w:rsidR="00C37A6C" w:rsidRPr="00660183">
        <w:rPr>
          <w:rFonts w:cs="Arial"/>
          <w:i/>
          <w:iCs/>
        </w:rPr>
        <w:tab/>
        <w:t>Część B wypełnia się w przypadku, gdy kontrola zarządcza nie zapewniła w wystarczającym stopniu jednego lub więcej z</w:t>
      </w:r>
      <w:r w:rsidR="001124E6" w:rsidRPr="00660183">
        <w:rPr>
          <w:rFonts w:cs="Arial"/>
          <w:i/>
          <w:iCs/>
        </w:rPr>
        <w:t> </w:t>
      </w:r>
      <w:r w:rsidR="00C37A6C" w:rsidRPr="00660183">
        <w:rPr>
          <w:rFonts w:cs="Arial"/>
          <w:i/>
          <w:iCs/>
        </w:rPr>
        <w:t>wymienionych elementów: zgodności działalności z przepisami prawa oraz procedurami wewnętrznymi, skuteczności i</w:t>
      </w:r>
      <w:r w:rsidR="001124E6" w:rsidRPr="00660183">
        <w:rPr>
          <w:rFonts w:cs="Arial"/>
          <w:i/>
          <w:iCs/>
        </w:rPr>
        <w:t> </w:t>
      </w:r>
      <w:r w:rsidR="00C37A6C" w:rsidRPr="00660183">
        <w:rPr>
          <w:rFonts w:cs="Arial"/>
          <w:i/>
          <w:iCs/>
        </w:rPr>
        <w:t>efektywności działania, wiarygodności sprawozdań, ochrony zasobów, przestrzegania i promowania zasad etycznego postępowania, efektywności i skuteczności przepływu informacji lub zarządzania ryzykiem, z zastrzeżeniem przypisu 6.</w:t>
      </w:r>
    </w:p>
    <w:p w14:paraId="5CEA6DFA" w14:textId="786A01E0" w:rsidR="00C37A6C" w:rsidRPr="00660183" w:rsidRDefault="000D121E" w:rsidP="00247EE1">
      <w:pPr>
        <w:ind w:left="426" w:hanging="426"/>
        <w:jc w:val="both"/>
        <w:rPr>
          <w:rFonts w:cs="Arial"/>
          <w:i/>
          <w:iCs/>
        </w:rPr>
      </w:pPr>
      <w:r w:rsidRPr="00660183">
        <w:rPr>
          <w:rFonts w:cs="Arial"/>
          <w:i/>
          <w:iCs/>
        </w:rPr>
        <w:t>5</w:t>
      </w:r>
      <w:r w:rsidR="00C37A6C" w:rsidRPr="00660183">
        <w:rPr>
          <w:rFonts w:cs="Arial"/>
          <w:i/>
          <w:iCs/>
        </w:rPr>
        <w:t>)</w:t>
      </w:r>
      <w:r w:rsidR="00C37A6C" w:rsidRPr="00660183">
        <w:rPr>
          <w:rFonts w:cs="Arial"/>
          <w:i/>
          <w:iCs/>
        </w:rPr>
        <w:tab/>
        <w:t>Część C wypełnia się w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i promowania zasad etycznego postępowania, efektywności i</w:t>
      </w:r>
      <w:r w:rsidR="00CE4280" w:rsidRPr="00660183">
        <w:rPr>
          <w:rFonts w:cs="Arial"/>
          <w:i/>
          <w:iCs/>
        </w:rPr>
        <w:t> </w:t>
      </w:r>
      <w:r w:rsidR="00C37A6C" w:rsidRPr="00660183">
        <w:rPr>
          <w:rFonts w:cs="Arial"/>
          <w:i/>
          <w:iCs/>
        </w:rPr>
        <w:t>skuteczności przepływu informacji oraz zarządzania ryzykiem.</w:t>
      </w:r>
    </w:p>
    <w:p w14:paraId="288A0037" w14:textId="77777777" w:rsidR="00C37A6C" w:rsidRPr="00660183" w:rsidRDefault="000D121E" w:rsidP="00247EE1">
      <w:pPr>
        <w:ind w:left="426" w:hanging="426"/>
        <w:jc w:val="both"/>
        <w:rPr>
          <w:rFonts w:cs="Arial"/>
          <w:i/>
          <w:iCs/>
        </w:rPr>
      </w:pPr>
      <w:r w:rsidRPr="00660183">
        <w:rPr>
          <w:rFonts w:cs="Arial"/>
          <w:i/>
          <w:iCs/>
        </w:rPr>
        <w:t>6</w:t>
      </w:r>
      <w:r w:rsidR="00C37A6C" w:rsidRPr="00660183">
        <w:rPr>
          <w:rFonts w:cs="Arial"/>
          <w:i/>
          <w:iCs/>
        </w:rPr>
        <w:t>)</w:t>
      </w:r>
      <w:r w:rsidR="00C37A6C" w:rsidRPr="00660183">
        <w:rPr>
          <w:rFonts w:cs="Arial"/>
          <w:i/>
          <w:iCs/>
        </w:rPr>
        <w:tab/>
        <w:t>Znakiem "X" zaznaczyć odpowiednie wiersze. W przypadku zaznaczenia punktu "innych źródeł informacji" należy je wymienić.</w:t>
      </w:r>
    </w:p>
    <w:p w14:paraId="51370323" w14:textId="77777777" w:rsidR="00C37A6C" w:rsidRPr="00660183" w:rsidRDefault="000D121E" w:rsidP="00247EE1">
      <w:pPr>
        <w:ind w:left="426" w:hanging="426"/>
        <w:jc w:val="both"/>
        <w:rPr>
          <w:rFonts w:cs="Arial"/>
          <w:i/>
          <w:iCs/>
        </w:rPr>
      </w:pPr>
      <w:r w:rsidRPr="00660183">
        <w:rPr>
          <w:rFonts w:cs="Arial"/>
          <w:i/>
          <w:iCs/>
        </w:rPr>
        <w:t>7</w:t>
      </w:r>
      <w:r w:rsidR="00C37A6C" w:rsidRPr="00660183">
        <w:rPr>
          <w:rFonts w:cs="Arial"/>
          <w:i/>
          <w:iCs/>
        </w:rPr>
        <w:t>)</w:t>
      </w:r>
      <w:r w:rsidR="00C37A6C" w:rsidRPr="00660183">
        <w:rPr>
          <w:rFonts w:cs="Arial"/>
          <w:i/>
          <w:iCs/>
        </w:rPr>
        <w:tab/>
        <w:t>Standardy kontroli zarządczej dla sektora finansów publicznych ogłoszone przez Ministra Finansów na podstawie art. 69 ust. 3 ustawy z dnia 27 sierpnia 2009 r. o finansach publicznych.</w:t>
      </w:r>
    </w:p>
    <w:p w14:paraId="468048A8" w14:textId="77777777" w:rsidR="00C37A6C" w:rsidRPr="00660183" w:rsidRDefault="000D121E" w:rsidP="00247EE1">
      <w:pPr>
        <w:ind w:left="426" w:hanging="426"/>
        <w:jc w:val="both"/>
        <w:rPr>
          <w:rFonts w:cs="Arial"/>
          <w:i/>
          <w:iCs/>
        </w:rPr>
      </w:pPr>
      <w:r w:rsidRPr="00660183">
        <w:rPr>
          <w:rFonts w:cs="Arial"/>
          <w:i/>
          <w:iCs/>
        </w:rPr>
        <w:t>8</w:t>
      </w:r>
      <w:r w:rsidR="00C37A6C" w:rsidRPr="00660183">
        <w:rPr>
          <w:rFonts w:cs="Arial"/>
          <w:i/>
          <w:iCs/>
        </w:rPr>
        <w:t>)</w:t>
      </w:r>
      <w:r w:rsidR="00C37A6C" w:rsidRPr="00660183">
        <w:rPr>
          <w:rFonts w:cs="Arial"/>
          <w:i/>
          <w:iCs/>
        </w:rPr>
        <w:tab/>
        <w:t>Dział II sporządzany jest w przypadku, gdy w dziale I niniejszego oświadczenia zaznaczono część B albo C.</w:t>
      </w:r>
    </w:p>
    <w:p w14:paraId="427020EF" w14:textId="77777777" w:rsidR="00C37A6C" w:rsidRPr="00660183" w:rsidRDefault="000D121E" w:rsidP="00247EE1">
      <w:pPr>
        <w:ind w:left="426" w:hanging="426"/>
        <w:jc w:val="both"/>
        <w:rPr>
          <w:rFonts w:cs="Arial"/>
          <w:i/>
          <w:iCs/>
        </w:rPr>
      </w:pPr>
      <w:r w:rsidRPr="00660183">
        <w:rPr>
          <w:rFonts w:cs="Arial"/>
          <w:i/>
          <w:iCs/>
        </w:rPr>
        <w:t>9</w:t>
      </w:r>
      <w:r w:rsidR="00C37A6C" w:rsidRPr="00660183">
        <w:rPr>
          <w:rFonts w:cs="Arial"/>
          <w:i/>
          <w:iCs/>
        </w:rPr>
        <w:t>)</w:t>
      </w:r>
      <w:r w:rsidR="00C37A6C" w:rsidRPr="00660183">
        <w:rPr>
          <w:rFonts w:cs="Arial"/>
          <w:i/>
          <w:iCs/>
        </w:rPr>
        <w:tab/>
        <w:t xml:space="preserve">Dział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</w:t>
      </w:r>
      <w:r w:rsidR="00C37A6C" w:rsidRPr="00660183">
        <w:rPr>
          <w:rFonts w:cs="Arial"/>
          <w:i/>
          <w:iCs/>
        </w:rPr>
        <w:lastRenderedPageBreak/>
        <w:t>funkcjonowania kontroli zarządczej.</w:t>
      </w:r>
    </w:p>
    <w:p w14:paraId="62AC4ABD" w14:textId="77777777" w:rsidR="00C37A6C" w:rsidRPr="00660183" w:rsidRDefault="00C37A6C">
      <w:pPr>
        <w:rPr>
          <w:rFonts w:cs="Arial"/>
        </w:rPr>
      </w:pPr>
    </w:p>
    <w:sectPr w:rsidR="00C37A6C" w:rsidRPr="0066018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53A4C" w14:textId="77777777" w:rsidR="0089152A" w:rsidRDefault="0089152A" w:rsidP="0095003E">
      <w:r>
        <w:separator/>
      </w:r>
    </w:p>
  </w:endnote>
  <w:endnote w:type="continuationSeparator" w:id="0">
    <w:p w14:paraId="7EAF812A" w14:textId="77777777" w:rsidR="0089152A" w:rsidRDefault="0089152A" w:rsidP="0095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11081" w14:textId="77777777" w:rsidR="0089152A" w:rsidRDefault="0089152A" w:rsidP="0095003E">
      <w:r>
        <w:separator/>
      </w:r>
    </w:p>
  </w:footnote>
  <w:footnote w:type="continuationSeparator" w:id="0">
    <w:p w14:paraId="695D60C8" w14:textId="77777777" w:rsidR="0089152A" w:rsidRDefault="0089152A" w:rsidP="00950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5F6D"/>
    <w:multiLevelType w:val="hybridMultilevel"/>
    <w:tmpl w:val="A4C6E050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5B23C5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835F1E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B3F9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118E389F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FC14A3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5E76D4"/>
    <w:multiLevelType w:val="hybridMultilevel"/>
    <w:tmpl w:val="C83AD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707D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886210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7F5DCE"/>
    <w:multiLevelType w:val="hybridMultilevel"/>
    <w:tmpl w:val="AAB679A2"/>
    <w:lvl w:ilvl="0" w:tplc="C6C027B8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CC6A8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6809C4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5C1A5F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F709B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715678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C327FF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89D68CA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19951943">
    <w:abstractNumId w:val="10"/>
  </w:num>
  <w:num w:numId="2" w16cid:durableId="1964575685">
    <w:abstractNumId w:val="9"/>
  </w:num>
  <w:num w:numId="3" w16cid:durableId="892042907">
    <w:abstractNumId w:val="15"/>
  </w:num>
  <w:num w:numId="4" w16cid:durableId="1485469821">
    <w:abstractNumId w:val="3"/>
  </w:num>
  <w:num w:numId="5" w16cid:durableId="887448940">
    <w:abstractNumId w:val="1"/>
  </w:num>
  <w:num w:numId="6" w16cid:durableId="959145815">
    <w:abstractNumId w:val="8"/>
  </w:num>
  <w:num w:numId="7" w16cid:durableId="793789606">
    <w:abstractNumId w:val="13"/>
  </w:num>
  <w:num w:numId="8" w16cid:durableId="1356230067">
    <w:abstractNumId w:val="7"/>
  </w:num>
  <w:num w:numId="9" w16cid:durableId="1379428189">
    <w:abstractNumId w:val="6"/>
  </w:num>
  <w:num w:numId="10" w16cid:durableId="1580141795">
    <w:abstractNumId w:val="2"/>
  </w:num>
  <w:num w:numId="11" w16cid:durableId="1575705264">
    <w:abstractNumId w:val="11"/>
  </w:num>
  <w:num w:numId="12" w16cid:durableId="1608806778">
    <w:abstractNumId w:val="12"/>
  </w:num>
  <w:num w:numId="13" w16cid:durableId="2105147781">
    <w:abstractNumId w:val="4"/>
  </w:num>
  <w:num w:numId="14" w16cid:durableId="1419324897">
    <w:abstractNumId w:val="5"/>
  </w:num>
  <w:num w:numId="15" w16cid:durableId="1817991012">
    <w:abstractNumId w:val="16"/>
  </w:num>
  <w:num w:numId="16" w16cid:durableId="299112193">
    <w:abstractNumId w:val="14"/>
  </w:num>
  <w:num w:numId="17" w16cid:durableId="374736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6C"/>
    <w:rsid w:val="000500B2"/>
    <w:rsid w:val="000845C5"/>
    <w:rsid w:val="000A2F69"/>
    <w:rsid w:val="000C44D1"/>
    <w:rsid w:val="000D121E"/>
    <w:rsid w:val="001124E6"/>
    <w:rsid w:val="001A4107"/>
    <w:rsid w:val="00211D64"/>
    <w:rsid w:val="00247EE1"/>
    <w:rsid w:val="002B7FBB"/>
    <w:rsid w:val="002F75DC"/>
    <w:rsid w:val="0031322C"/>
    <w:rsid w:val="003277B6"/>
    <w:rsid w:val="0034137C"/>
    <w:rsid w:val="0037043C"/>
    <w:rsid w:val="00383D93"/>
    <w:rsid w:val="003D2C09"/>
    <w:rsid w:val="003F7DFB"/>
    <w:rsid w:val="00450070"/>
    <w:rsid w:val="00486C2A"/>
    <w:rsid w:val="004A3462"/>
    <w:rsid w:val="004C1354"/>
    <w:rsid w:val="004D3DC4"/>
    <w:rsid w:val="004F05F9"/>
    <w:rsid w:val="004F0A5C"/>
    <w:rsid w:val="00532D48"/>
    <w:rsid w:val="0054372E"/>
    <w:rsid w:val="005A2AB3"/>
    <w:rsid w:val="005A322E"/>
    <w:rsid w:val="005A6DE1"/>
    <w:rsid w:val="005B4482"/>
    <w:rsid w:val="006370A8"/>
    <w:rsid w:val="006421C0"/>
    <w:rsid w:val="006439F2"/>
    <w:rsid w:val="00660183"/>
    <w:rsid w:val="00703F47"/>
    <w:rsid w:val="00766FAC"/>
    <w:rsid w:val="00783AA9"/>
    <w:rsid w:val="00791172"/>
    <w:rsid w:val="007B20BF"/>
    <w:rsid w:val="007E7212"/>
    <w:rsid w:val="00833E51"/>
    <w:rsid w:val="00841488"/>
    <w:rsid w:val="0089152A"/>
    <w:rsid w:val="008A34D3"/>
    <w:rsid w:val="008B28B9"/>
    <w:rsid w:val="008B34A5"/>
    <w:rsid w:val="00902777"/>
    <w:rsid w:val="009101F4"/>
    <w:rsid w:val="00942345"/>
    <w:rsid w:val="00947612"/>
    <w:rsid w:val="0095003E"/>
    <w:rsid w:val="0097581E"/>
    <w:rsid w:val="009F6F1C"/>
    <w:rsid w:val="00A12C72"/>
    <w:rsid w:val="00A47698"/>
    <w:rsid w:val="00AB30CA"/>
    <w:rsid w:val="00AC04F1"/>
    <w:rsid w:val="00B06581"/>
    <w:rsid w:val="00B46215"/>
    <w:rsid w:val="00B7222F"/>
    <w:rsid w:val="00B749A0"/>
    <w:rsid w:val="00B905F5"/>
    <w:rsid w:val="00B90C78"/>
    <w:rsid w:val="00BC1BDB"/>
    <w:rsid w:val="00BC29C1"/>
    <w:rsid w:val="00BE0869"/>
    <w:rsid w:val="00BE518C"/>
    <w:rsid w:val="00C12CE3"/>
    <w:rsid w:val="00C37A6C"/>
    <w:rsid w:val="00C77812"/>
    <w:rsid w:val="00C83E28"/>
    <w:rsid w:val="00C85BB3"/>
    <w:rsid w:val="00CA4C78"/>
    <w:rsid w:val="00CD225E"/>
    <w:rsid w:val="00CE4280"/>
    <w:rsid w:val="00D10ACE"/>
    <w:rsid w:val="00D41869"/>
    <w:rsid w:val="00D748A7"/>
    <w:rsid w:val="00DC2C8A"/>
    <w:rsid w:val="00DE11DB"/>
    <w:rsid w:val="00DE447E"/>
    <w:rsid w:val="00DF1292"/>
    <w:rsid w:val="00E564E3"/>
    <w:rsid w:val="00E838D2"/>
    <w:rsid w:val="00EB1666"/>
    <w:rsid w:val="00F021F1"/>
    <w:rsid w:val="00F07ED9"/>
    <w:rsid w:val="00F2204E"/>
    <w:rsid w:val="00FB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51A731"/>
  <w14:defaultImageDpi w14:val="0"/>
  <w15:docId w15:val="{18CF262A-5A00-4E0D-8E83-2CDAF23D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6421C0"/>
    <w:pPr>
      <w:widowControl/>
      <w:autoSpaceDE/>
      <w:autoSpaceDN/>
      <w:adjustRightInd/>
      <w:ind w:left="720"/>
      <w:contextualSpacing/>
    </w:pPr>
    <w:rPr>
      <w:rFonts w:ascii="Times New Roman" w:hAnsi="Times New Roman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003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5003E"/>
    <w:rPr>
      <w:rFonts w:ascii="Arial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003E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34137C"/>
    <w:pPr>
      <w:spacing w:after="0" w:line="240" w:lineRule="auto"/>
    </w:pPr>
    <w:rPr>
      <w:rFonts w:ascii="Arial" w:hAnsi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4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043C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7043C"/>
    <w:rPr>
      <w:rFonts w:ascii="Arial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4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7043C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6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5C349-4124-4D21-99BD-27DE40E9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1750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</vt:lpstr>
    </vt:vector>
  </TitlesOfParts>
  <Company/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</dc:title>
  <dc:subject/>
  <dc:creator>Prasał Weronika</dc:creator>
  <cp:keywords/>
  <dc:description/>
  <cp:lastModifiedBy>Prasał Weronika</cp:lastModifiedBy>
  <cp:revision>9</cp:revision>
  <cp:lastPrinted>2023-04-21T08:07:00Z</cp:lastPrinted>
  <dcterms:created xsi:type="dcterms:W3CDTF">2023-04-21T10:02:00Z</dcterms:created>
  <dcterms:modified xsi:type="dcterms:W3CDTF">2023-04-27T11:44:00Z</dcterms:modified>
</cp:coreProperties>
</file>