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E9" w:rsidRDefault="009F27E9" w:rsidP="009F27E9">
      <w:pPr>
        <w:spacing w:after="0" w:line="360" w:lineRule="auto"/>
        <w:jc w:val="right"/>
        <w:rPr>
          <w:rFonts w:ascii="Times New Roman" w:hAnsi="Times New Roman" w:cs="Times New Roman"/>
          <w:sz w:val="20"/>
          <w:szCs w:val="18"/>
        </w:rPr>
      </w:pPr>
      <w:r w:rsidRPr="009F27E9">
        <w:rPr>
          <w:rFonts w:ascii="Times New Roman" w:hAnsi="Times New Roman" w:cs="Times New Roman"/>
          <w:sz w:val="20"/>
          <w:szCs w:val="18"/>
        </w:rPr>
        <w:t>Załącznik Nr 1</w:t>
      </w:r>
    </w:p>
    <w:p w:rsidR="009F27E9" w:rsidRDefault="009F27E9" w:rsidP="009F27E9">
      <w:pPr>
        <w:spacing w:after="0" w:line="360" w:lineRule="auto"/>
        <w:jc w:val="right"/>
        <w:rPr>
          <w:rFonts w:ascii="Times New Roman" w:hAnsi="Times New Roman" w:cs="Times New Roman"/>
          <w:sz w:val="20"/>
          <w:szCs w:val="18"/>
        </w:rPr>
      </w:pPr>
    </w:p>
    <w:p w:rsidR="009F27E9" w:rsidRPr="009F27E9" w:rsidRDefault="009F27E9" w:rsidP="009F27E9">
      <w:pPr>
        <w:spacing w:after="0" w:line="360" w:lineRule="auto"/>
        <w:jc w:val="right"/>
        <w:rPr>
          <w:rFonts w:ascii="Times New Roman" w:hAnsi="Times New Roman" w:cs="Times New Roman"/>
          <w:sz w:val="20"/>
          <w:szCs w:val="18"/>
        </w:rPr>
      </w:pPr>
    </w:p>
    <w:p w:rsidR="00BE203B" w:rsidRPr="00F323D4" w:rsidRDefault="00BE203B" w:rsidP="00BE20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F323D4">
        <w:rPr>
          <w:rFonts w:ascii="Times New Roman" w:hAnsi="Times New Roman" w:cs="Times New Roman"/>
          <w:b/>
          <w:sz w:val="28"/>
          <w:szCs w:val="18"/>
        </w:rPr>
        <w:t>Szczegółowy opis przedmiotu zamówienia</w:t>
      </w:r>
    </w:p>
    <w:p w:rsidR="00BE203B" w:rsidRDefault="00BE203B" w:rsidP="00BE203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23D4">
        <w:rPr>
          <w:rFonts w:ascii="Times New Roman" w:hAnsi="Times New Roman" w:cs="Times New Roman"/>
          <w:sz w:val="24"/>
          <w:szCs w:val="24"/>
        </w:rPr>
        <w:t xml:space="preserve">Badania </w:t>
      </w:r>
      <w:r>
        <w:rPr>
          <w:rFonts w:ascii="Times New Roman" w:hAnsi="Times New Roman" w:cs="Times New Roman"/>
          <w:sz w:val="24"/>
          <w:szCs w:val="24"/>
        </w:rPr>
        <w:t xml:space="preserve">profilaktyczne wstępne wraz z wystawieniem zaświadczenia lekarskiego wymagane przez Kodeks Pracy – maksymalnie dla </w:t>
      </w:r>
      <w:r w:rsidR="0001020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kandydatów do pracy, wykonanie przez lekarza uprawnionego.</w:t>
      </w:r>
    </w:p>
    <w:p w:rsidR="009F27E9" w:rsidRPr="009F27E9" w:rsidRDefault="00BE203B" w:rsidP="009F27E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Badania profilaktyczne okresowe wraz z wystawieniem zaświadczenia lekarskiego wymagane przez Kodeks Pracy maksymalnie dla </w:t>
      </w:r>
      <w:r w:rsidR="00010200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pracowników, wykonywane przez lekarza uprawnionego.</w:t>
      </w:r>
    </w:p>
    <w:p w:rsidR="00BE203B" w:rsidRDefault="00BE203B" w:rsidP="00BE203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Badania profilaktyczne kontrolne wymagane przez Kodeks Pracy, wykonywane przez lekarza uprawnionego, dotyczące pracowników, którzy przebywali na zwolnieniu lekarskim powyżej 30 dni, w raz z wydaniem orzeczenia na podstawie opinii lekarza prowadzącego maksymalnie dla 5 pracowników.</w:t>
      </w:r>
    </w:p>
    <w:p w:rsidR="00BE203B" w:rsidRDefault="00BE203B" w:rsidP="00B100B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osób niepełnosprawnych lekarz przeprowadzający badania profilaktyczne, o których mowa w ust. 1, 2 i 3 będzie zobowiązany do wydania zaświadczenia o celowości stosowania skróconej normy czasu pracy w związku z art. 15 ustawy o rehabilitacji zawodowej i społecznej oraz zatrudnieniu osób niepełnosprawnych (</w:t>
      </w:r>
      <w:r w:rsidR="00B100B0" w:rsidRPr="00B100B0">
        <w:rPr>
          <w:rFonts w:ascii="Times New Roman" w:hAnsi="Times New Roman" w:cs="Times New Roman"/>
          <w:sz w:val="24"/>
          <w:szCs w:val="24"/>
        </w:rPr>
        <w:t>Dz.U. 2021 poz. 573</w:t>
      </w:r>
      <w:r w:rsidR="001D068F" w:rsidRPr="001D068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1D068F" w:rsidRPr="001D068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D068F" w:rsidRPr="001D068F">
        <w:rPr>
          <w:rFonts w:ascii="Times New Roman" w:hAnsi="Times New Roman" w:cs="Times New Roman"/>
          <w:sz w:val="24"/>
          <w:szCs w:val="24"/>
        </w:rPr>
        <w:t>. zm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BE203B" w:rsidRDefault="00BE203B" w:rsidP="00BE203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ilości badań są ilościami szacunkowymi. Zamawiający zastrzega sobie prawo zmniejszenia liczby pracowników skierowanych na badania w przypadku gdy wystąpi okoliczność, że niemożliwym lub koniecznym stanie się przeprowadzanie badań dla mniejszej liczby osób, niż wskazano w formularzu ofertowym.</w:t>
      </w:r>
    </w:p>
    <w:p w:rsidR="00BE203B" w:rsidRDefault="00BE203B" w:rsidP="00BE203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badań powinno odbywać się od poniedziałku do piątku w godzinach</w:t>
      </w:r>
      <w:r>
        <w:rPr>
          <w:rFonts w:ascii="Times New Roman" w:hAnsi="Times New Roman" w:cs="Times New Roman"/>
          <w:sz w:val="24"/>
          <w:szCs w:val="24"/>
        </w:rPr>
        <w:br/>
        <w:t xml:space="preserve">8-16 (dni robocze) w obrębie do </w:t>
      </w:r>
      <w:r w:rsidR="000A3008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km od siedziby PSSE w Pruszkowie.</w:t>
      </w:r>
    </w:p>
    <w:p w:rsidR="00BE203B" w:rsidRPr="003E627C" w:rsidRDefault="00BE203B" w:rsidP="00BE203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udzielać usług i świadczeń medycznych zgodnie z obowiązującymi przepisami, z należytą starannością i ze wskazaniami aktualnej wiedzy medycznej, dostępnymi mu metodami i środkami rozpoznania chorób oraz zasadami etyki zawodowej, respektując prawa badanego.</w:t>
      </w:r>
    </w:p>
    <w:p w:rsidR="004A4B59" w:rsidRDefault="004A4B59"/>
    <w:sectPr w:rsidR="004A4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B6BEF"/>
    <w:multiLevelType w:val="hybridMultilevel"/>
    <w:tmpl w:val="F39C5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3B"/>
    <w:rsid w:val="00010200"/>
    <w:rsid w:val="000A3008"/>
    <w:rsid w:val="001D068F"/>
    <w:rsid w:val="004A4B59"/>
    <w:rsid w:val="0069082B"/>
    <w:rsid w:val="009F27E9"/>
    <w:rsid w:val="00B100B0"/>
    <w:rsid w:val="00BE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0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2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0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2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6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Marciniak</dc:creator>
  <cp:lastModifiedBy>Grzegorz Marciniak</cp:lastModifiedBy>
  <cp:revision>4</cp:revision>
  <dcterms:created xsi:type="dcterms:W3CDTF">2021-11-03T08:27:00Z</dcterms:created>
  <dcterms:modified xsi:type="dcterms:W3CDTF">2021-12-03T07:55:00Z</dcterms:modified>
</cp:coreProperties>
</file>