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E2" w:rsidRPr="00C622E2" w:rsidRDefault="00C622E2" w:rsidP="00C622E2">
      <w:pPr>
        <w:spacing w:after="0"/>
        <w:rPr>
          <w:rFonts w:ascii="Arial" w:eastAsia="Times New Roman" w:hAnsi="Arial" w:cs="Arial"/>
          <w:szCs w:val="21"/>
          <w:lang w:eastAsia="pl-PL"/>
        </w:rPr>
      </w:pPr>
      <w:r w:rsidRPr="00C622E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A9771E">
        <w:rPr>
          <w:rFonts w:ascii="Arial" w:eastAsia="Times New Roman" w:hAnsi="Arial" w:cs="Arial"/>
          <w:sz w:val="21"/>
          <w:szCs w:val="21"/>
          <w:lang w:eastAsia="pl-PL"/>
        </w:rPr>
        <w:t>139</w:t>
      </w:r>
      <w:r w:rsidR="0076413B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9771E">
        <w:rPr>
          <w:rFonts w:ascii="Arial" w:eastAsia="Times New Roman" w:hAnsi="Arial" w:cs="Arial"/>
          <w:sz w:val="21"/>
          <w:szCs w:val="21"/>
          <w:lang w:eastAsia="pl-PL"/>
        </w:rPr>
        <w:t>2019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>.WR.</w:t>
      </w:r>
      <w:r w:rsidR="00A9771E">
        <w:rPr>
          <w:rFonts w:ascii="Arial" w:eastAsia="Times New Roman" w:hAnsi="Arial" w:cs="Arial"/>
          <w:sz w:val="21"/>
          <w:szCs w:val="21"/>
          <w:lang w:eastAsia="pl-PL"/>
        </w:rPr>
        <w:t>35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A9771E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     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Gdańsk, dnia   </w:t>
      </w:r>
      <w:r w:rsidR="0076413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A9771E">
        <w:rPr>
          <w:rFonts w:ascii="Arial" w:eastAsia="Times New Roman" w:hAnsi="Arial" w:cs="Arial"/>
          <w:sz w:val="21"/>
          <w:szCs w:val="21"/>
          <w:lang w:eastAsia="pl-PL"/>
        </w:rPr>
        <w:t>marca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9771E">
        <w:rPr>
          <w:rFonts w:ascii="Arial" w:eastAsia="Times New Roman" w:hAnsi="Arial" w:cs="Arial"/>
          <w:sz w:val="21"/>
          <w:szCs w:val="21"/>
          <w:lang w:eastAsia="pl-PL"/>
        </w:rPr>
        <w:t>2022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622E2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C622E2" w:rsidRPr="00110EA1" w:rsidRDefault="00C622E2" w:rsidP="00E138A0">
      <w:pPr>
        <w:keepNext/>
        <w:overflowPunct w:val="0"/>
        <w:autoSpaceDE w:val="0"/>
        <w:autoSpaceDN w:val="0"/>
        <w:adjustRightInd w:val="0"/>
        <w:spacing w:before="240" w:after="120"/>
        <w:textAlignment w:val="baseline"/>
        <w:outlineLvl w:val="0"/>
        <w:rPr>
          <w:rFonts w:ascii="Arial" w:eastAsia="Times New Roman" w:hAnsi="Arial" w:cs="Arial"/>
          <w:b/>
          <w:sz w:val="24"/>
          <w:szCs w:val="26"/>
          <w:lang w:eastAsia="pl-PL"/>
        </w:rPr>
      </w:pPr>
      <w:r w:rsidRPr="00110EA1">
        <w:rPr>
          <w:rFonts w:ascii="Arial" w:eastAsia="Times New Roman" w:hAnsi="Arial" w:cs="Arial"/>
          <w:b/>
          <w:sz w:val="24"/>
          <w:szCs w:val="26"/>
          <w:lang w:eastAsia="pl-PL"/>
        </w:rPr>
        <w:t xml:space="preserve">ZAWIADOMIENIE </w:t>
      </w:r>
    </w:p>
    <w:p w:rsidR="00374EDF" w:rsidRPr="00A9771E" w:rsidRDefault="00C622E2" w:rsidP="00E138A0">
      <w:pPr>
        <w:tabs>
          <w:tab w:val="left" w:pos="567"/>
        </w:tabs>
        <w:spacing w:after="60"/>
        <w:rPr>
          <w:rFonts w:ascii="Arial" w:hAnsi="Arial" w:cs="Arial"/>
          <w:b/>
          <w:sz w:val="21"/>
          <w:szCs w:val="21"/>
          <w:lang w:eastAsia="pl-PL"/>
        </w:rPr>
      </w:pPr>
      <w:r w:rsidRPr="00110EA1">
        <w:rPr>
          <w:rFonts w:ascii="Arial" w:eastAsiaTheme="minorHAnsi" w:hAnsi="Arial" w:cs="Arial"/>
          <w:sz w:val="21"/>
          <w:szCs w:val="21"/>
        </w:rPr>
        <w:t xml:space="preserve">Działając na podstawie art. 10 § 1 oraz art. 49 ustawy z dnia 14 czerwca 1960 r. </w:t>
      </w:r>
      <w:r w:rsidRPr="00110EA1">
        <w:rPr>
          <w:rFonts w:ascii="Arial" w:eastAsiaTheme="minorHAnsi" w:hAnsi="Arial" w:cs="Arial"/>
          <w:i/>
          <w:sz w:val="21"/>
          <w:szCs w:val="21"/>
        </w:rPr>
        <w:t>Kodeks postępowania administracyjnego (</w:t>
      </w:r>
      <w:r w:rsidRPr="00110EA1">
        <w:rPr>
          <w:rFonts w:ascii="Arial" w:eastAsiaTheme="minorHAnsi" w:hAnsi="Arial" w:cs="Arial"/>
          <w:sz w:val="21"/>
          <w:szCs w:val="21"/>
        </w:rPr>
        <w:t xml:space="preserve">tekst jedn. Dz. U. z </w:t>
      </w:r>
      <w:r w:rsidR="00110EA1" w:rsidRPr="00110EA1">
        <w:rPr>
          <w:rFonts w:ascii="Arial" w:eastAsiaTheme="minorHAnsi" w:hAnsi="Arial" w:cs="Arial"/>
          <w:sz w:val="21"/>
          <w:szCs w:val="21"/>
        </w:rPr>
        <w:t>2021</w:t>
      </w:r>
      <w:r w:rsidRPr="00110EA1">
        <w:rPr>
          <w:rFonts w:ascii="Arial" w:eastAsiaTheme="minorHAnsi" w:hAnsi="Arial" w:cs="Arial"/>
          <w:sz w:val="21"/>
          <w:szCs w:val="21"/>
        </w:rPr>
        <w:t xml:space="preserve"> r., poz. </w:t>
      </w:r>
      <w:r w:rsidR="00110EA1" w:rsidRPr="00110EA1">
        <w:rPr>
          <w:rFonts w:ascii="Arial" w:eastAsiaTheme="minorHAnsi" w:hAnsi="Arial" w:cs="Arial"/>
          <w:sz w:val="21"/>
          <w:szCs w:val="21"/>
        </w:rPr>
        <w:t>735</w:t>
      </w:r>
      <w:r w:rsidR="0076413B">
        <w:rPr>
          <w:rFonts w:ascii="Arial" w:eastAsiaTheme="minorHAnsi" w:hAnsi="Arial" w:cs="Arial"/>
          <w:sz w:val="21"/>
          <w:szCs w:val="21"/>
        </w:rPr>
        <w:t xml:space="preserve"> ze zm.</w:t>
      </w:r>
      <w:r w:rsidRPr="0076413B">
        <w:rPr>
          <w:rFonts w:ascii="Arial" w:eastAsiaTheme="minorHAnsi" w:hAnsi="Arial" w:cs="Arial"/>
          <w:sz w:val="21"/>
          <w:szCs w:val="21"/>
        </w:rPr>
        <w:t>)</w:t>
      </w:r>
      <w:r w:rsidRPr="00110EA1">
        <w:rPr>
          <w:rFonts w:ascii="Arial" w:eastAsiaTheme="minorHAnsi" w:hAnsi="Arial" w:cs="Arial"/>
          <w:i/>
          <w:sz w:val="21"/>
          <w:szCs w:val="21"/>
        </w:rPr>
        <w:t xml:space="preserve"> </w:t>
      </w:r>
      <w:r w:rsidRPr="00110EA1">
        <w:rPr>
          <w:rFonts w:ascii="Arial" w:eastAsiaTheme="minorHAnsi" w:hAnsi="Arial" w:cs="Arial"/>
          <w:sz w:val="21"/>
          <w:szCs w:val="21"/>
        </w:rPr>
        <w:t xml:space="preserve">dalej </w:t>
      </w:r>
      <w:r w:rsidRPr="00110EA1">
        <w:rPr>
          <w:rFonts w:ascii="Arial" w:eastAsiaTheme="minorHAnsi" w:hAnsi="Arial" w:cs="Arial"/>
          <w:i/>
          <w:sz w:val="21"/>
          <w:szCs w:val="21"/>
        </w:rPr>
        <w:t>kpa</w:t>
      </w:r>
      <w:r w:rsidR="0076413B">
        <w:rPr>
          <w:rFonts w:ascii="Arial" w:eastAsiaTheme="minorHAnsi" w:hAnsi="Arial" w:cs="Arial"/>
          <w:sz w:val="21"/>
          <w:szCs w:val="21"/>
        </w:rPr>
        <w:t>,</w:t>
      </w:r>
      <w:r w:rsidR="0076413B">
        <w:rPr>
          <w:rFonts w:ascii="Arial" w:eastAsiaTheme="minorHAnsi" w:hAnsi="Arial" w:cs="Arial"/>
          <w:sz w:val="21"/>
          <w:szCs w:val="21"/>
        </w:rPr>
        <w:br/>
        <w:t xml:space="preserve">w związku </w:t>
      </w:r>
      <w:r w:rsidRPr="00110EA1">
        <w:rPr>
          <w:rFonts w:ascii="Arial" w:eastAsiaTheme="minorHAnsi" w:hAnsi="Arial" w:cs="Arial"/>
          <w:sz w:val="21"/>
          <w:szCs w:val="21"/>
        </w:rPr>
        <w:t xml:space="preserve">z art. 74 ust. </w:t>
      </w:r>
      <w:r w:rsidRPr="0076413B">
        <w:rPr>
          <w:rFonts w:ascii="Arial" w:eastAsiaTheme="minorHAnsi" w:hAnsi="Arial" w:cs="Arial"/>
          <w:i/>
          <w:sz w:val="21"/>
          <w:szCs w:val="21"/>
        </w:rPr>
        <w:t>3 ustawy z dnia 3 października 2008 r</w:t>
      </w:r>
      <w:r w:rsidRPr="00110EA1">
        <w:rPr>
          <w:rFonts w:ascii="Arial" w:eastAsiaTheme="minorHAnsi" w:hAnsi="Arial" w:cs="Arial"/>
          <w:i/>
          <w:sz w:val="21"/>
          <w:szCs w:val="21"/>
        </w:rPr>
        <w:t>. o udostępniani</w:t>
      </w:r>
      <w:r w:rsidR="00110EA1">
        <w:rPr>
          <w:rFonts w:ascii="Arial" w:eastAsiaTheme="minorHAnsi" w:hAnsi="Arial" w:cs="Arial"/>
          <w:i/>
          <w:sz w:val="21"/>
          <w:szCs w:val="21"/>
        </w:rPr>
        <w:t xml:space="preserve">u </w:t>
      </w:r>
      <w:r w:rsidR="0076413B">
        <w:rPr>
          <w:rFonts w:ascii="Arial" w:eastAsiaTheme="minorHAnsi" w:hAnsi="Arial" w:cs="Arial"/>
          <w:i/>
          <w:sz w:val="21"/>
          <w:szCs w:val="21"/>
        </w:rPr>
        <w:t>informacji</w:t>
      </w:r>
      <w:r w:rsidR="0076413B">
        <w:rPr>
          <w:rFonts w:ascii="Arial" w:eastAsiaTheme="minorHAnsi" w:hAnsi="Arial" w:cs="Arial"/>
          <w:i/>
          <w:sz w:val="21"/>
          <w:szCs w:val="21"/>
        </w:rPr>
        <w:br/>
        <w:t xml:space="preserve">o środowisku </w:t>
      </w:r>
      <w:r w:rsidRPr="00110EA1">
        <w:rPr>
          <w:rFonts w:ascii="Arial" w:eastAsiaTheme="minorHAnsi" w:hAnsi="Arial" w:cs="Arial"/>
          <w:i/>
          <w:sz w:val="21"/>
          <w:szCs w:val="21"/>
        </w:rPr>
        <w:t xml:space="preserve">i jego ochronie, udziale społeczeństwa w ochronie środowiska oraz o ocenach oddziaływania na środowisko </w:t>
      </w:r>
      <w:r w:rsidRPr="00110EA1">
        <w:rPr>
          <w:rFonts w:ascii="Arial" w:eastAsiaTheme="minorHAnsi" w:hAnsi="Arial" w:cs="Arial"/>
          <w:sz w:val="21"/>
          <w:szCs w:val="21"/>
        </w:rPr>
        <w:t xml:space="preserve">(tekst jedn. Dz. U. z </w:t>
      </w:r>
      <w:r w:rsidR="00110EA1" w:rsidRPr="00110EA1">
        <w:rPr>
          <w:rFonts w:ascii="Arial" w:eastAsiaTheme="minorHAnsi" w:hAnsi="Arial" w:cs="Arial"/>
          <w:sz w:val="21"/>
          <w:szCs w:val="21"/>
        </w:rPr>
        <w:t>2021</w:t>
      </w:r>
      <w:r w:rsidRPr="00110EA1">
        <w:rPr>
          <w:rFonts w:ascii="Arial" w:eastAsiaTheme="minorHAnsi" w:hAnsi="Arial" w:cs="Arial"/>
          <w:sz w:val="21"/>
          <w:szCs w:val="21"/>
        </w:rPr>
        <w:t xml:space="preserve"> r., poz. </w:t>
      </w:r>
      <w:r w:rsidR="00E467B7">
        <w:rPr>
          <w:rFonts w:ascii="Arial" w:eastAsiaTheme="minorHAnsi" w:hAnsi="Arial" w:cs="Arial"/>
          <w:sz w:val="21"/>
          <w:szCs w:val="21"/>
        </w:rPr>
        <w:t>2373</w:t>
      </w:r>
      <w:r w:rsidR="0076413B">
        <w:rPr>
          <w:rFonts w:ascii="Arial" w:eastAsiaTheme="minorHAnsi" w:hAnsi="Arial" w:cs="Arial"/>
          <w:sz w:val="21"/>
          <w:szCs w:val="21"/>
        </w:rPr>
        <w:t xml:space="preserve"> ze zm.</w:t>
      </w:r>
      <w:r w:rsidRPr="00110EA1">
        <w:rPr>
          <w:rFonts w:ascii="Arial" w:eastAsiaTheme="minorHAnsi" w:hAnsi="Arial" w:cs="Arial"/>
          <w:sz w:val="21"/>
          <w:szCs w:val="21"/>
        </w:rPr>
        <w:t xml:space="preserve">), zwanej dalej </w:t>
      </w:r>
      <w:r w:rsidRPr="00110EA1">
        <w:rPr>
          <w:rFonts w:ascii="Arial" w:eastAsiaTheme="minorHAnsi" w:hAnsi="Arial" w:cs="Arial"/>
          <w:i/>
          <w:sz w:val="21"/>
          <w:szCs w:val="21"/>
        </w:rPr>
        <w:t>ustawą ooś</w:t>
      </w:r>
      <w:r w:rsidRPr="00110EA1">
        <w:rPr>
          <w:rFonts w:ascii="Arial" w:eastAsiaTheme="minorHAnsi" w:hAnsi="Arial" w:cs="Arial"/>
          <w:sz w:val="21"/>
          <w:szCs w:val="21"/>
        </w:rPr>
        <w:t xml:space="preserve">, Regionalny Dyrektor Ochrony Środowiska w Gdańsku </w:t>
      </w:r>
      <w:r w:rsidRPr="00110EA1">
        <w:rPr>
          <w:rFonts w:ascii="Arial" w:eastAsiaTheme="minorHAnsi" w:hAnsi="Arial" w:cs="Arial"/>
          <w:sz w:val="21"/>
          <w:szCs w:val="21"/>
          <w:u w:val="single"/>
        </w:rPr>
        <w:t>niniejszym zawiadamia</w:t>
      </w:r>
      <w:r w:rsidRPr="00110EA1">
        <w:rPr>
          <w:rFonts w:ascii="Arial" w:eastAsiaTheme="minorHAnsi" w:hAnsi="Arial" w:cs="Arial"/>
          <w:sz w:val="21"/>
          <w:szCs w:val="21"/>
        </w:rPr>
        <w:t xml:space="preserve"> </w:t>
      </w:r>
      <w:r w:rsidRPr="00110EA1">
        <w:rPr>
          <w:rFonts w:ascii="Arial" w:eastAsiaTheme="minorHAnsi" w:hAnsi="Arial" w:cs="Arial"/>
          <w:sz w:val="21"/>
          <w:szCs w:val="21"/>
          <w:u w:val="single"/>
        </w:rPr>
        <w:t>Strony Postępowania,</w:t>
      </w:r>
      <w:r w:rsidR="00110EA1" w:rsidRPr="00110EA1">
        <w:rPr>
          <w:rFonts w:ascii="Arial" w:eastAsiaTheme="minorHAnsi" w:hAnsi="Arial" w:cs="Arial"/>
          <w:sz w:val="21"/>
          <w:szCs w:val="21"/>
          <w:u w:val="single"/>
        </w:rPr>
        <w:t xml:space="preserve"> </w:t>
      </w:r>
      <w:r w:rsidR="00110EA1" w:rsidRPr="00110EA1">
        <w:rPr>
          <w:rFonts w:ascii="Arial" w:hAnsi="Arial" w:cs="Arial"/>
          <w:sz w:val="21"/>
          <w:szCs w:val="21"/>
        </w:rPr>
        <w:t xml:space="preserve">że na </w:t>
      </w:r>
      <w:r w:rsidR="0076413B"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wniosek </w:t>
      </w:r>
      <w:r w:rsidR="00A9771E" w:rsidRPr="000D7C58">
        <w:rPr>
          <w:rFonts w:ascii="Arial" w:hAnsi="Arial" w:cs="Arial"/>
        </w:rPr>
        <w:t>Zarządu Dróg Wojewódzkich w Gdańsku z dnia 17.10.2019 r. (data wpływu 23.10.2019 r.)</w:t>
      </w:r>
      <w:r w:rsidR="00A9771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6413B"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o wydanie decyzji o środowiskowych uwarunkowaniach </w:t>
      </w:r>
      <w:r w:rsidR="0076413B" w:rsidRPr="00D44A0A">
        <w:rPr>
          <w:rFonts w:ascii="Arial" w:hAnsi="Arial" w:cs="Arial"/>
          <w:sz w:val="21"/>
          <w:szCs w:val="21"/>
        </w:rPr>
        <w:t xml:space="preserve">dla przedsięwzięcia pod nazwą: </w:t>
      </w:r>
      <w:r w:rsidR="00A9771E">
        <w:rPr>
          <w:rFonts w:ascii="Arial" w:hAnsi="Arial" w:cs="Arial"/>
          <w:b/>
          <w:sz w:val="21"/>
          <w:szCs w:val="21"/>
          <w:lang w:eastAsia="pl-PL"/>
        </w:rPr>
        <w:t>„</w:t>
      </w:r>
      <w:r w:rsidR="00A9771E" w:rsidRPr="00A9771E">
        <w:rPr>
          <w:rFonts w:ascii="Arial" w:hAnsi="Arial" w:cs="Arial"/>
          <w:b/>
        </w:rPr>
        <w:t>Rozbudowa układu komunikacyjnego w m. Kowale w obrębie drogi wojewódzkiej nr 221 na odcinku od planowanego skrzyżowania z ul. Nową Świętokrzyską w mieście Gdańsk do węzła »Kowale« włącznie (skrzyżowanie</w:t>
      </w:r>
      <w:r w:rsidR="00A9771E" w:rsidRPr="00A9771E">
        <w:rPr>
          <w:rFonts w:ascii="Arial" w:hAnsi="Arial" w:cs="Arial"/>
          <w:b/>
        </w:rPr>
        <w:br/>
        <w:t xml:space="preserve">z drogą ekspresową S6 – </w:t>
      </w:r>
      <w:r w:rsidR="00E467B7">
        <w:rPr>
          <w:rFonts w:ascii="Arial" w:hAnsi="Arial" w:cs="Arial"/>
          <w:b/>
        </w:rPr>
        <w:t xml:space="preserve">obwodnica Trójmiasta)” </w:t>
      </w:r>
      <w:r w:rsidR="0076413B" w:rsidRPr="00D44A0A">
        <w:rPr>
          <w:rFonts w:ascii="Arial" w:eastAsia="Times New Roman" w:hAnsi="Arial" w:cs="Arial"/>
          <w:color w:val="000000"/>
          <w:sz w:val="21"/>
          <w:szCs w:val="21"/>
          <w:lang w:bidi="en-US"/>
        </w:rPr>
        <w:t>(realizowanego</w:t>
      </w:r>
      <w:r w:rsidR="00A9771E">
        <w:rPr>
          <w:rFonts w:ascii="Arial" w:eastAsia="Times New Roman" w:hAnsi="Arial" w:cs="Arial"/>
          <w:color w:val="000000"/>
          <w:sz w:val="21"/>
          <w:szCs w:val="21"/>
          <w:lang w:bidi="en-US"/>
        </w:rPr>
        <w:t xml:space="preserve"> na działkach wyszczególnionych </w:t>
      </w:r>
      <w:r w:rsidR="0076413B" w:rsidRPr="00D44A0A">
        <w:rPr>
          <w:rFonts w:ascii="Arial" w:eastAsia="Times New Roman" w:hAnsi="Arial" w:cs="Arial"/>
          <w:color w:val="000000"/>
          <w:sz w:val="21"/>
          <w:szCs w:val="21"/>
          <w:lang w:bidi="en-US"/>
        </w:rPr>
        <w:t>w załączniku)</w:t>
      </w:r>
      <w:r w:rsidR="0076413B" w:rsidRPr="00D44A0A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</w:p>
    <w:p w:rsidR="00374EDF" w:rsidRPr="00CE29FE" w:rsidRDefault="00374EDF" w:rsidP="00E138A0">
      <w:pPr>
        <w:numPr>
          <w:ilvl w:val="0"/>
          <w:numId w:val="25"/>
        </w:numPr>
        <w:spacing w:after="40"/>
        <w:ind w:left="426" w:hanging="284"/>
        <w:rPr>
          <w:rFonts w:ascii="Arial" w:hAnsi="Arial" w:cs="Arial"/>
          <w:sz w:val="21"/>
          <w:szCs w:val="21"/>
        </w:rPr>
      </w:pPr>
      <w:r w:rsidRPr="00CE29FE">
        <w:rPr>
          <w:rFonts w:ascii="Arial" w:hAnsi="Arial" w:cs="Arial"/>
          <w:sz w:val="21"/>
          <w:szCs w:val="21"/>
        </w:rPr>
        <w:t xml:space="preserve">organy opiniujące w przedmiotowym postępowaniu, tj.: </w:t>
      </w:r>
    </w:p>
    <w:p w:rsidR="00A9771E" w:rsidRPr="007706F8" w:rsidRDefault="00A9771E" w:rsidP="00E138A0">
      <w:pPr>
        <w:pStyle w:val="Bezodstpw"/>
        <w:numPr>
          <w:ilvl w:val="0"/>
          <w:numId w:val="23"/>
        </w:numPr>
        <w:spacing w:after="6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706F8">
        <w:rPr>
          <w:rFonts w:ascii="Arial" w:eastAsia="Times New Roman" w:hAnsi="Arial" w:cs="Arial"/>
          <w:sz w:val="21"/>
          <w:szCs w:val="21"/>
        </w:rPr>
        <w:t>Państwowy Powiatowy Inspektor Sanitarny w Pruszczu Gdańskim, w piśmie znak NS.464.12.2020.SD.1 z dnia 18.02.2020 r. wyraził opinię</w:t>
      </w:r>
      <w:r w:rsidRPr="007706F8">
        <w:rPr>
          <w:rFonts w:ascii="Arial" w:eastAsia="Times New Roman" w:hAnsi="Arial" w:cs="Arial"/>
          <w:sz w:val="21"/>
          <w:szCs w:val="21"/>
          <w:lang w:eastAsia="pl-PL"/>
        </w:rPr>
        <w:t>, iż nie jest konieczne przeprowadzenie oceny oddziaływania dla ww. przedsięwzięcia na środowisko;</w:t>
      </w:r>
    </w:p>
    <w:p w:rsidR="00A9771E" w:rsidRPr="007706F8" w:rsidRDefault="00A9771E" w:rsidP="00E138A0">
      <w:pPr>
        <w:pStyle w:val="Bezodstpw"/>
        <w:numPr>
          <w:ilvl w:val="0"/>
          <w:numId w:val="23"/>
        </w:numPr>
        <w:spacing w:line="276" w:lineRule="auto"/>
        <w:rPr>
          <w:rFonts w:ascii="Arial" w:eastAsia="Times New Roman" w:hAnsi="Arial" w:cs="Arial"/>
          <w:sz w:val="21"/>
          <w:szCs w:val="21"/>
        </w:rPr>
      </w:pPr>
      <w:r w:rsidRPr="007706F8">
        <w:rPr>
          <w:rFonts w:ascii="Arial" w:eastAsia="Times New Roman" w:hAnsi="Arial" w:cs="Arial"/>
          <w:sz w:val="21"/>
          <w:szCs w:val="21"/>
        </w:rPr>
        <w:t xml:space="preserve">Dyrektor Zarządu Zlewni w Gdańsku, w opinii znak GD.ZZŚ.3.435.60.2.2019.AK z dnia 08.02.2020 r. nie stwierdził potrzeby przeprowadzenia oceny oddziaływania ww. przedsięwzięcia </w:t>
      </w:r>
      <w:r w:rsidRPr="007706F8">
        <w:rPr>
          <w:rFonts w:ascii="Arial" w:eastAsia="Times New Roman" w:hAnsi="Arial" w:cs="Arial"/>
          <w:sz w:val="21"/>
          <w:szCs w:val="21"/>
          <w:lang w:eastAsia="pl-PL"/>
        </w:rPr>
        <w:t>na środowisko oraz wskazał warunki i wymagania konieczne do uwzględnienia w decyzji o środowiskowych uwarunkowaniach</w:t>
      </w:r>
      <w:r w:rsidR="00E467B7">
        <w:rPr>
          <w:rFonts w:ascii="Arial" w:eastAsia="Times New Roman" w:hAnsi="Arial" w:cs="Arial"/>
          <w:bCs/>
          <w:sz w:val="21"/>
          <w:szCs w:val="21"/>
          <w:lang w:eastAsia="ar-SA"/>
        </w:rPr>
        <w:t>;</w:t>
      </w:r>
    </w:p>
    <w:p w:rsidR="00374EDF" w:rsidRPr="00374EDF" w:rsidRDefault="00374EDF" w:rsidP="00E138A0">
      <w:pPr>
        <w:numPr>
          <w:ilvl w:val="0"/>
          <w:numId w:val="25"/>
        </w:numPr>
        <w:spacing w:after="60"/>
        <w:ind w:left="425" w:hanging="357"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z</w:t>
      </w:r>
      <w:r w:rsidRPr="00CE29FE">
        <w:rPr>
          <w:rFonts w:ascii="Arial" w:eastAsiaTheme="minorHAnsi" w:hAnsi="Arial" w:cs="Arial"/>
          <w:bCs/>
          <w:sz w:val="21"/>
          <w:szCs w:val="21"/>
        </w:rPr>
        <w:t xml:space="preserve">akończyło się zbieranie dowodów w sprawie o </w:t>
      </w:r>
      <w:r w:rsidRPr="00CE29FE">
        <w:rPr>
          <w:rFonts w:ascii="Arial" w:eastAsiaTheme="minorHAnsi" w:hAnsi="Arial" w:cs="Arial"/>
          <w:sz w:val="21"/>
          <w:szCs w:val="21"/>
        </w:rPr>
        <w:t>wydanie decyzji o środowiskowych uwarunkowaniach</w:t>
      </w:r>
      <w:r>
        <w:rPr>
          <w:rFonts w:ascii="Arial" w:eastAsiaTheme="minorHAnsi" w:hAnsi="Arial" w:cs="Arial"/>
          <w:bCs/>
          <w:sz w:val="21"/>
          <w:szCs w:val="21"/>
        </w:rPr>
        <w:t xml:space="preserve"> dla ww. przedsięwzięcia</w:t>
      </w:r>
      <w:r>
        <w:rPr>
          <w:rFonts w:ascii="Arial" w:eastAsiaTheme="minorHAnsi" w:hAnsi="Arial" w:cs="Arial"/>
          <w:sz w:val="21"/>
          <w:szCs w:val="21"/>
        </w:rPr>
        <w:t>.</w:t>
      </w:r>
    </w:p>
    <w:p w:rsidR="00C622E2" w:rsidRPr="00110EA1" w:rsidRDefault="00C622E2" w:rsidP="00E138A0">
      <w:pPr>
        <w:tabs>
          <w:tab w:val="left" w:pos="567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tut. organ informuje, że </w:t>
      </w:r>
      <w:r w:rsidRPr="00110EA1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przed wydaniem decyzji strony postępowania </w:t>
      </w:r>
      <w:r w:rsidRPr="00110EA1">
        <w:rPr>
          <w:rFonts w:ascii="Arial" w:eastAsia="Times New Roman" w:hAnsi="Arial" w:cs="Arial"/>
          <w:sz w:val="21"/>
          <w:szCs w:val="21"/>
          <w:lang w:eastAsia="pl-PL"/>
        </w:rPr>
        <w:t>mogą zapoznać się z aktami sprawy oraz wypowiedz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>ieć się co do zebranych dowodów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10EA1">
        <w:rPr>
          <w:rFonts w:ascii="Arial" w:eastAsia="Times New Roman" w:hAnsi="Arial" w:cs="Arial"/>
          <w:sz w:val="21"/>
          <w:szCs w:val="21"/>
          <w:lang w:eastAsia="pl-PL"/>
        </w:rPr>
        <w:t>i materiałów oraz zgłoszonych żądań. Wszelkie warunki zapoznania się z aktami, każdorazowo powinny być ustalone telefonicznie lub mailowo pomiędzy zainteresowaną stroną a właściwym pracownikiem RDOŚ (tel.: 58 68 36 804).</w:t>
      </w:r>
    </w:p>
    <w:p w:rsidR="0076413B" w:rsidRDefault="00C622E2" w:rsidP="00E138A0">
      <w:pPr>
        <w:overflowPunct w:val="0"/>
        <w:autoSpaceDE w:val="0"/>
        <w:autoSpaceDN w:val="0"/>
        <w:adjustRightInd w:val="0"/>
        <w:spacing w:after="60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Decyzja kończąca przedmiotowe postępowanie zostanie wydana nie wcześniej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t xml:space="preserve"> niż po upływie</w:t>
      </w:r>
      <w:r w:rsidR="00110EA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110EA1" w:rsidRPr="00110EA1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7 </w:t>
      </w:r>
      <w:r w:rsidRPr="00110EA1">
        <w:rPr>
          <w:rFonts w:ascii="Arial" w:eastAsia="Times New Roman" w:hAnsi="Arial" w:cs="Arial"/>
          <w:sz w:val="21"/>
          <w:szCs w:val="21"/>
          <w:u w:val="single"/>
          <w:lang w:eastAsia="pl-PL"/>
        </w:rPr>
        <w:t>dni</w:t>
      </w:r>
      <w:r w:rsidRPr="00110EA1">
        <w:rPr>
          <w:rFonts w:ascii="Arial" w:eastAsia="Times New Roman" w:hAnsi="Arial" w:cs="Arial"/>
          <w:sz w:val="21"/>
          <w:szCs w:val="21"/>
          <w:lang w:eastAsia="pl-PL"/>
        </w:rPr>
        <w:t xml:space="preserve"> od dnia doręczenia niniejszego zawiadomienia. </w:t>
      </w:r>
      <w:r w:rsidRPr="00110EA1">
        <w:rPr>
          <w:rFonts w:ascii="Arial" w:hAnsi="Arial" w:cs="Arial"/>
          <w:sz w:val="21"/>
          <w:szCs w:val="21"/>
        </w:rPr>
        <w:t>Doręczenie stronom postępowania uważa się za dokonane po upływie czternastu dni od dnia publicznego ogłoszenia niniejszego zawiadomienia.</w:t>
      </w:r>
    </w:p>
    <w:p w:rsidR="0076413B" w:rsidRPr="00110EA1" w:rsidRDefault="0076413B" w:rsidP="00E138A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C622E2" w:rsidRPr="00110EA1" w:rsidRDefault="00C622E2" w:rsidP="00E138A0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C622E2" w:rsidRPr="00110EA1" w:rsidRDefault="00C622E2" w:rsidP="00E138A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110EA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C622E2" w:rsidRPr="00C622E2" w:rsidRDefault="00C622E2" w:rsidP="00E138A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C622E2" w:rsidRDefault="00C622E2" w:rsidP="00E138A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76413B" w:rsidRDefault="0076413B" w:rsidP="00C622E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C622E2" w:rsidRDefault="00C622E2" w:rsidP="00C622E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9771E" w:rsidRDefault="00A9771E" w:rsidP="00C622E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9771E" w:rsidRPr="00C622E2" w:rsidRDefault="00A9771E" w:rsidP="00C622E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C622E2" w:rsidRPr="0076413B" w:rsidRDefault="00C622E2" w:rsidP="00E138A0">
      <w:pPr>
        <w:spacing w:after="60"/>
        <w:rPr>
          <w:rFonts w:ascii="Arial" w:eastAsia="Times New Roman" w:hAnsi="Arial" w:cs="Arial"/>
          <w:sz w:val="20"/>
          <w:szCs w:val="17"/>
          <w:u w:val="single"/>
          <w:lang w:eastAsia="pl-PL"/>
        </w:rPr>
      </w:pPr>
      <w:r w:rsidRPr="0076413B">
        <w:rPr>
          <w:rFonts w:ascii="Arial" w:eastAsia="Times New Roman" w:hAnsi="Arial" w:cs="Arial"/>
          <w:b/>
          <w:sz w:val="20"/>
          <w:szCs w:val="17"/>
          <w:u w:val="single"/>
          <w:lang w:eastAsia="pl-PL"/>
        </w:rPr>
        <w:lastRenderedPageBreak/>
        <w:t>Art. 10 §  1.</w:t>
      </w:r>
      <w:r w:rsidRPr="0076413B">
        <w:rPr>
          <w:rFonts w:ascii="Arial" w:eastAsia="Times New Roman" w:hAnsi="Arial" w:cs="Arial"/>
          <w:b/>
          <w:i/>
          <w:sz w:val="20"/>
          <w:szCs w:val="17"/>
          <w:u w:val="single"/>
          <w:lang w:eastAsia="pl-PL"/>
        </w:rPr>
        <w:t xml:space="preserve"> </w:t>
      </w:r>
      <w:r w:rsidRPr="0076413B">
        <w:rPr>
          <w:rFonts w:ascii="Arial" w:eastAsia="Times New Roman" w:hAnsi="Arial" w:cs="Arial"/>
          <w:b/>
          <w:sz w:val="20"/>
          <w:szCs w:val="17"/>
          <w:u w:val="single"/>
          <w:lang w:eastAsia="pl-PL"/>
        </w:rPr>
        <w:t>kpa</w:t>
      </w:r>
      <w:r w:rsidRPr="0076413B">
        <w:rPr>
          <w:rFonts w:ascii="Arial" w:eastAsia="Times New Roman" w:hAnsi="Arial" w:cs="Arial"/>
          <w:b/>
          <w:i/>
          <w:sz w:val="20"/>
          <w:szCs w:val="17"/>
          <w:u w:val="single"/>
          <w:lang w:eastAsia="pl-PL"/>
        </w:rPr>
        <w:t>:</w:t>
      </w:r>
      <w:r w:rsidRPr="0076413B">
        <w:rPr>
          <w:rFonts w:ascii="Arial" w:eastAsia="Times New Roman" w:hAnsi="Arial" w:cs="Arial"/>
          <w:sz w:val="20"/>
          <w:szCs w:val="17"/>
          <w:lang w:eastAsia="pl-PL"/>
        </w:rPr>
        <w:t xml:space="preserve"> Organy administracji publicznej obowiązane są</w:t>
      </w:r>
      <w:r w:rsidR="0076413B">
        <w:rPr>
          <w:rFonts w:ascii="Arial" w:eastAsia="Times New Roman" w:hAnsi="Arial" w:cs="Arial"/>
          <w:sz w:val="20"/>
          <w:szCs w:val="17"/>
          <w:lang w:eastAsia="pl-PL"/>
        </w:rPr>
        <w:t xml:space="preserve"> zapewnić stronom czynny udział</w:t>
      </w:r>
      <w:r w:rsidR="0076413B">
        <w:rPr>
          <w:rFonts w:ascii="Arial" w:eastAsia="Times New Roman" w:hAnsi="Arial" w:cs="Arial"/>
          <w:sz w:val="20"/>
          <w:szCs w:val="17"/>
          <w:lang w:eastAsia="pl-PL"/>
        </w:rPr>
        <w:br/>
      </w:r>
      <w:r w:rsidRPr="0076413B">
        <w:rPr>
          <w:rFonts w:ascii="Arial" w:eastAsia="Times New Roman" w:hAnsi="Arial" w:cs="Arial"/>
          <w:sz w:val="20"/>
          <w:szCs w:val="17"/>
          <w:lang w:eastAsia="pl-PL"/>
        </w:rPr>
        <w:t>w każdym stadium postępowania, a przed wydaniem decyzji umożliwić im wypowiedzenie się co do zebranych dowodów i materiałów oraz zgłoszonych żądań.</w:t>
      </w:r>
    </w:p>
    <w:p w:rsidR="00110EA1" w:rsidRPr="0076413B" w:rsidRDefault="00110EA1" w:rsidP="00E138A0">
      <w:pPr>
        <w:spacing w:after="60"/>
        <w:rPr>
          <w:rFonts w:ascii="Arial" w:hAnsi="Arial" w:cs="Arial"/>
          <w:b/>
          <w:sz w:val="20"/>
          <w:szCs w:val="17"/>
          <w:u w:val="single"/>
        </w:rPr>
      </w:pPr>
      <w:r w:rsidRPr="0076413B">
        <w:rPr>
          <w:rFonts w:ascii="Arial" w:hAnsi="Arial" w:cs="Arial"/>
          <w:b/>
          <w:sz w:val="20"/>
          <w:szCs w:val="17"/>
          <w:u w:val="single"/>
        </w:rPr>
        <w:t xml:space="preserve">Art. 49 § kpa: </w:t>
      </w:r>
    </w:p>
    <w:p w:rsidR="00110EA1" w:rsidRPr="0076413B" w:rsidRDefault="00110EA1" w:rsidP="00E138A0">
      <w:pPr>
        <w:spacing w:after="20"/>
        <w:rPr>
          <w:rFonts w:ascii="Arial" w:hAnsi="Arial" w:cs="Arial"/>
          <w:sz w:val="20"/>
          <w:szCs w:val="17"/>
        </w:rPr>
      </w:pPr>
      <w:r w:rsidRPr="0076413B">
        <w:rPr>
          <w:rFonts w:ascii="Arial" w:hAnsi="Arial" w:cs="Arial"/>
          <w:sz w:val="20"/>
          <w:szCs w:val="17"/>
        </w:rPr>
        <w:t xml:space="preserve">§  1.  Jeżeli </w:t>
      </w:r>
      <w:hyperlink r:id="rId7" w:anchor="/search-hypertext/16784712_art%2849%29_1?pit=2018-03-07" w:history="1">
        <w:r w:rsidRPr="0076413B">
          <w:rPr>
            <w:rFonts w:ascii="Arial" w:hAnsi="Arial" w:cs="Arial"/>
            <w:sz w:val="20"/>
            <w:szCs w:val="17"/>
          </w:rPr>
          <w:t>przepis</w:t>
        </w:r>
      </w:hyperlink>
      <w:r w:rsidRPr="0076413B">
        <w:rPr>
          <w:rFonts w:ascii="Arial" w:hAnsi="Arial" w:cs="Arial"/>
          <w:sz w:val="20"/>
          <w:szCs w:val="17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</w:t>
      </w:r>
      <w:r w:rsidR="0076413B">
        <w:rPr>
          <w:rFonts w:ascii="Arial" w:hAnsi="Arial" w:cs="Arial"/>
          <w:sz w:val="20"/>
          <w:szCs w:val="17"/>
        </w:rPr>
        <w:t>i lub przez udostępnienie pisma</w:t>
      </w:r>
      <w:r w:rsidR="0076413B">
        <w:rPr>
          <w:rFonts w:ascii="Arial" w:hAnsi="Arial" w:cs="Arial"/>
          <w:sz w:val="20"/>
          <w:szCs w:val="17"/>
        </w:rPr>
        <w:br/>
      </w:r>
      <w:r w:rsidRPr="0076413B">
        <w:rPr>
          <w:rFonts w:ascii="Arial" w:hAnsi="Arial" w:cs="Arial"/>
          <w:sz w:val="20"/>
          <w:szCs w:val="17"/>
        </w:rPr>
        <w:t>w Biuletynie Informacji Publicznej na stronie podmiotowej właściwego organu administracji publicznej.</w:t>
      </w:r>
    </w:p>
    <w:p w:rsidR="00110EA1" w:rsidRPr="0076413B" w:rsidRDefault="00110EA1" w:rsidP="00E138A0">
      <w:pPr>
        <w:spacing w:after="60"/>
        <w:rPr>
          <w:rFonts w:ascii="Arial" w:hAnsi="Arial" w:cs="Arial"/>
          <w:sz w:val="20"/>
          <w:szCs w:val="17"/>
        </w:rPr>
      </w:pPr>
      <w:r w:rsidRPr="0076413B">
        <w:rPr>
          <w:rFonts w:ascii="Arial" w:hAnsi="Arial" w:cs="Arial"/>
          <w:sz w:val="20"/>
          <w:szCs w:val="17"/>
        </w:rPr>
        <w:t>§  2.  Dzień, w którym nastąpiło publiczne obwieszczenie, inne publiczne ogł</w:t>
      </w:r>
      <w:r w:rsidR="00A9771E">
        <w:rPr>
          <w:rFonts w:ascii="Arial" w:hAnsi="Arial" w:cs="Arial"/>
          <w:sz w:val="20"/>
          <w:szCs w:val="17"/>
        </w:rPr>
        <w:t xml:space="preserve">oszenie lub udostępnienie pisma </w:t>
      </w:r>
      <w:r w:rsidRPr="0076413B">
        <w:rPr>
          <w:rFonts w:ascii="Arial" w:hAnsi="Arial" w:cs="Arial"/>
          <w:sz w:val="20"/>
          <w:szCs w:val="17"/>
        </w:rPr>
        <w:t>w Biuletynie Informacji Publicznej wskazuje się w treści teg</w:t>
      </w:r>
      <w:r w:rsidR="0076413B">
        <w:rPr>
          <w:rFonts w:ascii="Arial" w:hAnsi="Arial" w:cs="Arial"/>
          <w:sz w:val="20"/>
          <w:szCs w:val="17"/>
        </w:rPr>
        <w:t>o obwieszczenia, ogłoszenia lub</w:t>
      </w:r>
      <w:r w:rsidR="0076413B">
        <w:rPr>
          <w:rFonts w:ascii="Arial" w:hAnsi="Arial" w:cs="Arial"/>
          <w:sz w:val="20"/>
          <w:szCs w:val="17"/>
        </w:rPr>
        <w:br/>
      </w:r>
      <w:r w:rsidRPr="0076413B">
        <w:rPr>
          <w:rFonts w:ascii="Arial" w:hAnsi="Arial" w:cs="Arial"/>
          <w:sz w:val="20"/>
          <w:szCs w:val="17"/>
        </w:rPr>
        <w:t>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10EA1" w:rsidRPr="0076413B" w:rsidRDefault="00110EA1" w:rsidP="00E138A0">
      <w:pPr>
        <w:spacing w:after="60"/>
        <w:rPr>
          <w:rFonts w:ascii="Arial" w:hAnsi="Arial" w:cs="Arial"/>
          <w:sz w:val="20"/>
          <w:szCs w:val="17"/>
        </w:rPr>
      </w:pPr>
      <w:r w:rsidRPr="0076413B">
        <w:rPr>
          <w:rFonts w:ascii="Arial" w:hAnsi="Arial" w:cs="Arial"/>
          <w:b/>
          <w:sz w:val="20"/>
          <w:szCs w:val="17"/>
          <w:u w:val="single"/>
        </w:rPr>
        <w:t>Art. 74 ust. 3 ustawy ooś:</w:t>
      </w:r>
      <w:r w:rsidRPr="0076413B">
        <w:rPr>
          <w:rFonts w:ascii="Arial" w:hAnsi="Arial" w:cs="Arial"/>
          <w:sz w:val="20"/>
          <w:szCs w:val="17"/>
        </w:rPr>
        <w:t xml:space="preserve"> Jeżeli liczba stron postępo</w:t>
      </w:r>
      <w:r w:rsidR="0076413B">
        <w:rPr>
          <w:rFonts w:ascii="Arial" w:hAnsi="Arial" w:cs="Arial"/>
          <w:sz w:val="20"/>
          <w:szCs w:val="17"/>
        </w:rPr>
        <w:t>wania w sprawie wydania decyzji</w:t>
      </w:r>
      <w:r w:rsidR="0076413B">
        <w:rPr>
          <w:rFonts w:ascii="Arial" w:hAnsi="Arial" w:cs="Arial"/>
          <w:sz w:val="20"/>
          <w:szCs w:val="17"/>
        </w:rPr>
        <w:br/>
      </w:r>
      <w:r w:rsidRPr="0076413B">
        <w:rPr>
          <w:rFonts w:ascii="Arial" w:hAnsi="Arial" w:cs="Arial"/>
          <w:sz w:val="20"/>
          <w:szCs w:val="17"/>
        </w:rPr>
        <w:t>o środowiskowych uwarunkowaniach lub innego postępowania dotyczącego tej decyzji przekracza 10, stosuje się art. 49 Kodeksu postępowania administracyjnego.</w:t>
      </w:r>
    </w:p>
    <w:p w:rsidR="00A9771E" w:rsidRPr="00A9771E" w:rsidRDefault="00A9771E" w:rsidP="00E138A0">
      <w:pPr>
        <w:spacing w:after="6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A9771E">
        <w:rPr>
          <w:rFonts w:ascii="Arial" w:hAnsi="Arial" w:cs="Arial"/>
          <w:b/>
          <w:sz w:val="20"/>
          <w:szCs w:val="20"/>
          <w:u w:val="single"/>
        </w:rPr>
        <w:t>Art. 75 ust. 1  pkt  1 lit. p) ustawy ooś</w:t>
      </w:r>
      <w:r w:rsidRPr="00A9771E">
        <w:rPr>
          <w:rFonts w:ascii="Arial" w:hAnsi="Arial" w:cs="Arial"/>
          <w:b/>
          <w:sz w:val="20"/>
          <w:szCs w:val="20"/>
        </w:rPr>
        <w:t>:</w:t>
      </w:r>
      <w:r w:rsidRPr="00A9771E">
        <w:rPr>
          <w:rFonts w:ascii="Arial" w:hAnsi="Arial" w:cs="Arial"/>
          <w:sz w:val="20"/>
          <w:szCs w:val="20"/>
        </w:rPr>
        <w:t xml:space="preserve"> Organem właściwym do wydania decyzji o środowiskowych uwarunkowaniach jest regionalny dyrektor ochrony środowiska - w przypadku: </w:t>
      </w:r>
      <w:r w:rsidRPr="00A9771E">
        <w:rPr>
          <w:rFonts w:ascii="Arial" w:hAnsi="Arial" w:cs="Arial"/>
          <w:sz w:val="20"/>
          <w:szCs w:val="20"/>
          <w:shd w:val="clear" w:color="auto" w:fill="FFFFFF"/>
        </w:rPr>
        <w:t>przedsięwzięć polegających na zmianie lub rozbudowie przedsięwzięć, dla których do wydania d</w:t>
      </w:r>
      <w:r>
        <w:rPr>
          <w:rFonts w:ascii="Arial" w:hAnsi="Arial" w:cs="Arial"/>
          <w:sz w:val="20"/>
          <w:szCs w:val="20"/>
          <w:shd w:val="clear" w:color="auto" w:fill="FFFFFF"/>
        </w:rPr>
        <w:t>ecyzji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 w:rsidRPr="00A9771E">
        <w:rPr>
          <w:rFonts w:ascii="Arial" w:hAnsi="Arial" w:cs="Arial"/>
          <w:sz w:val="20"/>
          <w:szCs w:val="20"/>
          <w:shd w:val="clear" w:color="auto" w:fill="FFFFFF"/>
        </w:rPr>
        <w:t>o środowiskowych uwarunkowaniach właściwy był regionalny dyrektor ochrony środowiska.</w:t>
      </w:r>
    </w:p>
    <w:p w:rsidR="00A9771E" w:rsidRPr="002951A5" w:rsidRDefault="00A9771E" w:rsidP="00E138A0">
      <w:pPr>
        <w:ind w:left="-142"/>
        <w:rPr>
          <w:rFonts w:ascii="Arial" w:hAnsi="Arial" w:cs="Arial"/>
          <w:sz w:val="20"/>
          <w:szCs w:val="20"/>
          <w:u w:val="single"/>
        </w:rPr>
      </w:pPr>
    </w:p>
    <w:p w:rsidR="00A9771E" w:rsidRDefault="00A9771E" w:rsidP="00E138A0">
      <w:pPr>
        <w:ind w:left="-142"/>
        <w:rPr>
          <w:rFonts w:ascii="Arial" w:hAnsi="Arial" w:cs="Arial"/>
          <w:sz w:val="20"/>
          <w:szCs w:val="20"/>
          <w:u w:val="single"/>
        </w:rPr>
      </w:pPr>
    </w:p>
    <w:p w:rsidR="00A9771E" w:rsidRDefault="00A9771E" w:rsidP="00E138A0">
      <w:pPr>
        <w:ind w:left="-142"/>
        <w:rPr>
          <w:rFonts w:ascii="Arial" w:hAnsi="Arial" w:cs="Arial"/>
          <w:sz w:val="20"/>
          <w:szCs w:val="20"/>
          <w:u w:val="single"/>
        </w:rPr>
      </w:pPr>
    </w:p>
    <w:p w:rsidR="00A9771E" w:rsidRPr="002951A5" w:rsidRDefault="00A9771E" w:rsidP="00E138A0">
      <w:pPr>
        <w:spacing w:after="40"/>
        <w:ind w:left="-142"/>
        <w:rPr>
          <w:rFonts w:ascii="Arial" w:hAnsi="Arial" w:cs="Arial"/>
          <w:sz w:val="20"/>
          <w:szCs w:val="20"/>
          <w:u w:val="single"/>
        </w:rPr>
      </w:pPr>
      <w:r w:rsidRPr="002951A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A9771E" w:rsidRPr="002951A5" w:rsidRDefault="00A9771E" w:rsidP="00E138A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strona internetowa RDOŚ w Gdańsku, https://www.gov.pl/we</w:t>
      </w:r>
      <w:r>
        <w:rPr>
          <w:rFonts w:ascii="Arial" w:hAnsi="Arial" w:cs="Arial"/>
          <w:sz w:val="20"/>
        </w:rPr>
        <w:t>b/rdos-gdansk/obwieszczenia-2022</w:t>
      </w:r>
    </w:p>
    <w:p w:rsidR="00A9771E" w:rsidRPr="002951A5" w:rsidRDefault="00A9771E" w:rsidP="00E138A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tablica ogłoszeń RDOŚ w Gdańsku</w:t>
      </w:r>
    </w:p>
    <w:p w:rsidR="00A9771E" w:rsidRPr="00D86EE4" w:rsidRDefault="00A9771E" w:rsidP="00E138A0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86EE4">
        <w:rPr>
          <w:rFonts w:ascii="Arial" w:hAnsi="Arial" w:cs="Arial"/>
          <w:color w:val="000000" w:themeColor="text1"/>
          <w:sz w:val="20"/>
          <w:szCs w:val="20"/>
        </w:rPr>
        <w:t>Gmina Kolbudy</w:t>
      </w:r>
    </w:p>
    <w:p w:rsidR="00A9771E" w:rsidRPr="00D86EE4" w:rsidRDefault="00A9771E" w:rsidP="00E138A0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86EE4">
        <w:rPr>
          <w:rFonts w:ascii="Arial" w:hAnsi="Arial" w:cs="Arial"/>
          <w:color w:val="000000" w:themeColor="text1"/>
          <w:sz w:val="20"/>
          <w:szCs w:val="20"/>
        </w:rPr>
        <w:t>Gmina Pruszcz Gdański</w:t>
      </w:r>
    </w:p>
    <w:p w:rsidR="00A9771E" w:rsidRDefault="00A9771E" w:rsidP="00E138A0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D86EE4">
        <w:rPr>
          <w:rFonts w:ascii="Arial" w:hAnsi="Arial" w:cs="Arial"/>
          <w:sz w:val="20"/>
          <w:szCs w:val="20"/>
        </w:rPr>
        <w:t>Gmina Miasta Gdańsk</w:t>
      </w:r>
    </w:p>
    <w:p w:rsidR="00A9771E" w:rsidRPr="00D86EE4" w:rsidRDefault="00A9771E" w:rsidP="00E138A0">
      <w:pPr>
        <w:pStyle w:val="Akapitzlist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</w:rPr>
      </w:pPr>
      <w:r w:rsidRPr="00D86EE4">
        <w:rPr>
          <w:rFonts w:ascii="Arial" w:hAnsi="Arial" w:cs="Arial"/>
          <w:sz w:val="20"/>
          <w:szCs w:val="20"/>
        </w:rPr>
        <w:t>aa</w:t>
      </w:r>
    </w:p>
    <w:p w:rsidR="00A9771E" w:rsidRPr="002951A5" w:rsidRDefault="00A9771E" w:rsidP="00A9771E">
      <w:pPr>
        <w:tabs>
          <w:tab w:val="left" w:pos="567"/>
        </w:tabs>
        <w:ind w:left="357"/>
        <w:jc w:val="both"/>
        <w:rPr>
          <w:rFonts w:ascii="Arial" w:hAnsi="Arial" w:cs="Arial"/>
          <w:bCs/>
          <w:sz w:val="20"/>
          <w:szCs w:val="20"/>
        </w:rPr>
      </w:pPr>
    </w:p>
    <w:p w:rsidR="00C622E2" w:rsidRPr="00C622E2" w:rsidRDefault="00C622E2" w:rsidP="00110EA1">
      <w:pPr>
        <w:jc w:val="both"/>
        <w:rPr>
          <w:rFonts w:ascii="Arial" w:eastAsiaTheme="minorHAnsi" w:hAnsi="Arial" w:cs="Arial"/>
          <w:sz w:val="18"/>
        </w:rPr>
      </w:pPr>
    </w:p>
    <w:p w:rsidR="00C622E2" w:rsidRDefault="00C622E2" w:rsidP="00110EA1">
      <w:pPr>
        <w:jc w:val="both"/>
        <w:rPr>
          <w:rFonts w:ascii="Arial" w:eastAsiaTheme="minorHAnsi" w:hAnsi="Arial" w:cs="Arial"/>
          <w:sz w:val="18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6413B" w:rsidRDefault="0076413B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771E" w:rsidRDefault="00A9771E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771E" w:rsidRDefault="00A9771E" w:rsidP="0076413B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9771E" w:rsidRDefault="00A9771E" w:rsidP="00A977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3EE1">
        <w:rPr>
          <w:rFonts w:ascii="Arial" w:hAnsi="Arial" w:cs="Arial"/>
          <w:b/>
          <w:sz w:val="20"/>
          <w:szCs w:val="20"/>
        </w:rPr>
        <w:lastRenderedPageBreak/>
        <w:t>Załącznik nr 1</w:t>
      </w:r>
      <w:r w:rsidRPr="007D3EE1">
        <w:rPr>
          <w:rFonts w:ascii="Arial" w:hAnsi="Arial" w:cs="Arial"/>
          <w:sz w:val="20"/>
          <w:szCs w:val="20"/>
        </w:rPr>
        <w:t xml:space="preserve"> do zawiadomienia znak RDOŚ-Gd-WOO.420.</w:t>
      </w:r>
      <w:r>
        <w:rPr>
          <w:rFonts w:ascii="Arial" w:hAnsi="Arial" w:cs="Arial"/>
          <w:sz w:val="20"/>
          <w:szCs w:val="20"/>
        </w:rPr>
        <w:t>139</w:t>
      </w:r>
      <w:r w:rsidRPr="007D3E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2019</w:t>
      </w:r>
      <w:r w:rsidRPr="007D3EE1">
        <w:rPr>
          <w:rFonts w:ascii="Arial" w:hAnsi="Arial" w:cs="Arial"/>
          <w:sz w:val="20"/>
          <w:szCs w:val="20"/>
        </w:rPr>
        <w:t>.WR.</w:t>
      </w:r>
      <w:r>
        <w:rPr>
          <w:rFonts w:ascii="Arial" w:hAnsi="Arial" w:cs="Arial"/>
          <w:sz w:val="20"/>
          <w:szCs w:val="20"/>
        </w:rPr>
        <w:t>35</w:t>
      </w:r>
    </w:p>
    <w:p w:rsidR="00A9771E" w:rsidRPr="0086145A" w:rsidRDefault="00A9771E" w:rsidP="00A977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771E" w:rsidRPr="0086145A" w:rsidRDefault="00A9771E" w:rsidP="00A9771E">
      <w:pPr>
        <w:jc w:val="center"/>
        <w:rPr>
          <w:rFonts w:ascii="Arial" w:hAnsi="Arial" w:cs="Arial"/>
          <w:b/>
          <w:kern w:val="3"/>
          <w:szCs w:val="28"/>
        </w:rPr>
      </w:pPr>
      <w:r w:rsidRPr="00E362CD">
        <w:rPr>
          <w:rFonts w:ascii="Arial" w:hAnsi="Arial" w:cs="Arial"/>
          <w:b/>
          <w:kern w:val="3"/>
          <w:szCs w:val="28"/>
        </w:rPr>
        <w:t>WYKAZ DZIAŁEK OBEJMUJĄCYCH PRZEWIDYWANY TEREN, NA KTÓRYM BĘDZIE REALIZOWANE PRZEDSIĘWZIĘCIE ORAZ OBEJMUJĄCYCH OBSZAR, NA KTÓRY BĘDZIE ONO ODDZIAŁYWAĆ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638"/>
        <w:gridCol w:w="1985"/>
        <w:gridCol w:w="2267"/>
        <w:gridCol w:w="1558"/>
        <w:gridCol w:w="852"/>
        <w:gridCol w:w="2061"/>
      </w:tblGrid>
      <w:tr w:rsidR="00A9771E" w:rsidRPr="009358F1" w:rsidTr="00E467B7">
        <w:trPr>
          <w:trHeight w:val="113"/>
          <w:tblHeader/>
        </w:trPr>
        <w:tc>
          <w:tcPr>
            <w:tcW w:w="341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OLE_LINK1"/>
            <w:bookmarkStart w:id="2" w:name="OLE_LINK2"/>
            <w:bookmarkStart w:id="3" w:name="OLE_LINK3"/>
            <w:r w:rsidRPr="009358F1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Nr działki</w:t>
            </w:r>
          </w:p>
        </w:tc>
        <w:tc>
          <w:tcPr>
            <w:tcW w:w="1211" w:type="pct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Obręb</w:t>
            </w:r>
            <w:r w:rsidRPr="009358F1">
              <w:rPr>
                <w:rFonts w:ascii="Arial" w:hAnsi="Arial" w:cs="Arial"/>
                <w:b/>
                <w:sz w:val="18"/>
                <w:szCs w:val="18"/>
              </w:rPr>
              <w:br/>
              <w:t>(id obrębu)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Gmina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Powiat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F1">
              <w:rPr>
                <w:rFonts w:ascii="Arial" w:hAnsi="Arial" w:cs="Arial"/>
                <w:b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  <w:hideMark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8/47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8/15-kropka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55/3 (podział 55/2)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55/4 (podział 55/2)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73/54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73/124 (z podziału 73/112)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73/125 (z podziału 73/112)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73/126 (z podziału 73/112)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73/25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76/2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77/2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73/84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73/71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78/2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78/1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82/1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130/2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84/3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84/1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337/2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337/1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111/1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83/5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161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80/29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99/3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99/4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99/1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116/2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116/1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150/2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138/2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221/50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221/25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217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101/173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101/172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101/155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60/50 (podział 60/24)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136/1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100/5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181/2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8/96 (podział 8/70)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8/97 (podział 8/70)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8/53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8/67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275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8/74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8/29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8/48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126/15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94/52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94/24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298/1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90/7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183/1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183/3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80/37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331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" w:name="_Hlk531010598"/>
            <w:bookmarkStart w:id="5" w:name="_Hlk531010609"/>
            <w:bookmarkStart w:id="6" w:name="_Hlk531010633"/>
            <w:r w:rsidRPr="009358F1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101/168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4"/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101/158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136/4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5"/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6"/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32/5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24/61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24/60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24/47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24/55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387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196/6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221/32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221/11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101/29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181/1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101/171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107/1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343/7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109/56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336/4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109/63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132/2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73/72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73/85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73/83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347/3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312/2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312/3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60/49 (podział 60/24)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0007 Kowale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443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200/6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106/11(podział 106/7)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106/12(podział 106/7)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105/27 (podział 105/14)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105/28 (podział 105/14)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105/29 (podział 105/16)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105/30 (podział 105/16)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105/25 (podział 105/12)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105/26 (podział 105/12)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106/10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104/2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103/4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102/25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102/27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105/21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107/6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154/46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947/8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109/4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108/9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7" w:name="_Hlk531011793"/>
            <w:r w:rsidRPr="009358F1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494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202/4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7"/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199/45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199/26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12/65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102/1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108/7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12/31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0014 Borkowo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Pruszcz Gdański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40/43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550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38/3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40/42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42/32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43/22 (podział 43/14)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43/24 (podział 43/18)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110/5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43/16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42/13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8" w:name="_Hlk531012187"/>
            <w:r w:rsidRPr="009358F1">
              <w:rPr>
                <w:rFonts w:ascii="Arial" w:hAnsi="Arial" w:cs="Arial"/>
                <w:sz w:val="18"/>
                <w:szCs w:val="18"/>
              </w:rPr>
              <w:t>579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60/24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25/1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8"/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39/12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40/27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124/3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599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125/4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40/38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41/33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41/25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606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41/24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40/11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44/19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0005 Jankowo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244/17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619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245/1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246/320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246/192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248/148</w:t>
            </w: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248/149</w:t>
            </w: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248/150</w:t>
            </w: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248/151</w:t>
            </w: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(podział 248/38)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269/1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639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269/2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248/35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245/2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1015/1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246/185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659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246/191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246/183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246/184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246/218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246/175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1139/3 (powstała ze scalenia działek 246/186, 246/187, 246/188 i ponownego podziału)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1139/2 (powstała ze scalenia działek 246/186, 246/187, 246/188 i ponownego podziału)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244/46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244/48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669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246/223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246/321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246/279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246/219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1139/1 (powstała ze scalenia działek 246/186, 246/187, 246/188 i ponownego podziału)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248/40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268/4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0009 Lublewo Gdańskie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Kolbudy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gdański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679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218/2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225/4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227/12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242/2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227/4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0048 Szadółki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23/83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699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23/92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1121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1128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702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23/131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23/93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704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Zakres/Oddziaływanie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lastRenderedPageBreak/>
              <w:t>705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4/299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706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4/14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707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4/300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tr w:rsidR="00A9771E" w:rsidRPr="009358F1" w:rsidTr="00E467B7">
        <w:trPr>
          <w:trHeight w:val="113"/>
        </w:trPr>
        <w:tc>
          <w:tcPr>
            <w:tcW w:w="341" w:type="pct"/>
            <w:shd w:val="clear" w:color="FFFFCC" w:fill="FFFFFF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4/13</w:t>
            </w:r>
          </w:p>
        </w:tc>
        <w:tc>
          <w:tcPr>
            <w:tcW w:w="1211" w:type="pct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0074 Łostowice</w:t>
            </w:r>
          </w:p>
        </w:tc>
        <w:tc>
          <w:tcPr>
            <w:tcW w:w="832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455" w:type="pct"/>
            <w:shd w:val="clear" w:color="FFFFCC" w:fill="FFFFFF"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Gdańsk</w:t>
            </w:r>
          </w:p>
        </w:tc>
        <w:tc>
          <w:tcPr>
            <w:tcW w:w="1101" w:type="pct"/>
            <w:noWrap/>
            <w:vAlign w:val="center"/>
          </w:tcPr>
          <w:p w:rsidR="00A9771E" w:rsidRPr="009358F1" w:rsidRDefault="00A9771E" w:rsidP="00E467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8F1">
              <w:rPr>
                <w:rFonts w:ascii="Arial" w:hAnsi="Arial" w:cs="Arial"/>
                <w:sz w:val="18"/>
                <w:szCs w:val="18"/>
              </w:rPr>
              <w:t>Oddziaływanie</w:t>
            </w:r>
          </w:p>
        </w:tc>
      </w:tr>
      <w:bookmarkEnd w:id="1"/>
      <w:bookmarkEnd w:id="2"/>
      <w:bookmarkEnd w:id="3"/>
    </w:tbl>
    <w:p w:rsidR="00A9771E" w:rsidRPr="002951A5" w:rsidRDefault="00A9771E" w:rsidP="00A9771E"/>
    <w:p w:rsidR="00A9771E" w:rsidRPr="002951A5" w:rsidRDefault="00A9771E" w:rsidP="00A9771E"/>
    <w:p w:rsidR="00A9771E" w:rsidRPr="002951A5" w:rsidRDefault="00A9771E" w:rsidP="00A9771E"/>
    <w:p w:rsidR="00A9771E" w:rsidRPr="002951A5" w:rsidRDefault="00A9771E" w:rsidP="00A9771E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</w:rPr>
      </w:pPr>
    </w:p>
    <w:p w:rsidR="00A9771E" w:rsidRPr="007D3EE1" w:rsidRDefault="00A9771E" w:rsidP="00A9771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622E2" w:rsidRPr="00C622E2" w:rsidRDefault="00C622E2" w:rsidP="00A97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622E2" w:rsidRPr="00C622E2" w:rsidSect="00A53A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276" w:left="1417" w:header="2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B7" w:rsidRDefault="00E467B7" w:rsidP="00A908D2">
      <w:pPr>
        <w:spacing w:after="0" w:line="240" w:lineRule="auto"/>
      </w:pPr>
      <w:r>
        <w:separator/>
      </w:r>
    </w:p>
  </w:endnote>
  <w:endnote w:type="continuationSeparator" w:id="0">
    <w:p w:rsidR="00E467B7" w:rsidRDefault="00E467B7" w:rsidP="00A9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B7" w:rsidRPr="00B42ECF" w:rsidRDefault="00E467B7" w:rsidP="00E467B7">
    <w:pPr>
      <w:rPr>
        <w:rFonts w:ascii="Arial" w:hAnsi="Arial" w:cs="Arial"/>
        <w:sz w:val="20"/>
        <w:szCs w:val="20"/>
      </w:rPr>
    </w:pPr>
    <w:r w:rsidRPr="00B42ECF">
      <w:rPr>
        <w:rFonts w:ascii="Arial" w:eastAsia="Times New Roman" w:hAnsi="Arial" w:cs="Arial"/>
        <w:sz w:val="20"/>
        <w:szCs w:val="20"/>
        <w:lang w:val="de-DE" w:eastAsia="pl-PL"/>
      </w:rPr>
      <w:t>RDOŚ-Gd-WOO.</w:t>
    </w:r>
    <w:r>
      <w:rPr>
        <w:rFonts w:ascii="Arial" w:eastAsia="Times New Roman" w:hAnsi="Arial" w:cs="Arial"/>
        <w:sz w:val="20"/>
        <w:szCs w:val="20"/>
        <w:lang w:val="de-DE" w:eastAsia="pl-PL"/>
      </w:rPr>
      <w:t>420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>
      <w:rPr>
        <w:rFonts w:ascii="Arial" w:eastAsia="Times New Roman" w:hAnsi="Arial" w:cs="Arial"/>
        <w:sz w:val="20"/>
        <w:szCs w:val="20"/>
        <w:lang w:val="de-DE" w:eastAsia="pl-PL"/>
      </w:rPr>
      <w:t>139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>
      <w:rPr>
        <w:rFonts w:ascii="Arial" w:eastAsia="Times New Roman" w:hAnsi="Arial" w:cs="Arial"/>
        <w:sz w:val="20"/>
        <w:szCs w:val="20"/>
        <w:lang w:val="de-DE" w:eastAsia="pl-PL"/>
      </w:rPr>
      <w:t>2019</w:t>
    </w:r>
    <w:r w:rsidRPr="00B42ECF">
      <w:rPr>
        <w:rFonts w:ascii="Arial" w:eastAsia="Times New Roman" w:hAnsi="Arial" w:cs="Arial"/>
        <w:sz w:val="20"/>
        <w:szCs w:val="20"/>
        <w:lang w:val="de-DE" w:eastAsia="pl-PL"/>
      </w:rPr>
      <w:t>.</w:t>
    </w:r>
    <w:r>
      <w:rPr>
        <w:rFonts w:ascii="Arial" w:eastAsia="Times New Roman" w:hAnsi="Arial" w:cs="Arial"/>
        <w:sz w:val="20"/>
        <w:szCs w:val="20"/>
        <w:lang w:val="de-DE" w:eastAsia="pl-PL"/>
      </w:rPr>
      <w:t xml:space="preserve">WR.35                                                                            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B42ECF">
          <w:rPr>
            <w:rFonts w:ascii="Arial" w:hAnsi="Arial" w:cs="Arial"/>
            <w:sz w:val="20"/>
            <w:szCs w:val="20"/>
          </w:rPr>
          <w:t xml:space="preserve">Strona </w:t>
        </w:r>
        <w:r w:rsidR="00444D10" w:rsidRPr="00B42ECF">
          <w:rPr>
            <w:rFonts w:ascii="Arial" w:hAnsi="Arial" w:cs="Arial"/>
            <w:sz w:val="20"/>
            <w:szCs w:val="20"/>
          </w:rPr>
          <w:fldChar w:fldCharType="begin"/>
        </w:r>
        <w:r w:rsidRPr="00B42ECF">
          <w:rPr>
            <w:rFonts w:ascii="Arial" w:hAnsi="Arial" w:cs="Arial"/>
            <w:sz w:val="20"/>
            <w:szCs w:val="20"/>
          </w:rPr>
          <w:instrText xml:space="preserve"> PAGE </w:instrText>
        </w:r>
        <w:r w:rsidR="00444D10" w:rsidRPr="00B42ECF">
          <w:rPr>
            <w:rFonts w:ascii="Arial" w:hAnsi="Arial" w:cs="Arial"/>
            <w:sz w:val="20"/>
            <w:szCs w:val="20"/>
          </w:rPr>
          <w:fldChar w:fldCharType="separate"/>
        </w:r>
        <w:r w:rsidR="00E138A0">
          <w:rPr>
            <w:rFonts w:ascii="Arial" w:hAnsi="Arial" w:cs="Arial"/>
            <w:noProof/>
            <w:sz w:val="20"/>
            <w:szCs w:val="20"/>
          </w:rPr>
          <w:t>2</w:t>
        </w:r>
        <w:r w:rsidR="00444D10" w:rsidRPr="00B42ECF">
          <w:rPr>
            <w:rFonts w:ascii="Arial" w:hAnsi="Arial" w:cs="Arial"/>
            <w:sz w:val="20"/>
            <w:szCs w:val="20"/>
          </w:rPr>
          <w:fldChar w:fldCharType="end"/>
        </w:r>
        <w:r w:rsidRPr="00B42ECF"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t>16</w:t>
        </w:r>
      </w:sdtContent>
    </w:sdt>
  </w:p>
  <w:p w:rsidR="00E467B7" w:rsidRDefault="00E467B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B7" w:rsidRPr="00425F85" w:rsidRDefault="00E467B7" w:rsidP="00A908D2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67B7" w:rsidRDefault="00E467B7" w:rsidP="00E467B7">
    <w:pPr>
      <w:pStyle w:val="Stopka"/>
      <w:rPr>
        <w:rFonts w:ascii="Arial" w:hAnsi="Arial" w:cs="Arial"/>
        <w:sz w:val="20"/>
        <w:szCs w:val="20"/>
      </w:rPr>
    </w:pPr>
    <w:r w:rsidRPr="0000756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B7" w:rsidRDefault="00E467B7" w:rsidP="00A908D2">
      <w:pPr>
        <w:spacing w:after="0" w:line="240" w:lineRule="auto"/>
      </w:pPr>
      <w:r>
        <w:separator/>
      </w:r>
    </w:p>
  </w:footnote>
  <w:footnote w:type="continuationSeparator" w:id="0">
    <w:p w:rsidR="00E467B7" w:rsidRDefault="00E467B7" w:rsidP="00A9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B7" w:rsidRDefault="00E467B7" w:rsidP="00E467B7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B7" w:rsidRDefault="00E467B7" w:rsidP="00E467B7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EF0849"/>
    <w:multiLevelType w:val="hybridMultilevel"/>
    <w:tmpl w:val="AE42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B64F3"/>
    <w:multiLevelType w:val="hybridMultilevel"/>
    <w:tmpl w:val="C77A26FC"/>
    <w:lvl w:ilvl="0" w:tplc="D69EEEAE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177682"/>
    <w:multiLevelType w:val="hybridMultilevel"/>
    <w:tmpl w:val="57164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0648"/>
    <w:multiLevelType w:val="hybridMultilevel"/>
    <w:tmpl w:val="2DAC7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67160"/>
    <w:multiLevelType w:val="hybridMultilevel"/>
    <w:tmpl w:val="7036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F446F"/>
    <w:multiLevelType w:val="hybridMultilevel"/>
    <w:tmpl w:val="C8C8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67DF6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9AC6325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57A4F"/>
    <w:multiLevelType w:val="hybridMultilevel"/>
    <w:tmpl w:val="15ACE3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F0977"/>
    <w:multiLevelType w:val="hybridMultilevel"/>
    <w:tmpl w:val="1DFEF78C"/>
    <w:lvl w:ilvl="0" w:tplc="6F8CB52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F0D95"/>
    <w:multiLevelType w:val="hybridMultilevel"/>
    <w:tmpl w:val="0296AB5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64911"/>
    <w:multiLevelType w:val="hybridMultilevel"/>
    <w:tmpl w:val="8814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21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01092"/>
    <w:multiLevelType w:val="hybridMultilevel"/>
    <w:tmpl w:val="1FCA1456"/>
    <w:lvl w:ilvl="0" w:tplc="789C74BA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766896"/>
    <w:multiLevelType w:val="hybridMultilevel"/>
    <w:tmpl w:val="3B1AAA2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1761F31"/>
    <w:multiLevelType w:val="hybridMultilevel"/>
    <w:tmpl w:val="B772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7019D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DCC3823"/>
    <w:multiLevelType w:val="hybridMultilevel"/>
    <w:tmpl w:val="494E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C99"/>
    <w:multiLevelType w:val="hybridMultilevel"/>
    <w:tmpl w:val="063A5852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02169"/>
    <w:multiLevelType w:val="hybridMultilevel"/>
    <w:tmpl w:val="05864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C679F"/>
    <w:multiLevelType w:val="hybridMultilevel"/>
    <w:tmpl w:val="081C7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D431C"/>
    <w:multiLevelType w:val="hybridMultilevel"/>
    <w:tmpl w:val="A27E2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D6ABD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B5CD0"/>
    <w:multiLevelType w:val="hybridMultilevel"/>
    <w:tmpl w:val="ACC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B421D0"/>
    <w:multiLevelType w:val="singleLevel"/>
    <w:tmpl w:val="4A2CCF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40">
    <w:nsid w:val="774D07A7"/>
    <w:multiLevelType w:val="hybridMultilevel"/>
    <w:tmpl w:val="594A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97E67"/>
    <w:multiLevelType w:val="hybridMultilevel"/>
    <w:tmpl w:val="16202E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046855"/>
    <w:multiLevelType w:val="hybridMultilevel"/>
    <w:tmpl w:val="98465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E1011"/>
    <w:multiLevelType w:val="hybridMultilevel"/>
    <w:tmpl w:val="FFB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B520B"/>
    <w:multiLevelType w:val="hybridMultilevel"/>
    <w:tmpl w:val="476A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9"/>
  </w:num>
  <w:num w:numId="3">
    <w:abstractNumId w:val="18"/>
  </w:num>
  <w:num w:numId="4">
    <w:abstractNumId w:val="6"/>
  </w:num>
  <w:num w:numId="5">
    <w:abstractNumId w:val="41"/>
  </w:num>
  <w:num w:numId="6">
    <w:abstractNumId w:val="9"/>
  </w:num>
  <w:num w:numId="7">
    <w:abstractNumId w:val="31"/>
  </w:num>
  <w:num w:numId="8">
    <w:abstractNumId w:val="30"/>
  </w:num>
  <w:num w:numId="9">
    <w:abstractNumId w:val="24"/>
  </w:num>
  <w:num w:numId="10">
    <w:abstractNumId w:val="36"/>
  </w:num>
  <w:num w:numId="11">
    <w:abstractNumId w:val="42"/>
  </w:num>
  <w:num w:numId="12">
    <w:abstractNumId w:val="32"/>
  </w:num>
  <w:num w:numId="13">
    <w:abstractNumId w:val="39"/>
    <w:lvlOverride w:ilvl="0">
      <w:startOverride w:val="1"/>
    </w:lvlOverride>
  </w:num>
  <w:num w:numId="14">
    <w:abstractNumId w:val="13"/>
  </w:num>
  <w:num w:numId="15">
    <w:abstractNumId w:val="1"/>
  </w:num>
  <w:num w:numId="16">
    <w:abstractNumId w:val="33"/>
  </w:num>
  <w:num w:numId="17">
    <w:abstractNumId w:val="37"/>
  </w:num>
  <w:num w:numId="18">
    <w:abstractNumId w:val="21"/>
  </w:num>
  <w:num w:numId="19">
    <w:abstractNumId w:val="27"/>
  </w:num>
  <w:num w:numId="20">
    <w:abstractNumId w:val="43"/>
  </w:num>
  <w:num w:numId="21">
    <w:abstractNumId w:val="44"/>
  </w:num>
  <w:num w:numId="22">
    <w:abstractNumId w:val="23"/>
  </w:num>
  <w:num w:numId="23">
    <w:abstractNumId w:val="34"/>
  </w:num>
  <w:num w:numId="24">
    <w:abstractNumId w:val="22"/>
  </w:num>
  <w:num w:numId="25">
    <w:abstractNumId w:val="29"/>
  </w:num>
  <w:num w:numId="26">
    <w:abstractNumId w:val="5"/>
  </w:num>
  <w:num w:numId="27">
    <w:abstractNumId w:val="38"/>
  </w:num>
  <w:num w:numId="28">
    <w:abstractNumId w:val="15"/>
  </w:num>
  <w:num w:numId="29">
    <w:abstractNumId w:val="28"/>
  </w:num>
  <w:num w:numId="30">
    <w:abstractNumId w:val="17"/>
  </w:num>
  <w:num w:numId="31">
    <w:abstractNumId w:val="10"/>
  </w:num>
  <w:num w:numId="32">
    <w:abstractNumId w:val="35"/>
  </w:num>
  <w:num w:numId="33">
    <w:abstractNumId w:val="40"/>
  </w:num>
  <w:num w:numId="34">
    <w:abstractNumId w:val="16"/>
  </w:num>
  <w:num w:numId="35">
    <w:abstractNumId w:val="14"/>
  </w:num>
  <w:num w:numId="36">
    <w:abstractNumId w:val="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2"/>
  </w:num>
  <w:num w:numId="40">
    <w:abstractNumId w:val="11"/>
  </w:num>
  <w:num w:numId="41">
    <w:abstractNumId w:val="26"/>
  </w:num>
  <w:num w:numId="42">
    <w:abstractNumId w:val="2"/>
  </w:num>
  <w:num w:numId="43">
    <w:abstractNumId w:val="20"/>
  </w:num>
  <w:num w:numId="44">
    <w:abstractNumId w:val="0"/>
  </w:num>
  <w:num w:numId="45">
    <w:abstractNumId w:val="3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908D2"/>
    <w:rsid w:val="00035938"/>
    <w:rsid w:val="000738BC"/>
    <w:rsid w:val="000B1138"/>
    <w:rsid w:val="000B2344"/>
    <w:rsid w:val="00107269"/>
    <w:rsid w:val="00110EA1"/>
    <w:rsid w:val="001D09C7"/>
    <w:rsid w:val="001D1E33"/>
    <w:rsid w:val="00252A4B"/>
    <w:rsid w:val="00275E11"/>
    <w:rsid w:val="002E4C24"/>
    <w:rsid w:val="002E515C"/>
    <w:rsid w:val="002F70AF"/>
    <w:rsid w:val="00314A65"/>
    <w:rsid w:val="00374EDF"/>
    <w:rsid w:val="003E2229"/>
    <w:rsid w:val="00444D10"/>
    <w:rsid w:val="0045268E"/>
    <w:rsid w:val="0049070D"/>
    <w:rsid w:val="004C758B"/>
    <w:rsid w:val="0050132F"/>
    <w:rsid w:val="0055713A"/>
    <w:rsid w:val="00580F81"/>
    <w:rsid w:val="005A7ADF"/>
    <w:rsid w:val="005D249A"/>
    <w:rsid w:val="006106E3"/>
    <w:rsid w:val="006D1097"/>
    <w:rsid w:val="00700355"/>
    <w:rsid w:val="00702D83"/>
    <w:rsid w:val="0076413B"/>
    <w:rsid w:val="00793438"/>
    <w:rsid w:val="007A5391"/>
    <w:rsid w:val="008529E6"/>
    <w:rsid w:val="00860EB2"/>
    <w:rsid w:val="00884E94"/>
    <w:rsid w:val="008907EB"/>
    <w:rsid w:val="008B4968"/>
    <w:rsid w:val="008D4C3F"/>
    <w:rsid w:val="00977428"/>
    <w:rsid w:val="009B3C35"/>
    <w:rsid w:val="009C78F0"/>
    <w:rsid w:val="009F36FD"/>
    <w:rsid w:val="00A47112"/>
    <w:rsid w:val="00A53AF0"/>
    <w:rsid w:val="00A66B71"/>
    <w:rsid w:val="00A908D2"/>
    <w:rsid w:val="00A9771E"/>
    <w:rsid w:val="00AA3D92"/>
    <w:rsid w:val="00B1012E"/>
    <w:rsid w:val="00B21E3A"/>
    <w:rsid w:val="00B4011B"/>
    <w:rsid w:val="00B44A9D"/>
    <w:rsid w:val="00B62B75"/>
    <w:rsid w:val="00B73A41"/>
    <w:rsid w:val="00C00617"/>
    <w:rsid w:val="00C41576"/>
    <w:rsid w:val="00C43D5B"/>
    <w:rsid w:val="00C622E2"/>
    <w:rsid w:val="00C9477D"/>
    <w:rsid w:val="00CB52F5"/>
    <w:rsid w:val="00CE52ED"/>
    <w:rsid w:val="00CE5692"/>
    <w:rsid w:val="00CE6208"/>
    <w:rsid w:val="00D65320"/>
    <w:rsid w:val="00E1363E"/>
    <w:rsid w:val="00E138A0"/>
    <w:rsid w:val="00E152A7"/>
    <w:rsid w:val="00E467B7"/>
    <w:rsid w:val="00EA5504"/>
    <w:rsid w:val="00EB636C"/>
    <w:rsid w:val="00EE2326"/>
    <w:rsid w:val="00F33D76"/>
    <w:rsid w:val="00FD11CE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3D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9771E"/>
    <w:pPr>
      <w:keepNext/>
      <w:numPr>
        <w:ilvl w:val="2"/>
        <w:numId w:val="46"/>
      </w:numPr>
      <w:tabs>
        <w:tab w:val="num" w:pos="2138"/>
      </w:tabs>
      <w:spacing w:before="240" w:after="60" w:line="240" w:lineRule="auto"/>
      <w:ind w:left="1922" w:hanging="504"/>
      <w:jc w:val="both"/>
      <w:outlineLvl w:val="2"/>
    </w:pPr>
    <w:rPr>
      <w:rFonts w:ascii="Cambria" w:eastAsia="Times New Roman" w:hAnsi="Cambria" w:cs="Arial"/>
      <w:b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uiPriority w:val="34"/>
    <w:qFormat/>
    <w:rsid w:val="00A908D2"/>
    <w:pPr>
      <w:ind w:left="720"/>
      <w:contextualSpacing/>
    </w:pPr>
  </w:style>
  <w:style w:type="paragraph" w:styleId="Bezodstpw">
    <w:name w:val="No Spacing"/>
    <w:aliases w:val="Tekst w tabelach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aliases w:val="Tekst w tabelach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F33D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33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F33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22E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C622E2"/>
  </w:style>
  <w:style w:type="paragraph" w:styleId="Tekstpodstawowy">
    <w:name w:val="Body Text"/>
    <w:basedOn w:val="Normalny"/>
    <w:link w:val="TekstpodstawowyZnak"/>
    <w:uiPriority w:val="99"/>
    <w:semiHidden/>
    <w:rsid w:val="00C622E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2E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2E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2E2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C622E2"/>
    <w:rPr>
      <w:b/>
      <w:bCs/>
    </w:rPr>
  </w:style>
  <w:style w:type="paragraph" w:customStyle="1" w:styleId="Default">
    <w:name w:val="Default"/>
    <w:rsid w:val="00C62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22E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8qarf">
    <w:name w:val="w8qarf"/>
    <w:rsid w:val="00C622E2"/>
  </w:style>
  <w:style w:type="character" w:customStyle="1" w:styleId="lrzxr">
    <w:name w:val="lrzxr"/>
    <w:rsid w:val="00C622E2"/>
  </w:style>
  <w:style w:type="character" w:styleId="UyteHipercze">
    <w:name w:val="FollowedHyperlink"/>
    <w:uiPriority w:val="99"/>
    <w:semiHidden/>
    <w:unhideWhenUsed/>
    <w:rsid w:val="00C622E2"/>
    <w:rPr>
      <w:color w:val="954F72"/>
      <w:u w:val="single"/>
    </w:rPr>
  </w:style>
  <w:style w:type="paragraph" w:customStyle="1" w:styleId="msonormal0">
    <w:name w:val="msonormal"/>
    <w:basedOn w:val="Normalny"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22E2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C622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C622E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C622E2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C622E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C6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C62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C622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C622E2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C622E2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C622E2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C622E2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C622E2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6413B"/>
  </w:style>
  <w:style w:type="paragraph" w:styleId="Tekstpodstawowywcity2">
    <w:name w:val="Body Text Indent 2"/>
    <w:basedOn w:val="Normalny"/>
    <w:link w:val="Tekstpodstawowywcity2Znak"/>
    <w:rsid w:val="007641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413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76413B"/>
    <w:pPr>
      <w:numPr>
        <w:numId w:val="42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Standardowywcity">
    <w:name w:val="Standardowy wcięty"/>
    <w:basedOn w:val="NormalnyWeb"/>
    <w:uiPriority w:val="99"/>
    <w:qFormat/>
    <w:rsid w:val="0076413B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76413B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76413B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76413B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4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4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76413B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76413B"/>
    <w:pPr>
      <w:numPr>
        <w:numId w:val="43"/>
      </w:numPr>
      <w:spacing w:before="120" w:after="120" w:line="360" w:lineRule="atLeast"/>
      <w:ind w:left="927"/>
      <w:contextualSpacing/>
      <w:jc w:val="both"/>
    </w:pPr>
    <w:rPr>
      <w:rFonts w:asciiTheme="minorHAnsi" w:eastAsiaTheme="minorHAnsi" w:hAnsiTheme="minorHAns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76413B"/>
    <w:pPr>
      <w:numPr>
        <w:ilvl w:val="1"/>
        <w:numId w:val="43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76413B"/>
    <w:pPr>
      <w:numPr>
        <w:ilvl w:val="2"/>
        <w:numId w:val="43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76413B"/>
    <w:pPr>
      <w:numPr>
        <w:ilvl w:val="3"/>
        <w:numId w:val="43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76413B"/>
    <w:pPr>
      <w:spacing w:before="60" w:line="240" w:lineRule="auto"/>
      <w:jc w:val="center"/>
    </w:pPr>
    <w:rPr>
      <w:rFonts w:ascii="Arial" w:hAnsi="Arial"/>
      <w:sz w:val="20"/>
    </w:rPr>
  </w:style>
  <w:style w:type="character" w:customStyle="1" w:styleId="ZawartotabeliZnak">
    <w:name w:val="Zawartość tabeli Znak"/>
    <w:link w:val="Zawartotabeli"/>
    <w:uiPriority w:val="99"/>
    <w:rsid w:val="0076413B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13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1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13B"/>
    <w:rPr>
      <w:vertAlign w:val="superscript"/>
    </w:rPr>
  </w:style>
  <w:style w:type="paragraph" w:styleId="Listapunktowana4">
    <w:name w:val="List Bullet 4"/>
    <w:basedOn w:val="Normalny"/>
    <w:rsid w:val="0076413B"/>
    <w:pPr>
      <w:numPr>
        <w:numId w:val="44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76413B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76413B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Tabela">
    <w:name w:val="Tabela"/>
    <w:basedOn w:val="Normalny"/>
    <w:link w:val="TabelaZnak"/>
    <w:qFormat/>
    <w:rsid w:val="0076413B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76413B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76413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641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76413B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641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1">
    <w:name w:val="Nagłówek 2 Znak1"/>
    <w:basedOn w:val="Domylnaczcionkaakapitu"/>
    <w:uiPriority w:val="9"/>
    <w:semiHidden/>
    <w:rsid w:val="00764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9771E"/>
    <w:rPr>
      <w:rFonts w:ascii="Cambria" w:eastAsia="Times New Roman" w:hAnsi="Cambria" w:cs="Arial"/>
      <w:b/>
      <w:bCs/>
      <w:szCs w:val="26"/>
      <w:lang w:eastAsia="pl-PL"/>
    </w:rPr>
  </w:style>
  <w:style w:type="character" w:customStyle="1" w:styleId="xbe">
    <w:name w:val="_xbe"/>
    <w:basedOn w:val="Domylnaczcionkaakapitu"/>
    <w:rsid w:val="00A9771E"/>
  </w:style>
  <w:style w:type="paragraph" w:customStyle="1" w:styleId="Normalny1">
    <w:name w:val="Normalny1"/>
    <w:basedOn w:val="Normalny"/>
    <w:next w:val="Normalny"/>
    <w:rsid w:val="00A97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UnresolvedMention">
    <w:name w:val="Unresolved Mention"/>
    <w:uiPriority w:val="99"/>
    <w:semiHidden/>
    <w:unhideWhenUsed/>
    <w:rsid w:val="00A9771E"/>
    <w:rPr>
      <w:color w:val="605E5C"/>
      <w:shd w:val="clear" w:color="auto" w:fill="E1DFDD"/>
    </w:rPr>
  </w:style>
  <w:style w:type="numbering" w:customStyle="1" w:styleId="Bezlisty111">
    <w:name w:val="Bez listy111"/>
    <w:next w:val="Bezlisty"/>
    <w:uiPriority w:val="99"/>
    <w:semiHidden/>
    <w:unhideWhenUsed/>
    <w:rsid w:val="00A9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D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3D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2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9771E"/>
    <w:pPr>
      <w:keepNext/>
      <w:numPr>
        <w:ilvl w:val="2"/>
        <w:numId w:val="46"/>
      </w:numPr>
      <w:tabs>
        <w:tab w:val="num" w:pos="2138"/>
      </w:tabs>
      <w:spacing w:before="240" w:after="60" w:line="240" w:lineRule="auto"/>
      <w:ind w:left="1922" w:hanging="504"/>
      <w:jc w:val="both"/>
      <w:outlineLvl w:val="2"/>
    </w:pPr>
    <w:rPr>
      <w:rFonts w:ascii="Cambria" w:eastAsia="Times New Roman" w:hAnsi="Cambria" w:cs="Arial"/>
      <w:b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8D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90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8D2"/>
    <w:rPr>
      <w:rFonts w:ascii="Calibri" w:eastAsia="Calibri" w:hAnsi="Calibri" w:cs="Calibri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uiPriority w:val="34"/>
    <w:qFormat/>
    <w:rsid w:val="00A908D2"/>
    <w:pPr>
      <w:ind w:left="720"/>
      <w:contextualSpacing/>
    </w:pPr>
  </w:style>
  <w:style w:type="paragraph" w:styleId="Bezodstpw">
    <w:name w:val="No Spacing"/>
    <w:aliases w:val="Tekst w tabelach"/>
    <w:link w:val="BezodstpwZnak"/>
    <w:uiPriority w:val="1"/>
    <w:qFormat/>
    <w:rsid w:val="00A908D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A908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908D2"/>
    <w:rPr>
      <w:rFonts w:ascii="Calibri" w:eastAsia="Calibri" w:hAnsi="Calibri" w:cs="Calibri"/>
    </w:rPr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uiPriority w:val="34"/>
    <w:qFormat/>
    <w:rsid w:val="00A908D2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D2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aliases w:val="Tekst w tabelach Znak"/>
    <w:link w:val="Bezodstpw"/>
    <w:uiPriority w:val="1"/>
    <w:rsid w:val="00A908D2"/>
    <w:rPr>
      <w:rFonts w:ascii="Calibri" w:eastAsia="Calibri" w:hAnsi="Calibri" w:cs="Times New Roman"/>
    </w:rPr>
  </w:style>
  <w:style w:type="paragraph" w:customStyle="1" w:styleId="Standard">
    <w:name w:val="Standard"/>
    <w:rsid w:val="00275E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9B3C35"/>
    <w:rPr>
      <w:color w:val="0000FF"/>
      <w:u w:val="single"/>
    </w:rPr>
  </w:style>
  <w:style w:type="character" w:customStyle="1" w:styleId="alb">
    <w:name w:val="a_lb"/>
    <w:basedOn w:val="Domylnaczcionkaakapitu"/>
    <w:rsid w:val="009B3C35"/>
  </w:style>
  <w:style w:type="character" w:customStyle="1" w:styleId="Nagwek1Znak">
    <w:name w:val="Nagłówek 1 Znak"/>
    <w:basedOn w:val="Domylnaczcionkaakapitu"/>
    <w:link w:val="Nagwek1"/>
    <w:uiPriority w:val="99"/>
    <w:rsid w:val="00F33D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33D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F33D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622E2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C622E2"/>
  </w:style>
  <w:style w:type="paragraph" w:styleId="Tekstpodstawowy">
    <w:name w:val="Body Text"/>
    <w:basedOn w:val="Normalny"/>
    <w:link w:val="TekstpodstawowyZnak"/>
    <w:uiPriority w:val="99"/>
    <w:semiHidden/>
    <w:rsid w:val="00C622E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2E2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2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2E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2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2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2E2"/>
    <w:rPr>
      <w:b/>
      <w:bCs/>
      <w:sz w:val="20"/>
      <w:szCs w:val="20"/>
    </w:rPr>
  </w:style>
  <w:style w:type="character" w:styleId="Pogrubienie">
    <w:name w:val="Strong"/>
    <w:basedOn w:val="Domylnaczcionkaakapitu"/>
    <w:qFormat/>
    <w:rsid w:val="00C622E2"/>
    <w:rPr>
      <w:b/>
      <w:bCs/>
    </w:rPr>
  </w:style>
  <w:style w:type="paragraph" w:customStyle="1" w:styleId="Default">
    <w:name w:val="Default"/>
    <w:rsid w:val="00C62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622E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8qarf">
    <w:name w:val="w8qarf"/>
    <w:rsid w:val="00C622E2"/>
  </w:style>
  <w:style w:type="character" w:customStyle="1" w:styleId="lrzxr">
    <w:name w:val="lrzxr"/>
    <w:rsid w:val="00C622E2"/>
  </w:style>
  <w:style w:type="character" w:styleId="UyteHipercze">
    <w:name w:val="FollowedHyperlink"/>
    <w:uiPriority w:val="99"/>
    <w:semiHidden/>
    <w:unhideWhenUsed/>
    <w:rsid w:val="00C622E2"/>
    <w:rPr>
      <w:color w:val="954F72"/>
      <w:u w:val="single"/>
    </w:rPr>
  </w:style>
  <w:style w:type="paragraph" w:customStyle="1" w:styleId="msonormal0">
    <w:name w:val="msonormal"/>
    <w:basedOn w:val="Normalny"/>
    <w:rsid w:val="00C6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622E2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8">
    <w:name w:val="xl68"/>
    <w:basedOn w:val="Normalny"/>
    <w:rsid w:val="00C622E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69">
    <w:name w:val="xl6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0">
    <w:name w:val="xl70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1">
    <w:name w:val="xl71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4">
    <w:name w:val="xl74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6">
    <w:name w:val="xl76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7">
    <w:name w:val="xl77"/>
    <w:basedOn w:val="Normalny"/>
    <w:rsid w:val="00C622E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8">
    <w:name w:val="xl78"/>
    <w:basedOn w:val="Normalny"/>
    <w:rsid w:val="00C622E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79">
    <w:name w:val="xl79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80">
    <w:name w:val="xl80"/>
    <w:basedOn w:val="Normalny"/>
    <w:rsid w:val="00C622E2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1">
    <w:name w:val="xl81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2">
    <w:name w:val="xl82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3">
    <w:name w:val="xl83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4">
    <w:name w:val="xl84"/>
    <w:basedOn w:val="Normalny"/>
    <w:rsid w:val="00C622E2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5">
    <w:name w:val="xl85"/>
    <w:basedOn w:val="Normalny"/>
    <w:rsid w:val="00C622E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6">
    <w:name w:val="xl86"/>
    <w:basedOn w:val="Normalny"/>
    <w:rsid w:val="00C622E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87">
    <w:name w:val="xl87"/>
    <w:basedOn w:val="Normalny"/>
    <w:rsid w:val="00C62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8">
    <w:name w:val="xl88"/>
    <w:basedOn w:val="Normalny"/>
    <w:rsid w:val="00C622E2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89">
    <w:name w:val="xl89"/>
    <w:basedOn w:val="Normalny"/>
    <w:rsid w:val="00C622E2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0">
    <w:name w:val="xl90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1">
    <w:name w:val="xl91"/>
    <w:basedOn w:val="Normalny"/>
    <w:rsid w:val="00C622E2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2">
    <w:name w:val="xl92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C622E2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C622E2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95">
    <w:name w:val="xl95"/>
    <w:basedOn w:val="Normalny"/>
    <w:rsid w:val="00C622E2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6">
    <w:name w:val="xl96"/>
    <w:basedOn w:val="Normalny"/>
    <w:rsid w:val="00C622E2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7">
    <w:name w:val="xl97"/>
    <w:basedOn w:val="Normalny"/>
    <w:rsid w:val="00C622E2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4">
    <w:name w:val="xl104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105">
    <w:name w:val="xl105"/>
    <w:basedOn w:val="Normalny"/>
    <w:rsid w:val="00C622E2"/>
    <w:pPr>
      <w:pBdr>
        <w:bottom w:val="single" w:sz="12" w:space="0" w:color="000000"/>
      </w:pBdr>
      <w:shd w:val="clear" w:color="000000" w:fill="ED7D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6413B"/>
  </w:style>
  <w:style w:type="paragraph" w:styleId="Tekstpodstawowywcity2">
    <w:name w:val="Body Text Indent 2"/>
    <w:basedOn w:val="Normalny"/>
    <w:link w:val="Tekstpodstawowywcity2Znak"/>
    <w:rsid w:val="007641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413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76413B"/>
    <w:pPr>
      <w:numPr>
        <w:numId w:val="42"/>
      </w:numPr>
      <w:spacing w:after="0" w:line="240" w:lineRule="auto"/>
      <w:jc w:val="both"/>
    </w:pPr>
    <w:rPr>
      <w:rFonts w:ascii="Arial" w:hAnsi="Arial" w:cs="Times New Roman"/>
      <w:sz w:val="24"/>
      <w:szCs w:val="24"/>
      <w:lang w:eastAsia="pl-PL"/>
    </w:rPr>
  </w:style>
  <w:style w:type="paragraph" w:customStyle="1" w:styleId="Standardowywcity">
    <w:name w:val="Standardowy wcięty"/>
    <w:basedOn w:val="NormalnyWeb"/>
    <w:uiPriority w:val="99"/>
    <w:qFormat/>
    <w:rsid w:val="0076413B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76413B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76413B"/>
    <w:pPr>
      <w:keepNext/>
      <w:spacing w:before="120" w:after="0" w:line="280" w:lineRule="atLeast"/>
      <w:jc w:val="both"/>
    </w:pPr>
    <w:rPr>
      <w:rFonts w:asciiTheme="minorHAnsi" w:eastAsiaTheme="minorHAnsi" w:hAnsiTheme="minorHAnsi" w:cs="Arial"/>
      <w:color w:val="auto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76413B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4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41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PierwszySpis1Znak">
    <w:name w:val="Nagłówek Pierwszy Spis 1 Znak"/>
    <w:link w:val="NagwekPierwszySpis1"/>
    <w:uiPriority w:val="99"/>
    <w:locked/>
    <w:rsid w:val="0076413B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76413B"/>
    <w:pPr>
      <w:numPr>
        <w:numId w:val="43"/>
      </w:numPr>
      <w:spacing w:before="120" w:after="120" w:line="360" w:lineRule="atLeast"/>
      <w:ind w:left="927"/>
      <w:contextualSpacing/>
      <w:jc w:val="both"/>
    </w:pPr>
    <w:rPr>
      <w:rFonts w:asciiTheme="minorHAnsi" w:eastAsiaTheme="minorHAnsi" w:hAnsiTheme="minorHAns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76413B"/>
    <w:pPr>
      <w:numPr>
        <w:ilvl w:val="1"/>
        <w:numId w:val="43"/>
      </w:numPr>
      <w:spacing w:before="240" w:after="120" w:line="240" w:lineRule="auto"/>
      <w:contextualSpacing/>
      <w:jc w:val="both"/>
    </w:pPr>
    <w:rPr>
      <w:rFonts w:ascii="Arial" w:eastAsia="Arial" w:hAnsi="Arial" w:cs="Arial"/>
      <w:b/>
      <w:szCs w:val="24"/>
    </w:rPr>
  </w:style>
  <w:style w:type="paragraph" w:customStyle="1" w:styleId="Nagwektrzecispis3">
    <w:name w:val="Nagłówek trzeci spis 3"/>
    <w:basedOn w:val="Normalny"/>
    <w:qFormat/>
    <w:rsid w:val="0076413B"/>
    <w:pPr>
      <w:numPr>
        <w:ilvl w:val="2"/>
        <w:numId w:val="43"/>
      </w:numPr>
      <w:spacing w:after="0" w:line="240" w:lineRule="auto"/>
      <w:contextualSpacing/>
      <w:jc w:val="both"/>
    </w:pPr>
    <w:rPr>
      <w:rFonts w:ascii="Arial" w:eastAsia="Arial" w:hAnsi="Arial" w:cs="Arial"/>
      <w:b/>
      <w:i/>
      <w:sz w:val="20"/>
      <w:szCs w:val="24"/>
      <w:lang w:eastAsia="pl-PL"/>
    </w:rPr>
  </w:style>
  <w:style w:type="paragraph" w:customStyle="1" w:styleId="Nagwekczwartyspis4">
    <w:name w:val="Nagłówek czwarty spis 4"/>
    <w:basedOn w:val="Normalny"/>
    <w:uiPriority w:val="99"/>
    <w:qFormat/>
    <w:rsid w:val="0076413B"/>
    <w:pPr>
      <w:numPr>
        <w:ilvl w:val="3"/>
        <w:numId w:val="43"/>
      </w:numPr>
      <w:spacing w:before="120" w:after="0" w:line="240" w:lineRule="auto"/>
      <w:contextualSpacing/>
      <w:jc w:val="both"/>
    </w:pPr>
    <w:rPr>
      <w:rFonts w:ascii="Arial" w:eastAsia="Arial" w:hAnsi="Arial" w:cs="Arial"/>
      <w:b/>
      <w:sz w:val="20"/>
    </w:rPr>
  </w:style>
  <w:style w:type="paragraph" w:customStyle="1" w:styleId="Zawartotabeli">
    <w:name w:val="Zawartość tabeli"/>
    <w:basedOn w:val="Tekstpodstawowy"/>
    <w:link w:val="ZawartotabeliZnak"/>
    <w:uiPriority w:val="99"/>
    <w:rsid w:val="0076413B"/>
    <w:pPr>
      <w:spacing w:before="60" w:line="240" w:lineRule="auto"/>
      <w:jc w:val="center"/>
    </w:pPr>
    <w:rPr>
      <w:rFonts w:ascii="Arial" w:hAnsi="Arial"/>
      <w:sz w:val="20"/>
    </w:rPr>
  </w:style>
  <w:style w:type="character" w:customStyle="1" w:styleId="ZawartotabeliZnak">
    <w:name w:val="Zawartość tabeli Znak"/>
    <w:link w:val="Zawartotabeli"/>
    <w:uiPriority w:val="99"/>
    <w:rsid w:val="0076413B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13B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13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13B"/>
    <w:rPr>
      <w:vertAlign w:val="superscript"/>
    </w:rPr>
  </w:style>
  <w:style w:type="paragraph" w:styleId="Listapunktowana4">
    <w:name w:val="List Bullet 4"/>
    <w:basedOn w:val="Normalny"/>
    <w:rsid w:val="0076413B"/>
    <w:pPr>
      <w:numPr>
        <w:numId w:val="44"/>
      </w:numPr>
      <w:tabs>
        <w:tab w:val="clear" w:pos="643"/>
        <w:tab w:val="num" w:pos="1209"/>
      </w:tabs>
      <w:spacing w:after="0" w:line="240" w:lineRule="auto"/>
      <w:ind w:left="1209"/>
      <w:jc w:val="both"/>
    </w:pPr>
    <w:rPr>
      <w:rFonts w:ascii="Verdana" w:hAnsi="Verdana" w:cs="Times New Roman"/>
      <w:sz w:val="20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76413B"/>
    <w:pPr>
      <w:spacing w:after="0" w:line="240" w:lineRule="auto"/>
      <w:ind w:firstLine="567"/>
      <w:jc w:val="both"/>
    </w:pPr>
    <w:rPr>
      <w:rFonts w:ascii="Verdana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qFormat/>
    <w:locked/>
    <w:rsid w:val="0076413B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Tabela">
    <w:name w:val="Tabela"/>
    <w:basedOn w:val="Normalny"/>
    <w:link w:val="TabelaZnak"/>
    <w:qFormat/>
    <w:rsid w:val="0076413B"/>
    <w:pPr>
      <w:keepNext/>
      <w:spacing w:after="0" w:line="240" w:lineRule="auto"/>
      <w:jc w:val="center"/>
    </w:pPr>
    <w:rPr>
      <w:rFonts w:ascii="Verdana" w:hAnsi="Verdana" w:cs="Times New Roman"/>
      <w:bCs/>
      <w:sz w:val="16"/>
      <w:szCs w:val="24"/>
      <w:lang w:eastAsia="pl-PL"/>
    </w:rPr>
  </w:style>
  <w:style w:type="character" w:customStyle="1" w:styleId="TabelaZnak">
    <w:name w:val="Tabela Znak"/>
    <w:link w:val="Tabela"/>
    <w:locked/>
    <w:rsid w:val="0076413B"/>
    <w:rPr>
      <w:rFonts w:ascii="Verdana" w:eastAsia="Calibri" w:hAnsi="Verdana" w:cs="Times New Roman"/>
      <w:bCs/>
      <w:sz w:val="16"/>
      <w:szCs w:val="24"/>
      <w:lang w:eastAsia="pl-PL"/>
    </w:rPr>
  </w:style>
  <w:style w:type="paragraph" w:customStyle="1" w:styleId="Tekstpodstawowy21">
    <w:name w:val="Tekst podstawowy 21"/>
    <w:basedOn w:val="Normalny"/>
    <w:rsid w:val="0076413B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6413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reszwrotnynakopercie">
    <w:name w:val="envelope return"/>
    <w:basedOn w:val="Normalny"/>
    <w:uiPriority w:val="99"/>
    <w:unhideWhenUsed/>
    <w:rsid w:val="0076413B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641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1">
    <w:name w:val="Nagłówek 2 Znak1"/>
    <w:basedOn w:val="Domylnaczcionkaakapitu"/>
    <w:uiPriority w:val="9"/>
    <w:semiHidden/>
    <w:rsid w:val="00764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9771E"/>
    <w:rPr>
      <w:rFonts w:ascii="Cambria" w:eastAsia="Times New Roman" w:hAnsi="Cambria" w:cs="Arial"/>
      <w:b/>
      <w:bCs/>
      <w:szCs w:val="26"/>
      <w:lang w:eastAsia="pl-PL"/>
    </w:rPr>
  </w:style>
  <w:style w:type="character" w:customStyle="1" w:styleId="xbe">
    <w:name w:val="_xbe"/>
    <w:basedOn w:val="Domylnaczcionkaakapitu"/>
    <w:rsid w:val="00A9771E"/>
  </w:style>
  <w:style w:type="paragraph" w:customStyle="1" w:styleId="Normalny1">
    <w:name w:val="Normalny1"/>
    <w:basedOn w:val="Normalny"/>
    <w:next w:val="Normalny"/>
    <w:rsid w:val="00A97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UnresolvedMention">
    <w:name w:val="Unresolved Mention"/>
    <w:uiPriority w:val="99"/>
    <w:semiHidden/>
    <w:unhideWhenUsed/>
    <w:rsid w:val="00A9771E"/>
    <w:rPr>
      <w:color w:val="605E5C"/>
      <w:shd w:val="clear" w:color="auto" w:fill="E1DFDD"/>
    </w:rPr>
  </w:style>
  <w:style w:type="numbering" w:customStyle="1" w:styleId="Bezlisty111">
    <w:name w:val="Bez listy111"/>
    <w:next w:val="Bezlisty"/>
    <w:uiPriority w:val="99"/>
    <w:semiHidden/>
    <w:unhideWhenUsed/>
    <w:rsid w:val="00A97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6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6829</Words>
  <Characters>40978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47712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i.babis</cp:lastModifiedBy>
  <cp:revision>14</cp:revision>
  <cp:lastPrinted>2022-03-25T14:00:00Z</cp:lastPrinted>
  <dcterms:created xsi:type="dcterms:W3CDTF">2020-10-28T12:18:00Z</dcterms:created>
  <dcterms:modified xsi:type="dcterms:W3CDTF">2022-03-28T13:14:00Z</dcterms:modified>
</cp:coreProperties>
</file>