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C8C" w14:textId="77777777" w:rsidR="00465424" w:rsidRPr="0038468B" w:rsidRDefault="00465424" w:rsidP="00465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8D5C50" wp14:editId="0B1B270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41ECA" w14:textId="77777777" w:rsidR="00465424" w:rsidRDefault="00465424" w:rsidP="0046542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4E139C" w14:textId="77777777" w:rsidR="00465424" w:rsidRPr="00A1588B" w:rsidRDefault="00465424" w:rsidP="0046542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EDA1C0" w14:textId="7FC7C2E9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Warszawa, 24 listopada 2021 r.</w:t>
      </w:r>
    </w:p>
    <w:p w14:paraId="2D8D5257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6136EF5" w14:textId="219CAA7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Sygn. akt KR III R 30 ukośnik 21 </w:t>
      </w:r>
    </w:p>
    <w:p w14:paraId="1243C543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018C673B" w14:textId="4CF359C1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DPA myślnik II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9130.28.2021</w:t>
      </w:r>
    </w:p>
    <w:p w14:paraId="2EC726B8" w14:textId="77777777" w:rsidR="00A24A16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E632AF9" w14:textId="0578DD24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I K:</w:t>
      </w:r>
      <w:r w:rsidR="006A06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2732891</w:t>
      </w:r>
    </w:p>
    <w:p w14:paraId="3D7485C6" w14:textId="02D80F42" w:rsidR="00465424" w:rsidRPr="00465424" w:rsidRDefault="00465424" w:rsidP="00465424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465424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3A3CC563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4419041" w14:textId="77777777" w:rsidR="009921F0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Komisja do spraw reprywatyzacji nieruchomości warszawskich w składzie: Przewodniczący Komisji:</w:t>
      </w:r>
    </w:p>
    <w:p w14:paraId="4BBFFE03" w14:textId="0247C092" w:rsidR="00A17086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486D333E" w14:textId="21133756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Członkowie Komisji:</w:t>
      </w:r>
    </w:p>
    <w:p w14:paraId="2053A7EB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Wiktor </w:t>
      </w:r>
      <w:proofErr w:type="spellStart"/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Klimiuk</w:t>
      </w:r>
      <w:proofErr w:type="spellEnd"/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Łukasz </w:t>
      </w:r>
      <w:proofErr w:type="spellStart"/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Kondratko</w:t>
      </w:r>
      <w:proofErr w:type="spellEnd"/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, Jan Mosiński, Bartłomiej Opaliński, Adam Zieliński na posiedzeniu niejawnym w dniu 24 listopada 2021 r.</w:t>
      </w:r>
    </w:p>
    <w:p w14:paraId="445DA668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 przeprowadzeniu czynności sprawdzających w celu stwierdzenia, czy istnieją podstawy do wszczęcia postępowania rozpoznawczego</w:t>
      </w:r>
    </w:p>
    <w:p w14:paraId="57C5BAEC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7A0D317" w14:textId="2925200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postanawia:</w:t>
      </w:r>
    </w:p>
    <w:p w14:paraId="1049CB4A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95DDC92" w14:textId="2086B9B3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pierwszy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15 ust. 2 i 3 w zw. z art. 16 ust. 1 ustawy z dnia 9 marca 2017 r.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o szczególnych zasadach usuwania skutków prawnych decyzji reprywatyzacyjnych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dotyczących nieruchomości warszawskich, wydanych z naruszeniem prawa (Dz. U.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br/>
        <w:t>z 2021 r. poz. 795, dalej: ustawa), wszcząć z urzędu postępowanie rozpoznawcze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br/>
        <w:t>w sprawie decyzji Prezydenta m.st. Warszawy nr 353 ukośnik GK ukośnik DW ukośnik 2009 z dnia 10 sierpnia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2009 roku, dotyczącej niezabudowanego gruntu o powierzchni wynoszącej m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2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oznaczonego jako działka ewidencyjna nr w obrębie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położonego w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br/>
        <w:t>Warszawie przy ul. Frascati, z udziałem stron: Miasta Stołecznego Warszawy, M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, A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>. S.,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.,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K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.,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C3213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B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.,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B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.,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B</w:t>
      </w:r>
      <w:r w:rsidR="00A24A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oraz Prokuratora Prokuratury Regionalnej w Warszawie;</w:t>
      </w:r>
    </w:p>
    <w:p w14:paraId="35DD90D6" w14:textId="77777777" w:rsidR="00A24A16" w:rsidRPr="00465424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0E3B736" w14:textId="12D0248C" w:rsidR="00465424" w:rsidRPr="00465424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Punkt drugi </w:t>
      </w:r>
      <w:r w:rsidR="00465424" w:rsidRPr="00465424">
        <w:rPr>
          <w:rFonts w:ascii="Arial" w:eastAsia="Times New Roman" w:hAnsi="Arial" w:cs="Arial"/>
          <w:bCs/>
          <w:color w:val="000000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4AF87B37" w14:textId="77777777" w:rsidR="00465424" w:rsidRP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9190E7B" w14:textId="77777777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14D524E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E5B816F" w14:textId="77777777" w:rsidR="00465424" w:rsidRPr="00A1588B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78145FB" w14:textId="1207746B" w:rsidR="00465424" w:rsidRDefault="00465424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1F15ABD4" w14:textId="77777777" w:rsid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659CD212" w14:textId="2CA7091F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A24A16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C33EAC2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7EC1F5BB" w14:textId="77777777" w:rsidR="00A24A16" w:rsidRPr="00A24A16" w:rsidRDefault="00A24A16" w:rsidP="00A24A16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24A16">
        <w:rPr>
          <w:rFonts w:ascii="Arial" w:eastAsia="Times New Roman" w:hAnsi="Arial" w:cs="Arial"/>
          <w:sz w:val="24"/>
          <w:szCs w:val="24"/>
        </w:rPr>
        <w:t>Zgodnie z art. 10 ust. 4 ustawy z dnia 9 marca 2017 r. o szczególnych zasadach usuwania skutków prawnych decyzji reprywatyzacyjnych dotyczących nieruchomości warszawskich, wydanych z naruszeniem prawa (Dz.U. z 2021 r. poz. 795) na niniejsze postanowienie nie przysługuje środek zaskarżenia.</w:t>
      </w:r>
    </w:p>
    <w:p w14:paraId="4309EC56" w14:textId="77777777" w:rsidR="00A24A16" w:rsidRPr="00A1588B" w:rsidRDefault="00A24A16" w:rsidP="0046542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566930A" w14:textId="77777777" w:rsidR="00465424" w:rsidRPr="00971B09" w:rsidRDefault="00465424" w:rsidP="0046542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B23ACD8" w14:textId="77777777" w:rsidR="00465424" w:rsidRDefault="00465424" w:rsidP="00465424"/>
    <w:p w14:paraId="42AA958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A86"/>
    <w:multiLevelType w:val="singleLevel"/>
    <w:tmpl w:val="D85273C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541BA8"/>
    <w:multiLevelType w:val="singleLevel"/>
    <w:tmpl w:val="4E4AC2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24"/>
    <w:rsid w:val="003333CD"/>
    <w:rsid w:val="00465424"/>
    <w:rsid w:val="006A0621"/>
    <w:rsid w:val="008D479F"/>
    <w:rsid w:val="009921F0"/>
    <w:rsid w:val="00A17086"/>
    <w:rsid w:val="00A24A16"/>
    <w:rsid w:val="00C3213B"/>
    <w:rsid w:val="00D52431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BFEB"/>
  <w15:chartTrackingRefBased/>
  <w15:docId w15:val="{FA2E8D40-06D1-4463-983C-5A4ABA9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42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46542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5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5</cp:revision>
  <dcterms:created xsi:type="dcterms:W3CDTF">2021-11-30T11:06:00Z</dcterms:created>
  <dcterms:modified xsi:type="dcterms:W3CDTF">2021-11-30T12:56:00Z</dcterms:modified>
</cp:coreProperties>
</file>