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800BE" w14:textId="74801FEB" w:rsidR="00A310F9" w:rsidRPr="00A375C4" w:rsidRDefault="00A310F9" w:rsidP="00861448">
      <w:pPr>
        <w:pStyle w:val="Nagwek1"/>
        <w:rPr>
          <w:rFonts w:asciiTheme="minorHAnsi" w:eastAsiaTheme="minorHAnsi" w:hAnsiTheme="minorHAnsi" w:cstheme="minorHAnsi"/>
          <w:sz w:val="24"/>
          <w:szCs w:val="24"/>
        </w:rPr>
      </w:pPr>
      <w:r w:rsidRPr="00A375C4">
        <w:rPr>
          <w:rFonts w:asciiTheme="minorHAnsi" w:eastAsiaTheme="minorHAnsi" w:hAnsiTheme="minorHAnsi" w:cstheme="minorHAnsi"/>
          <w:sz w:val="24"/>
          <w:szCs w:val="24"/>
        </w:rPr>
        <w:t>Załącznik nr 5</w:t>
      </w:r>
      <w:r w:rsidR="00A375C4">
        <w:rPr>
          <w:rFonts w:asciiTheme="minorHAnsi" w:eastAsiaTheme="minorHAnsi" w:hAnsiTheme="minorHAnsi" w:cstheme="minorHAnsi"/>
          <w:sz w:val="24"/>
          <w:szCs w:val="24"/>
        </w:rPr>
        <w:t xml:space="preserve"> do Regulaminu wyboru projektów</w:t>
      </w:r>
      <w:r w:rsidRPr="00A375C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2F10E2A9" w:rsidRPr="00A375C4">
        <w:rPr>
          <w:rFonts w:asciiTheme="minorHAnsi" w:eastAsiaTheme="minorHAnsi" w:hAnsiTheme="minorHAnsi" w:cstheme="minorHAnsi"/>
          <w:sz w:val="24"/>
          <w:szCs w:val="24"/>
        </w:rPr>
        <w:t xml:space="preserve">- </w:t>
      </w:r>
      <w:r w:rsidR="00A375C4" w:rsidRPr="00A375C4">
        <w:rPr>
          <w:rFonts w:asciiTheme="minorHAnsi" w:eastAsiaTheme="minorHAnsi" w:hAnsiTheme="minorHAnsi" w:cstheme="minorHAnsi"/>
          <w:sz w:val="24"/>
          <w:szCs w:val="24"/>
        </w:rPr>
        <w:t>Wzór karty trzeciego etapu oceny merytorycznej projektu konkursowego</w:t>
      </w:r>
    </w:p>
    <w:p w14:paraId="454137D0" w14:textId="77777777" w:rsidR="00A310F9" w:rsidRPr="00C23D54" w:rsidRDefault="00A310F9" w:rsidP="00861448">
      <w:pPr>
        <w:pStyle w:val="Nagwek1"/>
        <w:rPr>
          <w:rFonts w:eastAsia="Times New Roman"/>
        </w:rPr>
      </w:pPr>
      <w:r w:rsidRPr="00C23D54">
        <w:rPr>
          <w:rFonts w:eastAsia="Times New Roman"/>
        </w:rPr>
        <w:t>KARTA III ETAPU OCENY MERYTORYCZNEJ WNIOSKU O DOFINANSOWANIE PROJEKTU KONKURSOWEGO W RAMACH PROGRAMU FERS</w:t>
      </w:r>
    </w:p>
    <w:p w14:paraId="18D865CC" w14:textId="77777777" w:rsidR="0086511D" w:rsidRPr="00995493" w:rsidRDefault="0086511D" w:rsidP="0086511D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INSTYTUCJA ORGANIZUJĄCA NABÓR (ION): ……………………</w:t>
      </w:r>
      <w:r>
        <w:rPr>
          <w:rFonts w:eastAsia="Calibri" w:cstheme="minorHAnsi"/>
          <w:bCs/>
          <w:kern w:val="24"/>
          <w:sz w:val="24"/>
          <w:szCs w:val="24"/>
        </w:rPr>
        <w:t>…….</w:t>
      </w:r>
    </w:p>
    <w:p w14:paraId="40C60845" w14:textId="77777777" w:rsidR="0086511D" w:rsidRPr="00995493" w:rsidRDefault="0086511D" w:rsidP="0086511D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NR NABORU: …………………………………………………………………………</w:t>
      </w:r>
    </w:p>
    <w:p w14:paraId="08380BA6" w14:textId="77777777" w:rsidR="0086511D" w:rsidRPr="00995493" w:rsidRDefault="0086511D" w:rsidP="0086511D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DATA WPŁYWU WNIOSKU: ……………………………………………………</w:t>
      </w:r>
    </w:p>
    <w:p w14:paraId="692384D7" w14:textId="77777777" w:rsidR="0086511D" w:rsidRPr="00995493" w:rsidRDefault="0086511D" w:rsidP="0086511D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SUMA KONTROLNA WNIOSKU: .................................................</w:t>
      </w:r>
    </w:p>
    <w:p w14:paraId="12AC2C63" w14:textId="77777777" w:rsidR="0086511D" w:rsidRPr="00995493" w:rsidRDefault="0086511D" w:rsidP="0086511D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TYTUŁ PROJEKTU: ......................................................................</w:t>
      </w:r>
    </w:p>
    <w:p w14:paraId="722F843D" w14:textId="77777777" w:rsidR="0086511D" w:rsidRPr="00995493" w:rsidRDefault="0086511D" w:rsidP="0086511D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NAZWA WNIOSKODAWCY: .........................................................</w:t>
      </w:r>
    </w:p>
    <w:p w14:paraId="23F113CB" w14:textId="77777777" w:rsidR="0086511D" w:rsidRPr="00995493" w:rsidRDefault="0086511D" w:rsidP="0086511D">
      <w:pPr>
        <w:spacing w:before="360" w:after="360" w:line="360" w:lineRule="auto"/>
        <w:contextualSpacing/>
        <w:rPr>
          <w:rFonts w:eastAsia="Calibri" w:cstheme="minorHAnsi"/>
          <w:bCs/>
          <w:kern w:val="24"/>
          <w:sz w:val="24"/>
          <w:szCs w:val="24"/>
        </w:rPr>
      </w:pPr>
      <w:r w:rsidRPr="00995493">
        <w:rPr>
          <w:rFonts w:eastAsia="Calibri" w:cstheme="minorHAnsi"/>
          <w:bCs/>
          <w:kern w:val="24"/>
          <w:sz w:val="24"/>
          <w:szCs w:val="24"/>
        </w:rPr>
        <w:t>OCENIAJĄCY: ...............................................................................</w:t>
      </w:r>
    </w:p>
    <w:p w14:paraId="78F5C459" w14:textId="77777777" w:rsidR="00A310F9" w:rsidRPr="00C23D54" w:rsidRDefault="00A310F9" w:rsidP="00C23D54">
      <w:pPr>
        <w:spacing w:before="360" w:after="360" w:line="360" w:lineRule="auto"/>
        <w:rPr>
          <w:rFonts w:cstheme="minorHAnsi"/>
          <w:sz w:val="24"/>
          <w:szCs w:val="24"/>
        </w:rPr>
      </w:pPr>
      <w:r w:rsidRPr="00C23D54">
        <w:rPr>
          <w:rFonts w:cstheme="minorHAnsi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5"/>
        <w:gridCol w:w="5893"/>
      </w:tblGrid>
      <w:tr w:rsidR="00A310F9" w:rsidRPr="00C23D54" w14:paraId="03D69373" w14:textId="77777777" w:rsidTr="00C53FE7">
        <w:trPr>
          <w:trHeight w:val="445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77A8F42" w14:textId="23937995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lastRenderedPageBreak/>
              <w:br w:type="page"/>
            </w:r>
            <w:r w:rsidRPr="00C23D54">
              <w:rPr>
                <w:rFonts w:cstheme="minorHAnsi"/>
                <w:b/>
                <w:bCs/>
                <w:sz w:val="24"/>
                <w:szCs w:val="24"/>
              </w:rPr>
              <w:t>CZĘŚĆ</w:t>
            </w:r>
            <w:r w:rsidRPr="00C23D54">
              <w:rPr>
                <w:rFonts w:cstheme="minorHAnsi"/>
                <w:sz w:val="24"/>
                <w:szCs w:val="24"/>
              </w:rPr>
              <w:t xml:space="preserve"> </w:t>
            </w:r>
            <w:r w:rsidRPr="00C23D54">
              <w:rPr>
                <w:rFonts w:cstheme="minorHAnsi"/>
                <w:b/>
                <w:bCs/>
                <w:sz w:val="24"/>
                <w:szCs w:val="24"/>
              </w:rPr>
              <w:t>D.</w:t>
            </w:r>
            <w:r w:rsidRPr="00C23D54">
              <w:rPr>
                <w:rFonts w:cstheme="minorHAnsi"/>
                <w:sz w:val="24"/>
                <w:szCs w:val="24"/>
              </w:rPr>
              <w:t xml:space="preserve"> </w:t>
            </w:r>
            <w:r w:rsidRPr="00C23D54">
              <w:rPr>
                <w:rFonts w:cstheme="minorHAnsi"/>
                <w:b/>
                <w:sz w:val="24"/>
                <w:szCs w:val="24"/>
              </w:rPr>
              <w:t>CZY W TRAKCIE DRUGIEGO ETAPU OCENY MERYTORYCZNEJ WNIOSEK O DOFINANSOWANIE ZOSTAŁ SKIEROWANY DO NEGOCJACJI:</w:t>
            </w:r>
          </w:p>
        </w:tc>
      </w:tr>
      <w:tr w:rsidR="00A310F9" w:rsidRPr="00C23D54" w14:paraId="1EEA2833" w14:textId="77777777" w:rsidTr="00FD4D45">
        <w:trPr>
          <w:trHeight w:val="239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464B" w14:textId="1D292C63" w:rsidR="00A310F9" w:rsidRPr="00C23D54" w:rsidRDefault="00000000" w:rsidP="00FD4D45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1804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Tak - </w:t>
            </w:r>
            <w:r w:rsidR="00A310F9" w:rsidRPr="00C23D54">
              <w:rPr>
                <w:rFonts w:cstheme="minorHAnsi"/>
                <w:b/>
                <w:bCs/>
                <w:sz w:val="24"/>
                <w:szCs w:val="24"/>
              </w:rPr>
              <w:t>uwagi dotyczące spełniania kryteriów dostępu i kryteriów horyzontalnych należy uwzględnić w CZĘŚCI H karty.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88D4" w14:textId="321648CD" w:rsidR="00A310F9" w:rsidRPr="00C23D54" w:rsidRDefault="00000000" w:rsidP="00FD4D45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1808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754"/>
        <w:gridCol w:w="482"/>
        <w:gridCol w:w="111"/>
        <w:gridCol w:w="30"/>
        <w:gridCol w:w="511"/>
        <w:gridCol w:w="952"/>
        <w:gridCol w:w="123"/>
        <w:gridCol w:w="53"/>
        <w:gridCol w:w="573"/>
        <w:gridCol w:w="850"/>
        <w:gridCol w:w="13"/>
        <w:gridCol w:w="268"/>
        <w:gridCol w:w="12"/>
        <w:gridCol w:w="240"/>
        <w:gridCol w:w="733"/>
        <w:gridCol w:w="9"/>
        <w:gridCol w:w="407"/>
        <w:gridCol w:w="303"/>
        <w:gridCol w:w="47"/>
        <w:gridCol w:w="546"/>
        <w:gridCol w:w="573"/>
        <w:gridCol w:w="312"/>
        <w:gridCol w:w="1924"/>
      </w:tblGrid>
      <w:tr w:rsidR="00A310F9" w:rsidRPr="00C23D54" w14:paraId="5C9C63C4" w14:textId="77777777" w:rsidTr="00293A51">
        <w:trPr>
          <w:trHeight w:val="400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42E01B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CZĘŚĆ E. ETAP TRZECI OCENY MERYTORYCZNEJ - KRYTERIA MERYTORYCZNE OCENIANE PUNKTOWO:</w:t>
            </w:r>
          </w:p>
        </w:tc>
      </w:tr>
      <w:tr w:rsidR="00A310F9" w:rsidRPr="00C23D54" w14:paraId="35E6B675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AC4F0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Nr części wniosku o dofinansowanie projektu oraz kryterium merytoryczne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1F220" w14:textId="6CC69F48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Maksymalna/minimalna</w:t>
            </w:r>
            <w:r w:rsidR="00AA11EE">
              <w:rPr>
                <w:rFonts w:cstheme="minorHAnsi"/>
                <w:sz w:val="24"/>
                <w:szCs w:val="24"/>
              </w:rPr>
              <w:t xml:space="preserve"> </w:t>
            </w:r>
            <w:r w:rsidRPr="00C23D54">
              <w:rPr>
                <w:rFonts w:cstheme="minorHAnsi"/>
                <w:sz w:val="24"/>
                <w:szCs w:val="24"/>
              </w:rPr>
              <w:t>liczba punktów ogółem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2A340" w14:textId="1BAD1740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Liczba przyznanych</w:t>
            </w:r>
            <w:r w:rsidR="008D1F6D">
              <w:rPr>
                <w:rFonts w:cstheme="minorHAnsi"/>
                <w:sz w:val="24"/>
                <w:szCs w:val="24"/>
              </w:rPr>
              <w:t xml:space="preserve"> </w:t>
            </w:r>
            <w:r w:rsidRPr="00C23D54">
              <w:rPr>
                <w:rFonts w:cstheme="minorHAnsi"/>
                <w:sz w:val="24"/>
                <w:szCs w:val="24"/>
              </w:rPr>
              <w:t>punktów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383F72" w14:textId="195FBB0E" w:rsidR="00A310F9" w:rsidRPr="00C23D54" w:rsidRDefault="00A310F9" w:rsidP="0016634F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Uzasadnienie oceny</w:t>
            </w:r>
            <w:r w:rsidR="0016634F">
              <w:rPr>
                <w:rFonts w:cstheme="minorHAnsi"/>
                <w:sz w:val="24"/>
                <w:szCs w:val="24"/>
              </w:rPr>
              <w:br/>
            </w:r>
            <w:r w:rsidRPr="00C23D54">
              <w:rPr>
                <w:rFonts w:cstheme="minorHAnsi"/>
                <w:sz w:val="24"/>
                <w:szCs w:val="24"/>
              </w:rPr>
              <w:t xml:space="preserve">(w przypadku skierowania do negocjacji uzasadnienie należy uzupełnić także </w:t>
            </w:r>
            <w:r w:rsidRPr="00C23D54">
              <w:rPr>
                <w:rFonts w:cstheme="minorHAnsi"/>
                <w:sz w:val="24"/>
                <w:szCs w:val="24"/>
              </w:rPr>
              <w:br/>
              <w:t>w części H karty)</w:t>
            </w:r>
          </w:p>
        </w:tc>
      </w:tr>
      <w:tr w:rsidR="00A310F9" w:rsidRPr="00C23D54" w14:paraId="31202CA3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F26943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1.</w:t>
            </w:r>
            <w:r w:rsidRPr="00C23D54">
              <w:rPr>
                <w:rFonts w:cstheme="minorHAnsi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64BD2979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47ECE3CB" w14:textId="3C9211C9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barier, na które napotykają uczestnicy projektu i podmioty obejmowane wsparciem</w:t>
            </w:r>
            <w:r w:rsidR="00BE348C">
              <w:rPr>
                <w:rFonts w:cstheme="minorHAnsi"/>
                <w:bCs/>
                <w:sz w:val="24"/>
                <w:szCs w:val="24"/>
              </w:rPr>
              <w:t>;</w:t>
            </w:r>
          </w:p>
          <w:p w14:paraId="65EBBE9B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lastRenderedPageBreak/>
              <w:t>potrzeb i oczekiwań uczestników projektu i ww. podmiotów w kontekście wsparcia, które ma być udzielane w ramach projektu;</w:t>
            </w:r>
          </w:p>
          <w:p w14:paraId="1FFC34AD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297D87B2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2.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0561F" w14:textId="58EE4307" w:rsidR="00A310F9" w:rsidRPr="00C23D54" w:rsidRDefault="00A310F9" w:rsidP="004B4812">
            <w:pPr>
              <w:spacing w:before="360" w:after="36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lastRenderedPageBreak/>
              <w:t>20/12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C25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09711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761CEF13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1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5D2B4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2.</w:t>
            </w:r>
            <w:r w:rsidRPr="00C23D54">
              <w:rPr>
                <w:rFonts w:cstheme="minorHAnsi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C23D54">
              <w:rPr>
                <w:rFonts w:cstheme="minorHAnsi"/>
                <w:bCs/>
                <w:sz w:val="24"/>
                <w:szCs w:val="24"/>
              </w:rPr>
              <w:br/>
              <w:t>w ramach projektu w tym:</w:t>
            </w:r>
          </w:p>
          <w:p w14:paraId="23530AC2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uzasadnienie potrzeby realizacji zadań;</w:t>
            </w:r>
          </w:p>
          <w:p w14:paraId="43D06987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planowany sposób realizacji zadań;</w:t>
            </w:r>
          </w:p>
          <w:p w14:paraId="2D6D2A99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5007FF28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istotność zadań z punktu widzenia potrzeb grupy docelowej;</w:t>
            </w:r>
          </w:p>
          <w:p w14:paraId="5DD4779F" w14:textId="1AD97D9E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 xml:space="preserve">odpowiednie zastosowanie i dobór wskaźników monitorowania FERS i wskaźników specyficznych dla danego projektu (określonych </w:t>
            </w:r>
            <w:r w:rsidRPr="00C23D54">
              <w:rPr>
                <w:rFonts w:cstheme="minorHAnsi"/>
                <w:bCs/>
                <w:sz w:val="24"/>
                <w:szCs w:val="24"/>
              </w:rPr>
              <w:lastRenderedPageBreak/>
              <w:t>samodzielnie przez wnioskodawcę) (o ile dotyczy);</w:t>
            </w:r>
          </w:p>
          <w:p w14:paraId="3AFE03A7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odpowiednie oszacowanie wartości wskaźników monitorowania FERS i wskaźników specyficznych dla danego projektu określonych we wniosku o dofinansowanie (o ile dotyczy), które zostaną osiągnięte w ramach projektu;</w:t>
            </w:r>
          </w:p>
          <w:p w14:paraId="3DDEDEEE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odpowiedni sposób pomiaru wskaźników monitorowania FERS i wskaźników specyficznych dla danego projektu określonych we wniosku o dofinansowanie (o ile dotyczy);</w:t>
            </w:r>
          </w:p>
          <w:p w14:paraId="2A1B3252" w14:textId="77777777" w:rsidR="00A310F9" w:rsidRPr="00C23D54" w:rsidRDefault="00A310F9" w:rsidP="00CB4FC0">
            <w:pPr>
              <w:numPr>
                <w:ilvl w:val="0"/>
                <w:numId w:val="3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1B44DEA2" w14:textId="1D0079C0" w:rsidR="00A310F9" w:rsidRPr="00C23D54" w:rsidRDefault="00A310F9" w:rsidP="00C23D54">
            <w:pPr>
              <w:spacing w:before="360" w:after="360" w:line="360" w:lineRule="auto"/>
              <w:contextualSpacing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45AF7F" w14:textId="2ABD55D2" w:rsidR="00A310F9" w:rsidRPr="00C23D54" w:rsidRDefault="00A310F9" w:rsidP="00BE348C">
            <w:pPr>
              <w:spacing w:before="360" w:after="36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lastRenderedPageBreak/>
              <w:t>20/12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633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D2B2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10F9" w:rsidRPr="00C23D54" w14:paraId="78B5D8FA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0C946D" w14:textId="3AD23363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3.</w:t>
            </w:r>
            <w:r w:rsidRPr="00C23D54">
              <w:rPr>
                <w:rFonts w:cstheme="minorHAnsi"/>
                <w:bCs/>
                <w:sz w:val="24"/>
                <w:szCs w:val="24"/>
              </w:rPr>
              <w:t xml:space="preserve"> Stopień zaangażowania potencjału wnioskodawcy i partnerów</w:t>
            </w:r>
            <w:r w:rsidR="00451F3A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23D54">
              <w:rPr>
                <w:rFonts w:cstheme="minorHAnsi"/>
                <w:bCs/>
                <w:sz w:val="24"/>
                <w:szCs w:val="24"/>
              </w:rPr>
              <w:t>(o ile dotyczy), tj.:</w:t>
            </w:r>
          </w:p>
          <w:p w14:paraId="30A7026C" w14:textId="77777777" w:rsidR="00A310F9" w:rsidRPr="00C23D54" w:rsidRDefault="00A310F9" w:rsidP="00CB4FC0">
            <w:pPr>
              <w:numPr>
                <w:ilvl w:val="0"/>
                <w:numId w:val="4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 xml:space="preserve">potencjału kadrowego wnioskodawcy i partnerów (o ile dotyczy) planowanego do wykorzystania w ramach projektu (kluczowych osób, które </w:t>
            </w:r>
            <w:r w:rsidRPr="00C23D54">
              <w:rPr>
                <w:rFonts w:cstheme="minorHAnsi"/>
                <w:bCs/>
                <w:sz w:val="24"/>
                <w:szCs w:val="24"/>
              </w:rPr>
              <w:lastRenderedPageBreak/>
              <w:t>zostaną zaangażowane do realizacji projektu oraz ich planowanej funkcji w projekcie);</w:t>
            </w:r>
          </w:p>
          <w:p w14:paraId="1214C77F" w14:textId="1DD74C3F" w:rsidR="00A310F9" w:rsidRPr="00C23D54" w:rsidRDefault="00A310F9" w:rsidP="00CB4FC0">
            <w:pPr>
              <w:numPr>
                <w:ilvl w:val="0"/>
                <w:numId w:val="4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3619F2" w14:textId="77777777" w:rsidR="00A310F9" w:rsidRPr="00C23D54" w:rsidRDefault="00A310F9" w:rsidP="00C23D54">
            <w:pPr>
              <w:spacing w:before="360" w:after="360"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lastRenderedPageBreak/>
              <w:t>10/6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E2558" w14:textId="237ED0EC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5EE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10F9" w:rsidRPr="00C23D54" w14:paraId="3A1AFA6E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51ED12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4.</w:t>
            </w:r>
            <w:r w:rsidRPr="00C23D54">
              <w:rPr>
                <w:rFonts w:cstheme="minorHAnsi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2900CE4A" w14:textId="77777777" w:rsidR="00A310F9" w:rsidRPr="00C23D54" w:rsidRDefault="00A310F9" w:rsidP="00894887">
            <w:pPr>
              <w:numPr>
                <w:ilvl w:val="0"/>
                <w:numId w:val="5"/>
              </w:numPr>
              <w:spacing w:before="360" w:after="360" w:line="360" w:lineRule="auto"/>
              <w:ind w:left="1066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w obszarze wsparcia projektu;</w:t>
            </w:r>
          </w:p>
          <w:p w14:paraId="1EF6C560" w14:textId="282B713D" w:rsidR="00A310F9" w:rsidRPr="00C23D54" w:rsidRDefault="00A310F9" w:rsidP="00894887">
            <w:pPr>
              <w:numPr>
                <w:ilvl w:val="0"/>
                <w:numId w:val="5"/>
              </w:numPr>
              <w:spacing w:before="360" w:after="360" w:line="360" w:lineRule="auto"/>
              <w:ind w:left="1066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na rzecz grupy docelowej, do której skierowany będzie projekt oraz</w:t>
            </w:r>
          </w:p>
          <w:p w14:paraId="7BFEBB34" w14:textId="4ECBEEE7" w:rsidR="00A310F9" w:rsidRPr="00C23D54" w:rsidRDefault="00A310F9" w:rsidP="00894887">
            <w:pPr>
              <w:numPr>
                <w:ilvl w:val="0"/>
                <w:numId w:val="5"/>
              </w:numPr>
              <w:spacing w:before="360" w:after="360" w:line="360" w:lineRule="auto"/>
              <w:ind w:left="1066" w:hanging="357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na określonym terytorium, którego będzie dotyczyć realizacja projektu</w:t>
            </w:r>
            <w:r w:rsidR="00894887">
              <w:rPr>
                <w:rFonts w:cstheme="minorHAnsi"/>
                <w:bCs/>
                <w:sz w:val="24"/>
                <w:szCs w:val="24"/>
              </w:rPr>
              <w:t>,</w:t>
            </w:r>
          </w:p>
          <w:p w14:paraId="7660B718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775D01A3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lastRenderedPageBreak/>
              <w:t>Kryterium ma charakter rozstrzygający – kolejność zastosowania: 4.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4B609" w14:textId="77777777" w:rsidR="00A310F9" w:rsidRPr="00C23D54" w:rsidRDefault="00A310F9" w:rsidP="00C23D54">
            <w:pPr>
              <w:spacing w:before="360" w:after="36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lastRenderedPageBreak/>
              <w:t>15/9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5FCC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FD77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10F9" w:rsidRPr="00C23D54" w14:paraId="148D2296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618E4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5.</w:t>
            </w:r>
            <w:r w:rsidRPr="00C23D54">
              <w:rPr>
                <w:rFonts w:cstheme="minorHAnsi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5CF5AEE1" w14:textId="5000DA72" w:rsidR="00A310F9" w:rsidRPr="00C23D54" w:rsidRDefault="00A310F9" w:rsidP="00C23D54">
            <w:pPr>
              <w:spacing w:before="360" w:after="360" w:line="36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- adekwatność proponowanego sposobu zarządzania w kontekście zapewnienia sprawnej, efektywnej i terminowej realizacji projektu,</w:t>
            </w:r>
          </w:p>
          <w:p w14:paraId="5842D596" w14:textId="4BC93735" w:rsidR="00A310F9" w:rsidRPr="00C23D54" w:rsidRDefault="00A310F9" w:rsidP="00C23D54">
            <w:pPr>
              <w:spacing w:before="360" w:after="360" w:line="36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- podział ról i zadań w zespole zarządzającym,</w:t>
            </w:r>
          </w:p>
          <w:p w14:paraId="1708D242" w14:textId="0157C666" w:rsidR="00A310F9" w:rsidRPr="00C23D54" w:rsidRDefault="00A310F9" w:rsidP="00C23D54">
            <w:pPr>
              <w:spacing w:before="360" w:after="360" w:line="36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- wskazanie sposobu podejmowania decyzji w projekcie,</w:t>
            </w:r>
          </w:p>
          <w:p w14:paraId="4876DDA1" w14:textId="77777777" w:rsidR="00A310F9" w:rsidRPr="00C23D54" w:rsidRDefault="00A310F9" w:rsidP="00C23D54">
            <w:pPr>
              <w:spacing w:before="360" w:after="360" w:line="360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15769" w14:textId="77777777" w:rsidR="00A310F9" w:rsidRPr="00C23D54" w:rsidRDefault="00A310F9" w:rsidP="00C23D54">
            <w:pPr>
              <w:spacing w:before="360" w:after="36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10/6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31C88" w14:textId="5321BA9C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A4886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10F9" w:rsidRPr="00C23D54" w14:paraId="55683D4E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7494A2" w14:textId="240E744D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6.</w:t>
            </w:r>
            <w:r w:rsidRPr="00C23D54">
              <w:rPr>
                <w:rFonts w:cstheme="minorHAnsi"/>
                <w:sz w:val="24"/>
                <w:szCs w:val="24"/>
              </w:rPr>
              <w:t xml:space="preserve"> Prawidłowość </w:t>
            </w:r>
            <w:r w:rsidRPr="00C23D54">
              <w:rPr>
                <w:rFonts w:cstheme="minorHAnsi"/>
                <w:bCs/>
                <w:sz w:val="24"/>
                <w:szCs w:val="24"/>
              </w:rPr>
              <w:t>budżetu projektu</w:t>
            </w:r>
            <w:r w:rsidRPr="00C23D54">
              <w:rPr>
                <w:rFonts w:cstheme="minorHAnsi"/>
                <w:sz w:val="24"/>
                <w:szCs w:val="24"/>
              </w:rPr>
              <w:t>, w tym:</w:t>
            </w:r>
          </w:p>
          <w:p w14:paraId="6476D0E8" w14:textId="77777777" w:rsidR="00A310F9" w:rsidRPr="00C23D54" w:rsidRDefault="00A310F9" w:rsidP="00894887">
            <w:pPr>
              <w:numPr>
                <w:ilvl w:val="0"/>
                <w:numId w:val="6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zgodność wydatków z Wytycznymi dotyczącymi kwalifikowalności wydatków w na lata 2021-2027, w szczególności niezbędność wydatków do osiągania celów projektu;</w:t>
            </w:r>
          </w:p>
          <w:p w14:paraId="3D394E1D" w14:textId="4635BA20" w:rsidR="00A310F9" w:rsidRPr="00C23D54" w:rsidRDefault="00A310F9" w:rsidP="00894887">
            <w:pPr>
              <w:numPr>
                <w:ilvl w:val="0"/>
                <w:numId w:val="6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zgodność z zasadami udzielania pomocy publicznej (o ile dotyczy);</w:t>
            </w:r>
          </w:p>
          <w:p w14:paraId="5A7695B6" w14:textId="77777777" w:rsidR="00A310F9" w:rsidRPr="00C23D54" w:rsidRDefault="00A310F9" w:rsidP="00894887">
            <w:pPr>
              <w:numPr>
                <w:ilvl w:val="0"/>
                <w:numId w:val="6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lastRenderedPageBreak/>
              <w:t>zgodność z Rocznym Planem Działania w zakresie wymaganego poziomu wkładu własnego i cross-financingu;</w:t>
            </w:r>
          </w:p>
          <w:p w14:paraId="125A4588" w14:textId="77777777" w:rsidR="00A310F9" w:rsidRPr="00C23D54" w:rsidRDefault="00A310F9" w:rsidP="00894887">
            <w:pPr>
              <w:numPr>
                <w:ilvl w:val="0"/>
                <w:numId w:val="6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zgodność ze standardem i cenami rynkowymi określonymi w regulaminie wyboru projektów;</w:t>
            </w:r>
          </w:p>
          <w:p w14:paraId="2C2A20CA" w14:textId="77777777" w:rsidR="00A310F9" w:rsidRPr="00C23D54" w:rsidRDefault="00A310F9" w:rsidP="00894887">
            <w:pPr>
              <w:numPr>
                <w:ilvl w:val="0"/>
                <w:numId w:val="6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22835988" w14:textId="77777777" w:rsidR="00494A38" w:rsidRDefault="00A310F9" w:rsidP="00894887">
            <w:pPr>
              <w:numPr>
                <w:ilvl w:val="0"/>
                <w:numId w:val="6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sz w:val="24"/>
                <w:szCs w:val="24"/>
              </w:rPr>
            </w:pPr>
            <w:r w:rsidRPr="00494A38">
              <w:rPr>
                <w:rFonts w:cstheme="minorHAnsi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03CE04C2" w14:textId="4AF48AF3" w:rsidR="00A310F9" w:rsidRPr="00494A38" w:rsidRDefault="00A310F9" w:rsidP="00894887">
            <w:pPr>
              <w:numPr>
                <w:ilvl w:val="0"/>
                <w:numId w:val="6"/>
              </w:numPr>
              <w:spacing w:before="360" w:after="360" w:line="360" w:lineRule="auto"/>
              <w:ind w:left="714" w:hanging="357"/>
              <w:contextualSpacing/>
              <w:rPr>
                <w:rFonts w:cstheme="minorHAnsi"/>
                <w:sz w:val="24"/>
                <w:szCs w:val="24"/>
              </w:rPr>
            </w:pPr>
            <w:r w:rsidRPr="00494A38">
              <w:rPr>
                <w:rFonts w:cstheme="minorHAnsi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3E81F51D" w14:textId="3E1812AD" w:rsidR="00A310F9" w:rsidRPr="00F46A7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A53999" w14:textId="77777777" w:rsidR="00A310F9" w:rsidRPr="00C23D54" w:rsidRDefault="00A310F9" w:rsidP="00C23D54">
            <w:pPr>
              <w:spacing w:before="360" w:after="36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F50D0" w14:textId="352093CE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182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310F9" w:rsidRPr="00C23D54" w14:paraId="04ACB604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04B3B4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7.</w:t>
            </w:r>
            <w:r w:rsidRPr="00C23D54">
              <w:rPr>
                <w:rFonts w:cstheme="minorHAnsi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EB61E" w14:textId="77777777" w:rsidR="00A310F9" w:rsidRPr="00C23D54" w:rsidRDefault="00A310F9" w:rsidP="00C23D54">
            <w:pPr>
              <w:spacing w:before="360" w:after="36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10/6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5971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9504" w14:textId="1EC04AD4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41CA712E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CF58CB" w14:textId="12D6DCED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 xml:space="preserve">Suma przyznanych punktów za </w:t>
            </w:r>
            <w:r w:rsidR="00A5190C">
              <w:rPr>
                <w:rFonts w:cstheme="minorHAnsi"/>
                <w:b/>
                <w:bCs/>
                <w:sz w:val="24"/>
                <w:szCs w:val="24"/>
              </w:rPr>
              <w:t>KRYTERIA MERYTORYCZNE</w:t>
            </w:r>
            <w:r w:rsidRPr="00C23D54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D6E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1E34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3D21ED8A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64C5B5" w14:textId="22CDB9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lastRenderedPageBreak/>
              <w:t xml:space="preserve">Czy wniosek otrzymał minimum 60% punktów w </w:t>
            </w:r>
            <w:r w:rsidR="00A5190C" w:rsidRPr="00A5190C">
              <w:rPr>
                <w:rFonts w:cstheme="minorHAnsi"/>
                <w:b/>
                <w:sz w:val="24"/>
                <w:szCs w:val="24"/>
              </w:rPr>
              <w:t>KAŻDEJ</w:t>
            </w:r>
            <w:r w:rsidRPr="00A5190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23D54">
              <w:rPr>
                <w:rFonts w:cstheme="minorHAnsi"/>
                <w:b/>
                <w:sz w:val="24"/>
                <w:szCs w:val="24"/>
              </w:rPr>
              <w:t>z części 1,2,3,4,5 oraz 7?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17BFB" w14:textId="73071550" w:rsidR="00A310F9" w:rsidRPr="00C23D54" w:rsidRDefault="00000000" w:rsidP="00A5190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552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TAK – WYPEŁNIĆ CZĘŚĆ </w:t>
            </w:r>
            <w:r w:rsidR="00F63F94" w:rsidRPr="00C23D54">
              <w:rPr>
                <w:rFonts w:cstheme="minorHAnsi"/>
                <w:sz w:val="24"/>
                <w:szCs w:val="24"/>
              </w:rPr>
              <w:t>F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341D" w14:textId="01674703" w:rsidR="00A310F9" w:rsidRPr="00C23D54" w:rsidRDefault="00000000" w:rsidP="00A5190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67977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NIE – WYPEŁNIĆ </w:t>
            </w:r>
            <w:r w:rsidR="00A310F9" w:rsidRPr="00C23D54">
              <w:rPr>
                <w:rFonts w:cstheme="minorHAnsi"/>
                <w:sz w:val="24"/>
                <w:szCs w:val="24"/>
              </w:rPr>
              <w:br/>
              <w:t xml:space="preserve">CZĘŚĆ </w:t>
            </w:r>
            <w:r w:rsidR="00F63F94" w:rsidRPr="00C23D54">
              <w:rPr>
                <w:rFonts w:cstheme="minorHAnsi"/>
                <w:sz w:val="24"/>
                <w:szCs w:val="24"/>
              </w:rPr>
              <w:t>G</w:t>
            </w:r>
          </w:p>
        </w:tc>
      </w:tr>
      <w:tr w:rsidR="00A310F9" w:rsidRPr="00C23D54" w14:paraId="1FBEB2F9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A29907" w14:textId="6800AAEE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Czy projekt wymaga negocjacji w zakresie kryteriów merytorycznych ocenionych punktowo?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8FD6" w14:textId="47AE8695" w:rsidR="00A310F9" w:rsidRPr="00C23D54" w:rsidRDefault="00000000" w:rsidP="00A5190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35611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TAK – WYPEŁNIĆ CZĘŚĆ </w:t>
            </w:r>
            <w:r w:rsidR="00F63F94" w:rsidRPr="00C23D54">
              <w:rPr>
                <w:rFonts w:cstheme="minorHAnsi"/>
                <w:sz w:val="24"/>
                <w:szCs w:val="24"/>
              </w:rPr>
              <w:t>G</w:t>
            </w:r>
            <w:r w:rsidR="00A310F9" w:rsidRPr="00C23D54">
              <w:rPr>
                <w:rFonts w:cstheme="minorHAnsi"/>
                <w:sz w:val="24"/>
                <w:szCs w:val="24"/>
              </w:rPr>
              <w:t xml:space="preserve"> i </w:t>
            </w:r>
            <w:r w:rsidR="00F63F94" w:rsidRPr="00C23D54">
              <w:rPr>
                <w:rFonts w:cstheme="minorHAnsi"/>
                <w:sz w:val="24"/>
                <w:szCs w:val="24"/>
              </w:rPr>
              <w:t>H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ECF8" w14:textId="2A4E9059" w:rsidR="00A310F9" w:rsidRPr="00C23D54" w:rsidRDefault="00000000" w:rsidP="00A5190C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874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2F1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NIE – WYPEŁNIĆ CZĘŚĆ </w:t>
            </w:r>
            <w:r w:rsidR="00F63F94" w:rsidRPr="00C23D54">
              <w:rPr>
                <w:rFonts w:cstheme="minorHAnsi"/>
                <w:sz w:val="24"/>
                <w:szCs w:val="24"/>
              </w:rPr>
              <w:t>G</w:t>
            </w:r>
          </w:p>
        </w:tc>
      </w:tr>
      <w:tr w:rsidR="00A310F9" w:rsidRPr="00C23D54" w14:paraId="6F082370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1E4BBDE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CZĘŚĆ F. KRYTERIA PREMIUJĄCE</w:t>
            </w:r>
            <w:r w:rsidRPr="00C23D54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C23D54">
              <w:rPr>
                <w:rFonts w:cstheme="minorHAnsi"/>
                <w:sz w:val="24"/>
                <w:szCs w:val="24"/>
              </w:rPr>
              <w:t>(w odniesieniu do każdego kryterium jednokrotnie zaznaczyć właściwe znakiem „X”)</w:t>
            </w:r>
          </w:p>
        </w:tc>
      </w:tr>
      <w:tr w:rsidR="00A310F9" w:rsidRPr="00C23D54" w14:paraId="2DD185C2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6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F69F0F" w14:textId="139BCCF8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 xml:space="preserve">Pola poniżej uzupełnia ION zgodnie z właściwym </w:t>
            </w:r>
            <w:r w:rsidRPr="00C23D54">
              <w:rPr>
                <w:rFonts w:cstheme="minorHAnsi"/>
                <w:bCs/>
                <w:sz w:val="24"/>
                <w:szCs w:val="24"/>
              </w:rPr>
              <w:br/>
              <w:t>Rocznym Planem Działania</w:t>
            </w:r>
          </w:p>
        </w:tc>
        <w:tc>
          <w:tcPr>
            <w:tcW w:w="50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40D254" w14:textId="5609FF60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Kryterium jest:</w:t>
            </w:r>
          </w:p>
        </w:tc>
      </w:tr>
      <w:tr w:rsidR="00A310F9" w:rsidRPr="00C23D54" w14:paraId="5F183EB4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6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2184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E3AE1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spełnione całkowicie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9A090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spełnione częściowo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ED6EF" w14:textId="05CE235C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niespełnione</w:t>
            </w:r>
          </w:p>
        </w:tc>
      </w:tr>
      <w:tr w:rsidR="00A310F9" w:rsidRPr="00C23D54" w14:paraId="00DE91DE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4D8BEC" w14:textId="76C4E3FB" w:rsidR="00293A51" w:rsidRPr="00293A51" w:rsidRDefault="00A310F9" w:rsidP="00293A51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 xml:space="preserve">kryterium nr 1: </w:t>
            </w:r>
            <w:r w:rsidR="00293A51" w:rsidRPr="00293A51">
              <w:rPr>
                <w:rFonts w:cstheme="minorHAnsi"/>
                <w:bCs/>
                <w:sz w:val="24"/>
                <w:szCs w:val="24"/>
              </w:rPr>
              <w:t>Do realizacji projektu zostanie zatrudniona przynajmniej jedna osoba z niepełnosprawnością w rozumieniu wytycznych dotyczących realizacji zasad równościowych w ramach funduszy unijnych na lata 2021-2027 (w wymiarze co najmniej 0,5 etatu, przez co najmniej połowę okresu realizacji projektu).</w:t>
            </w:r>
          </w:p>
          <w:p w14:paraId="402A5BDA" w14:textId="31FDC5DC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4129995" w14:textId="04396F0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waga punktowa</w:t>
            </w:r>
            <w:r w:rsidR="00293A51">
              <w:rPr>
                <w:rFonts w:cstheme="minorHAnsi"/>
                <w:bCs/>
                <w:sz w:val="24"/>
                <w:szCs w:val="24"/>
              </w:rPr>
              <w:t>: 5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AA55F" w14:textId="249E4905" w:rsidR="00A310F9" w:rsidRPr="00C23D54" w:rsidRDefault="00000000" w:rsidP="00677DE9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7790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54D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D0A80" w14:textId="3C44AB3D" w:rsidR="00A310F9" w:rsidRPr="00C23D54" w:rsidRDefault="00000000" w:rsidP="00677DE9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807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– …… pkt</w:t>
            </w:r>
            <w:r w:rsidR="009753D3">
              <w:rPr>
                <w:rFonts w:cstheme="minorHAnsi"/>
                <w:sz w:val="24"/>
                <w:szCs w:val="24"/>
              </w:rPr>
              <w:br/>
            </w:r>
            <w:r w:rsidR="00A310F9" w:rsidRPr="00C23D54">
              <w:rPr>
                <w:rFonts w:cstheme="minorHAnsi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C5B5DD" w14:textId="220828DD" w:rsidR="00A310F9" w:rsidRPr="00C23D54" w:rsidRDefault="00000000" w:rsidP="00677DE9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4721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– 0 pkt (UZASASDNIĆ)</w:t>
            </w:r>
          </w:p>
        </w:tc>
      </w:tr>
      <w:tr w:rsidR="00A310F9" w:rsidRPr="00C23D54" w14:paraId="29E05251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FDD082" w14:textId="77777777" w:rsidR="00293A51" w:rsidRPr="00293A51" w:rsidRDefault="00A310F9" w:rsidP="00293A51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lastRenderedPageBreak/>
              <w:t xml:space="preserve">kryterium nr </w:t>
            </w:r>
            <w:r w:rsidR="00293A51">
              <w:rPr>
                <w:rFonts w:cstheme="minorHAnsi"/>
                <w:bCs/>
                <w:sz w:val="24"/>
                <w:szCs w:val="24"/>
              </w:rPr>
              <w:t>2</w:t>
            </w:r>
            <w:r w:rsidRPr="00C23D54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293A51" w:rsidRPr="00293A51">
              <w:rPr>
                <w:rFonts w:cstheme="minorHAnsi"/>
                <w:bCs/>
                <w:sz w:val="24"/>
                <w:szCs w:val="24"/>
              </w:rPr>
              <w:t>Wnioskodawca jest JST uwzględnioną na liście gmin zagrożonych trwałą marginalizacją lub liście miast średnich tracących funkcje społeczno-gospodarcze, zidentyfikowanych w Krajowej Strategii Rozwoju Regionalnego 2030.</w:t>
            </w:r>
          </w:p>
          <w:p w14:paraId="758E9610" w14:textId="5434EC2F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3053BA97" w14:textId="0979386D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Cs/>
                <w:sz w:val="24"/>
                <w:szCs w:val="24"/>
              </w:rPr>
            </w:pPr>
            <w:r w:rsidRPr="00C23D54">
              <w:rPr>
                <w:rFonts w:cstheme="minorHAnsi"/>
                <w:bCs/>
                <w:sz w:val="24"/>
                <w:szCs w:val="24"/>
              </w:rPr>
              <w:t>waga punktowa:</w:t>
            </w:r>
            <w:r w:rsidR="00293A51">
              <w:rPr>
                <w:rFonts w:cstheme="minorHAnsi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2A0880" w14:textId="0B744473" w:rsidR="00A310F9" w:rsidRPr="00C23D54" w:rsidRDefault="00000000" w:rsidP="00677DE9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77876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– …… pkt</w:t>
            </w: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EFFB9" w14:textId="662BC74A" w:rsidR="00A310F9" w:rsidRPr="00C23D54" w:rsidRDefault="00000000" w:rsidP="00677DE9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747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– …… pkt</w:t>
            </w:r>
            <w:r w:rsidR="005830B0">
              <w:rPr>
                <w:rFonts w:cstheme="minorHAnsi"/>
                <w:sz w:val="24"/>
                <w:szCs w:val="24"/>
              </w:rPr>
              <w:br/>
            </w:r>
            <w:r w:rsidR="00A310F9" w:rsidRPr="00C23D54">
              <w:rPr>
                <w:rFonts w:cstheme="minorHAnsi"/>
                <w:sz w:val="24"/>
                <w:szCs w:val="24"/>
              </w:rPr>
              <w:t>(UZASADNIĆ)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EDCFB" w14:textId="26DD777B" w:rsidR="00A310F9" w:rsidRPr="00C23D54" w:rsidRDefault="00000000" w:rsidP="00677DE9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91097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– 0 pkt </w:t>
            </w:r>
            <w:r w:rsidR="00A310F9" w:rsidRPr="00C23D54">
              <w:rPr>
                <w:rFonts w:cstheme="minorHAnsi"/>
                <w:sz w:val="24"/>
                <w:szCs w:val="24"/>
              </w:rPr>
              <w:br/>
              <w:t>(UZASASDNIĆ)</w:t>
            </w:r>
          </w:p>
        </w:tc>
      </w:tr>
      <w:tr w:rsidR="00A310F9" w:rsidRPr="00C23D54" w14:paraId="3BC4473E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9F9F" w14:textId="38FB9486" w:rsidR="00A310F9" w:rsidRPr="0028284E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UZASADNIENIE OCENY SPEŁNIANIA KRYTERIÓW PREMIUJĄCYCH (WYPEŁNIĆ W PRZYPADKU GDY CO NAJMNIEJ JEDNO KRYTERIUM UZNANO ZA CZĘŚCIOWO SPEŁNIONE LUB NIESPEŁNIONE (jeśli dotyczy)).</w:t>
            </w:r>
          </w:p>
        </w:tc>
      </w:tr>
      <w:tr w:rsidR="00A310F9" w:rsidRPr="00C23D54" w14:paraId="07445425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9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3EDDD01" w14:textId="79EBE7E8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CZĘŚĆ G. LICZBA PUNKTÓW I DECYZJA O MOŻLIWOŚCI REKOMENDOWANIA DO DOFINANSOWANIA LUB SKIEROWANIU DO NEGOCJACJI:</w:t>
            </w:r>
          </w:p>
        </w:tc>
      </w:tr>
      <w:tr w:rsidR="00A310F9" w:rsidRPr="00C23D54" w14:paraId="695B711C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31"/>
          <w:jc w:val="center"/>
        </w:trPr>
        <w:tc>
          <w:tcPr>
            <w:tcW w:w="59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5CCEC1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LICZBA PUNKTÓW PRZYZNANYCH W CZĘŚCI E i F</w:t>
            </w:r>
          </w:p>
        </w:tc>
        <w:tc>
          <w:tcPr>
            <w:tcW w:w="4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4AE9B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03A3C9BB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F224D" w14:textId="6A2CB09B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CZY PROJEKT SPEŁNIA WYMAGANIA MINIMALNE (W TYM KRYTERIA MERYTORYCZNE 0-1, DOSTĘPU I HORYZONTALNE) ALBO SPEŁNIA WYMAGANIA MINIMALNE (W TYM KRYTERIA MERYTORYCZNE 0-1) ORAZ KRYTERIA DOSTĘPU, HORYZONTALNE SKIEROWANO DO NEGOCJACJI, CO OZNACZA MOŻLIWOŚĆ UZYSKANIA DOFINANSOWANIA?</w:t>
            </w:r>
          </w:p>
        </w:tc>
      </w:tr>
      <w:tr w:rsidR="00A310F9" w:rsidRPr="00C23D54" w14:paraId="700D14AE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EB1D2" w14:textId="552F9062" w:rsidR="00A310F9" w:rsidRPr="00C23D54" w:rsidRDefault="00000000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386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8A98B" w14:textId="43EC7240" w:rsidR="00A310F9" w:rsidRPr="00C23D54" w:rsidRDefault="00000000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5913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A310F9" w:rsidRPr="00C23D54" w14:paraId="537CAB6E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F5996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 xml:space="preserve">CZĘŚĆ H. NEGOCJACJE </w:t>
            </w:r>
            <w:r w:rsidRPr="00C23D54">
              <w:rPr>
                <w:rFonts w:cstheme="minorHAnsi"/>
                <w:sz w:val="24"/>
                <w:szCs w:val="24"/>
              </w:rPr>
              <w:t xml:space="preserve">(wypełnić jeżeli w części </w:t>
            </w:r>
            <w:r w:rsidRPr="00C23D54">
              <w:rPr>
                <w:rFonts w:cstheme="minorHAnsi"/>
                <w:b/>
                <w:bCs/>
                <w:sz w:val="24"/>
                <w:szCs w:val="24"/>
              </w:rPr>
              <w:t>G</w:t>
            </w:r>
            <w:r w:rsidRPr="00C23D54">
              <w:rPr>
                <w:rFonts w:cstheme="minorHAnsi"/>
                <w:sz w:val="24"/>
                <w:szCs w:val="24"/>
              </w:rPr>
              <w:t xml:space="preserve"> zaznaczono odpowiedź „TAK”)</w:t>
            </w:r>
          </w:p>
        </w:tc>
      </w:tr>
      <w:tr w:rsidR="00A310F9" w:rsidRPr="00C23D54" w14:paraId="7AD7D68C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96FE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CZY PROJEKT WYMAGA SKIEROWANIA DO NEGOCJACJI?</w:t>
            </w:r>
          </w:p>
        </w:tc>
      </w:tr>
      <w:tr w:rsidR="00A310F9" w:rsidRPr="00C23D54" w14:paraId="3A5DBFD7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EB803" w14:textId="4A4A1BA0" w:rsidR="00A310F9" w:rsidRPr="00C23D54" w:rsidRDefault="00000000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801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53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62E5E" w14:textId="77854EB0" w:rsidR="00A310F9" w:rsidRPr="00C23D54" w:rsidRDefault="00000000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7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99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310F9" w:rsidRPr="00C23D54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A310F9" w:rsidRPr="00C23D54" w14:paraId="328F5DCC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5FF7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 xml:space="preserve">ZAKRES NEGOCJACJI </w:t>
            </w:r>
            <w:r w:rsidRPr="00C23D54">
              <w:rPr>
                <w:rFonts w:cstheme="minorHAnsi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A310F9" w:rsidRPr="00C23D54" w14:paraId="5973DB8D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377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a. UWAGI W ZAKRESIE KRYTERIÓW DOSTĘPU I KRYTERIÓW HORYZONTALNYCH (zgłoszone podczas drugiego etapu oceny merytorycznej):</w:t>
            </w:r>
          </w:p>
        </w:tc>
      </w:tr>
      <w:tr w:rsidR="00A310F9" w:rsidRPr="00C23D54" w14:paraId="2D3DC33E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A96F3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1. KRYTERIA DOSTĘPU:</w:t>
            </w:r>
          </w:p>
        </w:tc>
      </w:tr>
      <w:tr w:rsidR="00A310F9" w:rsidRPr="00C23D54" w14:paraId="103C293B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2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7E8A2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 xml:space="preserve">Numer kryterium: …… </w:t>
            </w:r>
          </w:p>
        </w:tc>
        <w:tc>
          <w:tcPr>
            <w:tcW w:w="8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2450CA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:rsidRPr="00C23D54" w14:paraId="66789E5F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79B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2. KRYTERIA HORYZONTALNE:</w:t>
            </w:r>
          </w:p>
        </w:tc>
      </w:tr>
      <w:tr w:rsidR="00A310F9" w:rsidRPr="00C23D54" w14:paraId="77D10A26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9F91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Numer kryterium: ……</w:t>
            </w:r>
          </w:p>
        </w:tc>
        <w:tc>
          <w:tcPr>
            <w:tcW w:w="84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65D9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Uwaga: ……</w:t>
            </w:r>
          </w:p>
        </w:tc>
      </w:tr>
      <w:tr w:rsidR="00A310F9" w:rsidRPr="00C23D54" w14:paraId="10AD71C1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F38A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b. UWAGI W ZAKRESIE KRYTERIUM DOTYCZĄCEGO BUDŻETU PROJEKTU</w:t>
            </w:r>
          </w:p>
        </w:tc>
      </w:tr>
      <w:tr w:rsidR="00A310F9" w:rsidRPr="00C23D54" w14:paraId="1DAFE96A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1C217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A310F9" w:rsidRPr="00C23D54" w14:paraId="1333D4BD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410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lastRenderedPageBreak/>
              <w:t>Zadanie nr</w:t>
            </w: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E7CBE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Pozycja nr</w:t>
            </w: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469E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Nazwa pozycji</w:t>
            </w: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AE6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Wartość pozycji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5CBA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A310F9" w:rsidRPr="00C23D54" w14:paraId="5773B920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1A2C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9D6B7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EDDF4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D1AC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9B363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4330873A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EA81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DFD3A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73E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835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93D1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7132C99A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8ECB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2. Kwestionowane wysokości wydatków</w:t>
            </w:r>
          </w:p>
        </w:tc>
      </w:tr>
      <w:tr w:rsidR="009A3958" w:rsidRPr="00C23D54" w14:paraId="28885E76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CFA34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Zadanie nr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76E0A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Pozycja nr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5449C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Nazwa pozycji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5D961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Wartość pozycji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BA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Proponowana wartość</w:t>
            </w: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FE39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Różnica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E30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A310F9" w:rsidRPr="00C23D54" w14:paraId="7C150367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AE8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67B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3863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6CBC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14BA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18C2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A79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343F8D4D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090A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822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0EFF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179C4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93B28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F370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F356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A3958" w:rsidRPr="00C23D54" w14:paraId="3E7B0947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8C5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045B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E3C3E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9DF0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EF5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23A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1672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224A8720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B7EC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850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D1B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CBC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1532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ED45E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CC47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648CC522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EAD78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9C13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69AE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C1DD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9A18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442F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CD9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7BC23279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8F8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0B21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FB4E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FC52A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B05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858B6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021EC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0CE6E996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40B2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C68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148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A550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A3D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A18CB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616D7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23787314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CACE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FF3D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3382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F45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005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7AB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BBAB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6187C3C7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38594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2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86B43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…………………………………………………………………………………………. PLN</w:t>
            </w:r>
          </w:p>
        </w:tc>
      </w:tr>
      <w:tr w:rsidR="00A310F9" w:rsidRPr="00C23D54" w14:paraId="1C0B111E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E8C5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c. POZOSTAŁE UWAGI DOTYCZĄCE ZAKRESU MERYTORYCZNEGO PROJEKTU</w:t>
            </w:r>
          </w:p>
        </w:tc>
      </w:tr>
      <w:tr w:rsidR="00A310F9" w:rsidRPr="00C23D54" w14:paraId="7B12339A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C7D1E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8E434" w14:textId="210F78EF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Kryterium, którego dotyczy warunek</w:t>
            </w: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85EA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Warunek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958D8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Uzasadnienie</w:t>
            </w:r>
          </w:p>
        </w:tc>
      </w:tr>
      <w:tr w:rsidR="00A310F9" w:rsidRPr="00C23D54" w14:paraId="0590922D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292A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013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66DC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605D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2692B06A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47947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3B8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C42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6D7D4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310F9" w:rsidRPr="00C23D54" w14:paraId="10FE97E4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98B2C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sz w:val="24"/>
                <w:szCs w:val="24"/>
              </w:rPr>
            </w:pPr>
            <w:r w:rsidRPr="00C23D54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E50F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4A1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78B6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310F9" w:rsidRPr="00C23D54" w14:paraId="5AD252DD" w14:textId="77777777" w:rsidTr="00293A51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5BB08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23D54">
              <w:rPr>
                <w:rFonts w:cstheme="minorHAnsi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D408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6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7249A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FEC9" w14:textId="77777777" w:rsidR="00A310F9" w:rsidRPr="00C23D54" w:rsidRDefault="00A310F9" w:rsidP="00C23D54">
            <w:pPr>
              <w:spacing w:before="360" w:after="36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8CF9B67" w14:textId="77777777" w:rsidR="00444C85" w:rsidRDefault="00444C85" w:rsidP="00444C85">
      <w:pPr>
        <w:spacing w:before="360" w:after="360" w:line="360" w:lineRule="auto"/>
        <w:ind w:left="4253"/>
        <w:rPr>
          <w:rFonts w:eastAsia="Calibri" w:cstheme="minorHAnsi"/>
          <w:sz w:val="24"/>
          <w:szCs w:val="24"/>
        </w:rPr>
      </w:pPr>
      <w:r w:rsidRPr="00EC765E">
        <w:rPr>
          <w:rFonts w:eastAsia="Calibri" w:cstheme="minorHAnsi"/>
          <w:sz w:val="24"/>
          <w:szCs w:val="24"/>
        </w:rPr>
        <w:t>dnia............................</w:t>
      </w:r>
      <w:r>
        <w:rPr>
          <w:rFonts w:eastAsia="Calibri" w:cstheme="minorHAnsi"/>
          <w:sz w:val="24"/>
          <w:szCs w:val="24"/>
        </w:rPr>
        <w:t>............</w:t>
      </w:r>
      <w:r w:rsidRPr="00EC765E">
        <w:rPr>
          <w:rFonts w:eastAsia="Calibri" w:cstheme="minorHAnsi"/>
          <w:sz w:val="24"/>
          <w:szCs w:val="24"/>
        </w:rPr>
        <w:t>. r</w:t>
      </w:r>
      <w:r>
        <w:rPr>
          <w:rFonts w:eastAsia="Calibri" w:cstheme="minorHAnsi"/>
          <w:sz w:val="24"/>
          <w:szCs w:val="24"/>
        </w:rPr>
        <w:t>.</w:t>
      </w:r>
    </w:p>
    <w:p w14:paraId="46B76447" w14:textId="2C75167E" w:rsidR="00CB10F9" w:rsidRPr="00444C85" w:rsidRDefault="00444C85" w:rsidP="00444C85">
      <w:pPr>
        <w:spacing w:before="360" w:after="360" w:line="360" w:lineRule="auto"/>
        <w:ind w:left="4248"/>
        <w:rPr>
          <w:rFonts w:eastAsia="Calibri" w:cstheme="minorHAnsi"/>
          <w:sz w:val="24"/>
          <w:szCs w:val="24"/>
        </w:rPr>
      </w:pPr>
      <w:r w:rsidRPr="00EC765E">
        <w:rPr>
          <w:rFonts w:eastAsia="Calibri" w:cstheme="minorHAnsi"/>
          <w:sz w:val="24"/>
          <w:szCs w:val="24"/>
        </w:rPr>
        <w:t>............................................................</w:t>
      </w:r>
      <w:r>
        <w:rPr>
          <w:rFonts w:eastAsia="Calibri" w:cstheme="minorHAnsi"/>
          <w:sz w:val="24"/>
          <w:szCs w:val="24"/>
        </w:rPr>
        <w:t>..</w:t>
      </w:r>
      <w:r>
        <w:rPr>
          <w:rFonts w:eastAsia="Calibri" w:cstheme="minorHAnsi"/>
          <w:sz w:val="24"/>
          <w:szCs w:val="24"/>
        </w:rPr>
        <w:br/>
      </w:r>
      <w:r w:rsidRPr="00EC765E">
        <w:rPr>
          <w:rFonts w:eastAsia="Calibri" w:cstheme="minorHAnsi"/>
          <w:i/>
          <w:sz w:val="24"/>
          <w:szCs w:val="24"/>
        </w:rPr>
        <w:t>(podpis</w:t>
      </w:r>
      <w:r>
        <w:rPr>
          <w:rFonts w:eastAsia="Calibri" w:cstheme="minorHAnsi"/>
          <w:i/>
          <w:sz w:val="24"/>
          <w:szCs w:val="24"/>
        </w:rPr>
        <w:t xml:space="preserve"> oceniającego</w:t>
      </w:r>
      <w:r w:rsidRPr="00EC765E">
        <w:rPr>
          <w:rFonts w:eastAsia="Calibri" w:cstheme="minorHAnsi"/>
          <w:i/>
          <w:sz w:val="24"/>
          <w:szCs w:val="24"/>
        </w:rPr>
        <w:t>)</w:t>
      </w:r>
    </w:p>
    <w:sectPr w:rsidR="00CB10F9" w:rsidRPr="00444C85" w:rsidSect="00623015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80943" w14:textId="77777777" w:rsidR="007436E4" w:rsidRDefault="007436E4" w:rsidP="00623015">
      <w:pPr>
        <w:spacing w:after="0" w:line="240" w:lineRule="auto"/>
      </w:pPr>
      <w:r>
        <w:separator/>
      </w:r>
    </w:p>
  </w:endnote>
  <w:endnote w:type="continuationSeparator" w:id="0">
    <w:p w14:paraId="0113FC0A" w14:textId="77777777" w:rsidR="007436E4" w:rsidRDefault="007436E4" w:rsidP="00623015">
      <w:pPr>
        <w:spacing w:after="0" w:line="240" w:lineRule="auto"/>
      </w:pPr>
      <w:r>
        <w:continuationSeparator/>
      </w:r>
    </w:p>
  </w:endnote>
  <w:endnote w:type="continuationNotice" w:id="1">
    <w:p w14:paraId="264980B6" w14:textId="77777777" w:rsidR="007436E4" w:rsidRDefault="007436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0B77E" w14:textId="77777777" w:rsidR="007436E4" w:rsidRDefault="007436E4" w:rsidP="00623015">
      <w:pPr>
        <w:spacing w:after="0" w:line="240" w:lineRule="auto"/>
      </w:pPr>
      <w:r>
        <w:separator/>
      </w:r>
    </w:p>
  </w:footnote>
  <w:footnote w:type="continuationSeparator" w:id="0">
    <w:p w14:paraId="10D4A6C3" w14:textId="77777777" w:rsidR="007436E4" w:rsidRDefault="007436E4" w:rsidP="00623015">
      <w:pPr>
        <w:spacing w:after="0" w:line="240" w:lineRule="auto"/>
      </w:pPr>
      <w:r>
        <w:continuationSeparator/>
      </w:r>
    </w:p>
  </w:footnote>
  <w:footnote w:type="continuationNotice" w:id="1">
    <w:p w14:paraId="44A60727" w14:textId="77777777" w:rsidR="007436E4" w:rsidRDefault="007436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CD26" w14:textId="6238FB87" w:rsidR="00623015" w:rsidRPr="00861448" w:rsidRDefault="00861448" w:rsidP="0086144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053768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753460E" wp14:editId="30B373BC">
          <wp:extent cx="5760720" cy="419735"/>
          <wp:effectExtent l="0" t="0" r="0" b="0"/>
          <wp:docPr id="153818012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18012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19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043637">
    <w:abstractNumId w:val="3"/>
  </w:num>
  <w:num w:numId="2" w16cid:durableId="689990669">
    <w:abstractNumId w:val="1"/>
  </w:num>
  <w:num w:numId="3" w16cid:durableId="337387452">
    <w:abstractNumId w:val="2"/>
  </w:num>
  <w:num w:numId="4" w16cid:durableId="1762413753">
    <w:abstractNumId w:val="0"/>
  </w:num>
  <w:num w:numId="5" w16cid:durableId="758914771">
    <w:abstractNumId w:val="4"/>
  </w:num>
  <w:num w:numId="6" w16cid:durableId="2476893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F9"/>
    <w:rsid w:val="00023FD8"/>
    <w:rsid w:val="000340CE"/>
    <w:rsid w:val="000A0E28"/>
    <w:rsid w:val="000B2F1B"/>
    <w:rsid w:val="000D13FC"/>
    <w:rsid w:val="000F6E4F"/>
    <w:rsid w:val="00102E6E"/>
    <w:rsid w:val="00143DBB"/>
    <w:rsid w:val="0016634F"/>
    <w:rsid w:val="0022130C"/>
    <w:rsid w:val="0028284E"/>
    <w:rsid w:val="00293A51"/>
    <w:rsid w:val="002C6F32"/>
    <w:rsid w:val="00324C06"/>
    <w:rsid w:val="00426173"/>
    <w:rsid w:val="004273D5"/>
    <w:rsid w:val="00444C85"/>
    <w:rsid w:val="00451F3A"/>
    <w:rsid w:val="004532D8"/>
    <w:rsid w:val="00470A97"/>
    <w:rsid w:val="00494A38"/>
    <w:rsid w:val="004B0A2E"/>
    <w:rsid w:val="004B4812"/>
    <w:rsid w:val="00506AF7"/>
    <w:rsid w:val="005830B0"/>
    <w:rsid w:val="00592248"/>
    <w:rsid w:val="00596994"/>
    <w:rsid w:val="005B5E70"/>
    <w:rsid w:val="00615933"/>
    <w:rsid w:val="00623015"/>
    <w:rsid w:val="00675968"/>
    <w:rsid w:val="00677DE9"/>
    <w:rsid w:val="006C2557"/>
    <w:rsid w:val="006E321A"/>
    <w:rsid w:val="007436E4"/>
    <w:rsid w:val="007D434A"/>
    <w:rsid w:val="007F06FC"/>
    <w:rsid w:val="00861448"/>
    <w:rsid w:val="0086511D"/>
    <w:rsid w:val="00867649"/>
    <w:rsid w:val="00894887"/>
    <w:rsid w:val="008D1F6D"/>
    <w:rsid w:val="008E699A"/>
    <w:rsid w:val="009753D3"/>
    <w:rsid w:val="009A3958"/>
    <w:rsid w:val="00A310F9"/>
    <w:rsid w:val="00A375C4"/>
    <w:rsid w:val="00A5190C"/>
    <w:rsid w:val="00AA11EE"/>
    <w:rsid w:val="00AA54DF"/>
    <w:rsid w:val="00B20A9C"/>
    <w:rsid w:val="00B24028"/>
    <w:rsid w:val="00B340EE"/>
    <w:rsid w:val="00BE348C"/>
    <w:rsid w:val="00C23D54"/>
    <w:rsid w:val="00C73A54"/>
    <w:rsid w:val="00CB10F9"/>
    <w:rsid w:val="00CB4FC0"/>
    <w:rsid w:val="00CD6EC6"/>
    <w:rsid w:val="00D45F07"/>
    <w:rsid w:val="00D80500"/>
    <w:rsid w:val="00E124D6"/>
    <w:rsid w:val="00E6634C"/>
    <w:rsid w:val="00ED3060"/>
    <w:rsid w:val="00F46A74"/>
    <w:rsid w:val="00F63F94"/>
    <w:rsid w:val="00FB34F7"/>
    <w:rsid w:val="00FD4D45"/>
    <w:rsid w:val="2F10E2A9"/>
    <w:rsid w:val="72E6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B15"/>
  <w15:chartTrackingRefBased/>
  <w15:docId w15:val="{1367AF02-E89B-4A0C-994F-F9B2D2C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310F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61448"/>
    <w:pPr>
      <w:keepNext/>
      <w:keepLines/>
      <w:spacing w:before="360" w:after="360"/>
      <w:outlineLvl w:val="0"/>
    </w:pPr>
    <w:rPr>
      <w:rFonts w:ascii="Calibri" w:eastAsiaTheme="majorEastAsia" w:hAnsi="Calibri" w:cstheme="majorBidi"/>
      <w:b/>
      <w:sz w:val="26"/>
      <w:szCs w:val="32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310F9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310F9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310F9"/>
    <w:pPr>
      <w:numPr>
        <w:numId w:val="1"/>
      </w:numPr>
    </w:pPr>
  </w:style>
  <w:style w:type="paragraph" w:customStyle="1" w:styleId="Styl2">
    <w:name w:val="Styl2"/>
    <w:basedOn w:val="Akapitzlist"/>
    <w:rsid w:val="00A310F9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310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301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23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015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61448"/>
    <w:rPr>
      <w:rFonts w:ascii="Calibri" w:eastAsiaTheme="majorEastAsia" w:hAnsi="Calibri" w:cstheme="majorBidi"/>
      <w:b/>
      <w:sz w:val="26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2F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2F1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2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AD977DF8AC4F9D82B0BFEE529A39" ma:contentTypeVersion="12" ma:contentTypeDescription="Utwórz nowy dokument." ma:contentTypeScope="" ma:versionID="27dc293be170afb9fdf6bc1557510e2a">
  <xsd:schema xmlns:xsd="http://www.w3.org/2001/XMLSchema" xmlns:xs="http://www.w3.org/2001/XMLSchema" xmlns:p="http://schemas.microsoft.com/office/2006/metadata/properties" xmlns:ns2="71c7bd26-5d5e-4825-a07d-fe0f5cb6c3aa" xmlns:ns3="55790579-c79c-482e-9e74-f069723ffa03" targetNamespace="http://schemas.microsoft.com/office/2006/metadata/properties" ma:root="true" ma:fieldsID="a8b64fdbc0d412011e7ac54f4ccde106" ns2:_="" ns3:_="">
    <xsd:import namespace="71c7bd26-5d5e-4825-a07d-fe0f5cb6c3aa"/>
    <xsd:import namespace="55790579-c79c-482e-9e74-f069723ff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bd26-5d5e-4825-a07d-fe0f5cb6c3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90579-c79c-482e-9e74-f069723ff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1967d0d-77f1-4edc-aea5-480e8452dff9}" ma:internalName="TaxCatchAll" ma:showField="CatchAllData" ma:web="55790579-c79c-482e-9e74-f069723ff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c7bd26-5d5e-4825-a07d-fe0f5cb6c3aa">
      <Terms xmlns="http://schemas.microsoft.com/office/infopath/2007/PartnerControls"/>
    </lcf76f155ced4ddcb4097134ff3c332f>
    <TaxCatchAll xmlns="55790579-c79c-482e-9e74-f069723ffa03" xsi:nil="true"/>
  </documentManagement>
</p:properties>
</file>

<file path=customXml/itemProps1.xml><?xml version="1.0" encoding="utf-8"?>
<ds:datastoreItem xmlns:ds="http://schemas.openxmlformats.org/officeDocument/2006/customXml" ds:itemID="{1286F547-D2F6-4C3F-A304-3638A3BC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bd26-5d5e-4825-a07d-fe0f5cb6c3aa"/>
    <ds:schemaRef ds:uri="55790579-c79c-482e-9e74-f069723f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FB47F-7597-497B-9365-470D9A410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85C47-D068-4A2C-A855-0594F4D9A44C}">
  <ds:schemaRefs>
    <ds:schemaRef ds:uri="http://schemas.microsoft.com/office/2006/metadata/properties"/>
    <ds:schemaRef ds:uri="http://schemas.microsoft.com/office/infopath/2007/PartnerControls"/>
    <ds:schemaRef ds:uri="71c7bd26-5d5e-4825-a07d-fe0f5cb6c3aa"/>
    <ds:schemaRef ds:uri="55790579-c79c-482e-9e74-f069723ffa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5.3 Karta trzeciego etapu oceny merytorycznej projektu konkursowego</vt:lpstr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5.3 Karta trzeciego etapu oceny merytorycznej projektu konkursowego</dc:title>
  <dc:subject/>
  <dc:creator>Grezel Łukasz</dc:creator>
  <cp:keywords/>
  <dc:description/>
  <cp:lastModifiedBy>Olga Chyczewska</cp:lastModifiedBy>
  <cp:revision>51</cp:revision>
  <dcterms:created xsi:type="dcterms:W3CDTF">2023-06-20T08:40:00Z</dcterms:created>
  <dcterms:modified xsi:type="dcterms:W3CDTF">2024-05-14T12:40:00Z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0x010100FD2FAD977DF8AC4F9D82B0BFEE529A39</vt:lpwstr>
  </property>
  <property fmtid="{D5CDD505-2E9C-101B-9397-08002B2CF9AE}" pid="3" name="MediaServiceImageTags">
    <vt:lpwstr/>
  </property>
</Properties>
</file>