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ACBF" w14:textId="59515ADA" w:rsidR="0095244C" w:rsidRPr="006F0CC2" w:rsidRDefault="0095244C" w:rsidP="0095244C">
      <w:pPr>
        <w:spacing w:line="360" w:lineRule="auto"/>
        <w:rPr>
          <w:rFonts w:ascii="Times New Roman" w:hAnsi="Times New Roman" w:cs="Times New Roman"/>
          <w:lang w:val="en-US"/>
        </w:rPr>
      </w:pPr>
      <w:r w:rsidRPr="006F0CC2">
        <w:rPr>
          <w:rFonts w:ascii="Times New Roman" w:hAnsi="Times New Roman" w:cs="Times New Roman"/>
          <w:b/>
          <w:bCs/>
          <w:lang w:val="en-US"/>
        </w:rPr>
        <w:t>Załącznik</w:t>
      </w:r>
      <w:r w:rsidR="008F7337">
        <w:rPr>
          <w:rFonts w:ascii="Times New Roman" w:hAnsi="Times New Roman" w:cs="Times New Roman"/>
          <w:b/>
          <w:bCs/>
          <w:lang w:val="en-US"/>
        </w:rPr>
        <w:t xml:space="preserve"> nr </w:t>
      </w:r>
      <w:r w:rsidR="00963660">
        <w:rPr>
          <w:rFonts w:ascii="Times New Roman" w:hAnsi="Times New Roman" w:cs="Times New Roman"/>
          <w:b/>
          <w:bCs/>
          <w:lang w:val="en-US"/>
        </w:rPr>
        <w:t>3</w:t>
      </w:r>
      <w:r w:rsidRPr="006F0CC2">
        <w:rPr>
          <w:rFonts w:ascii="Times New Roman" w:hAnsi="Times New Roman" w:cs="Times New Roman"/>
          <w:b/>
          <w:bCs/>
          <w:lang w:val="en-US"/>
        </w:rPr>
        <w:t xml:space="preserve">– Formularz cenowy 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6"/>
        <w:gridCol w:w="1791"/>
        <w:gridCol w:w="1493"/>
        <w:gridCol w:w="1695"/>
      </w:tblGrid>
      <w:tr w:rsidR="0095244C" w:rsidRPr="006F0CC2" w14:paraId="33A1E455" w14:textId="77777777" w:rsidTr="00493528">
        <w:trPr>
          <w:trHeight w:val="555"/>
        </w:trPr>
        <w:tc>
          <w:tcPr>
            <w:tcW w:w="5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E2F2" w14:textId="2650737E" w:rsidR="0095244C" w:rsidRPr="006F0CC2" w:rsidRDefault="0095244C" w:rsidP="0095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</w:t>
            </w: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Formularz cenowy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234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FC1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79ADE9E0" w14:textId="77777777" w:rsidTr="00493528">
        <w:trPr>
          <w:trHeight w:val="108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72E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86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Wynagrodzenie netto </w:t>
            </w: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w zł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456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377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Wynagrodzenie brutto </w:t>
            </w: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>w zł</w:t>
            </w:r>
          </w:p>
        </w:tc>
      </w:tr>
      <w:tr w:rsidR="0095244C" w:rsidRPr="006F0CC2" w14:paraId="7B21CF30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31EF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1) Łączna cena za zaprojektowanie, budowę</w:t>
            </w:r>
            <w:r w:rsidRPr="006F0CC2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Systemu Krajowego Rejestru Mediatorów, tym:</w:t>
            </w:r>
          </w:p>
          <w:p w14:paraId="29726588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5B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9C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0D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3A167EA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6560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 Cena za system KRM 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327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CF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3B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4810545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51261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1.2. Cena za funkcję: komunikacja Mediatorów z sądem w zakresie wpisu wyłącznie w postaci elektronicznej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BA9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811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AB4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7665BA6A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FE153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1.3 Cena za funkcję: możliwość indywidualnego założenia konta w systemie KRM 2.0 przez Mediatora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F99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871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85E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5127F29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D5EC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1.4 Cena za funkcję: Logowanie do systemu KRM 2.0 za pomocą profilu zaufanego ePUAP, certyfikowanego podpisu lub loginu i hasła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01D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1B8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BB8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139725D9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1C4A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1.5 Cena za funkcję: Integracja konta z podpisem osobistym, podpisem kwalifikowanym, podpisem weryfikowanym profilem zaufanym ePUAP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69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802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11F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17389EF7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3B406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1.6 Cena za funkcję: możliwość załączania skanów dokumentów w formach prawem przewidzianych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1AE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F5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0F2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0B2B206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716C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1.7 Cena za funkcję: generowanie urzędowego potwierdzenia przedłożenia (UPP)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170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09E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443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275BE47C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630D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1.8 Cena za funkcję: obsługa doręczenia elektronicznego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38E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76C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56E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4BD99BDD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92E5C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1.9 Cena za funkcję: generowanie elektronicznego potwierdzenia odbioru (EPO)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339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520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0A8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1DEC5835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428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1.10 Cena za funkcję: możliwość prezentowania przez system wniosków w formacie xml umożliwiających ich wpływanie on-line (</w:t>
            </w:r>
            <w:r w:rsidRPr="006F0CC2">
              <w:rPr>
                <w:rFonts w:ascii="Times New Roman" w:hAnsi="Times New Roman" w:cs="Times New Roman"/>
              </w:rPr>
              <w:t>wnioski uwzględniają autouzupełnienie oraz walidację danych)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103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C9B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62B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62698762" w14:textId="77777777" w:rsidTr="00493528">
        <w:trPr>
          <w:trHeight w:val="169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AC8B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1.11 Cena za funkcję: generowanie przez system edytowalnych szablonów związanych z postępowaniem mediacyjnym (Np. </w:t>
            </w:r>
          </w:p>
          <w:p w14:paraId="27E8085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protokół z mediacji, wniosek o mediację itp.)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F1A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7E0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033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24093093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A71A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1.12 Cena za funkcję: integracja systemu wszystkimi systemami repertoryjno – biurowymi w sądach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48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56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6C7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71274A89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9451B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1.13 Cena za funkcję: możliwość importu danych z systemów repertoryjno – biurowych za pośrednictwem systemu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DE2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1A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80F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572A356D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35C9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1.14 Cena za funkcję: Możliwość komunikacji w zakresie obsługi spraw  prawem przewidzianych na linii obywatel-sąd-mediator, w tym w szczególności należy przyjąć możliwość realizacji:</w:t>
            </w:r>
          </w:p>
          <w:p w14:paraId="7DE2BE46" w14:textId="77777777" w:rsidR="0095244C" w:rsidRPr="00431EFC" w:rsidRDefault="0095244C" w:rsidP="009524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1E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sądy informują o przydzieleniu sprawy do mediacji za pośrednictwem systemu KRM 2.0</w:t>
            </w:r>
          </w:p>
          <w:p w14:paraId="7EAA8BF2" w14:textId="77777777" w:rsidR="0095244C" w:rsidRPr="00431EFC" w:rsidRDefault="0095244C" w:rsidP="009524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1E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mediator uzgadnia z sądem udostępnienie akt na potrzeby mediacji komunikując się za pośrednictwem systemu teleinformatycznego</w:t>
            </w:r>
          </w:p>
          <w:p w14:paraId="6FC7C151" w14:textId="77777777" w:rsidR="0095244C" w:rsidRPr="006F0CC2" w:rsidRDefault="0095244C" w:rsidP="0095244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31E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mediator przekazuje produkty mediacji drogą elektroniczną (należy przyjąć, że przepisy przewidują możliwość zawarcia ugody w formie elektronicznej),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2AB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D7F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401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95244C" w:rsidRPr="006F0CC2" w14:paraId="52C188E0" w14:textId="77777777" w:rsidTr="00493528">
        <w:trPr>
          <w:trHeight w:val="3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1A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2) wdrożenie Systemu Krajowego Rejestru Mediatorów, w tym za: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C9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A7A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C8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488630DD" w14:textId="77777777" w:rsidTr="00493528">
        <w:trPr>
          <w:trHeight w:val="63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31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2.1)wymagane oprogramowanie wraz z instalacją na wskazanej przez Zamawiającego infrastrukturze KRM 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F6E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2A4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34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6B705CF2" w14:textId="77777777" w:rsidTr="00493528">
        <w:trPr>
          <w:trHeight w:val="63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5D2F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2.2)wymagane oprogramowanie wraz z instalacją na wskazanej przez Zamawiającego infrastrukturze KRM 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B82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89F6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86A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244C" w:rsidRPr="006F0CC2" w14:paraId="4B828EE4" w14:textId="77777777" w:rsidTr="00493528">
        <w:trPr>
          <w:trHeight w:val="126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B24A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3) Świadczenia usług utrzymania i rozwoju dla Systemu Krajowego Rejestru Mediatorów na okres 36 m-cy dla KRM 1.0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CD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94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21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4FB84D1D" w14:textId="77777777" w:rsidTr="00493528">
        <w:trPr>
          <w:trHeight w:val="126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9D1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4) Świadczenia usług utrzymania i rozwoju dla Systemu Krajowego Rejestru Mediatorów na okres 36 m-cy: dla KRM 2.0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5FA8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78A4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DF6E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5244C" w:rsidRPr="006F0CC2" w14:paraId="492437D1" w14:textId="77777777" w:rsidTr="00493528">
        <w:trPr>
          <w:trHeight w:val="94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D5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5) przygotowanie i zrealizowanie szkoleń dla Użytkowników systemu oraz dla Administratorów systemu i Użytkowników wewnętrznych systemu (10 terminów szkoleń po 4 godziny szkoleniowe)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03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C67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9C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7E5ACCCC" w14:textId="77777777" w:rsidTr="00493528">
        <w:trPr>
          <w:trHeight w:val="31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831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6) Audyt bezpieczeństwa Systemu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9C6B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8CA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114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7963DB54" w14:textId="77777777" w:rsidTr="00493528">
        <w:trPr>
          <w:trHeight w:val="64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9F8C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148BE5C" w14:textId="77777777" w:rsidR="0095244C" w:rsidRPr="006F0CC2" w:rsidRDefault="0095244C" w:rsidP="0049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Łączna wartość </w:t>
            </w:r>
          </w:p>
          <w:p w14:paraId="3EBBBD0B" w14:textId="77777777" w:rsidR="0095244C" w:rsidRPr="006F0CC2" w:rsidRDefault="0095244C" w:rsidP="0049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(suma wierszy 1, 2, 3, 4, 5 i 6)</w:t>
            </w:r>
          </w:p>
          <w:p w14:paraId="43501EDF" w14:textId="77777777" w:rsidR="0095244C" w:rsidRPr="006F0CC2" w:rsidRDefault="0095244C" w:rsidP="00493528">
            <w:pPr>
              <w:spacing w:after="0" w:line="240" w:lineRule="auto"/>
              <w:ind w:firstLineChars="1000" w:firstLine="2200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Wykonawca uwzględnia w łącznej cenie oferty tylko usługi główne, nie ujmuje składowych usług.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1C9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771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8CD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95244C" w:rsidRPr="006F0CC2" w14:paraId="0E4E6A25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2289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0A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B9A0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09CA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brutto</w:t>
            </w:r>
          </w:p>
        </w:tc>
      </w:tr>
      <w:tr w:rsidR="0095244C" w:rsidRPr="006F0CC2" w14:paraId="1CD53F63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AC62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FFF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78B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98662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7D9CF8B2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6E04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25A02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CE4D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361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045E760B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D2A8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Sporządził: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3299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00E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932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172F68A2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43B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Nazwa firmy: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798C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DC0F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EA0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26E67440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C5C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Adres firmy: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1C3D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2BC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1092" w14:textId="77777777" w:rsidR="0095244C" w:rsidRPr="006F0CC2" w:rsidRDefault="0095244C" w:rsidP="00493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3A594AEA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9277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strona  www firmy: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DC98F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A1CD5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05D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45387E06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D5FE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tel. kontaktowy: 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22BB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0EE9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FC93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244C" w:rsidRPr="006F0CC2" w14:paraId="411201D1" w14:textId="77777777" w:rsidTr="00493528">
        <w:trPr>
          <w:trHeight w:val="375"/>
        </w:trPr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984E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F0CC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e-mail kontaktowy: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9FF0" w14:textId="77777777" w:rsidR="0095244C" w:rsidRPr="006F0CC2" w:rsidRDefault="0095244C" w:rsidP="00493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6520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332C" w14:textId="77777777" w:rsidR="0095244C" w:rsidRPr="006F0CC2" w:rsidRDefault="0095244C" w:rsidP="00493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ADC78CE" w14:textId="77777777" w:rsidR="0095244C" w:rsidRPr="0002088E" w:rsidRDefault="0095244C" w:rsidP="0095244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D87A97" w14:textId="77777777" w:rsidR="00721FF4" w:rsidRDefault="00721FF4"/>
    <w:sectPr w:rsidR="00721FF4" w:rsidSect="00AE5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215B" w14:textId="77777777" w:rsidR="00DC0EC4" w:rsidRDefault="008F7337">
      <w:pPr>
        <w:spacing w:after="0" w:line="240" w:lineRule="auto"/>
      </w:pPr>
      <w:r>
        <w:separator/>
      </w:r>
    </w:p>
  </w:endnote>
  <w:endnote w:type="continuationSeparator" w:id="0">
    <w:p w14:paraId="6AC18282" w14:textId="77777777" w:rsidR="00DC0EC4" w:rsidRDefault="008F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3220" w14:textId="77777777" w:rsidR="00DC0EC4" w:rsidRDefault="008F7337">
      <w:pPr>
        <w:spacing w:after="0" w:line="240" w:lineRule="auto"/>
      </w:pPr>
      <w:r>
        <w:separator/>
      </w:r>
    </w:p>
  </w:footnote>
  <w:footnote w:type="continuationSeparator" w:id="0">
    <w:p w14:paraId="3CC6D1DD" w14:textId="77777777" w:rsidR="00DC0EC4" w:rsidRDefault="008F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546C" w14:textId="77777777" w:rsidR="003A7046" w:rsidRDefault="008F7337">
    <w:pPr>
      <w:pStyle w:val="Nagwek"/>
    </w:pPr>
    <w:r>
      <w:rPr>
        <w:noProof/>
        <w:lang w:eastAsia="pl-PL"/>
      </w:rPr>
      <w:drawing>
        <wp:inline distT="0" distB="0" distL="0" distR="0" wp14:anchorId="62652C1C" wp14:editId="5E5A0B02">
          <wp:extent cx="5755005" cy="5607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B0F3E"/>
    <w:multiLevelType w:val="hybridMultilevel"/>
    <w:tmpl w:val="F8906F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4C"/>
    <w:rsid w:val="00721FF4"/>
    <w:rsid w:val="008518AE"/>
    <w:rsid w:val="008F7337"/>
    <w:rsid w:val="0095244C"/>
    <w:rsid w:val="00963660"/>
    <w:rsid w:val="00DC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E71F"/>
  <w15:chartTrackingRefBased/>
  <w15:docId w15:val="{11436901-F7B7-4740-94B2-695B77C6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M.S.</dc:creator>
  <cp:keywords/>
  <dc:description/>
  <cp:lastModifiedBy>Gołębiewska Ewa  (DIRS)</cp:lastModifiedBy>
  <cp:revision>5</cp:revision>
  <dcterms:created xsi:type="dcterms:W3CDTF">2022-01-25T10:39:00Z</dcterms:created>
  <dcterms:modified xsi:type="dcterms:W3CDTF">2022-01-27T10:03:00Z</dcterms:modified>
</cp:coreProperties>
</file>