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837D" w14:textId="5DEB7DA1" w:rsidR="00F56FA5" w:rsidRPr="007952BF" w:rsidRDefault="008A6C1C" w:rsidP="00FA5850">
      <w:pPr>
        <w:pStyle w:val="tekstrozdziau"/>
        <w:spacing w:line="276" w:lineRule="auto"/>
        <w:jc w:val="center"/>
        <w:rPr>
          <w:rFonts w:ascii="Open Sans Light" w:hAnsi="Open Sans Light" w:cs="Open Sans Light"/>
          <w:i/>
          <w:szCs w:val="18"/>
          <w:lang w:val="pl-PL"/>
        </w:rPr>
      </w:pPr>
      <w:r w:rsidRPr="007952BF">
        <w:rPr>
          <w:rFonts w:ascii="Open Sans Light" w:hAnsi="Open Sans Light" w:cs="Open Sans Light"/>
          <w:noProof/>
          <w:lang w:eastAsia="pl-PL"/>
        </w:rPr>
        <w:drawing>
          <wp:inline distT="0" distB="0" distL="0" distR="0" wp14:anchorId="01CFBBE3" wp14:editId="221D6D01">
            <wp:extent cx="6106795" cy="794385"/>
            <wp:effectExtent l="0" t="0" r="0" b="0"/>
            <wp:docPr id="1" name="Obraz 1" descr="Ciąg znaków Feniks, UE oraz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Feniks, UE oraz NFOŚiG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C550" w14:textId="1322CB6A" w:rsidR="00494213" w:rsidRPr="008A6C1C" w:rsidRDefault="00494213" w:rsidP="00FA5850">
      <w:pPr>
        <w:pStyle w:val="Nagwek1"/>
        <w:spacing w:after="360" w:line="276" w:lineRule="auto"/>
        <w:jc w:val="center"/>
        <w:rPr>
          <w:rFonts w:ascii="Open Sans" w:hAnsi="Open Sans" w:cs="Open Sans"/>
        </w:rPr>
      </w:pPr>
      <w:r w:rsidRPr="008A6C1C">
        <w:rPr>
          <w:rFonts w:ascii="Open Sans" w:hAnsi="Open Sans" w:cs="Open Sans"/>
        </w:rPr>
        <w:t xml:space="preserve">PROGRAM </w:t>
      </w:r>
      <w:r w:rsidR="00B84628" w:rsidRPr="008A6C1C">
        <w:rPr>
          <w:rFonts w:ascii="Open Sans" w:hAnsi="Open Sans" w:cs="Open Sans"/>
        </w:rPr>
        <w:t>WEBINARIUM</w:t>
      </w:r>
    </w:p>
    <w:p w14:paraId="743EA8D7" w14:textId="77777777" w:rsidR="00B84628" w:rsidRPr="007952BF" w:rsidRDefault="00494213" w:rsidP="00FA5850">
      <w:pPr>
        <w:spacing w:line="276" w:lineRule="auto"/>
        <w:jc w:val="center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Szkolenie dla Wnioskodawców Działania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FENX.01.0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>5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.</w:t>
      </w:r>
    </w:p>
    <w:p w14:paraId="22E0312D" w14:textId="77777777" w:rsidR="00494213" w:rsidRPr="007952BF" w:rsidRDefault="00C377A3" w:rsidP="00FA5850">
      <w:pPr>
        <w:spacing w:after="240"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952BF">
        <w:rPr>
          <w:rFonts w:ascii="Open Sans Light" w:hAnsi="Open Sans Light" w:cs="Open Sans Light"/>
          <w:bCs/>
          <w:i/>
          <w:sz w:val="24"/>
          <w:szCs w:val="24"/>
        </w:rPr>
        <w:t>Ochrona przyrody i rozwój zielonej infrastruktury</w:t>
      </w:r>
    </w:p>
    <w:p w14:paraId="0DCB4293" w14:textId="77777777" w:rsidR="00C377A3" w:rsidRPr="007952BF" w:rsidRDefault="00C377A3" w:rsidP="00FA5850">
      <w:pPr>
        <w:spacing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952BF">
        <w:rPr>
          <w:rFonts w:ascii="Open Sans Light" w:hAnsi="Open Sans Light" w:cs="Open Sans Light"/>
          <w:bCs/>
          <w:i/>
          <w:sz w:val="24"/>
          <w:szCs w:val="24"/>
        </w:rPr>
        <w:t>Typ projektu:</w:t>
      </w:r>
    </w:p>
    <w:p w14:paraId="49C5AFDC" w14:textId="77777777" w:rsidR="00C377A3" w:rsidRPr="007952BF" w:rsidRDefault="00C377A3" w:rsidP="00FA5850">
      <w:pPr>
        <w:spacing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952BF">
        <w:rPr>
          <w:rFonts w:ascii="Open Sans Light" w:hAnsi="Open Sans Light" w:cs="Open Sans Light"/>
          <w:bCs/>
          <w:i/>
          <w:sz w:val="24"/>
          <w:szCs w:val="24"/>
        </w:rPr>
        <w:t xml:space="preserve">Rekultywacja i </w:t>
      </w:r>
      <w:proofErr w:type="spellStart"/>
      <w:r w:rsidRPr="007952BF">
        <w:rPr>
          <w:rFonts w:ascii="Open Sans Light" w:hAnsi="Open Sans Light" w:cs="Open Sans Light"/>
          <w:bCs/>
          <w:i/>
          <w:sz w:val="24"/>
          <w:szCs w:val="24"/>
        </w:rPr>
        <w:t>remediacja</w:t>
      </w:r>
      <w:proofErr w:type="spellEnd"/>
      <w:r w:rsidRPr="007952BF">
        <w:rPr>
          <w:rFonts w:ascii="Open Sans Light" w:hAnsi="Open Sans Light" w:cs="Open Sans Light"/>
          <w:bCs/>
          <w:i/>
          <w:sz w:val="24"/>
          <w:szCs w:val="24"/>
        </w:rPr>
        <w:t xml:space="preserve"> terenów zdegradowanych działalnością gospodarczą</w:t>
      </w:r>
    </w:p>
    <w:p w14:paraId="3FF85613" w14:textId="77777777" w:rsidR="00C377A3" w:rsidRPr="007952BF" w:rsidRDefault="00C377A3" w:rsidP="00FA5850">
      <w:pPr>
        <w:spacing w:after="240" w:line="276" w:lineRule="auto"/>
        <w:jc w:val="center"/>
        <w:rPr>
          <w:rFonts w:ascii="Open Sans Light" w:hAnsi="Open Sans Light" w:cs="Open Sans Light"/>
          <w:bCs/>
          <w:i/>
          <w:sz w:val="24"/>
          <w:szCs w:val="24"/>
        </w:rPr>
      </w:pPr>
      <w:r w:rsidRPr="007952BF">
        <w:rPr>
          <w:rFonts w:ascii="Open Sans Light" w:hAnsi="Open Sans Light" w:cs="Open Sans Light"/>
          <w:bCs/>
          <w:i/>
          <w:sz w:val="24"/>
          <w:szCs w:val="24"/>
        </w:rPr>
        <w:t>FENX.01.05-IW.01-012/24</w:t>
      </w:r>
    </w:p>
    <w:p w14:paraId="350AF7DC" w14:textId="6665DE93" w:rsidR="00494213" w:rsidRPr="007952BF" w:rsidRDefault="00494213" w:rsidP="00FA5850">
      <w:pPr>
        <w:spacing w:after="240" w:line="276" w:lineRule="auto"/>
        <w:jc w:val="center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Warszawa,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szkolenie on-line</w:t>
      </w:r>
    </w:p>
    <w:p w14:paraId="00D38E6A" w14:textId="77777777" w:rsidR="00494213" w:rsidRPr="007952BF" w:rsidRDefault="00C377A3" w:rsidP="00FA5850">
      <w:pPr>
        <w:spacing w:after="480" w:line="276" w:lineRule="auto"/>
        <w:jc w:val="center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7</w:t>
      </w:r>
      <w:r w:rsidR="00084FF3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  <w:r w:rsidRPr="007952BF">
        <w:rPr>
          <w:rFonts w:ascii="Open Sans Light" w:hAnsi="Open Sans Light" w:cs="Open Sans Light"/>
          <w:bCs/>
          <w:sz w:val="24"/>
          <w:szCs w:val="24"/>
        </w:rPr>
        <w:t>listopada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 xml:space="preserve"> 2024</w:t>
      </w:r>
      <w:r w:rsidR="00494213" w:rsidRPr="007952BF">
        <w:rPr>
          <w:rFonts w:ascii="Open Sans Light" w:hAnsi="Open Sans Light" w:cs="Open Sans Light"/>
          <w:bCs/>
          <w:sz w:val="24"/>
          <w:szCs w:val="24"/>
        </w:rPr>
        <w:t xml:space="preserve"> r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.</w:t>
      </w:r>
    </w:p>
    <w:p w14:paraId="118F4356" w14:textId="77777777" w:rsidR="00B84628" w:rsidRPr="007952BF" w:rsidRDefault="00F3092C" w:rsidP="00FA5850">
      <w:pPr>
        <w:numPr>
          <w:ilvl w:val="0"/>
          <w:numId w:val="8"/>
        </w:numPr>
        <w:spacing w:before="120" w:line="276" w:lineRule="auto"/>
        <w:ind w:hanging="562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10.00 – 10.10 - Powita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 xml:space="preserve">nie uczestników szkolenia </w:t>
      </w:r>
    </w:p>
    <w:p w14:paraId="4016FD4E" w14:textId="77777777" w:rsidR="00F3092C" w:rsidRPr="007952BF" w:rsidRDefault="00F3092C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10.10 – 10.40 - Regulamin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wyboru projektów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, system oceny 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 xml:space="preserve">i procedura wyboru projektów </w:t>
      </w:r>
      <w:r w:rsidR="005B08B9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4D00629E" w14:textId="480DCBB0" w:rsidR="00B84628" w:rsidRPr="00FA5850" w:rsidRDefault="00F3092C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10.40 –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 xml:space="preserve"> 11.1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0 - Kryteria wyboru projektów dla Działania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FENX.01.0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>5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.</w:t>
      </w:r>
      <w:r w:rsidR="00C377A3" w:rsidRPr="00FA5850">
        <w:rPr>
          <w:rFonts w:ascii="Open Sans Light" w:hAnsi="Open Sans Light" w:cs="Open Sans Light"/>
          <w:bCs/>
          <w:sz w:val="24"/>
          <w:szCs w:val="24"/>
        </w:rPr>
        <w:t xml:space="preserve"> Ochrona przyrody</w:t>
      </w:r>
      <w:r w:rsidR="008A6C1C" w:rsidRPr="00FA5850">
        <w:rPr>
          <w:rFonts w:ascii="Open Sans Light" w:hAnsi="Open Sans Light" w:cs="Open Sans Light"/>
          <w:bCs/>
          <w:sz w:val="24"/>
          <w:szCs w:val="24"/>
        </w:rPr>
        <w:br/>
      </w:r>
      <w:r w:rsidR="00C377A3" w:rsidRPr="00FA5850">
        <w:rPr>
          <w:rFonts w:ascii="Open Sans Light" w:hAnsi="Open Sans Light" w:cs="Open Sans Light"/>
          <w:bCs/>
          <w:sz w:val="24"/>
          <w:szCs w:val="24"/>
        </w:rPr>
        <w:t>i</w:t>
      </w:r>
      <w:r w:rsidR="007952BF" w:rsidRPr="00FA5850">
        <w:rPr>
          <w:rFonts w:ascii="Open Sans Light" w:hAnsi="Open Sans Light" w:cs="Open Sans Light"/>
          <w:bCs/>
          <w:sz w:val="24"/>
          <w:szCs w:val="24"/>
        </w:rPr>
        <w:t xml:space="preserve"> </w:t>
      </w:r>
      <w:r w:rsidR="00C377A3" w:rsidRPr="00FA5850">
        <w:rPr>
          <w:rFonts w:ascii="Open Sans Light" w:hAnsi="Open Sans Light" w:cs="Open Sans Light"/>
          <w:bCs/>
          <w:sz w:val="24"/>
          <w:szCs w:val="24"/>
        </w:rPr>
        <w:t xml:space="preserve">rozwój zielonej infrastruktury, Typ projektu: Rekultywacja i </w:t>
      </w:r>
      <w:proofErr w:type="spellStart"/>
      <w:r w:rsidR="00C377A3" w:rsidRPr="00FA5850">
        <w:rPr>
          <w:rFonts w:ascii="Open Sans Light" w:hAnsi="Open Sans Light" w:cs="Open Sans Light"/>
          <w:bCs/>
          <w:sz w:val="24"/>
          <w:szCs w:val="24"/>
        </w:rPr>
        <w:t>remediacja</w:t>
      </w:r>
      <w:proofErr w:type="spellEnd"/>
      <w:r w:rsidR="00C377A3" w:rsidRPr="00FA5850">
        <w:rPr>
          <w:rFonts w:ascii="Open Sans Light" w:hAnsi="Open Sans Light" w:cs="Open Sans Light"/>
          <w:bCs/>
          <w:sz w:val="24"/>
          <w:szCs w:val="24"/>
        </w:rPr>
        <w:t xml:space="preserve"> terenów zdegradowanych działalnością gospodarczą</w:t>
      </w:r>
    </w:p>
    <w:p w14:paraId="22D4139A" w14:textId="77777777" w:rsidR="00B84628" w:rsidRPr="007952BF" w:rsidRDefault="00B84628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 xml:space="preserve">11.10 – 11.40 – Przygotowanie wniosku o dofinansowanie </w:t>
      </w:r>
    </w:p>
    <w:p w14:paraId="3D00CA5F" w14:textId="77777777" w:rsidR="00F3092C" w:rsidRPr="007952BF" w:rsidRDefault="00B84628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11.40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– </w:t>
      </w:r>
      <w:r w:rsidRPr="007952BF">
        <w:rPr>
          <w:rFonts w:ascii="Open Sans Light" w:hAnsi="Open Sans Light" w:cs="Open Sans Light"/>
          <w:bCs/>
          <w:sz w:val="24"/>
          <w:szCs w:val="24"/>
        </w:rPr>
        <w:t>12.00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– </w:t>
      </w:r>
      <w:r w:rsidRPr="007952BF">
        <w:rPr>
          <w:rFonts w:ascii="Open Sans Light" w:hAnsi="Open Sans Light" w:cs="Open Sans Light"/>
          <w:bCs/>
          <w:sz w:val="24"/>
          <w:szCs w:val="24"/>
        </w:rPr>
        <w:t>Przerwa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626066AA" w14:textId="77777777" w:rsidR="00F3092C" w:rsidRPr="007952BF" w:rsidRDefault="00B84628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12.00 – 12.30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– Analiza kosztów i korzyś</w:t>
      </w:r>
      <w:r w:rsidRPr="007952BF">
        <w:rPr>
          <w:rFonts w:ascii="Open Sans Light" w:hAnsi="Open Sans Light" w:cs="Open Sans Light"/>
          <w:bCs/>
          <w:sz w:val="24"/>
          <w:szCs w:val="24"/>
        </w:rPr>
        <w:t>ci w perspektywie finansowej 2021-2027</w:t>
      </w:r>
      <w:r w:rsidR="00F3092C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274F84E4" w14:textId="77777777" w:rsidR="00F3092C" w:rsidRPr="007952BF" w:rsidRDefault="00F3092C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2.30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– 13.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00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– Pomoc publiczna w </w:t>
      </w:r>
      <w:r w:rsidR="00B84628" w:rsidRPr="007952BF">
        <w:rPr>
          <w:rFonts w:ascii="Open Sans Light" w:hAnsi="Open Sans Light" w:cs="Open Sans Light"/>
          <w:bCs/>
          <w:sz w:val="24"/>
          <w:szCs w:val="24"/>
        </w:rPr>
        <w:t>działaniu FENX.01.0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>5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  <w:r w:rsidR="00C377A3" w:rsidRPr="007952BF">
        <w:rPr>
          <w:rFonts w:ascii="Open Sans Light" w:hAnsi="Open Sans Light" w:cs="Open Sans Light"/>
          <w:bCs/>
          <w:sz w:val="24"/>
          <w:szCs w:val="24"/>
        </w:rPr>
        <w:t xml:space="preserve">w zakresie rekultywacji i </w:t>
      </w:r>
      <w:proofErr w:type="spellStart"/>
      <w:r w:rsidR="00C377A3" w:rsidRPr="007952BF">
        <w:rPr>
          <w:rFonts w:ascii="Open Sans Light" w:hAnsi="Open Sans Light" w:cs="Open Sans Light"/>
          <w:bCs/>
          <w:sz w:val="24"/>
          <w:szCs w:val="24"/>
        </w:rPr>
        <w:t>remediacji</w:t>
      </w:r>
      <w:proofErr w:type="spellEnd"/>
      <w:r w:rsidR="00C377A3" w:rsidRPr="007952BF">
        <w:rPr>
          <w:rFonts w:ascii="Open Sans Light" w:hAnsi="Open Sans Light" w:cs="Open Sans Light"/>
          <w:bCs/>
          <w:sz w:val="24"/>
          <w:szCs w:val="24"/>
        </w:rPr>
        <w:t xml:space="preserve"> terenów zdegradowanych</w:t>
      </w:r>
    </w:p>
    <w:p w14:paraId="30A9DF58" w14:textId="77777777" w:rsidR="00FB0917" w:rsidRPr="007952BF" w:rsidRDefault="00B84628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13.00</w:t>
      </w:r>
      <w:r w:rsidR="00FB0917" w:rsidRPr="007952BF">
        <w:rPr>
          <w:rFonts w:ascii="Open Sans Light" w:hAnsi="Open Sans Light" w:cs="Open Sans Light"/>
          <w:bCs/>
          <w:sz w:val="24"/>
          <w:szCs w:val="24"/>
        </w:rPr>
        <w:t xml:space="preserve"> – </w:t>
      </w:r>
      <w:r w:rsidRPr="007952BF">
        <w:rPr>
          <w:rFonts w:ascii="Open Sans Light" w:hAnsi="Open Sans Light" w:cs="Open Sans Light"/>
          <w:bCs/>
          <w:sz w:val="24"/>
          <w:szCs w:val="24"/>
        </w:rPr>
        <w:t>13.30</w:t>
      </w:r>
      <w:r w:rsidR="00FB0917" w:rsidRPr="007952BF">
        <w:rPr>
          <w:rFonts w:ascii="Open Sans Light" w:hAnsi="Open Sans Light" w:cs="Open Sans Light"/>
          <w:bCs/>
          <w:sz w:val="24"/>
          <w:szCs w:val="24"/>
        </w:rPr>
        <w:t xml:space="preserve"> - Przygotowanie wniosku o dofinansowanie pod kątem wymagań procedur zawierania umów</w:t>
      </w:r>
      <w:r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</w:p>
    <w:p w14:paraId="7FE9F580" w14:textId="41B59BD3" w:rsidR="007F2FBB" w:rsidRDefault="00B84628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 w:rsidRPr="007952BF">
        <w:rPr>
          <w:rFonts w:ascii="Open Sans Light" w:hAnsi="Open Sans Light" w:cs="Open Sans Light"/>
          <w:bCs/>
          <w:sz w:val="24"/>
          <w:szCs w:val="24"/>
        </w:rPr>
        <w:t>13.30</w:t>
      </w:r>
      <w:r w:rsidR="00567106" w:rsidRPr="007952BF">
        <w:rPr>
          <w:rFonts w:ascii="Open Sans Light" w:hAnsi="Open Sans Light" w:cs="Open Sans Light"/>
          <w:bCs/>
          <w:sz w:val="24"/>
          <w:szCs w:val="24"/>
        </w:rPr>
        <w:t xml:space="preserve"> </w:t>
      </w:r>
      <w:r w:rsidR="008A6C1C">
        <w:rPr>
          <w:rFonts w:ascii="Open Sans Light" w:hAnsi="Open Sans Light" w:cs="Open Sans Light"/>
          <w:bCs/>
          <w:sz w:val="24"/>
          <w:szCs w:val="24"/>
        </w:rPr>
        <w:t xml:space="preserve">– 14.00 – Promocja i oznakowanie projektu </w:t>
      </w:r>
      <w:proofErr w:type="spellStart"/>
      <w:r w:rsidR="008A6C1C">
        <w:rPr>
          <w:rFonts w:ascii="Open Sans Light" w:hAnsi="Open Sans Light" w:cs="Open Sans Light"/>
          <w:bCs/>
          <w:sz w:val="24"/>
          <w:szCs w:val="24"/>
        </w:rPr>
        <w:t>FEnIKS</w:t>
      </w:r>
      <w:proofErr w:type="spellEnd"/>
      <w:r w:rsidR="008A6C1C">
        <w:rPr>
          <w:rFonts w:ascii="Open Sans Light" w:hAnsi="Open Sans Light" w:cs="Open Sans Light"/>
          <w:bCs/>
          <w:sz w:val="24"/>
          <w:szCs w:val="24"/>
        </w:rPr>
        <w:t xml:space="preserve"> 2021-2027</w:t>
      </w:r>
    </w:p>
    <w:p w14:paraId="7CFB1379" w14:textId="1944C642" w:rsidR="008A6C1C" w:rsidRPr="007952BF" w:rsidRDefault="008A6C1C" w:rsidP="00FA5850">
      <w:pPr>
        <w:numPr>
          <w:ilvl w:val="0"/>
          <w:numId w:val="7"/>
        </w:numPr>
        <w:spacing w:before="120" w:line="276" w:lineRule="auto"/>
        <w:ind w:left="709" w:hanging="425"/>
        <w:rPr>
          <w:rFonts w:ascii="Open Sans Light" w:hAnsi="Open Sans Light" w:cs="Open Sans Light"/>
          <w:bCs/>
          <w:sz w:val="24"/>
          <w:szCs w:val="24"/>
        </w:rPr>
      </w:pPr>
      <w:r>
        <w:rPr>
          <w:rFonts w:ascii="Open Sans Light" w:hAnsi="Open Sans Light" w:cs="Open Sans Light"/>
          <w:bCs/>
          <w:sz w:val="24"/>
          <w:szCs w:val="24"/>
        </w:rPr>
        <w:t xml:space="preserve">14.00 - </w:t>
      </w:r>
      <w:r w:rsidRPr="007952BF">
        <w:rPr>
          <w:rFonts w:ascii="Open Sans Light" w:hAnsi="Open Sans Light" w:cs="Open Sans Light"/>
          <w:bCs/>
          <w:sz w:val="24"/>
          <w:szCs w:val="24"/>
        </w:rPr>
        <w:t>dyskusja, konsultacje indywidualne</w:t>
      </w:r>
    </w:p>
    <w:p w14:paraId="1BD47A10" w14:textId="77777777" w:rsidR="007952BF" w:rsidRPr="007952BF" w:rsidRDefault="007952BF" w:rsidP="00FA5850">
      <w:pPr>
        <w:pStyle w:val="tekstrozdziau"/>
        <w:spacing w:before="1920" w:line="276" w:lineRule="auto"/>
        <w:ind w:right="-29"/>
        <w:jc w:val="center"/>
        <w:rPr>
          <w:rFonts w:ascii="Open Sans Light" w:hAnsi="Open Sans Light" w:cs="Open Sans Light"/>
          <w:szCs w:val="20"/>
          <w:lang w:val="pl-PL"/>
        </w:rPr>
      </w:pPr>
      <w:r w:rsidRPr="007952BF">
        <w:rPr>
          <w:rFonts w:ascii="Open Sans Light" w:hAnsi="Open Sans Light" w:cs="Open Sans Light"/>
          <w:szCs w:val="20"/>
          <w:lang w:val="pl-PL"/>
        </w:rPr>
        <w:t>Harmonogram szkolenia może ulec zmianie</w:t>
      </w:r>
    </w:p>
    <w:sectPr w:rsidR="007952BF" w:rsidRPr="007952BF" w:rsidSect="00F60BF0">
      <w:footerReference w:type="even" r:id="rId9"/>
      <w:footerReference w:type="default" r:id="rId10"/>
      <w:pgSz w:w="11906" w:h="16838"/>
      <w:pgMar w:top="819" w:right="851" w:bottom="851" w:left="90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E83A" w14:textId="77777777" w:rsidR="0078660F" w:rsidRDefault="0078660F">
      <w:r>
        <w:separator/>
      </w:r>
    </w:p>
  </w:endnote>
  <w:endnote w:type="continuationSeparator" w:id="0">
    <w:p w14:paraId="5BDB82A3" w14:textId="77777777" w:rsidR="0078660F" w:rsidRDefault="0078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altName w:val="Times New Roman"/>
    <w:panose1 w:val="020B0806030504020204"/>
    <w:charset w:val="EE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1033" w14:textId="77777777" w:rsidR="002B606C" w:rsidRDefault="002B60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1E49B8" w14:textId="77777777" w:rsidR="002B606C" w:rsidRDefault="002B60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D576" w14:textId="77777777" w:rsidR="002B606C" w:rsidRDefault="002B606C" w:rsidP="00F93A09">
    <w:pPr>
      <w:pStyle w:val="Stopka"/>
      <w:jc w:val="center"/>
      <w:rPr>
        <w:rFonts w:ascii="Calibri" w:hAnsi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E173" w14:textId="77777777" w:rsidR="0078660F" w:rsidRDefault="0078660F">
      <w:r>
        <w:separator/>
      </w:r>
    </w:p>
  </w:footnote>
  <w:footnote w:type="continuationSeparator" w:id="0">
    <w:p w14:paraId="1902C7FB" w14:textId="77777777" w:rsidR="0078660F" w:rsidRDefault="0078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BF4"/>
    <w:multiLevelType w:val="hybridMultilevel"/>
    <w:tmpl w:val="E702D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5536F"/>
    <w:multiLevelType w:val="hybridMultilevel"/>
    <w:tmpl w:val="FDF2B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4A5C"/>
    <w:multiLevelType w:val="hybridMultilevel"/>
    <w:tmpl w:val="A02A1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2ACB"/>
    <w:multiLevelType w:val="multilevel"/>
    <w:tmpl w:val="FFFFFFFF"/>
    <w:lvl w:ilvl="0">
      <w:start w:val="1"/>
      <w:numFmt w:val="decimal"/>
      <w:pStyle w:val="numeracjawtekci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06E20CB"/>
    <w:multiLevelType w:val="hybridMultilevel"/>
    <w:tmpl w:val="4648C41C"/>
    <w:lvl w:ilvl="0" w:tplc="F8AEED0C">
      <w:start w:val="10"/>
      <w:numFmt w:val="bullet"/>
      <w:lvlText w:val="•"/>
      <w:lvlJc w:val="left"/>
      <w:pPr>
        <w:ind w:left="846" w:hanging="420"/>
      </w:pPr>
      <w:rPr>
        <w:rFonts w:ascii="Calibri" w:eastAsia="Times New Roman" w:hAnsi="Calibri" w:cs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3A1673"/>
    <w:multiLevelType w:val="hybridMultilevel"/>
    <w:tmpl w:val="10FCF9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AF05882"/>
    <w:multiLevelType w:val="hybridMultilevel"/>
    <w:tmpl w:val="A02A1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9855">
    <w:abstractNumId w:val="4"/>
  </w:num>
  <w:num w:numId="2" w16cid:durableId="863792211">
    <w:abstractNumId w:val="0"/>
  </w:num>
  <w:num w:numId="3" w16cid:durableId="107742709">
    <w:abstractNumId w:val="1"/>
  </w:num>
  <w:num w:numId="4" w16cid:durableId="662201686">
    <w:abstractNumId w:val="2"/>
  </w:num>
  <w:num w:numId="5" w16cid:durableId="1924294615">
    <w:abstractNumId w:val="7"/>
  </w:num>
  <w:num w:numId="6" w16cid:durableId="1688560168">
    <w:abstractNumId w:val="3"/>
  </w:num>
  <w:num w:numId="7" w16cid:durableId="1707829312">
    <w:abstractNumId w:val="6"/>
  </w:num>
  <w:num w:numId="8" w16cid:durableId="1023482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9"/>
    <w:rsid w:val="00002061"/>
    <w:rsid w:val="00002FBB"/>
    <w:rsid w:val="0001446C"/>
    <w:rsid w:val="0002290C"/>
    <w:rsid w:val="00036C2A"/>
    <w:rsid w:val="00040ADC"/>
    <w:rsid w:val="00040E09"/>
    <w:rsid w:val="00060D39"/>
    <w:rsid w:val="00075F74"/>
    <w:rsid w:val="00084FF3"/>
    <w:rsid w:val="00090C61"/>
    <w:rsid w:val="000A76B0"/>
    <w:rsid w:val="000B1F61"/>
    <w:rsid w:val="000C235A"/>
    <w:rsid w:val="000E16ED"/>
    <w:rsid w:val="000E4BAB"/>
    <w:rsid w:val="000E5C93"/>
    <w:rsid w:val="000E7216"/>
    <w:rsid w:val="000F33A0"/>
    <w:rsid w:val="000F5770"/>
    <w:rsid w:val="00100BC4"/>
    <w:rsid w:val="00102D9A"/>
    <w:rsid w:val="00105398"/>
    <w:rsid w:val="00110D26"/>
    <w:rsid w:val="00121C87"/>
    <w:rsid w:val="0017542B"/>
    <w:rsid w:val="0018562D"/>
    <w:rsid w:val="001A45BA"/>
    <w:rsid w:val="001D199E"/>
    <w:rsid w:val="00200665"/>
    <w:rsid w:val="002178A6"/>
    <w:rsid w:val="002348B6"/>
    <w:rsid w:val="0024044B"/>
    <w:rsid w:val="00257859"/>
    <w:rsid w:val="00282F76"/>
    <w:rsid w:val="00284411"/>
    <w:rsid w:val="002A7DDF"/>
    <w:rsid w:val="002B28BE"/>
    <w:rsid w:val="002B606C"/>
    <w:rsid w:val="002C3DA7"/>
    <w:rsid w:val="002C673D"/>
    <w:rsid w:val="002C7A5C"/>
    <w:rsid w:val="002E56E4"/>
    <w:rsid w:val="002F2CB9"/>
    <w:rsid w:val="00307EA4"/>
    <w:rsid w:val="0033421C"/>
    <w:rsid w:val="00342069"/>
    <w:rsid w:val="003577B9"/>
    <w:rsid w:val="00374866"/>
    <w:rsid w:val="003A4106"/>
    <w:rsid w:val="003E6CE1"/>
    <w:rsid w:val="0040256F"/>
    <w:rsid w:val="00407956"/>
    <w:rsid w:val="00433A74"/>
    <w:rsid w:val="00434867"/>
    <w:rsid w:val="004444E0"/>
    <w:rsid w:val="00453907"/>
    <w:rsid w:val="00457084"/>
    <w:rsid w:val="0047121F"/>
    <w:rsid w:val="00473BFE"/>
    <w:rsid w:val="00494213"/>
    <w:rsid w:val="004A384D"/>
    <w:rsid w:val="004A4641"/>
    <w:rsid w:val="004B50EE"/>
    <w:rsid w:val="004C4610"/>
    <w:rsid w:val="004D17AE"/>
    <w:rsid w:val="004D2671"/>
    <w:rsid w:val="004F1911"/>
    <w:rsid w:val="004F49B7"/>
    <w:rsid w:val="00504423"/>
    <w:rsid w:val="00526A16"/>
    <w:rsid w:val="005411C7"/>
    <w:rsid w:val="005622F7"/>
    <w:rsid w:val="00567106"/>
    <w:rsid w:val="00571509"/>
    <w:rsid w:val="00574D33"/>
    <w:rsid w:val="00587871"/>
    <w:rsid w:val="00587F6D"/>
    <w:rsid w:val="00597D07"/>
    <w:rsid w:val="005B08B9"/>
    <w:rsid w:val="005C4C54"/>
    <w:rsid w:val="005D232F"/>
    <w:rsid w:val="005D2699"/>
    <w:rsid w:val="005D4335"/>
    <w:rsid w:val="005D6D20"/>
    <w:rsid w:val="005E5581"/>
    <w:rsid w:val="00603AB4"/>
    <w:rsid w:val="006129A8"/>
    <w:rsid w:val="00620946"/>
    <w:rsid w:val="00620C97"/>
    <w:rsid w:val="00622BBC"/>
    <w:rsid w:val="00634285"/>
    <w:rsid w:val="00653957"/>
    <w:rsid w:val="00673195"/>
    <w:rsid w:val="006854A3"/>
    <w:rsid w:val="00686A78"/>
    <w:rsid w:val="00690787"/>
    <w:rsid w:val="006B2861"/>
    <w:rsid w:val="006C573F"/>
    <w:rsid w:val="006D0F42"/>
    <w:rsid w:val="006D2979"/>
    <w:rsid w:val="006E438D"/>
    <w:rsid w:val="006F03D8"/>
    <w:rsid w:val="007129BB"/>
    <w:rsid w:val="00722A6F"/>
    <w:rsid w:val="00722D27"/>
    <w:rsid w:val="00733C6D"/>
    <w:rsid w:val="007413A8"/>
    <w:rsid w:val="00755C33"/>
    <w:rsid w:val="00771A63"/>
    <w:rsid w:val="007825A2"/>
    <w:rsid w:val="0078660F"/>
    <w:rsid w:val="007952BF"/>
    <w:rsid w:val="007B2A43"/>
    <w:rsid w:val="007B365F"/>
    <w:rsid w:val="007E271E"/>
    <w:rsid w:val="007F2FBB"/>
    <w:rsid w:val="00800DB2"/>
    <w:rsid w:val="0080669A"/>
    <w:rsid w:val="00812220"/>
    <w:rsid w:val="00813787"/>
    <w:rsid w:val="00817293"/>
    <w:rsid w:val="00822358"/>
    <w:rsid w:val="0083283D"/>
    <w:rsid w:val="00836CDA"/>
    <w:rsid w:val="00837334"/>
    <w:rsid w:val="00837595"/>
    <w:rsid w:val="00840827"/>
    <w:rsid w:val="00841603"/>
    <w:rsid w:val="0084464B"/>
    <w:rsid w:val="00844BFA"/>
    <w:rsid w:val="00863BD4"/>
    <w:rsid w:val="00883396"/>
    <w:rsid w:val="00885EB5"/>
    <w:rsid w:val="00886743"/>
    <w:rsid w:val="008A6C1C"/>
    <w:rsid w:val="008C5BB6"/>
    <w:rsid w:val="008E7CEA"/>
    <w:rsid w:val="008F600C"/>
    <w:rsid w:val="0093035D"/>
    <w:rsid w:val="00933198"/>
    <w:rsid w:val="00936351"/>
    <w:rsid w:val="00941229"/>
    <w:rsid w:val="0094245A"/>
    <w:rsid w:val="00961524"/>
    <w:rsid w:val="00972DEE"/>
    <w:rsid w:val="0097343A"/>
    <w:rsid w:val="00976846"/>
    <w:rsid w:val="00983D41"/>
    <w:rsid w:val="00997FDC"/>
    <w:rsid w:val="009A2B83"/>
    <w:rsid w:val="009B47DE"/>
    <w:rsid w:val="009C34B4"/>
    <w:rsid w:val="009E638E"/>
    <w:rsid w:val="009E64B9"/>
    <w:rsid w:val="00A1281D"/>
    <w:rsid w:val="00A137DF"/>
    <w:rsid w:val="00A35B50"/>
    <w:rsid w:val="00A40307"/>
    <w:rsid w:val="00A43DF5"/>
    <w:rsid w:val="00A96852"/>
    <w:rsid w:val="00A97D2B"/>
    <w:rsid w:val="00AA01C3"/>
    <w:rsid w:val="00AA01DD"/>
    <w:rsid w:val="00AA2709"/>
    <w:rsid w:val="00AD6590"/>
    <w:rsid w:val="00AE1A63"/>
    <w:rsid w:val="00AE6BC5"/>
    <w:rsid w:val="00AE7D77"/>
    <w:rsid w:val="00AF101B"/>
    <w:rsid w:val="00B02378"/>
    <w:rsid w:val="00B07A70"/>
    <w:rsid w:val="00B17936"/>
    <w:rsid w:val="00B27E1B"/>
    <w:rsid w:val="00B318AE"/>
    <w:rsid w:val="00B45D53"/>
    <w:rsid w:val="00B6768A"/>
    <w:rsid w:val="00B84628"/>
    <w:rsid w:val="00B962CE"/>
    <w:rsid w:val="00BA31D8"/>
    <w:rsid w:val="00BA3DCD"/>
    <w:rsid w:val="00BA5DE9"/>
    <w:rsid w:val="00BB232A"/>
    <w:rsid w:val="00BB4EDE"/>
    <w:rsid w:val="00BC3DC2"/>
    <w:rsid w:val="00BC5858"/>
    <w:rsid w:val="00BD4279"/>
    <w:rsid w:val="00BD7953"/>
    <w:rsid w:val="00C23576"/>
    <w:rsid w:val="00C31160"/>
    <w:rsid w:val="00C377A3"/>
    <w:rsid w:val="00C42404"/>
    <w:rsid w:val="00C56A82"/>
    <w:rsid w:val="00C9533D"/>
    <w:rsid w:val="00CB37E1"/>
    <w:rsid w:val="00CD225B"/>
    <w:rsid w:val="00CD449D"/>
    <w:rsid w:val="00D02545"/>
    <w:rsid w:val="00D167FE"/>
    <w:rsid w:val="00D22216"/>
    <w:rsid w:val="00D22ED7"/>
    <w:rsid w:val="00D305AA"/>
    <w:rsid w:val="00D3197D"/>
    <w:rsid w:val="00D410DE"/>
    <w:rsid w:val="00D416D1"/>
    <w:rsid w:val="00D524F4"/>
    <w:rsid w:val="00D531EC"/>
    <w:rsid w:val="00D6097C"/>
    <w:rsid w:val="00D7670A"/>
    <w:rsid w:val="00D85B19"/>
    <w:rsid w:val="00D86C33"/>
    <w:rsid w:val="00DA0F3C"/>
    <w:rsid w:val="00DA3438"/>
    <w:rsid w:val="00DB4C09"/>
    <w:rsid w:val="00DD16C4"/>
    <w:rsid w:val="00DD3B35"/>
    <w:rsid w:val="00DE2CEB"/>
    <w:rsid w:val="00E164B4"/>
    <w:rsid w:val="00E22C46"/>
    <w:rsid w:val="00E268DB"/>
    <w:rsid w:val="00E320C1"/>
    <w:rsid w:val="00E408B2"/>
    <w:rsid w:val="00E44234"/>
    <w:rsid w:val="00E54060"/>
    <w:rsid w:val="00E5780E"/>
    <w:rsid w:val="00E60615"/>
    <w:rsid w:val="00EA4D71"/>
    <w:rsid w:val="00EB14A3"/>
    <w:rsid w:val="00EC011F"/>
    <w:rsid w:val="00ED2595"/>
    <w:rsid w:val="00ED27E6"/>
    <w:rsid w:val="00ED660A"/>
    <w:rsid w:val="00EE7F9F"/>
    <w:rsid w:val="00F268BD"/>
    <w:rsid w:val="00F3086C"/>
    <w:rsid w:val="00F3092C"/>
    <w:rsid w:val="00F53187"/>
    <w:rsid w:val="00F56FA5"/>
    <w:rsid w:val="00F57691"/>
    <w:rsid w:val="00F60BF0"/>
    <w:rsid w:val="00F64C0A"/>
    <w:rsid w:val="00F66BB3"/>
    <w:rsid w:val="00F776E0"/>
    <w:rsid w:val="00F93A09"/>
    <w:rsid w:val="00F946AC"/>
    <w:rsid w:val="00F95A10"/>
    <w:rsid w:val="00F9631F"/>
    <w:rsid w:val="00FA5850"/>
    <w:rsid w:val="00FA5F4D"/>
    <w:rsid w:val="00FB0917"/>
    <w:rsid w:val="00FB2B34"/>
    <w:rsid w:val="00FB5315"/>
    <w:rsid w:val="00FC4C74"/>
    <w:rsid w:val="00FE3331"/>
    <w:rsid w:val="00FE4902"/>
    <w:rsid w:val="00FE5311"/>
    <w:rsid w:val="00FE60D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485DA"/>
  <w15:chartTrackingRefBased/>
  <w15:docId w15:val="{8687B355-BB7A-42A6-8749-BD387F4E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2378"/>
  </w:style>
  <w:style w:type="paragraph" w:styleId="Nagwek1">
    <w:name w:val="heading 1"/>
    <w:basedOn w:val="Normalny"/>
    <w:next w:val="Normalny"/>
    <w:link w:val="Nagwek1Znak"/>
    <w:qFormat/>
    <w:rsid w:val="008A6C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F93A09"/>
    <w:pPr>
      <w:tabs>
        <w:tab w:val="center" w:pos="4536"/>
        <w:tab w:val="right" w:pos="9072"/>
      </w:tabs>
    </w:pPr>
  </w:style>
  <w:style w:type="character" w:styleId="Numerstrony">
    <w:name w:val="page number"/>
    <w:rsid w:val="00F93A09"/>
    <w:rPr>
      <w:rFonts w:cs="Times New Roman"/>
    </w:rPr>
  </w:style>
  <w:style w:type="paragraph" w:styleId="Nagwek">
    <w:name w:val="header"/>
    <w:basedOn w:val="Normalny"/>
    <w:link w:val="NagwekZnak"/>
    <w:rsid w:val="00F93A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3A09"/>
    <w:rPr>
      <w:lang w:val="pl-PL" w:eastAsia="pl-PL" w:bidi="ar-SA"/>
    </w:rPr>
  </w:style>
  <w:style w:type="paragraph" w:customStyle="1" w:styleId="rozdziakursywa">
    <w:name w:val="rozdział kursywa"/>
    <w:basedOn w:val="Normalny"/>
    <w:rsid w:val="00F93A09"/>
    <w:pPr>
      <w:spacing w:line="280" w:lineRule="atLeast"/>
      <w:ind w:right="-28"/>
      <w:jc w:val="both"/>
    </w:pPr>
    <w:rPr>
      <w:rFonts w:ascii="Arial" w:hAnsi="Arial" w:cs="Arial"/>
      <w:bCs/>
      <w:i/>
      <w:color w:val="000000"/>
      <w:kern w:val="32"/>
      <w:szCs w:val="32"/>
    </w:rPr>
  </w:style>
  <w:style w:type="character" w:customStyle="1" w:styleId="tekstrozdziauChar1">
    <w:name w:val="tekst rozdziału Char1"/>
    <w:link w:val="tekstrozdziau"/>
    <w:locked/>
    <w:rsid w:val="00F93A09"/>
    <w:rPr>
      <w:rFonts w:ascii="Arial" w:hAnsi="Arial"/>
      <w:bCs/>
      <w:kern w:val="32"/>
      <w:szCs w:val="32"/>
      <w:lang w:bidi="ar-SA"/>
    </w:rPr>
  </w:style>
  <w:style w:type="paragraph" w:customStyle="1" w:styleId="tekstrozdziau">
    <w:name w:val="tekst rozdziału"/>
    <w:basedOn w:val="Normalny"/>
    <w:link w:val="tekstrozdziauChar1"/>
    <w:rsid w:val="00F93A09"/>
    <w:pPr>
      <w:spacing w:line="280" w:lineRule="atLeast"/>
      <w:ind w:right="-28"/>
      <w:jc w:val="both"/>
    </w:pPr>
    <w:rPr>
      <w:rFonts w:ascii="Arial" w:hAnsi="Arial"/>
      <w:bCs/>
      <w:kern w:val="32"/>
      <w:szCs w:val="32"/>
      <w:lang w:val="pl-PL" w:eastAsia="pl-PL"/>
    </w:rPr>
  </w:style>
  <w:style w:type="paragraph" w:customStyle="1" w:styleId="pogrubionyrozdziau">
    <w:name w:val="pogrubiony rozdziału"/>
    <w:basedOn w:val="tekstrozdziau"/>
    <w:link w:val="pogrubionyrozdziauChar"/>
    <w:rsid w:val="00F93A09"/>
    <w:rPr>
      <w:b/>
    </w:rPr>
  </w:style>
  <w:style w:type="character" w:customStyle="1" w:styleId="pogrubionyrozdziauChar">
    <w:name w:val="pogrubiony rozdziału Char"/>
    <w:link w:val="pogrubionyrozdziau"/>
    <w:locked/>
    <w:rsid w:val="00F93A09"/>
    <w:rPr>
      <w:rFonts w:ascii="Arial" w:hAnsi="Arial"/>
      <w:b/>
      <w:bCs/>
      <w:kern w:val="32"/>
      <w:szCs w:val="32"/>
      <w:lang w:bidi="ar-SA"/>
    </w:rPr>
  </w:style>
  <w:style w:type="paragraph" w:customStyle="1" w:styleId="numeracjawtekcie">
    <w:name w:val="numeracja w tekście"/>
    <w:basedOn w:val="tekstrozdziau"/>
    <w:link w:val="numeracjawtekcieChar"/>
    <w:rsid w:val="00F93A09"/>
    <w:pPr>
      <w:numPr>
        <w:numId w:val="1"/>
      </w:numPr>
      <w:spacing w:before="120"/>
    </w:pPr>
  </w:style>
  <w:style w:type="character" w:customStyle="1" w:styleId="numeracjawtekcieChar">
    <w:name w:val="numeracja w tekście Char"/>
    <w:link w:val="numeracjawtekcie"/>
    <w:locked/>
    <w:rsid w:val="00F93A09"/>
    <w:rPr>
      <w:rFonts w:ascii="Arial" w:hAnsi="Arial"/>
      <w:bCs/>
      <w:kern w:val="32"/>
      <w:szCs w:val="32"/>
      <w:lang w:bidi="ar-SA"/>
    </w:rPr>
  </w:style>
  <w:style w:type="paragraph" w:styleId="Tekstdymka">
    <w:name w:val="Balloon Text"/>
    <w:basedOn w:val="Normalny"/>
    <w:semiHidden/>
    <w:rsid w:val="0083759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4025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0256F"/>
  </w:style>
  <w:style w:type="character" w:customStyle="1" w:styleId="TekstkomentarzaZnak">
    <w:name w:val="Tekst komentarza Znak"/>
    <w:basedOn w:val="Domylnaczcionkaakapitu"/>
    <w:link w:val="Tekstkomentarza"/>
    <w:rsid w:val="0040256F"/>
  </w:style>
  <w:style w:type="paragraph" w:styleId="Tematkomentarza">
    <w:name w:val="annotation subject"/>
    <w:basedOn w:val="Tekstkomentarza"/>
    <w:next w:val="Tekstkomentarza"/>
    <w:link w:val="TematkomentarzaZnak"/>
    <w:rsid w:val="0040256F"/>
    <w:rPr>
      <w:b/>
      <w:bCs/>
    </w:rPr>
  </w:style>
  <w:style w:type="character" w:customStyle="1" w:styleId="TematkomentarzaZnak">
    <w:name w:val="Temat komentarza Znak"/>
    <w:link w:val="Tematkomentarza"/>
    <w:rsid w:val="0040256F"/>
    <w:rPr>
      <w:b/>
      <w:bCs/>
    </w:rPr>
  </w:style>
  <w:style w:type="character" w:customStyle="1" w:styleId="NagwekZnak">
    <w:name w:val="Nagłówek Znak"/>
    <w:link w:val="Nagwek"/>
    <w:rsid w:val="007B365F"/>
  </w:style>
  <w:style w:type="paragraph" w:styleId="Tekstprzypisudolnego">
    <w:name w:val="footnote text"/>
    <w:basedOn w:val="Normalny"/>
    <w:link w:val="TekstprzypisudolnegoZnak"/>
    <w:rsid w:val="00E268DB"/>
  </w:style>
  <w:style w:type="character" w:customStyle="1" w:styleId="TekstprzypisudolnegoZnak">
    <w:name w:val="Tekst przypisu dolnego Znak"/>
    <w:basedOn w:val="Domylnaczcionkaakapitu"/>
    <w:link w:val="Tekstprzypisudolnego"/>
    <w:rsid w:val="00E268DB"/>
  </w:style>
  <w:style w:type="character" w:styleId="Odwoanieprzypisudolnego">
    <w:name w:val="footnote reference"/>
    <w:rsid w:val="00E268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268DB"/>
  </w:style>
  <w:style w:type="character" w:customStyle="1" w:styleId="TekstprzypisukocowegoZnak">
    <w:name w:val="Tekst przypisu końcowego Znak"/>
    <w:basedOn w:val="Domylnaczcionkaakapitu"/>
    <w:link w:val="Tekstprzypisukocowego"/>
    <w:rsid w:val="00E268DB"/>
  </w:style>
  <w:style w:type="character" w:styleId="Odwoanieprzypisukocowego">
    <w:name w:val="endnote reference"/>
    <w:rsid w:val="00E268D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A6C1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82DC-2E64-40A4-8AC6-5BD0B0DC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ewaluacji szkolenia</vt:lpstr>
    </vt:vector>
  </TitlesOfParts>
  <Company>MRR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WEBINARIUM - szkolenie FEnIKS 7 listopada</dc:title>
  <dc:subject/>
  <dc:creator>Marek_Kalski</dc:creator>
  <cp:keywords/>
  <cp:lastModifiedBy>Janicka-Struska Agnieszka</cp:lastModifiedBy>
  <cp:revision>4</cp:revision>
  <cp:lastPrinted>2016-10-10T08:38:00Z</cp:lastPrinted>
  <dcterms:created xsi:type="dcterms:W3CDTF">2024-10-29T12:21:00Z</dcterms:created>
  <dcterms:modified xsi:type="dcterms:W3CDTF">2024-10-29T12:23:00Z</dcterms:modified>
</cp:coreProperties>
</file>