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EBFAC" w14:textId="77777777" w:rsidR="00070CA3" w:rsidRDefault="00070CA3" w:rsidP="00070CA3">
      <w:pPr>
        <w:pStyle w:val="Default"/>
        <w:jc w:val="right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>Załącznik nr 1</w:t>
      </w:r>
    </w:p>
    <w:p w14:paraId="28CC03B3" w14:textId="77777777" w:rsidR="00070CA3" w:rsidRPr="00070CA3" w:rsidRDefault="00070CA3" w:rsidP="00070CA3">
      <w:pPr>
        <w:pStyle w:val="Default"/>
        <w:ind w:left="360"/>
        <w:jc w:val="center"/>
        <w:rPr>
          <w:color w:val="auto"/>
          <w:sz w:val="28"/>
          <w:szCs w:val="28"/>
        </w:rPr>
      </w:pPr>
    </w:p>
    <w:p w14:paraId="35B6B82E" w14:textId="6D6756A4" w:rsidR="00070CA3" w:rsidRPr="001175DA" w:rsidRDefault="00070CA3" w:rsidP="00051CE1">
      <w:pPr>
        <w:pStyle w:val="Tytu"/>
        <w:rPr>
          <w:sz w:val="32"/>
          <w:szCs w:val="32"/>
        </w:rPr>
      </w:pPr>
      <w:r w:rsidRPr="001175DA">
        <w:rPr>
          <w:sz w:val="32"/>
          <w:szCs w:val="32"/>
        </w:rPr>
        <w:t xml:space="preserve">Opis </w:t>
      </w:r>
      <w:r w:rsidR="000C4E0B" w:rsidRPr="001175DA">
        <w:rPr>
          <w:sz w:val="32"/>
          <w:szCs w:val="32"/>
        </w:rPr>
        <w:t xml:space="preserve">przedmiotu </w:t>
      </w:r>
      <w:r w:rsidR="00D52FF1" w:rsidRPr="001175DA">
        <w:rPr>
          <w:sz w:val="32"/>
          <w:szCs w:val="32"/>
        </w:rPr>
        <w:t xml:space="preserve">szacowania </w:t>
      </w:r>
      <w:r w:rsidR="00051CE1" w:rsidRPr="001175DA">
        <w:rPr>
          <w:sz w:val="32"/>
          <w:szCs w:val="32"/>
        </w:rPr>
        <w:br/>
      </w:r>
      <w:r w:rsidRPr="001175DA">
        <w:rPr>
          <w:sz w:val="32"/>
          <w:szCs w:val="32"/>
        </w:rPr>
        <w:t>„</w:t>
      </w:r>
      <w:r w:rsidR="00207A36" w:rsidRPr="001175DA">
        <w:rPr>
          <w:sz w:val="32"/>
          <w:szCs w:val="32"/>
        </w:rPr>
        <w:t>Przedłużenia subskrypcji systemu VMWare</w:t>
      </w:r>
      <w:r w:rsidRPr="001175DA">
        <w:rPr>
          <w:sz w:val="32"/>
          <w:szCs w:val="32"/>
        </w:rPr>
        <w:t>”</w:t>
      </w:r>
      <w:r w:rsidRPr="001175DA">
        <w:rPr>
          <w:sz w:val="32"/>
          <w:szCs w:val="32"/>
        </w:rPr>
        <w:br/>
        <w:t>Głównego Inspektoratu Farmaceutycznego (dalej GIF).</w:t>
      </w:r>
    </w:p>
    <w:p w14:paraId="3DC4817F" w14:textId="77777777" w:rsidR="00070CA3" w:rsidRPr="00070CA3" w:rsidRDefault="00070CA3" w:rsidP="00070CA3">
      <w:pPr>
        <w:pStyle w:val="Default"/>
        <w:rPr>
          <w:color w:val="auto"/>
          <w:sz w:val="28"/>
          <w:szCs w:val="28"/>
        </w:rPr>
      </w:pPr>
    </w:p>
    <w:p w14:paraId="36A8B53C" w14:textId="65C25D4C" w:rsidR="00070CA3" w:rsidRPr="00070CA3" w:rsidRDefault="00F63C79" w:rsidP="00051CE1">
      <w:pPr>
        <w:pStyle w:val="Podtytu"/>
      </w:pPr>
      <w:r>
        <w:t>Zapytanie IT 2</w:t>
      </w:r>
      <w:r w:rsidR="00070CA3" w:rsidRPr="00070CA3">
        <w:t xml:space="preserve">/2021 </w:t>
      </w:r>
    </w:p>
    <w:p w14:paraId="013D9F4F" w14:textId="77777777" w:rsidR="00070CA3" w:rsidRDefault="00070CA3" w:rsidP="00070CA3">
      <w:pPr>
        <w:pStyle w:val="Default"/>
        <w:rPr>
          <w:color w:val="auto"/>
          <w:sz w:val="22"/>
          <w:szCs w:val="22"/>
        </w:rPr>
      </w:pPr>
    </w:p>
    <w:p w14:paraId="34154B61" w14:textId="77777777" w:rsidR="00070CA3" w:rsidRDefault="00070CA3" w:rsidP="00051CE1">
      <w:pPr>
        <w:pStyle w:val="Nagwek1"/>
      </w:pPr>
      <w:r>
        <w:t>Cel:</w:t>
      </w:r>
    </w:p>
    <w:p w14:paraId="2FF98C20" w14:textId="590C139A" w:rsidR="00A64B12" w:rsidRPr="00A64B12" w:rsidRDefault="00F63C79" w:rsidP="00A64B1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Zapewnienie dostępu do systemu aktualizacji producenta oraz do bazy wiedzy przez niego udostępnianej. W przypadku problemów technicznych z funkcjonowaniem systemu, zapewnienie wsparcia technicznego dla systemu produkcyjnego.</w:t>
      </w:r>
    </w:p>
    <w:p w14:paraId="13817C56" w14:textId="55ABCB6E" w:rsidR="00070CA3" w:rsidRDefault="00070CA3" w:rsidP="00051CE1">
      <w:pPr>
        <w:pStyle w:val="Nagwek1"/>
      </w:pPr>
      <w:r>
        <w:t xml:space="preserve">Obecny stan systemu </w:t>
      </w:r>
      <w:r w:rsidR="00F63C79">
        <w:t>VMWAre</w:t>
      </w:r>
      <w:r w:rsidR="00051CE1">
        <w:t>:</w:t>
      </w:r>
    </w:p>
    <w:p w14:paraId="698B9CC2" w14:textId="77777777" w:rsidR="00A64B12" w:rsidRPr="00A64B12" w:rsidRDefault="00A64B12" w:rsidP="00A64B1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A64B12">
        <w:rPr>
          <w:rFonts w:ascii="Calibri" w:eastAsia="Times New Roman" w:hAnsi="Calibri" w:cs="Calibri"/>
        </w:rPr>
        <w:t>Opis środowiska:</w:t>
      </w:r>
    </w:p>
    <w:p w14:paraId="62A22B9E" w14:textId="1279CA21" w:rsidR="00A64B12" w:rsidRDefault="00F63C79" w:rsidP="00A64B12">
      <w:pPr>
        <w:numPr>
          <w:ilvl w:val="0"/>
          <w:numId w:val="3"/>
        </w:numPr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GIF środowisko VMWare działa w oparciu o następujące licencje:</w:t>
      </w:r>
    </w:p>
    <w:p w14:paraId="08B1B8FD" w14:textId="758BE747" w:rsidR="00F63C79" w:rsidRPr="00F63C79" w:rsidRDefault="00F63C79" w:rsidP="00F63C79">
      <w:pPr>
        <w:numPr>
          <w:ilvl w:val="1"/>
          <w:numId w:val="3"/>
        </w:numPr>
        <w:contextualSpacing/>
        <w:jc w:val="both"/>
        <w:rPr>
          <w:rFonts w:eastAsia="Times New Roman" w:cs="Times New Roman"/>
        </w:rPr>
      </w:pPr>
      <w:r w:rsidRPr="00F63C79">
        <w:rPr>
          <w:rFonts w:eastAsia="Times New Roman" w:cs="Times New Roman"/>
        </w:rPr>
        <w:t xml:space="preserve">General </w:t>
      </w:r>
      <w:r>
        <w:rPr>
          <w:rFonts w:eastAsia="Times New Roman" w:cs="Times New Roman"/>
        </w:rPr>
        <w:t xml:space="preserve">- </w:t>
      </w:r>
      <w:r w:rsidRPr="00F63C79">
        <w:rPr>
          <w:rFonts w:eastAsia="Times New Roman" w:cs="Times New Roman"/>
        </w:rPr>
        <w:t xml:space="preserve">License vCenter Server 7 Foundation </w:t>
      </w:r>
    </w:p>
    <w:p w14:paraId="654C1207" w14:textId="1D12F738" w:rsidR="00F63C79" w:rsidRPr="00F63C79" w:rsidRDefault="00F63C79" w:rsidP="00AE11BD">
      <w:pPr>
        <w:numPr>
          <w:ilvl w:val="2"/>
          <w:numId w:val="3"/>
        </w:numPr>
        <w:contextualSpacing/>
        <w:jc w:val="both"/>
        <w:rPr>
          <w:rFonts w:eastAsia="Times New Roman" w:cs="Times New Roman"/>
        </w:rPr>
      </w:pPr>
      <w:r w:rsidRPr="00F63C79">
        <w:rPr>
          <w:rFonts w:eastAsia="Times New Roman" w:cs="Times New Roman"/>
        </w:rPr>
        <w:t>Expiration - Never</w:t>
      </w:r>
    </w:p>
    <w:p w14:paraId="28D52E56" w14:textId="3F401A78" w:rsidR="00F63C79" w:rsidRPr="00F63C79" w:rsidRDefault="00F63C79" w:rsidP="00F63C79">
      <w:pPr>
        <w:numPr>
          <w:ilvl w:val="1"/>
          <w:numId w:val="3"/>
        </w:numPr>
        <w:contextualSpacing/>
        <w:jc w:val="both"/>
        <w:rPr>
          <w:rFonts w:eastAsia="Times New Roman" w:cs="Times New Roman"/>
        </w:rPr>
      </w:pPr>
      <w:r w:rsidRPr="00F63C79">
        <w:rPr>
          <w:rFonts w:eastAsia="Times New Roman" w:cs="Times New Roman"/>
        </w:rPr>
        <w:t xml:space="preserve">General </w:t>
      </w:r>
      <w:r>
        <w:rPr>
          <w:rFonts w:eastAsia="Times New Roman" w:cs="Times New Roman"/>
        </w:rPr>
        <w:t xml:space="preserve">- </w:t>
      </w:r>
      <w:r w:rsidRPr="00F63C79">
        <w:rPr>
          <w:rFonts w:eastAsia="Times New Roman" w:cs="Times New Roman"/>
        </w:rPr>
        <w:t xml:space="preserve">License vSAN 7 Standard for 1 processor </w:t>
      </w:r>
      <w:r>
        <w:rPr>
          <w:rFonts w:eastAsia="Times New Roman" w:cs="Times New Roman"/>
        </w:rPr>
        <w:t>(6 CPUs)</w:t>
      </w:r>
    </w:p>
    <w:p w14:paraId="51A6D8ED" w14:textId="665C9370" w:rsidR="00F63C79" w:rsidRPr="00F63C79" w:rsidRDefault="00F63C79" w:rsidP="00F63C79">
      <w:pPr>
        <w:numPr>
          <w:ilvl w:val="2"/>
          <w:numId w:val="3"/>
        </w:numPr>
        <w:contextualSpacing/>
        <w:jc w:val="both"/>
        <w:rPr>
          <w:rFonts w:eastAsia="Times New Roman" w:cs="Times New Roman"/>
        </w:rPr>
      </w:pPr>
      <w:r w:rsidRPr="00F63C79">
        <w:rPr>
          <w:rFonts w:eastAsia="Times New Roman" w:cs="Times New Roman"/>
        </w:rPr>
        <w:t>Expiration - Never</w:t>
      </w:r>
    </w:p>
    <w:p w14:paraId="26D05D4B" w14:textId="2F566F4A" w:rsidR="00051CE1" w:rsidRDefault="00051CE1" w:rsidP="00051CE1">
      <w:pPr>
        <w:pStyle w:val="Nagwek1"/>
      </w:pPr>
      <w:r>
        <w:t xml:space="preserve">Zakres </w:t>
      </w:r>
      <w:r w:rsidR="00F63C79">
        <w:t>subskrypcji</w:t>
      </w:r>
    </w:p>
    <w:p w14:paraId="794F5BC6" w14:textId="710F044C" w:rsidR="00B87BDF" w:rsidRDefault="00051CE1" w:rsidP="00675DFF">
      <w:pPr>
        <w:jc w:val="both"/>
      </w:pPr>
      <w:r w:rsidRPr="00051CE1">
        <w:t xml:space="preserve">W ramach </w:t>
      </w:r>
      <w:r w:rsidR="00675DFF">
        <w:t xml:space="preserve">subskrypcji GIF zamierza zapewnić wsparcie techniczne </w:t>
      </w:r>
      <w:r w:rsidR="00457E12">
        <w:t xml:space="preserve">dla środowiska VMWare </w:t>
      </w:r>
      <w:r w:rsidR="00675DFF">
        <w:t>na okres 1</w:t>
      </w:r>
      <w:r w:rsidR="00457E12">
        <w:t> </w:t>
      </w:r>
      <w:r w:rsidR="000C4E0B">
        <w:t xml:space="preserve">roku </w:t>
      </w:r>
      <w:r w:rsidR="00675DFF">
        <w:t>lub 3 lat w wariacie produkcyjnym.</w:t>
      </w:r>
    </w:p>
    <w:sectPr w:rsidR="00B8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1004E" w14:textId="77777777" w:rsidR="00E11C93" w:rsidRDefault="00E11C93" w:rsidP="00114AAD">
      <w:pPr>
        <w:spacing w:after="0" w:line="240" w:lineRule="auto"/>
      </w:pPr>
      <w:r>
        <w:separator/>
      </w:r>
    </w:p>
  </w:endnote>
  <w:endnote w:type="continuationSeparator" w:id="0">
    <w:p w14:paraId="2F5CBA78" w14:textId="77777777" w:rsidR="00E11C93" w:rsidRDefault="00E11C93" w:rsidP="0011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1BD7E" w14:textId="77777777" w:rsidR="00E11C93" w:rsidRDefault="00E11C93" w:rsidP="00114AAD">
      <w:pPr>
        <w:spacing w:after="0" w:line="240" w:lineRule="auto"/>
      </w:pPr>
      <w:r>
        <w:separator/>
      </w:r>
    </w:p>
  </w:footnote>
  <w:footnote w:type="continuationSeparator" w:id="0">
    <w:p w14:paraId="32A3B743" w14:textId="77777777" w:rsidR="00E11C93" w:rsidRDefault="00E11C93" w:rsidP="0011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4B2"/>
    <w:multiLevelType w:val="hybridMultilevel"/>
    <w:tmpl w:val="9D740128"/>
    <w:lvl w:ilvl="0" w:tplc="BEAC7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6888"/>
    <w:multiLevelType w:val="hybridMultilevel"/>
    <w:tmpl w:val="B99AE39E"/>
    <w:lvl w:ilvl="0" w:tplc="77EE3F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D576E65"/>
    <w:multiLevelType w:val="hybridMultilevel"/>
    <w:tmpl w:val="F8EE7D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E4778"/>
    <w:multiLevelType w:val="hybridMultilevel"/>
    <w:tmpl w:val="FED60C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B14D5"/>
    <w:multiLevelType w:val="hybridMultilevel"/>
    <w:tmpl w:val="0E843360"/>
    <w:lvl w:ilvl="0" w:tplc="B606B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FB5"/>
    <w:multiLevelType w:val="hybridMultilevel"/>
    <w:tmpl w:val="0C98A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6010"/>
    <w:multiLevelType w:val="hybridMultilevel"/>
    <w:tmpl w:val="647E91B6"/>
    <w:lvl w:ilvl="0" w:tplc="00000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35C0"/>
    <w:multiLevelType w:val="hybridMultilevel"/>
    <w:tmpl w:val="C07AAA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AA200D"/>
    <w:multiLevelType w:val="hybridMultilevel"/>
    <w:tmpl w:val="C082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11FD1"/>
    <w:multiLevelType w:val="hybridMultilevel"/>
    <w:tmpl w:val="647E91B6"/>
    <w:lvl w:ilvl="0" w:tplc="00000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95D6F"/>
    <w:multiLevelType w:val="hybridMultilevel"/>
    <w:tmpl w:val="119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797C"/>
    <w:multiLevelType w:val="hybridMultilevel"/>
    <w:tmpl w:val="A25E5EF8"/>
    <w:lvl w:ilvl="0" w:tplc="BEAC7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A3"/>
    <w:rsid w:val="00004B94"/>
    <w:rsid w:val="000215C9"/>
    <w:rsid w:val="00051CE1"/>
    <w:rsid w:val="00070CA3"/>
    <w:rsid w:val="000C4E0B"/>
    <w:rsid w:val="00101972"/>
    <w:rsid w:val="00114AAD"/>
    <w:rsid w:val="001175DA"/>
    <w:rsid w:val="00163E5E"/>
    <w:rsid w:val="001A70CF"/>
    <w:rsid w:val="001D48FF"/>
    <w:rsid w:val="00207A36"/>
    <w:rsid w:val="00271995"/>
    <w:rsid w:val="00332937"/>
    <w:rsid w:val="003A7EFD"/>
    <w:rsid w:val="003D6AAF"/>
    <w:rsid w:val="00441164"/>
    <w:rsid w:val="00457E12"/>
    <w:rsid w:val="00474B45"/>
    <w:rsid w:val="00517857"/>
    <w:rsid w:val="00675DFF"/>
    <w:rsid w:val="006A2CDC"/>
    <w:rsid w:val="00776979"/>
    <w:rsid w:val="007A2442"/>
    <w:rsid w:val="007A3360"/>
    <w:rsid w:val="007D35CA"/>
    <w:rsid w:val="00847D64"/>
    <w:rsid w:val="00853B0E"/>
    <w:rsid w:val="00890598"/>
    <w:rsid w:val="008B23FF"/>
    <w:rsid w:val="00987D1A"/>
    <w:rsid w:val="009B6F82"/>
    <w:rsid w:val="00A30B11"/>
    <w:rsid w:val="00A543B4"/>
    <w:rsid w:val="00A64B12"/>
    <w:rsid w:val="00A66246"/>
    <w:rsid w:val="00AA1076"/>
    <w:rsid w:val="00AE3C51"/>
    <w:rsid w:val="00B01567"/>
    <w:rsid w:val="00B216FD"/>
    <w:rsid w:val="00B574F8"/>
    <w:rsid w:val="00B87BDF"/>
    <w:rsid w:val="00BB0097"/>
    <w:rsid w:val="00BB62BA"/>
    <w:rsid w:val="00BC502A"/>
    <w:rsid w:val="00CB2CB0"/>
    <w:rsid w:val="00CB4335"/>
    <w:rsid w:val="00D07DBF"/>
    <w:rsid w:val="00D52FF1"/>
    <w:rsid w:val="00D72C47"/>
    <w:rsid w:val="00DB5ED8"/>
    <w:rsid w:val="00DB6150"/>
    <w:rsid w:val="00DD2A47"/>
    <w:rsid w:val="00E11C93"/>
    <w:rsid w:val="00ED33A4"/>
    <w:rsid w:val="00F63C79"/>
    <w:rsid w:val="00F714BD"/>
    <w:rsid w:val="00F7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01CC"/>
  <w15:chartTrackingRefBased/>
  <w15:docId w15:val="{971832C5-1286-4B21-B326-85031F42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1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1C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51CE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C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51CE1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99"/>
    <w:qFormat/>
    <w:rsid w:val="00CB43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9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9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3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2937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14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14A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AAD"/>
    <w:pPr>
      <w:widowControl w:val="0"/>
      <w:suppressAutoHyphens/>
      <w:spacing w:after="0" w:line="240" w:lineRule="auto"/>
    </w:pPr>
    <w:rPr>
      <w:rFonts w:ascii="EUAlbertina" w:eastAsia="Times New Roman" w:hAnsi="EUAlbertina" w:cs="EUAlbertina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AAD"/>
    <w:rPr>
      <w:rFonts w:ascii="EUAlbertina" w:eastAsia="Times New Roman" w:hAnsi="EUAlbertina" w:cs="EUAlbertina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114AAD"/>
    <w:rPr>
      <w:vertAlign w:val="superscript"/>
    </w:rPr>
  </w:style>
  <w:style w:type="character" w:customStyle="1" w:styleId="license-details-summary-property-value">
    <w:name w:val="license-details-summary-property-value"/>
    <w:basedOn w:val="Domylnaczcionkaakapitu"/>
    <w:rsid w:val="00F6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Neska</dc:creator>
  <cp:keywords/>
  <dc:description/>
  <cp:lastModifiedBy>Patryk Neska</cp:lastModifiedBy>
  <cp:revision>2</cp:revision>
  <dcterms:created xsi:type="dcterms:W3CDTF">2021-09-08T13:13:00Z</dcterms:created>
  <dcterms:modified xsi:type="dcterms:W3CDTF">2021-09-08T13:13:00Z</dcterms:modified>
</cp:coreProperties>
</file>