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3B60D794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</w:t>
      </w:r>
      <w:r w:rsidR="00CE39E6">
        <w:rPr>
          <w:rFonts w:ascii="Lato" w:hAnsi="Lato"/>
        </w:rPr>
        <w:t>30</w:t>
      </w:r>
      <w:r w:rsidR="00963336">
        <w:rPr>
          <w:rFonts w:ascii="Lato" w:hAnsi="Lato"/>
        </w:rPr>
        <w:t>.2021.KT.</w:t>
      </w:r>
      <w:r w:rsidR="00DA23B1">
        <w:rPr>
          <w:rFonts w:ascii="Lato" w:hAnsi="Lato"/>
        </w:rPr>
        <w:t>1</w:t>
      </w:r>
      <w:r w:rsidR="00CE39E6">
        <w:rPr>
          <w:rFonts w:ascii="Lato" w:hAnsi="Lato"/>
        </w:rPr>
        <w:t>4</w:t>
      </w:r>
    </w:p>
    <w:p w14:paraId="45F8E480" w14:textId="45326EEE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892E64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24764B47" w14:textId="2D8CE4A3" w:rsidR="002C5F5D" w:rsidRPr="002C5F5D" w:rsidRDefault="002C5F5D" w:rsidP="00892E64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2C5F5D">
        <w:rPr>
          <w:rFonts w:ascii="Lato" w:hAnsi="Lato" w:cs="Arial"/>
          <w:spacing w:val="4"/>
        </w:rPr>
        <w:t>Na podstawie art. 10 ust. 1 i 4 ustawy z dnia 24 lipca 2015 r. o przygotowaniu i realizacji strategicznych  inwestycji w zakresie sieci przesyłowych (</w:t>
      </w:r>
      <w:proofErr w:type="spellStart"/>
      <w:r w:rsidRPr="002C5F5D">
        <w:rPr>
          <w:rFonts w:ascii="Lato" w:hAnsi="Lato" w:cs="Arial"/>
          <w:spacing w:val="4"/>
        </w:rPr>
        <w:t>t.j</w:t>
      </w:r>
      <w:proofErr w:type="spellEnd"/>
      <w:r w:rsidRPr="002C5F5D">
        <w:rPr>
          <w:rFonts w:ascii="Lato" w:hAnsi="Lato" w:cs="Arial"/>
          <w:spacing w:val="4"/>
        </w:rPr>
        <w:t xml:space="preserve">. Dz. U. z 2022 r., poz. 273, </w:t>
      </w:r>
      <w:r w:rsidRPr="002C5F5D">
        <w:rPr>
          <w:rFonts w:ascii="Lato" w:hAnsi="Lato" w:cs="Arial"/>
          <w:spacing w:val="4"/>
        </w:rPr>
        <w:br/>
        <w:t xml:space="preserve">z późn. zm.) oraz art. 49 § 1 i 2 ustawy z dnia 14 czerwca 1960 r. – Kodeks postępowania administracyjnego </w:t>
      </w:r>
      <w:bookmarkStart w:id="0" w:name="_Hlk134107501"/>
      <w:r w:rsidRPr="002C5F5D">
        <w:rPr>
          <w:rFonts w:ascii="Lato" w:hAnsi="Lato" w:cs="Arial"/>
          <w:spacing w:val="4"/>
        </w:rPr>
        <w:t>(</w:t>
      </w:r>
      <w:proofErr w:type="spellStart"/>
      <w:r w:rsidRPr="002C5F5D">
        <w:rPr>
          <w:rFonts w:ascii="Lato" w:hAnsi="Lato" w:cs="Arial"/>
          <w:spacing w:val="4"/>
        </w:rPr>
        <w:t>t.j</w:t>
      </w:r>
      <w:proofErr w:type="spellEnd"/>
      <w:r w:rsidRPr="002C5F5D">
        <w:rPr>
          <w:rFonts w:ascii="Lato" w:hAnsi="Lato" w:cs="Arial"/>
          <w:spacing w:val="4"/>
        </w:rPr>
        <w:t>.</w:t>
      </w:r>
      <w:r w:rsidR="0084043F">
        <w:rPr>
          <w:rFonts w:ascii="Lato" w:hAnsi="Lato" w:cs="Arial"/>
          <w:spacing w:val="4"/>
        </w:rPr>
        <w:t xml:space="preserve"> </w:t>
      </w:r>
      <w:r w:rsidR="0084043F" w:rsidRPr="0084043F">
        <w:rPr>
          <w:rFonts w:ascii="Lato" w:hAnsi="Lato" w:cs="Arial"/>
          <w:spacing w:val="4"/>
        </w:rPr>
        <w:t>Dz.U. z 2023 r. poz. 775</w:t>
      </w:r>
      <w:r w:rsidRPr="002C5F5D">
        <w:rPr>
          <w:rFonts w:ascii="Lato" w:hAnsi="Lato" w:cs="Arial"/>
          <w:spacing w:val="4"/>
        </w:rPr>
        <w:t>)</w:t>
      </w:r>
      <w:bookmarkEnd w:id="0"/>
      <w:r w:rsidRPr="002C5F5D">
        <w:rPr>
          <w:rFonts w:ascii="Lato" w:hAnsi="Lato" w:cs="Arial"/>
          <w:spacing w:val="4"/>
        </w:rPr>
        <w:t xml:space="preserve">, a także art. 72 ust. 6 </w:t>
      </w:r>
      <w:r w:rsidRPr="002C5F5D">
        <w:rPr>
          <w:rFonts w:ascii="Lato" w:hAnsi="Lato" w:cs="Arial"/>
          <w:spacing w:val="4"/>
        </w:rPr>
        <w:br/>
        <w:t xml:space="preserve">w zw. z art. 72 ust. 1 pkt 22 ustawy z dnia 3 października 2008 r. </w:t>
      </w:r>
      <w:bookmarkStart w:id="1" w:name="_Hlk134107479"/>
      <w:r w:rsidRPr="002C5F5D">
        <w:rPr>
          <w:rFonts w:ascii="Lato" w:hAnsi="Lato" w:cs="Arial"/>
          <w:bCs/>
          <w:spacing w:val="4"/>
          <w:kern w:val="3"/>
          <w:lang w:eastAsia="zh-CN"/>
        </w:rPr>
        <w:t>o udostępnianiu informacji o środowisku i jego ochronie, udziale społeczeństwa w ochronie środowiska oraz o ocenach oddziaływania na środowisko</w:t>
      </w:r>
      <w:bookmarkEnd w:id="1"/>
      <w:r w:rsidRPr="002C5F5D">
        <w:rPr>
          <w:rFonts w:ascii="Lato" w:hAnsi="Lato" w:cs="Arial"/>
          <w:bCs/>
          <w:spacing w:val="4"/>
          <w:kern w:val="3"/>
          <w:lang w:eastAsia="zh-CN"/>
        </w:rPr>
        <w:t xml:space="preserve"> (</w:t>
      </w:r>
      <w:proofErr w:type="spellStart"/>
      <w:r w:rsidRPr="002C5F5D">
        <w:rPr>
          <w:rFonts w:ascii="Lato" w:hAnsi="Lato" w:cs="Arial"/>
          <w:bCs/>
          <w:spacing w:val="4"/>
          <w:kern w:val="3"/>
          <w:lang w:eastAsia="zh-CN"/>
        </w:rPr>
        <w:t>t.j</w:t>
      </w:r>
      <w:proofErr w:type="spellEnd"/>
      <w:r w:rsidRPr="002C5F5D">
        <w:rPr>
          <w:rFonts w:ascii="Lato" w:hAnsi="Lato" w:cs="Arial"/>
          <w:bCs/>
          <w:spacing w:val="4"/>
          <w:kern w:val="3"/>
          <w:lang w:eastAsia="zh-CN"/>
        </w:rPr>
        <w:t>. Dz. U. z 2022 r., poz. 1029, z późn. zm.),</w:t>
      </w:r>
    </w:p>
    <w:p w14:paraId="5CEB5004" w14:textId="77777777" w:rsidR="00963336" w:rsidRPr="00963336" w:rsidRDefault="00963336" w:rsidP="00892E64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4E17BADE" w14:textId="59D1DC1D" w:rsidR="006C2EB6" w:rsidRPr="00CE39E6" w:rsidRDefault="00963336" w:rsidP="00892E64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zawiadamia, że wydał decyzję z dnia </w:t>
      </w:r>
      <w:r w:rsidR="00CE39E6">
        <w:rPr>
          <w:rFonts w:ascii="Lato" w:hAnsi="Lato" w:cs="Arial"/>
          <w:spacing w:val="4"/>
        </w:rPr>
        <w:t>29 marca</w:t>
      </w:r>
      <w:r w:rsidRPr="00963336">
        <w:rPr>
          <w:rFonts w:ascii="Lato" w:hAnsi="Lato" w:cs="Arial"/>
          <w:spacing w:val="4"/>
        </w:rPr>
        <w:t xml:space="preserve"> 202</w:t>
      </w:r>
      <w:r w:rsidR="002C5F5D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r., znak: DLI-I.7620.</w:t>
      </w:r>
      <w:r w:rsidR="00CE39E6">
        <w:rPr>
          <w:rFonts w:ascii="Lato" w:hAnsi="Lato" w:cs="Arial"/>
          <w:spacing w:val="4"/>
        </w:rPr>
        <w:t>30</w:t>
      </w:r>
      <w:r w:rsidRPr="00963336">
        <w:rPr>
          <w:rFonts w:ascii="Lato" w:hAnsi="Lato" w:cs="Arial"/>
          <w:spacing w:val="4"/>
        </w:rPr>
        <w:t>.2021.KT.</w:t>
      </w:r>
      <w:r w:rsidR="00CE39E6">
        <w:rPr>
          <w:rFonts w:ascii="Lato" w:hAnsi="Lato" w:cs="Arial"/>
          <w:spacing w:val="4"/>
        </w:rPr>
        <w:t>13</w:t>
      </w:r>
      <w:r w:rsidRPr="00963336">
        <w:rPr>
          <w:rFonts w:ascii="Lato" w:hAnsi="Lato" w:cs="Arial"/>
          <w:spacing w:val="4"/>
        </w:rPr>
        <w:t xml:space="preserve">, </w:t>
      </w:r>
      <w:r w:rsidR="002C5F5D">
        <w:rPr>
          <w:rFonts w:ascii="Lato" w:hAnsi="Lato" w:cs="Arial"/>
          <w:spacing w:val="4"/>
        </w:rPr>
        <w:t>utrzymuj</w:t>
      </w:r>
      <w:r w:rsidR="00BB7932">
        <w:rPr>
          <w:rFonts w:ascii="Lato" w:hAnsi="Lato" w:cs="Arial"/>
          <w:spacing w:val="4"/>
        </w:rPr>
        <w:t>ącą</w:t>
      </w:r>
      <w:r w:rsidR="002C5F5D">
        <w:rPr>
          <w:rFonts w:ascii="Lato" w:hAnsi="Lato" w:cs="Arial"/>
          <w:spacing w:val="4"/>
        </w:rPr>
        <w:t xml:space="preserve"> w mocy decyzję</w:t>
      </w:r>
      <w:r w:rsidRPr="00963336">
        <w:rPr>
          <w:rFonts w:ascii="Lato" w:hAnsi="Lato" w:cs="Arial"/>
          <w:bCs/>
          <w:spacing w:val="4"/>
        </w:rPr>
        <w:t xml:space="preserve"> </w:t>
      </w:r>
      <w:r w:rsidR="00892E64" w:rsidRPr="000546EC">
        <w:rPr>
          <w:rFonts w:ascii="Lato" w:hAnsi="Lato" w:cs="Arial"/>
          <w:spacing w:val="4"/>
        </w:rPr>
        <w:t>Wojewody Wielkopolskiego nr 4/2021 z dnia 5 listopada 2021 r., znak: IR-III.747.34.2021.3, ustalającej lokalizację strategicznej inwestycji w zakresie sieci przesyłowej dla inwestycji pn.: „</w:t>
      </w:r>
      <w:bookmarkStart w:id="2" w:name="_Hlk129789459"/>
      <w:r w:rsidR="00892E64" w:rsidRPr="000546EC">
        <w:rPr>
          <w:rFonts w:ascii="Lato" w:hAnsi="Lato" w:cs="Arial"/>
          <w:spacing w:val="4"/>
        </w:rPr>
        <w:t xml:space="preserve">Podwieszenie drugiego toru 400 </w:t>
      </w:r>
      <w:proofErr w:type="spellStart"/>
      <w:r w:rsidR="00892E64" w:rsidRPr="000546EC">
        <w:rPr>
          <w:rFonts w:ascii="Lato" w:hAnsi="Lato" w:cs="Arial"/>
          <w:spacing w:val="4"/>
        </w:rPr>
        <w:t>kV</w:t>
      </w:r>
      <w:proofErr w:type="spellEnd"/>
      <w:r w:rsidR="00892E64" w:rsidRPr="000546EC">
        <w:rPr>
          <w:rFonts w:ascii="Lato" w:hAnsi="Lato" w:cs="Arial"/>
          <w:spacing w:val="4"/>
        </w:rPr>
        <w:t xml:space="preserve"> na linii Ostrów – Kromolice wraz z rozbudową stacji 400/110 </w:t>
      </w:r>
      <w:proofErr w:type="spellStart"/>
      <w:r w:rsidR="00892E64" w:rsidRPr="000546EC">
        <w:rPr>
          <w:rFonts w:ascii="Lato" w:hAnsi="Lato" w:cs="Arial"/>
          <w:spacing w:val="4"/>
        </w:rPr>
        <w:t>kV</w:t>
      </w:r>
      <w:proofErr w:type="spellEnd"/>
      <w:r w:rsidR="00892E64" w:rsidRPr="000546EC">
        <w:rPr>
          <w:rFonts w:ascii="Lato" w:hAnsi="Lato" w:cs="Arial"/>
          <w:spacing w:val="4"/>
        </w:rPr>
        <w:t xml:space="preserve"> Ostrów i stacji 400/110 </w:t>
      </w:r>
      <w:proofErr w:type="spellStart"/>
      <w:r w:rsidR="00892E64" w:rsidRPr="000546EC">
        <w:rPr>
          <w:rFonts w:ascii="Lato" w:hAnsi="Lato" w:cs="Arial"/>
          <w:spacing w:val="4"/>
        </w:rPr>
        <w:t>kV</w:t>
      </w:r>
      <w:proofErr w:type="spellEnd"/>
      <w:r w:rsidR="00892E64" w:rsidRPr="000546EC">
        <w:rPr>
          <w:rFonts w:ascii="Lato" w:hAnsi="Lato" w:cs="Arial"/>
          <w:spacing w:val="4"/>
        </w:rPr>
        <w:t xml:space="preserve"> Kromolice”</w:t>
      </w:r>
      <w:bookmarkEnd w:id="2"/>
      <w:r w:rsidR="00892E64">
        <w:rPr>
          <w:rFonts w:ascii="Lato" w:hAnsi="Lato" w:cs="Arial"/>
          <w:spacing w:val="4"/>
        </w:rPr>
        <w:t>.</w:t>
      </w:r>
    </w:p>
    <w:p w14:paraId="2AAAF1F8" w14:textId="50E9A1F7" w:rsidR="00892E64" w:rsidRDefault="00963336" w:rsidP="00892E64">
      <w:pPr>
        <w:tabs>
          <w:tab w:val="left" w:pos="284"/>
          <w:tab w:val="left" w:pos="426"/>
        </w:tabs>
        <w:suppressAutoHyphens/>
        <w:spacing w:after="240" w:line="240" w:lineRule="exact"/>
        <w:contextualSpacing/>
        <w:jc w:val="both"/>
        <w:outlineLvl w:val="0"/>
        <w:rPr>
          <w:rFonts w:ascii="Lato" w:hAnsi="Lato" w:cstheme="minorHAnsi"/>
        </w:rPr>
      </w:pPr>
      <w:r w:rsidRPr="00892E64">
        <w:rPr>
          <w:rFonts w:ascii="Lato" w:hAnsi="Lato" w:cs="Arial"/>
          <w:spacing w:val="4"/>
        </w:rPr>
        <w:t xml:space="preserve">Z treścią ww. decyzji z dnia </w:t>
      </w:r>
      <w:r w:rsidR="00892E64" w:rsidRPr="00892E64">
        <w:rPr>
          <w:rFonts w:ascii="Lato" w:hAnsi="Lato" w:cs="Arial"/>
          <w:spacing w:val="4"/>
        </w:rPr>
        <w:t xml:space="preserve">29 marca </w:t>
      </w:r>
      <w:r w:rsidRPr="00892E64">
        <w:rPr>
          <w:rFonts w:ascii="Lato" w:hAnsi="Lato" w:cs="Arial"/>
          <w:spacing w:val="4"/>
        </w:rPr>
        <w:t>202</w:t>
      </w:r>
      <w:r w:rsidR="002C5F5D" w:rsidRPr="00892E64">
        <w:rPr>
          <w:rFonts w:ascii="Lato" w:hAnsi="Lato" w:cs="Arial"/>
          <w:spacing w:val="4"/>
        </w:rPr>
        <w:t>3</w:t>
      </w:r>
      <w:r w:rsidRPr="00892E64">
        <w:rPr>
          <w:rFonts w:ascii="Lato" w:hAnsi="Lato" w:cs="Arial"/>
          <w:spacing w:val="4"/>
        </w:rPr>
        <w:t xml:space="preserve"> r.</w:t>
      </w:r>
      <w:r w:rsidR="00892E64" w:rsidRPr="00892E64">
        <w:rPr>
          <w:rFonts w:ascii="Lato" w:hAnsi="Lato" w:cs="Arial"/>
          <w:spacing w:val="4"/>
        </w:rPr>
        <w:t xml:space="preserve"> </w:t>
      </w:r>
      <w:r w:rsidRPr="00892E64">
        <w:rPr>
          <w:rFonts w:ascii="Lato" w:hAnsi="Lato" w:cs="Arial"/>
          <w:spacing w:val="4"/>
        </w:rPr>
        <w:t xml:space="preserve">oraz aktami sprawy można zapoznać się </w:t>
      </w:r>
      <w:r w:rsidR="00892E64">
        <w:rPr>
          <w:rFonts w:ascii="Lato" w:hAnsi="Lato" w:cs="Arial"/>
          <w:spacing w:val="4"/>
        </w:rPr>
        <w:br/>
      </w:r>
      <w:r w:rsidRPr="00892E64">
        <w:rPr>
          <w:rFonts w:ascii="Lato" w:hAnsi="Lato" w:cs="Arial"/>
          <w:spacing w:val="4"/>
        </w:rPr>
        <w:t xml:space="preserve">w Ministerstwie Rozwoju i Technologii w Warszawie, ul. Chałubińskiego 4/6, we </w:t>
      </w:r>
      <w:r w:rsidRPr="00892E64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892E64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323 40 70</w:t>
      </w:r>
      <w:r w:rsidRPr="00892E64">
        <w:rPr>
          <w:rFonts w:ascii="Lato" w:hAnsi="Lato" w:cs="Arial"/>
          <w:color w:val="000000"/>
          <w:spacing w:val="4"/>
        </w:rPr>
        <w:t xml:space="preserve">, jak również </w:t>
      </w:r>
      <w:r w:rsidRPr="00892E64">
        <w:rPr>
          <w:rFonts w:ascii="Lato" w:hAnsi="Lato" w:cs="Arial"/>
          <w:bCs/>
          <w:spacing w:val="4"/>
        </w:rPr>
        <w:t xml:space="preserve">z treścią ww. decyzji- w urzędach gmin właściwych ze względu na lokalizację inwestycji, tj. </w:t>
      </w:r>
      <w:r w:rsidR="00817122" w:rsidRPr="00892E64">
        <w:rPr>
          <w:rFonts w:ascii="Lato" w:hAnsi="Lato" w:cs="Arial"/>
          <w:bCs/>
          <w:spacing w:val="4"/>
        </w:rPr>
        <w:t xml:space="preserve">w </w:t>
      </w:r>
      <w:r w:rsidR="00817122" w:rsidRPr="00892E64">
        <w:rPr>
          <w:rFonts w:ascii="Lato" w:hAnsi="Lato"/>
          <w:spacing w:val="4"/>
          <w:lang w:eastAsia="zh-CN"/>
        </w:rPr>
        <w:t xml:space="preserve">Urzędzie Gminy </w:t>
      </w:r>
      <w:r w:rsidR="00892E64" w:rsidRPr="00892E64">
        <w:rPr>
          <w:rFonts w:ascii="Lato" w:hAnsi="Lato"/>
          <w:spacing w:val="4"/>
          <w:lang w:eastAsia="zh-CN"/>
        </w:rPr>
        <w:t>Ostrów Wielkopolski</w:t>
      </w:r>
      <w:r w:rsidR="00817122" w:rsidRPr="00892E64">
        <w:rPr>
          <w:rFonts w:ascii="Lato" w:hAnsi="Lato"/>
          <w:spacing w:val="4"/>
          <w:lang w:eastAsia="zh-CN"/>
        </w:rPr>
        <w:t xml:space="preserve">, w Urzędzie Gminy </w:t>
      </w:r>
      <w:r w:rsidR="00892E64" w:rsidRPr="00892E64">
        <w:rPr>
          <w:rFonts w:ascii="Lato" w:hAnsi="Lato"/>
          <w:spacing w:val="4"/>
          <w:lang w:eastAsia="zh-CN"/>
        </w:rPr>
        <w:t>Przygodzice</w:t>
      </w:r>
      <w:r w:rsidR="00817122" w:rsidRPr="00892E64">
        <w:rPr>
          <w:rFonts w:ascii="Lato" w:hAnsi="Lato"/>
          <w:spacing w:val="4"/>
          <w:lang w:eastAsia="zh-CN"/>
        </w:rPr>
        <w:t xml:space="preserve">, w Urzędzie </w:t>
      </w:r>
      <w:r w:rsidR="00892E64" w:rsidRPr="00892E64">
        <w:rPr>
          <w:rFonts w:ascii="Lato" w:hAnsi="Lato" w:cs="Arial"/>
          <w:spacing w:val="4"/>
        </w:rPr>
        <w:t>Miasta i Gminy Odolanów</w:t>
      </w:r>
      <w:r w:rsidR="00817122" w:rsidRPr="00892E64">
        <w:rPr>
          <w:rFonts w:ascii="Lato" w:hAnsi="Lato"/>
          <w:spacing w:val="4"/>
          <w:lang w:eastAsia="zh-CN"/>
        </w:rPr>
        <w:t xml:space="preserve">, w Urzędzie </w:t>
      </w:r>
      <w:r w:rsidR="00892E64" w:rsidRPr="00892E64">
        <w:rPr>
          <w:rFonts w:ascii="Lato" w:hAnsi="Lato" w:cs="Arial"/>
          <w:spacing w:val="4"/>
        </w:rPr>
        <w:t>Miasta i Gminy Raszków</w:t>
      </w:r>
      <w:r w:rsidR="00817122" w:rsidRPr="00892E64">
        <w:rPr>
          <w:rFonts w:ascii="Lato" w:hAnsi="Lato"/>
          <w:spacing w:val="4"/>
          <w:lang w:eastAsia="zh-CN"/>
        </w:rPr>
        <w:t xml:space="preserve">, w Urzędzie Gminy </w:t>
      </w:r>
      <w:r w:rsidR="00892E64" w:rsidRPr="00892E64">
        <w:rPr>
          <w:rFonts w:ascii="Lato" w:hAnsi="Lato"/>
          <w:spacing w:val="4"/>
          <w:lang w:eastAsia="zh-CN"/>
        </w:rPr>
        <w:t>Dobrzyca</w:t>
      </w:r>
      <w:r w:rsidR="00817122" w:rsidRPr="00892E64">
        <w:rPr>
          <w:rFonts w:ascii="Lato" w:hAnsi="Lato"/>
          <w:spacing w:val="4"/>
          <w:lang w:eastAsia="zh-CN"/>
        </w:rPr>
        <w:t xml:space="preserve">, w Urzędzie </w:t>
      </w:r>
      <w:r w:rsidR="00892E64" w:rsidRPr="00892E64">
        <w:rPr>
          <w:rFonts w:ascii="Lato" w:hAnsi="Lato" w:cs="Arial"/>
          <w:spacing w:val="4"/>
        </w:rPr>
        <w:t>Miasta i Gminy Krotoszyn</w:t>
      </w:r>
      <w:r w:rsidR="00817122" w:rsidRPr="00892E64">
        <w:rPr>
          <w:rFonts w:ascii="Lato" w:hAnsi="Lato"/>
          <w:spacing w:val="4"/>
          <w:lang w:eastAsia="zh-CN"/>
        </w:rPr>
        <w:t xml:space="preserve">, w Urzędzie </w:t>
      </w:r>
      <w:r w:rsidR="00892E64" w:rsidRPr="00892E64">
        <w:rPr>
          <w:rFonts w:ascii="Lato" w:hAnsi="Lato" w:cs="Arial"/>
          <w:spacing w:val="4"/>
        </w:rPr>
        <w:t>Miasta i Gminy Koźmin Wielkopolski</w:t>
      </w:r>
      <w:r w:rsidR="00817122" w:rsidRPr="00892E64">
        <w:rPr>
          <w:rFonts w:ascii="Lato" w:hAnsi="Lato"/>
          <w:spacing w:val="4"/>
          <w:lang w:eastAsia="zh-CN"/>
        </w:rPr>
        <w:t xml:space="preserve">, w Urzędzie </w:t>
      </w:r>
      <w:r w:rsidR="00892E64" w:rsidRPr="00892E64">
        <w:rPr>
          <w:rFonts w:ascii="Lato" w:hAnsi="Lato" w:cs="Arial"/>
          <w:spacing w:val="4"/>
        </w:rPr>
        <w:t>Gminy Jarocin</w:t>
      </w:r>
      <w:r w:rsidR="00817122" w:rsidRPr="00892E64">
        <w:rPr>
          <w:rFonts w:ascii="Lato" w:hAnsi="Lato"/>
          <w:spacing w:val="4"/>
          <w:lang w:eastAsia="zh-CN"/>
        </w:rPr>
        <w:t xml:space="preserve">, w Urzędzie </w:t>
      </w:r>
      <w:r w:rsidR="00892E64" w:rsidRPr="00892E64">
        <w:rPr>
          <w:rFonts w:ascii="Lato" w:hAnsi="Lato" w:cs="Arial"/>
          <w:spacing w:val="4"/>
        </w:rPr>
        <w:t>Miasta i Gminy Jaraczewo</w:t>
      </w:r>
      <w:r w:rsidR="00817122" w:rsidRPr="00892E64">
        <w:rPr>
          <w:rFonts w:ascii="Lato" w:hAnsi="Lato"/>
          <w:spacing w:val="4"/>
          <w:lang w:eastAsia="zh-CN"/>
        </w:rPr>
        <w:t xml:space="preserve">, w Urzędzie Gminy </w:t>
      </w:r>
      <w:r w:rsidR="00892E64" w:rsidRPr="00892E64">
        <w:rPr>
          <w:rFonts w:ascii="Lato" w:hAnsi="Lato" w:cs="Arial"/>
          <w:spacing w:val="4"/>
        </w:rPr>
        <w:t>Nowe Miasto nad Wartą</w:t>
      </w:r>
      <w:r w:rsidR="00817122" w:rsidRPr="00892E64">
        <w:rPr>
          <w:rFonts w:ascii="Lato" w:hAnsi="Lato"/>
          <w:spacing w:val="4"/>
          <w:lang w:eastAsia="zh-CN"/>
        </w:rPr>
        <w:t xml:space="preserve">, w Urzędzie </w:t>
      </w:r>
      <w:r w:rsidR="00892E64" w:rsidRPr="00892E64">
        <w:rPr>
          <w:rFonts w:ascii="Lato" w:hAnsi="Lato" w:cs="Arial"/>
          <w:spacing w:val="4"/>
        </w:rPr>
        <w:t>Gminy Krzykosy</w:t>
      </w:r>
      <w:r w:rsidR="00817122" w:rsidRPr="00892E64">
        <w:rPr>
          <w:rFonts w:ascii="Lato" w:hAnsi="Lato"/>
          <w:spacing w:val="4"/>
          <w:lang w:eastAsia="zh-CN"/>
        </w:rPr>
        <w:t xml:space="preserve">, w Urzędzie </w:t>
      </w:r>
      <w:r w:rsidR="00892E64" w:rsidRPr="00892E64">
        <w:rPr>
          <w:rFonts w:ascii="Lato" w:hAnsi="Lato" w:cs="Arial"/>
          <w:spacing w:val="4"/>
        </w:rPr>
        <w:t>Gminy Zaniemyśl</w:t>
      </w:r>
      <w:r w:rsidR="00817122" w:rsidRPr="00892E64">
        <w:rPr>
          <w:rFonts w:ascii="Lato" w:hAnsi="Lato"/>
          <w:spacing w:val="4"/>
          <w:lang w:eastAsia="zh-CN"/>
        </w:rPr>
        <w:t xml:space="preserve">, w Urzędzie </w:t>
      </w:r>
      <w:r w:rsidR="00892E64" w:rsidRPr="00892E64">
        <w:rPr>
          <w:rFonts w:ascii="Lato" w:hAnsi="Lato" w:cs="Arial"/>
          <w:spacing w:val="4"/>
        </w:rPr>
        <w:t>Miasta i Gminy Środa Wielkopolska,</w:t>
      </w:r>
      <w:r w:rsidR="00817122" w:rsidRPr="00892E64">
        <w:rPr>
          <w:rFonts w:ascii="Lato" w:hAnsi="Lato"/>
          <w:spacing w:val="4"/>
          <w:lang w:eastAsia="zh-CN"/>
        </w:rPr>
        <w:t xml:space="preserve"> w Urzędzie </w:t>
      </w:r>
      <w:r w:rsidR="00892E64" w:rsidRPr="00892E64">
        <w:rPr>
          <w:rFonts w:ascii="Lato" w:hAnsi="Lato" w:cs="Arial"/>
          <w:spacing w:val="4"/>
        </w:rPr>
        <w:t>Gminy w Książu Wielkopolskim</w:t>
      </w:r>
      <w:r w:rsidR="00817122" w:rsidRPr="00892E64">
        <w:rPr>
          <w:rFonts w:ascii="Lato" w:hAnsi="Lato"/>
          <w:spacing w:val="4"/>
          <w:lang w:eastAsia="zh-CN"/>
        </w:rPr>
        <w:t xml:space="preserve">, w Urzędzie </w:t>
      </w:r>
      <w:r w:rsidR="00892E64" w:rsidRPr="00892E64">
        <w:rPr>
          <w:rFonts w:ascii="Lato" w:hAnsi="Lato" w:cs="Arial"/>
          <w:spacing w:val="4"/>
        </w:rPr>
        <w:t>Miasta i Gminy Kórnik</w:t>
      </w:r>
      <w:r w:rsidR="00892E64">
        <w:rPr>
          <w:rFonts w:ascii="Lato" w:hAnsi="Lato" w:cs="Arial"/>
          <w:spacing w:val="4"/>
        </w:rPr>
        <w:t>.</w:t>
      </w:r>
    </w:p>
    <w:p w14:paraId="4D7AD800" w14:textId="77777777" w:rsidR="00892E64" w:rsidRPr="00892E64" w:rsidRDefault="00892E64" w:rsidP="00892E64">
      <w:pPr>
        <w:tabs>
          <w:tab w:val="left" w:pos="284"/>
          <w:tab w:val="left" w:pos="426"/>
        </w:tabs>
        <w:suppressAutoHyphens/>
        <w:spacing w:after="240" w:line="240" w:lineRule="exact"/>
        <w:contextualSpacing/>
        <w:jc w:val="both"/>
        <w:outlineLvl w:val="0"/>
        <w:rPr>
          <w:rFonts w:ascii="Lato" w:hAnsi="Lato" w:cstheme="minorHAnsi"/>
        </w:rPr>
      </w:pPr>
    </w:p>
    <w:p w14:paraId="2B62B287" w14:textId="1928D8C6" w:rsidR="00963336" w:rsidRDefault="00963336" w:rsidP="00892E64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ww. decyzję Ministra Rozwoju i Technologii z dnia </w:t>
      </w:r>
      <w:r w:rsidR="00892E64">
        <w:rPr>
          <w:rFonts w:ascii="Lato" w:hAnsi="Lato" w:cs="Arial"/>
          <w:spacing w:val="4"/>
        </w:rPr>
        <w:t>29 marca</w:t>
      </w:r>
      <w:r w:rsidRPr="00963336">
        <w:rPr>
          <w:rFonts w:ascii="Lato" w:hAnsi="Lato" w:cs="Arial"/>
          <w:spacing w:val="4"/>
        </w:rPr>
        <w:t xml:space="preserve"> 202</w:t>
      </w:r>
      <w:r w:rsidR="00817122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 przysługuje skarga do Wojewódzkiego Sądu Administracyjnego w Warszawie, wnoszona </w:t>
      </w:r>
      <w:r w:rsidR="00C3423C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za pośrednictwem Ministra Rozwoju i Technologii, w terminie 30 dni od dnia</w:t>
      </w:r>
      <w:r w:rsidR="00863387">
        <w:rPr>
          <w:rFonts w:ascii="Lato" w:hAnsi="Lato" w:cs="Arial"/>
          <w:spacing w:val="4"/>
        </w:rPr>
        <w:t>,</w:t>
      </w:r>
      <w:r w:rsidRPr="00963336">
        <w:rPr>
          <w:rFonts w:ascii="Lato" w:hAnsi="Lato" w:cs="Arial"/>
          <w:spacing w:val="4"/>
        </w:rPr>
        <w:t xml:space="preserve"> w którym zawiadomienie o wydaniu tej decyzji uważa się za dokonane. Zawiadomienie o wydaniu ww. decyzji Ministra Rozwoju i Technologii z dnia </w:t>
      </w:r>
      <w:r w:rsidR="00892E64">
        <w:rPr>
          <w:rFonts w:ascii="Lato" w:hAnsi="Lato" w:cs="Arial"/>
          <w:spacing w:val="4"/>
        </w:rPr>
        <w:t>29 marca</w:t>
      </w:r>
      <w:r w:rsidR="00892E64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202</w:t>
      </w:r>
      <w:r w:rsidR="00817122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 uważa się </w:t>
      </w:r>
      <w:r w:rsidR="00C3423C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za dokonane po upływie 14 dni od dnia publikacji w Ministerstwie Rozwoju i Technologii obwieszczenia informującego o wydaniu ww. decyzji Ministra Rozwoju i Technologii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 dnia </w:t>
      </w:r>
      <w:r w:rsidR="00892E64">
        <w:rPr>
          <w:rFonts w:ascii="Lato" w:hAnsi="Lato" w:cs="Arial"/>
          <w:spacing w:val="4"/>
        </w:rPr>
        <w:t>29 marca</w:t>
      </w:r>
      <w:r w:rsidR="00892E64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202</w:t>
      </w:r>
      <w:r w:rsidR="00817122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</w:t>
      </w:r>
    </w:p>
    <w:p w14:paraId="671C1D8A" w14:textId="5263EEF1" w:rsidR="00863387" w:rsidRPr="00E71194" w:rsidRDefault="00963336" w:rsidP="00892E64">
      <w:pPr>
        <w:spacing w:after="240" w:line="240" w:lineRule="exact"/>
        <w:jc w:val="both"/>
        <w:rPr>
          <w:rFonts w:ascii="Lato" w:hAnsi="Lato" w:cs="Times New Roman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 xml:space="preserve">Data publikacji obwieszczenia i treści decyzji: </w:t>
      </w:r>
      <w:r w:rsidR="000D025D">
        <w:rPr>
          <w:rFonts w:ascii="Lato" w:hAnsi="Lato"/>
          <w:bCs/>
          <w:spacing w:val="4"/>
          <w:u w:val="single"/>
        </w:rPr>
        <w:t>10</w:t>
      </w:r>
      <w:r w:rsidR="00892E64">
        <w:rPr>
          <w:rFonts w:ascii="Lato" w:hAnsi="Lato"/>
          <w:bCs/>
          <w:spacing w:val="4"/>
          <w:u w:val="single"/>
        </w:rPr>
        <w:t xml:space="preserve"> </w:t>
      </w:r>
      <w:r w:rsidR="002E2643">
        <w:rPr>
          <w:rFonts w:ascii="Lato" w:hAnsi="Lato"/>
          <w:bCs/>
          <w:spacing w:val="4"/>
          <w:u w:val="single"/>
        </w:rPr>
        <w:t>maja</w:t>
      </w:r>
      <w:r w:rsidR="006C2EB6">
        <w:rPr>
          <w:rFonts w:ascii="Lato" w:hAnsi="Lato"/>
          <w:bCs/>
          <w:spacing w:val="4"/>
          <w:u w:val="single"/>
        </w:rPr>
        <w:t xml:space="preserve"> </w:t>
      </w:r>
      <w:r w:rsidRPr="00963336">
        <w:rPr>
          <w:rFonts w:ascii="Lato" w:hAnsi="Lato"/>
          <w:bCs/>
          <w:spacing w:val="4"/>
          <w:u w:val="single"/>
        </w:rPr>
        <w:t>202</w:t>
      </w:r>
      <w:r w:rsidR="00525D8F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41B88840" w14:textId="5ED277A7" w:rsidR="00963336" w:rsidRDefault="00682C2D" w:rsidP="00892E64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/>
          <w:bCs/>
          <w:noProof/>
          <w:spacing w:val="4"/>
          <w:u w:val="single"/>
        </w:rPr>
        <w:drawing>
          <wp:anchor distT="0" distB="0" distL="114300" distR="114300" simplePos="0" relativeHeight="251658240" behindDoc="1" locked="0" layoutInCell="1" allowOverlap="1" wp14:anchorId="6D538CFC" wp14:editId="4B453548">
            <wp:simplePos x="0" y="0"/>
            <wp:positionH relativeFrom="page">
              <wp:align>right</wp:align>
            </wp:positionH>
            <wp:positionV relativeFrom="paragraph">
              <wp:posOffset>200025</wp:posOffset>
            </wp:positionV>
            <wp:extent cx="3524885" cy="952500"/>
            <wp:effectExtent l="0" t="0" r="0" b="0"/>
            <wp:wrapNone/>
            <wp:docPr id="19641082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36" w:rsidRPr="00963336">
        <w:rPr>
          <w:rFonts w:ascii="Lato" w:hAnsi="Lato" w:cs="Arial"/>
          <w:b/>
          <w:spacing w:val="4"/>
          <w:u w:val="single"/>
        </w:rPr>
        <w:t>Załącznik:</w:t>
      </w:r>
      <w:r w:rsidR="00963336"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4389B73E" w14:textId="0BBE6EE5" w:rsidR="00E71194" w:rsidRDefault="00E71194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0579450D" w14:textId="77777777" w:rsidR="00817122" w:rsidRDefault="00817122" w:rsidP="000E0687">
      <w:pPr>
        <w:spacing w:after="80" w:line="240" w:lineRule="exact"/>
        <w:rPr>
          <w:rFonts w:ascii="Lato" w:hAnsi="Lato" w:cs="Arial"/>
          <w:color w:val="000000"/>
          <w:lang w:eastAsia="en-GB"/>
        </w:rPr>
      </w:pPr>
    </w:p>
    <w:p w14:paraId="5F4FE753" w14:textId="74A78251" w:rsidR="00963336" w:rsidRPr="000E0687" w:rsidRDefault="00963336" w:rsidP="000E0687">
      <w:pPr>
        <w:spacing w:after="12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0E0687">
        <w:rPr>
          <w:rFonts w:ascii="Lato" w:hAnsi="Lato" w:cs="Arial"/>
          <w:color w:val="000000"/>
          <w:spacing w:val="4"/>
          <w:lang w:eastAsia="en-GB"/>
        </w:rPr>
        <w:lastRenderedPageBreak/>
        <w:t xml:space="preserve">Załącznik do obwieszczenia </w:t>
      </w:r>
      <w:r w:rsidRPr="000E0687">
        <w:rPr>
          <w:rFonts w:ascii="Lato" w:hAnsi="Lato" w:cs="Arial"/>
          <w:color w:val="000000"/>
          <w:spacing w:val="4"/>
          <w:lang w:eastAsia="en-GB"/>
        </w:rPr>
        <w:br/>
        <w:t>Ministra Rozwoju i Technologii</w:t>
      </w:r>
      <w:r w:rsidRPr="000E0687">
        <w:rPr>
          <w:rFonts w:ascii="Lato" w:hAnsi="Lato" w:cs="Arial"/>
          <w:color w:val="000000"/>
          <w:spacing w:val="4"/>
          <w:lang w:eastAsia="en-GB"/>
        </w:rPr>
        <w:br/>
        <w:t xml:space="preserve">znak: </w:t>
      </w:r>
      <w:r w:rsidRPr="000E0687">
        <w:rPr>
          <w:rFonts w:ascii="Lato" w:hAnsi="Lato" w:cs="Arial"/>
          <w:spacing w:val="4"/>
        </w:rPr>
        <w:t>DLI-I.7620.</w:t>
      </w:r>
      <w:r w:rsidR="00892E64">
        <w:rPr>
          <w:rFonts w:ascii="Lato" w:hAnsi="Lato" w:cs="Arial"/>
          <w:spacing w:val="4"/>
        </w:rPr>
        <w:t>30</w:t>
      </w:r>
      <w:r w:rsidRPr="000E0687">
        <w:rPr>
          <w:rFonts w:ascii="Lato" w:hAnsi="Lato" w:cs="Arial"/>
          <w:spacing w:val="4"/>
        </w:rPr>
        <w:t>.2021.KT.</w:t>
      </w:r>
      <w:r w:rsidR="00DA23B1">
        <w:rPr>
          <w:rFonts w:ascii="Lato" w:hAnsi="Lato" w:cs="Arial"/>
          <w:spacing w:val="4"/>
        </w:rPr>
        <w:t>1</w:t>
      </w:r>
      <w:r w:rsidR="00892E64">
        <w:rPr>
          <w:rFonts w:ascii="Lato" w:hAnsi="Lato" w:cs="Arial"/>
          <w:spacing w:val="4"/>
        </w:rPr>
        <w:t>4</w:t>
      </w:r>
    </w:p>
    <w:p w14:paraId="7C68A021" w14:textId="77777777" w:rsidR="00B470B6" w:rsidRDefault="00963336" w:rsidP="000E0687">
      <w:pPr>
        <w:spacing w:after="120" w:line="240" w:lineRule="exact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 xml:space="preserve">                                            </w:t>
      </w:r>
    </w:p>
    <w:p w14:paraId="176A4075" w14:textId="28CA854D" w:rsidR="00963336" w:rsidRPr="000E0687" w:rsidRDefault="00963336" w:rsidP="00892E64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0E0687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0E0687" w:rsidRDefault="00963336" w:rsidP="000E0687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0E0687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0E0687">
        <w:rPr>
          <w:rFonts w:ascii="Lato" w:hAnsi="Lato" w:cs="Arial"/>
          <w:color w:val="000000"/>
          <w:spacing w:val="4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08EEF794" w14:textId="13CD63A8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0E0687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Pr="000E0687">
        <w:rPr>
          <w:rFonts w:ascii="Lato" w:hAnsi="Lato" w:cs="Arial"/>
          <w:bCs/>
          <w:spacing w:val="4"/>
        </w:rPr>
        <w:t>+48 411 500 123</w:t>
      </w:r>
      <w:r w:rsidRPr="000E0687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529CA395" w14:textId="249E8F54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0E0687">
        <w:rPr>
          <w:rFonts w:ascii="Lato" w:hAnsi="Lato" w:cs="Arial"/>
          <w:spacing w:val="4"/>
        </w:rPr>
        <w:t xml:space="preserve">Dane kontaktowe do Inspektora Ochrony Danych w Ministerstwie Rozwoju </w:t>
      </w:r>
      <w:r w:rsidRPr="000E0687">
        <w:rPr>
          <w:rFonts w:ascii="Lato" w:hAnsi="Lato" w:cs="Arial"/>
          <w:spacing w:val="4"/>
        </w:rPr>
        <w:br/>
        <w:t xml:space="preserve">i Technologii: Inspektor Ochrony Danych, Ministerstwo Rozwoju i Technologii, </w:t>
      </w:r>
      <w:r w:rsidRPr="000E0687">
        <w:rPr>
          <w:rFonts w:ascii="Lato" w:hAnsi="Lato" w:cs="Arial"/>
          <w:spacing w:val="4"/>
          <w:lang w:eastAsia="en-GB"/>
        </w:rPr>
        <w:t>Plac Trzech Krzyży 3/5, 00-507 Warszawa</w:t>
      </w:r>
      <w:r w:rsidRPr="000E0687">
        <w:rPr>
          <w:rFonts w:ascii="Lato" w:hAnsi="Lato" w:cs="Arial"/>
          <w:spacing w:val="4"/>
        </w:rPr>
        <w:t>, adres e-mail: iod@mrit.gov.pl.</w:t>
      </w:r>
    </w:p>
    <w:p w14:paraId="5E3C7B85" w14:textId="5E5A2E40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0E0687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0E0687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2E2643" w:rsidRPr="002E2643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="002E2643" w:rsidRPr="002E2643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="002E2643" w:rsidRPr="002E2643">
        <w:rPr>
          <w:rFonts w:ascii="Lato" w:hAnsi="Lato" w:cs="Arial"/>
          <w:color w:val="000000"/>
          <w:spacing w:val="4"/>
          <w:lang w:eastAsia="en-GB"/>
        </w:rPr>
        <w:t>. Dz.U. z 2023 r. poz. 775)</w:t>
      </w:r>
      <w:r w:rsidRPr="000E0687">
        <w:rPr>
          <w:rFonts w:ascii="Lato" w:hAnsi="Lato" w:cs="Arial"/>
          <w:color w:val="000000"/>
          <w:spacing w:val="4"/>
          <w:lang w:eastAsia="en-GB"/>
        </w:rPr>
        <w:t xml:space="preserve">, dalej „KPA”, oraz w związku z </w:t>
      </w:r>
      <w:r w:rsidRPr="000E0687">
        <w:rPr>
          <w:rFonts w:ascii="Lato" w:hAnsi="Lato" w:cs="Arial"/>
          <w:spacing w:val="4"/>
        </w:rPr>
        <w:t xml:space="preserve">ustawą z dnia 24 </w:t>
      </w:r>
      <w:r w:rsidR="00817122" w:rsidRPr="000E0687">
        <w:rPr>
          <w:rFonts w:ascii="Lato" w:hAnsi="Lato" w:cs="Arial"/>
          <w:spacing w:val="4"/>
        </w:rPr>
        <w:t>lipca</w:t>
      </w:r>
      <w:r w:rsidRPr="000E0687">
        <w:rPr>
          <w:rFonts w:ascii="Lato" w:hAnsi="Lato" w:cs="Arial"/>
          <w:spacing w:val="4"/>
        </w:rPr>
        <w:t xml:space="preserve"> 20</w:t>
      </w:r>
      <w:r w:rsidR="00817122" w:rsidRPr="000E0687">
        <w:rPr>
          <w:rFonts w:ascii="Lato" w:hAnsi="Lato" w:cs="Arial"/>
          <w:spacing w:val="4"/>
        </w:rPr>
        <w:t>15</w:t>
      </w:r>
      <w:r w:rsidRPr="000E0687">
        <w:rPr>
          <w:rFonts w:ascii="Lato" w:hAnsi="Lato" w:cs="Arial"/>
          <w:spacing w:val="4"/>
        </w:rPr>
        <w:t xml:space="preserve"> r. </w:t>
      </w:r>
      <w:r w:rsidR="000E0687">
        <w:rPr>
          <w:rFonts w:ascii="Lato" w:hAnsi="Lato" w:cs="Arial"/>
          <w:spacing w:val="4"/>
        </w:rPr>
        <w:t xml:space="preserve">o </w:t>
      </w:r>
      <w:r w:rsidR="00817122" w:rsidRPr="000E0687">
        <w:rPr>
          <w:rFonts w:ascii="Lato" w:hAnsi="Lato"/>
          <w:spacing w:val="4"/>
        </w:rPr>
        <w:t>przygotowaniu i realizacji strategicznych inwestycji w zakresie sieci przesyłowych</w:t>
      </w:r>
      <w:r w:rsidR="00817122" w:rsidRPr="000E0687">
        <w:rPr>
          <w:rFonts w:ascii="Lato" w:hAnsi="Lato" w:cs="Arial"/>
          <w:iCs/>
          <w:spacing w:val="4"/>
        </w:rPr>
        <w:t xml:space="preserve"> </w:t>
      </w:r>
      <w:r w:rsidRPr="000E0687">
        <w:rPr>
          <w:rFonts w:ascii="Lato" w:hAnsi="Lato" w:cs="Arial"/>
          <w:iCs/>
          <w:spacing w:val="4"/>
        </w:rPr>
        <w:t>(</w:t>
      </w:r>
      <w:proofErr w:type="spellStart"/>
      <w:r w:rsidRPr="000E0687">
        <w:rPr>
          <w:rFonts w:ascii="Lato" w:hAnsi="Lato" w:cs="Arial"/>
          <w:iCs/>
          <w:spacing w:val="4"/>
        </w:rPr>
        <w:t>t.j</w:t>
      </w:r>
      <w:proofErr w:type="spellEnd"/>
      <w:r w:rsidRPr="000E0687">
        <w:rPr>
          <w:rFonts w:ascii="Lato" w:hAnsi="Lato" w:cs="Arial"/>
          <w:iCs/>
          <w:spacing w:val="4"/>
        </w:rPr>
        <w:t>. Dz. U. z 202</w:t>
      </w:r>
      <w:r w:rsidR="00817122" w:rsidRPr="000E0687">
        <w:rPr>
          <w:rFonts w:ascii="Lato" w:hAnsi="Lato" w:cs="Arial"/>
          <w:iCs/>
          <w:spacing w:val="4"/>
        </w:rPr>
        <w:t>2</w:t>
      </w:r>
      <w:r w:rsidRPr="000E0687">
        <w:rPr>
          <w:rFonts w:ascii="Lato" w:hAnsi="Lato" w:cs="Arial"/>
          <w:iCs/>
          <w:spacing w:val="4"/>
        </w:rPr>
        <w:t xml:space="preserve"> r. poz. </w:t>
      </w:r>
      <w:r w:rsidR="00817122" w:rsidRPr="000E0687">
        <w:rPr>
          <w:rFonts w:ascii="Lato" w:hAnsi="Lato" w:cs="Arial"/>
          <w:iCs/>
          <w:spacing w:val="4"/>
        </w:rPr>
        <w:t>273</w:t>
      </w:r>
      <w:r w:rsidR="000E0687">
        <w:rPr>
          <w:rFonts w:ascii="Lato" w:hAnsi="Lato" w:cs="Arial"/>
          <w:iCs/>
          <w:spacing w:val="4"/>
        </w:rPr>
        <w:t xml:space="preserve"> ze zm.</w:t>
      </w:r>
      <w:r w:rsidRPr="000E0687">
        <w:rPr>
          <w:rFonts w:ascii="Lato" w:hAnsi="Lato" w:cs="Arial"/>
          <w:color w:val="000000"/>
          <w:spacing w:val="4"/>
        </w:rPr>
        <w:t>)</w:t>
      </w:r>
      <w:r w:rsidRPr="000E0687">
        <w:rPr>
          <w:rFonts w:ascii="Lato" w:hAnsi="Lato" w:cs="Arial"/>
          <w:spacing w:val="4"/>
        </w:rPr>
        <w:t>.</w:t>
      </w:r>
    </w:p>
    <w:p w14:paraId="515B88D6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0E0687" w:rsidRDefault="00963336" w:rsidP="000E068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0E0687" w:rsidRDefault="00963336" w:rsidP="000E068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0E0687" w:rsidRDefault="00963336" w:rsidP="000E068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0E0687">
        <w:rPr>
          <w:rFonts w:ascii="Lato" w:hAnsi="Lato" w:cs="Arial"/>
          <w:spacing w:val="4"/>
        </w:rPr>
        <w:t>Rozwoju i Technologii</w:t>
      </w:r>
      <w:r w:rsidRPr="000E0687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0E0687">
        <w:rPr>
          <w:rFonts w:ascii="Lato" w:hAnsi="Lato" w:cs="Arial"/>
          <w:spacing w:val="4"/>
        </w:rPr>
        <w:t>Rozwoju i Technologii</w:t>
      </w:r>
      <w:r w:rsidRPr="000E0687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F7E339A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0E0687">
        <w:rPr>
          <w:rFonts w:ascii="Lato" w:hAnsi="Lato" w:cs="Arial"/>
          <w:iCs/>
          <w:spacing w:val="4"/>
        </w:rPr>
        <w:t>o narodowym zasobie archiwalnym i archiwach</w:t>
      </w:r>
      <w:r w:rsidRPr="000E0687">
        <w:rPr>
          <w:rFonts w:ascii="Lato" w:hAnsi="Lato" w:cs="Arial"/>
          <w:i/>
          <w:iCs/>
          <w:spacing w:val="4"/>
        </w:rPr>
        <w:t xml:space="preserve"> </w:t>
      </w:r>
      <w:r w:rsidRPr="000E0687">
        <w:rPr>
          <w:rFonts w:ascii="Lato" w:hAnsi="Lato" w:cs="Arial"/>
          <w:spacing w:val="4"/>
        </w:rPr>
        <w:t>(Dz. U. z 2020 r. poz. 164, z późn. zm.).</w:t>
      </w:r>
    </w:p>
    <w:p w14:paraId="721C2DD5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>Przysługuje Pani/Panu:</w:t>
      </w:r>
    </w:p>
    <w:p w14:paraId="3E17494D" w14:textId="77777777" w:rsidR="00963336" w:rsidRPr="000E0687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E63F1CE" w14:textId="77777777" w:rsidR="00963336" w:rsidRPr="000E0687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lastRenderedPageBreak/>
        <w:t>prawo do ich sprostowania, jeśli są błędne lub nieaktualne, a także uzupełnienia jeżeli są niekompletne;</w:t>
      </w:r>
    </w:p>
    <w:p w14:paraId="7B4035B6" w14:textId="77777777" w:rsidR="00963336" w:rsidRPr="000E0687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 xml:space="preserve">W przypadku powzięcia informacji o niezgodnym z prawem przetwarzaniu </w:t>
      </w:r>
      <w:r w:rsidRPr="000E0687">
        <w:rPr>
          <w:rFonts w:ascii="Lato" w:hAnsi="Lato" w:cs="Arial"/>
          <w:spacing w:val="4"/>
        </w:rPr>
        <w:br/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Pr="000E0687">
        <w:rPr>
          <w:rFonts w:ascii="Lato" w:hAnsi="Lato" w:cs="Arial"/>
          <w:spacing w:val="4"/>
        </w:rPr>
        <w:br/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0E068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7B510" w14:textId="77777777" w:rsidR="00932595" w:rsidRDefault="00932595" w:rsidP="009276B2">
      <w:pPr>
        <w:spacing w:after="0" w:line="240" w:lineRule="auto"/>
      </w:pPr>
      <w:r>
        <w:separator/>
      </w:r>
    </w:p>
  </w:endnote>
  <w:endnote w:type="continuationSeparator" w:id="0">
    <w:p w14:paraId="2406AFD3" w14:textId="77777777" w:rsidR="00932595" w:rsidRDefault="0093259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0DF0A8B8-AE91-4260-95D3-82AE729DDA4E}"/>
    <w:embedBold r:id="rId2" w:fontKey="{F2C4636C-8347-40EF-BFB4-FAAF58E77994}"/>
    <w:embedItalic r:id="rId3" w:fontKey="{D7B7D1F2-5D31-4597-8C19-20303AF7932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5B9F866-4AC2-4CBE-A310-FE136DB31C17}"/>
    <w:embedBold r:id="rId5" w:fontKey="{E588B2C3-C740-4765-B810-C5880485E194}"/>
    <w:embedItalic r:id="rId6" w:fontKey="{D759BEFE-8160-45E2-8EC4-B951D97DD3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E0479D3-DDCB-4DCC-B966-57F0725F10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7484859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23AD6E3C" w14:textId="544B8FFC" w:rsidR="009262E4" w:rsidRPr="009262E4" w:rsidRDefault="009262E4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9262E4">
          <w:rPr>
            <w:rFonts w:ascii="Lato" w:hAnsi="Lato"/>
            <w:sz w:val="18"/>
            <w:szCs w:val="18"/>
          </w:rPr>
          <w:fldChar w:fldCharType="begin"/>
        </w:r>
        <w:r w:rsidRPr="009262E4">
          <w:rPr>
            <w:rFonts w:ascii="Lato" w:hAnsi="Lato"/>
            <w:sz w:val="18"/>
            <w:szCs w:val="18"/>
          </w:rPr>
          <w:instrText>PAGE   \* MERGEFORMAT</w:instrText>
        </w:r>
        <w:r w:rsidRPr="009262E4">
          <w:rPr>
            <w:rFonts w:ascii="Lato" w:hAnsi="Lato"/>
            <w:sz w:val="18"/>
            <w:szCs w:val="18"/>
          </w:rPr>
          <w:fldChar w:fldCharType="separate"/>
        </w:r>
        <w:r w:rsidRPr="009262E4">
          <w:rPr>
            <w:rFonts w:ascii="Lato" w:hAnsi="Lato"/>
            <w:sz w:val="18"/>
            <w:szCs w:val="18"/>
          </w:rPr>
          <w:t>2</w:t>
        </w:r>
        <w:r w:rsidRPr="009262E4">
          <w:rPr>
            <w:rFonts w:ascii="Lato" w:hAnsi="Lato"/>
            <w:sz w:val="18"/>
            <w:szCs w:val="18"/>
          </w:rPr>
          <w:fldChar w:fldCharType="end"/>
        </w:r>
        <w:r w:rsidRPr="009262E4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435740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C2D568C" w14:textId="283142F6" w:rsidR="009262E4" w:rsidRPr="009262E4" w:rsidRDefault="009262E4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9262E4">
          <w:rPr>
            <w:rFonts w:ascii="Lato" w:hAnsi="Lato"/>
            <w:sz w:val="18"/>
            <w:szCs w:val="18"/>
          </w:rPr>
          <w:fldChar w:fldCharType="begin"/>
        </w:r>
        <w:r w:rsidRPr="009262E4">
          <w:rPr>
            <w:rFonts w:ascii="Lato" w:hAnsi="Lato"/>
            <w:sz w:val="18"/>
            <w:szCs w:val="18"/>
          </w:rPr>
          <w:instrText>PAGE   \* MERGEFORMAT</w:instrText>
        </w:r>
        <w:r w:rsidRPr="009262E4">
          <w:rPr>
            <w:rFonts w:ascii="Lato" w:hAnsi="Lato"/>
            <w:sz w:val="18"/>
            <w:szCs w:val="18"/>
          </w:rPr>
          <w:fldChar w:fldCharType="separate"/>
        </w:r>
        <w:r w:rsidRPr="009262E4">
          <w:rPr>
            <w:rFonts w:ascii="Lato" w:hAnsi="Lato"/>
            <w:sz w:val="18"/>
            <w:szCs w:val="18"/>
          </w:rPr>
          <w:t>2</w:t>
        </w:r>
        <w:r w:rsidRPr="009262E4">
          <w:rPr>
            <w:rFonts w:ascii="Lato" w:hAnsi="Lato"/>
            <w:sz w:val="18"/>
            <w:szCs w:val="18"/>
          </w:rPr>
          <w:fldChar w:fldCharType="end"/>
        </w:r>
        <w:r w:rsidRPr="009262E4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B7F2C" w14:textId="77777777" w:rsidR="00932595" w:rsidRDefault="00932595" w:rsidP="009276B2">
      <w:pPr>
        <w:spacing w:after="0" w:line="240" w:lineRule="auto"/>
      </w:pPr>
      <w:r>
        <w:separator/>
      </w:r>
    </w:p>
  </w:footnote>
  <w:footnote w:type="continuationSeparator" w:id="0">
    <w:p w14:paraId="7FACD622" w14:textId="77777777" w:rsidR="00932595" w:rsidRDefault="0093259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0093A"/>
    <w:multiLevelType w:val="hybridMultilevel"/>
    <w:tmpl w:val="0644A278"/>
    <w:lvl w:ilvl="0" w:tplc="61FC68F6">
      <w:start w:val="1"/>
      <w:numFmt w:val="decimal"/>
      <w:lvlText w:val="%1."/>
      <w:lvlJc w:val="left"/>
      <w:pPr>
        <w:ind w:left="1080" w:hanging="360"/>
      </w:pPr>
      <w:rPr>
        <w:rFonts w:ascii="Lato" w:eastAsiaTheme="minorHAnsi" w:hAnsi="Lato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0780969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1"/>
  </w:num>
  <w:num w:numId="7" w16cid:durableId="11157582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D025D"/>
    <w:rsid w:val="000E0687"/>
    <w:rsid w:val="000E6DA9"/>
    <w:rsid w:val="00100315"/>
    <w:rsid w:val="00113528"/>
    <w:rsid w:val="00121AC1"/>
    <w:rsid w:val="001236B0"/>
    <w:rsid w:val="00166A88"/>
    <w:rsid w:val="00183B62"/>
    <w:rsid w:val="001A001F"/>
    <w:rsid w:val="001B70EB"/>
    <w:rsid w:val="001D361B"/>
    <w:rsid w:val="001D4173"/>
    <w:rsid w:val="00274D44"/>
    <w:rsid w:val="00282E02"/>
    <w:rsid w:val="002830CF"/>
    <w:rsid w:val="002C2317"/>
    <w:rsid w:val="002C5F5D"/>
    <w:rsid w:val="002E0C9D"/>
    <w:rsid w:val="002E2643"/>
    <w:rsid w:val="00343A14"/>
    <w:rsid w:val="00362CAD"/>
    <w:rsid w:val="00380967"/>
    <w:rsid w:val="003A1976"/>
    <w:rsid w:val="003C123B"/>
    <w:rsid w:val="003D2AD6"/>
    <w:rsid w:val="003F0446"/>
    <w:rsid w:val="004116FD"/>
    <w:rsid w:val="00472FDC"/>
    <w:rsid w:val="00475A9A"/>
    <w:rsid w:val="004A2223"/>
    <w:rsid w:val="004C7934"/>
    <w:rsid w:val="004F2EC0"/>
    <w:rsid w:val="004F5D02"/>
    <w:rsid w:val="00525D8F"/>
    <w:rsid w:val="005328CF"/>
    <w:rsid w:val="00557D28"/>
    <w:rsid w:val="00561831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82C2D"/>
    <w:rsid w:val="006C2EB6"/>
    <w:rsid w:val="006D22FF"/>
    <w:rsid w:val="00703AFC"/>
    <w:rsid w:val="0070631E"/>
    <w:rsid w:val="00716214"/>
    <w:rsid w:val="007377E4"/>
    <w:rsid w:val="00741812"/>
    <w:rsid w:val="007475AB"/>
    <w:rsid w:val="00797577"/>
    <w:rsid w:val="007C0044"/>
    <w:rsid w:val="008140CF"/>
    <w:rsid w:val="00817122"/>
    <w:rsid w:val="00827F5C"/>
    <w:rsid w:val="0084043F"/>
    <w:rsid w:val="00863387"/>
    <w:rsid w:val="00892E64"/>
    <w:rsid w:val="008B10E0"/>
    <w:rsid w:val="008F7FB6"/>
    <w:rsid w:val="009262E4"/>
    <w:rsid w:val="009276B2"/>
    <w:rsid w:val="00932595"/>
    <w:rsid w:val="0093525C"/>
    <w:rsid w:val="00936F01"/>
    <w:rsid w:val="00947F4D"/>
    <w:rsid w:val="009560F4"/>
    <w:rsid w:val="00960D5D"/>
    <w:rsid w:val="00963336"/>
    <w:rsid w:val="00975E1D"/>
    <w:rsid w:val="00A2792A"/>
    <w:rsid w:val="00A31D5A"/>
    <w:rsid w:val="00AC627E"/>
    <w:rsid w:val="00AD6984"/>
    <w:rsid w:val="00AE6415"/>
    <w:rsid w:val="00B06E81"/>
    <w:rsid w:val="00B12C75"/>
    <w:rsid w:val="00B20AD8"/>
    <w:rsid w:val="00B36262"/>
    <w:rsid w:val="00B41B0F"/>
    <w:rsid w:val="00B470B6"/>
    <w:rsid w:val="00B5541C"/>
    <w:rsid w:val="00B84D3E"/>
    <w:rsid w:val="00B87744"/>
    <w:rsid w:val="00BA0BEF"/>
    <w:rsid w:val="00BB7932"/>
    <w:rsid w:val="00BC018B"/>
    <w:rsid w:val="00BD1152"/>
    <w:rsid w:val="00BE6444"/>
    <w:rsid w:val="00C3423C"/>
    <w:rsid w:val="00C443FB"/>
    <w:rsid w:val="00C44F50"/>
    <w:rsid w:val="00C52239"/>
    <w:rsid w:val="00C53987"/>
    <w:rsid w:val="00C8064A"/>
    <w:rsid w:val="00C85D56"/>
    <w:rsid w:val="00CE39E6"/>
    <w:rsid w:val="00CF1D4C"/>
    <w:rsid w:val="00CF21C3"/>
    <w:rsid w:val="00D10F4A"/>
    <w:rsid w:val="00D132C0"/>
    <w:rsid w:val="00D33CFF"/>
    <w:rsid w:val="00D50422"/>
    <w:rsid w:val="00D61726"/>
    <w:rsid w:val="00D723B5"/>
    <w:rsid w:val="00D73437"/>
    <w:rsid w:val="00DA23B1"/>
    <w:rsid w:val="00DA46CC"/>
    <w:rsid w:val="00DF1194"/>
    <w:rsid w:val="00DF3C6E"/>
    <w:rsid w:val="00E17B05"/>
    <w:rsid w:val="00E2672F"/>
    <w:rsid w:val="00E3400A"/>
    <w:rsid w:val="00E71194"/>
    <w:rsid w:val="00E82560"/>
    <w:rsid w:val="00EB4EA7"/>
    <w:rsid w:val="00EE34A9"/>
    <w:rsid w:val="00EF2E11"/>
    <w:rsid w:val="00EF5C82"/>
    <w:rsid w:val="00F05F16"/>
    <w:rsid w:val="00F13890"/>
    <w:rsid w:val="00F321F5"/>
    <w:rsid w:val="00F40743"/>
    <w:rsid w:val="00F72A80"/>
    <w:rsid w:val="00F80AC2"/>
    <w:rsid w:val="00F86B14"/>
    <w:rsid w:val="00F9296D"/>
    <w:rsid w:val="00FA65E1"/>
    <w:rsid w:val="00FA6BD4"/>
    <w:rsid w:val="00FA76E5"/>
    <w:rsid w:val="00FE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6C2EB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809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809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809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09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0967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892E64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892E64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917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3</cp:revision>
  <cp:lastPrinted>2023-05-05T06:38:00Z</cp:lastPrinted>
  <dcterms:created xsi:type="dcterms:W3CDTF">2023-05-05T06:35:00Z</dcterms:created>
  <dcterms:modified xsi:type="dcterms:W3CDTF">2023-05-05T06:38:00Z</dcterms:modified>
</cp:coreProperties>
</file>