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3E00E" w14:textId="77777777" w:rsidR="0057597C" w:rsidRDefault="007C0895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Opis Przedmiotu Zamówienia</w:t>
      </w:r>
    </w:p>
    <w:p w14:paraId="46077159" w14:textId="77777777" w:rsidR="0057597C" w:rsidRDefault="007C0895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Verdana" w:hAnsi="Verdana"/>
          <w:b/>
          <w:sz w:val="20"/>
          <w:szCs w:val="24"/>
        </w:rPr>
      </w:pPr>
      <w:r>
        <w:rPr>
          <w:rFonts w:ascii="Verdana" w:hAnsi="Verdana"/>
          <w:b/>
          <w:sz w:val="20"/>
          <w:szCs w:val="24"/>
        </w:rPr>
        <w:t>Przedmiot zamówienia</w:t>
      </w:r>
    </w:p>
    <w:p w14:paraId="26942B44" w14:textId="1CB52C41" w:rsidR="0057597C" w:rsidRDefault="00F412B9">
      <w:pPr>
        <w:pStyle w:val="Akapitzlist"/>
        <w:ind w:left="0"/>
        <w:contextualSpacing w:val="0"/>
        <w:jc w:val="both"/>
        <w:rPr>
          <w:rFonts w:ascii="Verdana" w:hAnsi="Verdana"/>
          <w:sz w:val="20"/>
          <w:szCs w:val="24"/>
        </w:rPr>
      </w:pPr>
      <w:r>
        <w:rPr>
          <w:rFonts w:ascii="Verdana" w:hAnsi="Verdana"/>
          <w:sz w:val="20"/>
          <w:szCs w:val="24"/>
        </w:rPr>
        <w:t>Dostawa</w:t>
      </w:r>
      <w:r w:rsidR="007C0895" w:rsidRPr="001B58D8">
        <w:rPr>
          <w:rFonts w:ascii="Verdana" w:hAnsi="Verdana"/>
          <w:color w:val="FF0000"/>
          <w:sz w:val="20"/>
          <w:szCs w:val="24"/>
        </w:rPr>
        <w:t xml:space="preserve"> </w:t>
      </w:r>
      <w:r w:rsidR="007C0895">
        <w:rPr>
          <w:rFonts w:ascii="Verdana" w:hAnsi="Verdana"/>
          <w:sz w:val="20"/>
          <w:szCs w:val="24"/>
        </w:rPr>
        <w:t>203 foteli biurowych dla Generalnej Dyrekcji Dróg Krajowych i Autostrad Oddział w Białymstoku.</w:t>
      </w:r>
    </w:p>
    <w:p w14:paraId="1D4C9191" w14:textId="77777777" w:rsidR="0057597C" w:rsidRDefault="007C0895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b/>
          <w:sz w:val="20"/>
          <w:szCs w:val="24"/>
        </w:rPr>
      </w:pPr>
      <w:r>
        <w:rPr>
          <w:rFonts w:ascii="Verdana" w:hAnsi="Verdana"/>
          <w:b/>
          <w:sz w:val="20"/>
          <w:szCs w:val="24"/>
        </w:rPr>
        <w:t>Wymagane parametry foteli biurowych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2972"/>
        <w:gridCol w:w="6090"/>
      </w:tblGrid>
      <w:tr w:rsidR="0057597C" w14:paraId="19F4701A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D79348E" w14:textId="77777777" w:rsidR="0057597C" w:rsidRDefault="007C0895">
            <w:pPr>
              <w:spacing w:after="0"/>
              <w:jc w:val="center"/>
            </w:pPr>
            <w:r>
              <w:rPr>
                <w:rFonts w:ascii="Verdana" w:hAnsi="Verdana"/>
                <w:sz w:val="16"/>
                <w:szCs w:val="24"/>
              </w:rPr>
              <w:t>Wysokość regulowania siedziska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4DE1ECFF" w14:textId="404E9E72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Regulacja w zakresie </w:t>
            </w:r>
            <w:r w:rsidRPr="00F412B9">
              <w:rPr>
                <w:rFonts w:ascii="Verdana" w:hAnsi="Verdana"/>
                <w:sz w:val="16"/>
                <w:szCs w:val="16"/>
              </w:rPr>
              <w:t xml:space="preserve">minimum </w:t>
            </w:r>
            <w:r>
              <w:rPr>
                <w:rFonts w:ascii="Verdana" w:hAnsi="Verdana"/>
                <w:sz w:val="16"/>
                <w:szCs w:val="16"/>
              </w:rPr>
              <w:t xml:space="preserve">400 </w:t>
            </w:r>
            <w:r w:rsidR="00CC74C6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500</w:t>
            </w:r>
            <w:r w:rsidR="00CC74C6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mm licząc od podłogi </w:t>
            </w:r>
          </w:p>
          <w:p w14:paraId="6F4DE26D" w14:textId="50C586CB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(dopuszcza się regulacje w zakresie niższym niż 400 i wyższym niż 500), 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>regulacja wysokości siedziska za pomocą podnośnika pneumatycznego</w:t>
            </w:r>
          </w:p>
        </w:tc>
      </w:tr>
      <w:tr w:rsidR="0057597C" w14:paraId="0CBA3D4F" w14:textId="77777777">
        <w:trPr>
          <w:jc w:val="center"/>
        </w:trPr>
        <w:tc>
          <w:tcPr>
            <w:tcW w:w="2972" w:type="dxa"/>
            <w:tcBorders>
              <w:top w:val="nil"/>
            </w:tcBorders>
            <w:shd w:val="clear" w:color="auto" w:fill="auto"/>
            <w:vAlign w:val="center"/>
          </w:tcPr>
          <w:p w14:paraId="517D5CB4" w14:textId="77777777" w:rsidR="0057597C" w:rsidRDefault="007C0895">
            <w:pPr>
              <w:spacing w:after="0" w:line="240" w:lineRule="auto"/>
              <w:jc w:val="center"/>
            </w:pPr>
            <w:r>
              <w:rPr>
                <w:rFonts w:ascii="Verdana" w:hAnsi="Verdana"/>
                <w:sz w:val="16"/>
                <w:szCs w:val="24"/>
              </w:rPr>
              <w:t>Zakres regulowania siedziska</w:t>
            </w:r>
          </w:p>
        </w:tc>
        <w:tc>
          <w:tcPr>
            <w:tcW w:w="6089" w:type="dxa"/>
            <w:tcBorders>
              <w:top w:val="nil"/>
            </w:tcBorders>
            <w:shd w:val="clear" w:color="auto" w:fill="auto"/>
            <w:vAlign w:val="center"/>
          </w:tcPr>
          <w:p w14:paraId="515A3543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Minimum 100 mm</w:t>
            </w:r>
          </w:p>
        </w:tc>
      </w:tr>
      <w:tr w:rsidR="0057597C" w14:paraId="4C511012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5FCEBDBD" w14:textId="77777777" w:rsidR="0057597C" w:rsidRDefault="007C0895">
            <w:pPr>
              <w:spacing w:after="0"/>
              <w:jc w:val="center"/>
            </w:pPr>
            <w:r>
              <w:rPr>
                <w:rFonts w:ascii="Verdana" w:hAnsi="Verdana"/>
                <w:sz w:val="16"/>
                <w:szCs w:val="24"/>
              </w:rPr>
              <w:t>Regulacja pochylenia oparcia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1951E4CA" w14:textId="40068BD8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Minimum w zakresie 5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 xml:space="preserve"> do przodu i 30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 xml:space="preserve"> do tyłu</w:t>
            </w:r>
          </w:p>
          <w:p w14:paraId="75C2C6C9" w14:textId="220687A5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(dopuszcza się zakres mniejszy niż 5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 xml:space="preserve"> i wyższy niż 30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57597C" w14:paraId="23AC5750" w14:textId="77777777">
        <w:trPr>
          <w:jc w:val="center"/>
        </w:trPr>
        <w:tc>
          <w:tcPr>
            <w:tcW w:w="2972" w:type="dxa"/>
            <w:tcBorders>
              <w:top w:val="nil"/>
            </w:tcBorders>
            <w:shd w:val="clear" w:color="auto" w:fill="auto"/>
            <w:vAlign w:val="center"/>
          </w:tcPr>
          <w:p w14:paraId="5CE2508A" w14:textId="562FA613" w:rsidR="0057597C" w:rsidRDefault="007C0895">
            <w:pPr>
              <w:spacing w:after="0"/>
              <w:jc w:val="center"/>
            </w:pPr>
            <w:r>
              <w:rPr>
                <w:rFonts w:ascii="Verdana" w:hAnsi="Verdana"/>
                <w:sz w:val="16"/>
                <w:szCs w:val="24"/>
              </w:rPr>
              <w:t>Regulacja wysokości oparcia odcinka lędźwiowego</w:t>
            </w:r>
          </w:p>
        </w:tc>
        <w:tc>
          <w:tcPr>
            <w:tcW w:w="6089" w:type="dxa"/>
            <w:tcBorders>
              <w:top w:val="nil"/>
            </w:tcBorders>
            <w:shd w:val="clear" w:color="auto" w:fill="auto"/>
            <w:vAlign w:val="center"/>
          </w:tcPr>
          <w:p w14:paraId="71389B57" w14:textId="774EAA0C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Mechanizm regulacji wysokości oparcia odcinka lędźwiowego kręgosłupa jako oddzielny mechanizm zamontowany z tyłu oparcia</w:t>
            </w:r>
          </w:p>
        </w:tc>
      </w:tr>
      <w:tr w:rsidR="0057597C" w14:paraId="40D9D57B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259E5189" w14:textId="77777777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24"/>
              </w:rPr>
            </w:pPr>
            <w:r>
              <w:rPr>
                <w:rFonts w:ascii="Verdana" w:hAnsi="Verdana"/>
                <w:sz w:val="16"/>
                <w:szCs w:val="24"/>
              </w:rPr>
              <w:t>Obrót wokół osi pionowej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45AAB475" w14:textId="77777777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o</w:t>
            </w:r>
          </w:p>
        </w:tc>
      </w:tr>
      <w:tr w:rsidR="0057597C" w14:paraId="7222245A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7FDF9583" w14:textId="77777777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24"/>
              </w:rPr>
            </w:pPr>
            <w:r>
              <w:rPr>
                <w:rFonts w:ascii="Verdana" w:hAnsi="Verdana"/>
                <w:sz w:val="16"/>
                <w:szCs w:val="24"/>
              </w:rPr>
              <w:t>Podłokietniki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3F77CDE2" w14:textId="4FE4D305" w:rsidR="0057597C" w:rsidRDefault="007C0895" w:rsidP="00B86D10">
            <w:pPr>
              <w:spacing w:after="0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F412B9">
              <w:rPr>
                <w:rFonts w:ascii="Verdana" w:hAnsi="Verdana" w:cs="Arial"/>
                <w:sz w:val="16"/>
                <w:szCs w:val="16"/>
              </w:rPr>
              <w:t>Regulowane</w:t>
            </w:r>
            <w:r w:rsidR="00CC74C6" w:rsidRPr="00F412B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412B9">
              <w:rPr>
                <w:rFonts w:ascii="Verdana" w:hAnsi="Verdana" w:cs="Arial"/>
                <w:sz w:val="16"/>
                <w:szCs w:val="16"/>
              </w:rPr>
              <w:t xml:space="preserve">we wszystkich płaszczyznach i wyposażone w regulacje </w:t>
            </w:r>
            <w:r>
              <w:rPr>
                <w:rFonts w:ascii="Verdana" w:hAnsi="Verdana" w:cs="Arial"/>
                <w:sz w:val="16"/>
                <w:szCs w:val="16"/>
              </w:rPr>
              <w:t>odległości od siedziska</w:t>
            </w:r>
          </w:p>
        </w:tc>
      </w:tr>
      <w:tr w:rsidR="0057597C" w14:paraId="3FA895FC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22D974F4" w14:textId="77777777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24"/>
              </w:rPr>
            </w:pPr>
            <w:r>
              <w:rPr>
                <w:rFonts w:ascii="Verdana" w:hAnsi="Verdana"/>
                <w:sz w:val="16"/>
                <w:szCs w:val="24"/>
              </w:rPr>
              <w:t>Kolor tapicerki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0B68699E" w14:textId="77777777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Czarny</w:t>
            </w:r>
          </w:p>
        </w:tc>
      </w:tr>
      <w:tr w:rsidR="0057597C" w14:paraId="59C63492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418EB83E" w14:textId="77777777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24"/>
              </w:rPr>
            </w:pPr>
            <w:r>
              <w:rPr>
                <w:rFonts w:ascii="Verdana" w:hAnsi="Verdana"/>
                <w:sz w:val="16"/>
                <w:szCs w:val="24"/>
              </w:rPr>
              <w:t>Odporność na ścieralność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1B3EF83E" w14:textId="77777777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Tkanina o wysokiej odporności na ścieralność</w:t>
            </w:r>
          </w:p>
        </w:tc>
      </w:tr>
      <w:tr w:rsidR="0057597C" w14:paraId="3BDB7C54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23DB9AE9" w14:textId="77777777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24"/>
              </w:rPr>
            </w:pPr>
            <w:r>
              <w:rPr>
                <w:rFonts w:ascii="Verdana" w:hAnsi="Verdana"/>
                <w:sz w:val="16"/>
                <w:szCs w:val="24"/>
              </w:rPr>
              <w:t>Dopuszczalne obciążenie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3AD29644" w14:textId="77777777" w:rsidR="0057597C" w:rsidRDefault="007C0895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min. 120 kg</w:t>
            </w:r>
          </w:p>
        </w:tc>
      </w:tr>
      <w:tr w:rsidR="0057597C" w14:paraId="791D6D69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E3D833F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24"/>
              </w:rPr>
            </w:pPr>
            <w:r>
              <w:rPr>
                <w:rFonts w:ascii="Verdana" w:hAnsi="Verdana"/>
                <w:sz w:val="16"/>
                <w:szCs w:val="24"/>
              </w:rPr>
              <w:t>Stelaż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48E0F4D5" w14:textId="5AD28CAE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Metalowy chromowany lub czarny</w:t>
            </w:r>
            <w:r w:rsidR="00CC74C6" w:rsidRPr="00827E82">
              <w:rPr>
                <w:rFonts w:ascii="Verdana" w:hAnsi="Verdana"/>
                <w:sz w:val="16"/>
                <w:szCs w:val="16"/>
              </w:rPr>
              <w:t>, pięciopodporowy z kółkami jezdnymi</w:t>
            </w:r>
          </w:p>
        </w:tc>
      </w:tr>
      <w:tr w:rsidR="0057597C" w14:paraId="3FD354DE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78FB53C5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24"/>
              </w:rPr>
            </w:pPr>
            <w:r>
              <w:rPr>
                <w:rFonts w:ascii="Verdana" w:hAnsi="Verdana"/>
                <w:sz w:val="16"/>
                <w:szCs w:val="24"/>
              </w:rPr>
              <w:t>Szerokość siedziska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5CC9ABDE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50 do 65 cm</w:t>
            </w:r>
          </w:p>
        </w:tc>
      </w:tr>
      <w:tr w:rsidR="0057597C" w14:paraId="2C5FD64E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296B8DBC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24"/>
              </w:rPr>
            </w:pPr>
            <w:r>
              <w:rPr>
                <w:rFonts w:ascii="Verdana" w:hAnsi="Verdana"/>
                <w:sz w:val="16"/>
                <w:szCs w:val="24"/>
              </w:rPr>
              <w:t>Szerokość oparcia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1E292AE8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50 do 65 cm</w:t>
            </w:r>
          </w:p>
        </w:tc>
      </w:tr>
      <w:tr w:rsidR="0057597C" w14:paraId="18A4C9CC" w14:textId="77777777">
        <w:trPr>
          <w:jc w:val="center"/>
        </w:trPr>
        <w:tc>
          <w:tcPr>
            <w:tcW w:w="2972" w:type="dxa"/>
            <w:tcBorders>
              <w:top w:val="nil"/>
            </w:tcBorders>
            <w:shd w:val="clear" w:color="auto" w:fill="auto"/>
            <w:vAlign w:val="center"/>
          </w:tcPr>
          <w:p w14:paraId="73AD47DF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Wysokość oparcia </w:t>
            </w:r>
          </w:p>
        </w:tc>
        <w:tc>
          <w:tcPr>
            <w:tcW w:w="6089" w:type="dxa"/>
            <w:tcBorders>
              <w:top w:val="nil"/>
            </w:tcBorders>
            <w:shd w:val="clear" w:color="auto" w:fill="auto"/>
            <w:vAlign w:val="center"/>
          </w:tcPr>
          <w:p w14:paraId="59AB3889" w14:textId="3332AD8F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Min. 70 cm od siedziska</w:t>
            </w:r>
          </w:p>
        </w:tc>
      </w:tr>
      <w:tr w:rsidR="0057597C" w14:paraId="165E6773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4DE4B6A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24"/>
              </w:rPr>
            </w:pPr>
            <w:r>
              <w:rPr>
                <w:rFonts w:ascii="Verdana" w:hAnsi="Verdana"/>
                <w:sz w:val="16"/>
                <w:szCs w:val="16"/>
              </w:rPr>
              <w:t>Głębokość siedziska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5EFFCCBD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50 do 65 cm</w:t>
            </w:r>
          </w:p>
        </w:tc>
      </w:tr>
      <w:tr w:rsidR="0057597C" w14:paraId="024609D9" w14:textId="7777777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EB352C3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24"/>
              </w:rPr>
            </w:pPr>
            <w:r>
              <w:rPr>
                <w:rFonts w:ascii="Verdana" w:hAnsi="Verdana"/>
                <w:sz w:val="16"/>
                <w:szCs w:val="24"/>
              </w:rPr>
              <w:t>Materiał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007ACE39" w14:textId="77777777" w:rsidR="0057597C" w:rsidRDefault="007C089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siedzisko tapicerowane tkaniną, pianka o gęstości min. T30 (30 kg/m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), oparcie tapicerowane z tkaniny membranowej zapewniające sprawną cyrkulację powietrza</w:t>
            </w:r>
          </w:p>
        </w:tc>
      </w:tr>
    </w:tbl>
    <w:p w14:paraId="53F47298" w14:textId="6AB58977" w:rsidR="0057597C" w:rsidRDefault="009F2AE0">
      <w:pPr>
        <w:spacing w:before="240" w:after="0"/>
        <w:jc w:val="both"/>
        <w:rPr>
          <w:rFonts w:ascii="Verdana" w:hAnsi="Verdana"/>
          <w:sz w:val="20"/>
          <w:szCs w:val="24"/>
        </w:rPr>
      </w:pPr>
      <w:r w:rsidRPr="00A41FFD">
        <w:rPr>
          <w:rFonts w:ascii="Verdana" w:hAnsi="Verdana"/>
          <w:sz w:val="20"/>
          <w:szCs w:val="24"/>
        </w:rPr>
        <w:t xml:space="preserve">Dostarczone </w:t>
      </w:r>
      <w:r>
        <w:rPr>
          <w:rFonts w:ascii="Verdana" w:hAnsi="Verdana"/>
          <w:sz w:val="20"/>
          <w:szCs w:val="24"/>
        </w:rPr>
        <w:t xml:space="preserve">fotele muszą </w:t>
      </w:r>
      <w:r w:rsidRPr="00A41FFD">
        <w:rPr>
          <w:rFonts w:ascii="Verdana" w:hAnsi="Verdana"/>
          <w:sz w:val="20"/>
          <w:szCs w:val="24"/>
        </w:rPr>
        <w:t xml:space="preserve">posiadać możliwość obrotu </w:t>
      </w:r>
      <w:r>
        <w:rPr>
          <w:rFonts w:ascii="Verdana" w:hAnsi="Verdana"/>
          <w:sz w:val="20"/>
          <w:szCs w:val="24"/>
        </w:rPr>
        <w:t>360° wokół osi pionowej, przystosowane do długotrwałej wygodnej pracy oraz zapewniające swobodę ruchów, stabilne po przez wyposażenie w co najmniej pięciopodporową podstawę z kółkami jezdnymi przystosowanymi do powierzchni twardych. Siedzisko musi być miękkie z gąbki, ergonomicznie wyprofilowane, tapicerowane tkaniną, oparcie tapicerowane z tkaniny membranowej lub tkaniny tapicerskiej. Dostarczone fotele muszą posiadać regulowaną siłę oporu oparcia, regulowane podłokietniki, blokadę oparcia w pozycji do pracy oraz płynnie regulowaną wysokość siedziska, regulację wysokości oparcia odcinka lędźwiowego kręgosłupa, regulację konta pochylenia oparcia oraz odpowiednie wymiary oparcia i siedziska, zapewniające wygodną pozycję ciała i swobodę ruchów.</w:t>
      </w:r>
    </w:p>
    <w:p w14:paraId="63DD0F5D" w14:textId="77777777" w:rsidR="0057597C" w:rsidRDefault="007C0895">
      <w:pPr>
        <w:spacing w:before="240" w:after="0"/>
        <w:jc w:val="both"/>
        <w:rPr>
          <w:rFonts w:ascii="Verdana" w:hAnsi="Verdana"/>
          <w:sz w:val="20"/>
          <w:szCs w:val="24"/>
        </w:rPr>
      </w:pPr>
      <w:r>
        <w:rPr>
          <w:rFonts w:ascii="Verdana" w:hAnsi="Verdana"/>
          <w:bCs/>
          <w:sz w:val="20"/>
          <w:szCs w:val="24"/>
        </w:rPr>
        <w:t>Fotele obrotowe powinny umożliwiać długotrwałą pracę. Powinny posiadać ergonomiczne i wyprofilowane płyty siedziska oraz oparcia odpowiednie do naturalnego wygięcia kręgosłupa i odcinka udowego kończyn dolnych. Wyposażone w płynną regulację wysokości siedziska za pomocą podnośnika pneumatycznego oraz odchylane oparcie w kilku pozycjach wraz z regulacją umożliwiającą blokadę siedziska i oparcia. Mechanizm regulacji powinien być łatwo dostępny i prosty w obsłudze oraz usytuowany tak, aby regulacje można było wykonać w pozycji siedzącej.</w:t>
      </w:r>
    </w:p>
    <w:p w14:paraId="32A341B8" w14:textId="77777777" w:rsidR="0057597C" w:rsidRDefault="007C0895">
      <w:pPr>
        <w:pStyle w:val="Akapitzlist"/>
        <w:numPr>
          <w:ilvl w:val="0"/>
          <w:numId w:val="1"/>
        </w:numPr>
        <w:spacing w:before="240"/>
        <w:rPr>
          <w:rFonts w:ascii="Verdana" w:hAnsi="Verdana"/>
          <w:b/>
          <w:sz w:val="20"/>
          <w:szCs w:val="24"/>
        </w:rPr>
      </w:pPr>
      <w:r>
        <w:rPr>
          <w:rFonts w:ascii="Verdana" w:hAnsi="Verdana"/>
          <w:b/>
          <w:sz w:val="20"/>
          <w:szCs w:val="24"/>
        </w:rPr>
        <w:t>Ogólne warunki dostawy i odbioru przedmiotu zamówienia</w:t>
      </w:r>
    </w:p>
    <w:p w14:paraId="3C1D0F01" w14:textId="268E6D8D" w:rsidR="0057597C" w:rsidRPr="00385D2F" w:rsidRDefault="007C0895" w:rsidP="008A7E31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rPr>
          <w:rFonts w:ascii="Verdana" w:hAnsi="Verdana"/>
          <w:sz w:val="20"/>
          <w:szCs w:val="20"/>
        </w:rPr>
        <w:t>Dostarczony asortyment musi być nowy</w:t>
      </w:r>
      <w:r w:rsidR="009C6244" w:rsidRPr="00A41FFD">
        <w:rPr>
          <w:rFonts w:ascii="Verdana" w:hAnsi="Verdana"/>
          <w:sz w:val="20"/>
          <w:szCs w:val="20"/>
        </w:rPr>
        <w:t>,</w:t>
      </w:r>
      <w:r w:rsidR="009C6244">
        <w:rPr>
          <w:rFonts w:ascii="Verdana" w:hAnsi="Verdana"/>
          <w:color w:val="FF0000"/>
          <w:sz w:val="20"/>
          <w:szCs w:val="20"/>
        </w:rPr>
        <w:t xml:space="preserve"> </w:t>
      </w:r>
      <w:r w:rsidR="009C6244" w:rsidRPr="00A41FFD">
        <w:rPr>
          <w:rFonts w:ascii="Verdana" w:hAnsi="Verdana"/>
          <w:sz w:val="20"/>
          <w:szCs w:val="20"/>
        </w:rPr>
        <w:t xml:space="preserve">nieużywany, </w:t>
      </w:r>
      <w:r w:rsidR="001D74F1">
        <w:rPr>
          <w:rFonts w:ascii="Verdana" w:hAnsi="Verdana"/>
          <w:sz w:val="20"/>
          <w:szCs w:val="20"/>
        </w:rPr>
        <w:t>nie</w:t>
      </w:r>
      <w:r w:rsidR="001D74F1" w:rsidRPr="00A41FFD">
        <w:rPr>
          <w:rFonts w:ascii="Verdana" w:hAnsi="Verdana"/>
          <w:sz w:val="20"/>
          <w:szCs w:val="20"/>
        </w:rPr>
        <w:t xml:space="preserve"> powystawowy</w:t>
      </w:r>
      <w:r w:rsidR="009C6244" w:rsidRPr="00A41FFD">
        <w:rPr>
          <w:rFonts w:ascii="Verdana" w:hAnsi="Verdana"/>
          <w:sz w:val="20"/>
          <w:szCs w:val="20"/>
        </w:rPr>
        <w:t>, w pełni sprawny, wolny od wad uniemożliwiających ich użycie</w:t>
      </w:r>
      <w:r w:rsidRPr="00A41FFD">
        <w:rPr>
          <w:rFonts w:ascii="Verdana" w:hAnsi="Verdana"/>
          <w:sz w:val="20"/>
          <w:szCs w:val="20"/>
        </w:rPr>
        <w:t xml:space="preserve"> i</w:t>
      </w:r>
      <w:r>
        <w:rPr>
          <w:rFonts w:ascii="Verdana" w:hAnsi="Verdana"/>
          <w:sz w:val="20"/>
          <w:szCs w:val="20"/>
        </w:rPr>
        <w:t xml:space="preserve"> posiadać cechy pierwotnego opakowania oraz powinien odpowiadać wszelkim wymogom wyrobów dopuszczonych do obrotu, a w szczególności normom jakościowym, posiadać karty charakterystyki lub </w:t>
      </w:r>
      <w:r>
        <w:rPr>
          <w:rFonts w:ascii="Verdana" w:hAnsi="Verdana"/>
          <w:sz w:val="20"/>
          <w:szCs w:val="20"/>
        </w:rPr>
        <w:lastRenderedPageBreak/>
        <w:t xml:space="preserve">inny dokument dopuszczający jeżeli jest wymagany oraz bezwzględnie spełniać wymagania dotyczące krzeseł zawarte w Rozporządzeniu </w:t>
      </w:r>
      <w:r w:rsidRPr="00385D2F">
        <w:rPr>
          <w:rFonts w:ascii="Verdana" w:hAnsi="Verdana"/>
          <w:sz w:val="20"/>
          <w:szCs w:val="20"/>
        </w:rPr>
        <w:t xml:space="preserve">Ministra </w:t>
      </w:r>
      <w:r w:rsidR="009C6244" w:rsidRPr="00385D2F">
        <w:rPr>
          <w:rFonts w:ascii="Verdana" w:hAnsi="Verdana"/>
          <w:sz w:val="20"/>
          <w:szCs w:val="20"/>
        </w:rPr>
        <w:t>Rodziny</w:t>
      </w:r>
      <w:r w:rsidRPr="00385D2F">
        <w:rPr>
          <w:rFonts w:ascii="Verdana" w:hAnsi="Verdana"/>
          <w:sz w:val="20"/>
          <w:szCs w:val="20"/>
        </w:rPr>
        <w:t xml:space="preserve"> i Polityki </w:t>
      </w:r>
      <w:r w:rsidR="009C6244" w:rsidRPr="00385D2F">
        <w:rPr>
          <w:rFonts w:ascii="Verdana" w:hAnsi="Verdana"/>
          <w:sz w:val="20"/>
          <w:szCs w:val="20"/>
        </w:rPr>
        <w:t>Społecznej</w:t>
      </w:r>
      <w:r w:rsidRPr="00385D2F">
        <w:rPr>
          <w:rFonts w:ascii="Verdana" w:hAnsi="Verdana"/>
          <w:sz w:val="20"/>
          <w:szCs w:val="20"/>
        </w:rPr>
        <w:t xml:space="preserve"> z dnia</w:t>
      </w:r>
      <w:r w:rsidR="009C6244" w:rsidRPr="00385D2F">
        <w:rPr>
          <w:rFonts w:ascii="Verdana" w:hAnsi="Verdana"/>
          <w:sz w:val="20"/>
          <w:szCs w:val="20"/>
        </w:rPr>
        <w:t xml:space="preserve"> 18 października 2023 r.</w:t>
      </w:r>
      <w:r w:rsidRPr="00385D2F">
        <w:rPr>
          <w:rFonts w:ascii="Verdana" w:hAnsi="Verdana"/>
          <w:sz w:val="20"/>
          <w:szCs w:val="20"/>
        </w:rPr>
        <w:t xml:space="preserve"> </w:t>
      </w:r>
      <w:bookmarkStart w:id="0" w:name="_Hlk171242773"/>
      <w:r w:rsidR="009C6244" w:rsidRPr="00385D2F">
        <w:rPr>
          <w:rFonts w:ascii="Verdana" w:hAnsi="Verdana"/>
          <w:sz w:val="20"/>
          <w:szCs w:val="20"/>
        </w:rPr>
        <w:t>zmieniającego rozporządzenie w sprawie bezpieczeństwa i higieny pracy na stanowiskach wyposażonych w monitory ekranowe (Dz. U. z 2023 r., poz. 2367)</w:t>
      </w:r>
      <w:bookmarkEnd w:id="0"/>
      <w:r w:rsidRPr="00385D2F">
        <w:rPr>
          <w:rFonts w:ascii="Verdana" w:hAnsi="Verdana"/>
          <w:sz w:val="20"/>
          <w:szCs w:val="20"/>
        </w:rPr>
        <w:t>, które to atesty i certyfikaty Wykonawca dostarczy wraz z przedmiotem zamówienia.</w:t>
      </w:r>
    </w:p>
    <w:p w14:paraId="41D56710" w14:textId="2604BF8C" w:rsidR="0057597C" w:rsidRDefault="007C0895" w:rsidP="008A7E3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dołączy do oferty dokumenty potwierdzające wymagane parametry z pkt 2 (np. charakterystyka producenta, certyfikaty, itp.) oraz fotografie proponowanych mebli.</w:t>
      </w:r>
    </w:p>
    <w:p w14:paraId="32DFB884" w14:textId="599CDF20" w:rsidR="0057597C" w:rsidRPr="00C82A27" w:rsidRDefault="0018077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C82A27">
        <w:rPr>
          <w:rFonts w:ascii="Verdana" w:hAnsi="Verdana"/>
          <w:sz w:val="20"/>
          <w:szCs w:val="20"/>
        </w:rPr>
        <w:t>W przypadku rozbieżności między Opisem Przedmiotu Zamówienia i ww. Rozporządzeniem przyjmuje się, że pierwszeństwo mają postanowienia przedmiotowego Rozporządzenia.</w:t>
      </w:r>
    </w:p>
    <w:p w14:paraId="4BB6626A" w14:textId="47B7F269" w:rsidR="0057597C" w:rsidRDefault="007C08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</w:t>
      </w:r>
      <w:r w:rsidR="00C82A27">
        <w:rPr>
          <w:rFonts w:ascii="Verdana" w:hAnsi="Verdana"/>
          <w:sz w:val="20"/>
          <w:szCs w:val="20"/>
        </w:rPr>
        <w:t>konawca powiadomi Zamawiającego</w:t>
      </w:r>
      <w:r>
        <w:rPr>
          <w:rFonts w:ascii="Verdana" w:hAnsi="Verdana"/>
          <w:sz w:val="20"/>
          <w:szCs w:val="20"/>
        </w:rPr>
        <w:t xml:space="preserve"> </w:t>
      </w:r>
      <w:r w:rsidR="00180772" w:rsidRPr="00C82A27">
        <w:rPr>
          <w:rFonts w:ascii="Verdana" w:hAnsi="Verdana"/>
          <w:sz w:val="20"/>
          <w:szCs w:val="20"/>
        </w:rPr>
        <w:t xml:space="preserve">e-mailem </w:t>
      </w:r>
      <w:r>
        <w:rPr>
          <w:rFonts w:ascii="Verdana" w:hAnsi="Verdana"/>
          <w:sz w:val="20"/>
          <w:szCs w:val="20"/>
        </w:rPr>
        <w:t>z co najmniej trzydniowym wyprzedzeniem o terminie dostawy.</w:t>
      </w:r>
    </w:p>
    <w:p w14:paraId="2EEA5AC5" w14:textId="259D48B9" w:rsidR="0057597C" w:rsidRPr="00C82A27" w:rsidRDefault="007C08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4"/>
        </w:rPr>
        <w:t>Wykonawca dostarczy 203 szt. foteli do lokalizacji Zamawiającego</w:t>
      </w:r>
      <w:r w:rsidR="00180772" w:rsidRPr="00720899">
        <w:rPr>
          <w:rFonts w:ascii="Verdana" w:hAnsi="Verdana"/>
          <w:sz w:val="20"/>
          <w:szCs w:val="24"/>
        </w:rPr>
        <w:t>.</w:t>
      </w:r>
      <w:r>
        <w:rPr>
          <w:rFonts w:ascii="Verdana" w:hAnsi="Verdana"/>
          <w:sz w:val="20"/>
          <w:szCs w:val="24"/>
        </w:rPr>
        <w:t xml:space="preserve"> </w:t>
      </w:r>
      <w:r w:rsidR="00C82A27" w:rsidRPr="00C82A27">
        <w:rPr>
          <w:rFonts w:ascii="Verdana" w:hAnsi="Verdana"/>
          <w:sz w:val="20"/>
          <w:szCs w:val="24"/>
        </w:rPr>
        <w:t>W</w:t>
      </w:r>
      <w:r w:rsidRPr="00C82A27">
        <w:rPr>
          <w:rFonts w:ascii="Verdana" w:hAnsi="Verdana"/>
          <w:sz w:val="20"/>
          <w:szCs w:val="24"/>
        </w:rPr>
        <w:t>ykaz lokalizacji Zamawiającego</w:t>
      </w:r>
      <w:r w:rsidR="00180772" w:rsidRPr="00C82A27">
        <w:rPr>
          <w:rFonts w:ascii="Verdana" w:hAnsi="Verdana"/>
          <w:sz w:val="20"/>
          <w:szCs w:val="24"/>
        </w:rPr>
        <w:t xml:space="preserve"> wraz z liczbą foteli przewidzianych do poszczególnych lokalizacji</w:t>
      </w:r>
      <w:r w:rsidRPr="00C82A27">
        <w:rPr>
          <w:rFonts w:ascii="Verdana" w:hAnsi="Verdana"/>
          <w:sz w:val="20"/>
          <w:szCs w:val="24"/>
        </w:rPr>
        <w:t xml:space="preserve"> stanowi załącznik nr 1 do Opisu Przedmiotu Zamówienia</w:t>
      </w:r>
      <w:r w:rsidR="00180772" w:rsidRPr="00C82A27">
        <w:rPr>
          <w:rFonts w:ascii="Verdana" w:hAnsi="Verdana"/>
          <w:sz w:val="20"/>
          <w:szCs w:val="24"/>
        </w:rPr>
        <w:t>.</w:t>
      </w:r>
    </w:p>
    <w:p w14:paraId="6FA8FE5F" w14:textId="38D49DC3" w:rsidR="0057597C" w:rsidRDefault="007C08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4"/>
        </w:rPr>
        <w:t xml:space="preserve">Dostawy będą odbywać </w:t>
      </w:r>
      <w:r w:rsidR="00C82A27" w:rsidRPr="00C82A27">
        <w:rPr>
          <w:rFonts w:ascii="Verdana" w:hAnsi="Verdana"/>
          <w:sz w:val="20"/>
          <w:szCs w:val="24"/>
        </w:rPr>
        <w:t>się</w:t>
      </w:r>
      <w:r w:rsidRPr="00180772">
        <w:rPr>
          <w:rFonts w:ascii="Verdana" w:hAnsi="Verdana"/>
          <w:color w:val="FF0000"/>
          <w:sz w:val="20"/>
          <w:szCs w:val="24"/>
        </w:rPr>
        <w:t xml:space="preserve"> </w:t>
      </w:r>
      <w:r>
        <w:rPr>
          <w:rFonts w:ascii="Verdana" w:hAnsi="Verdana"/>
          <w:sz w:val="20"/>
          <w:szCs w:val="24"/>
        </w:rPr>
        <w:t xml:space="preserve">od poniedziałku do piątku w godz. 8:00 – </w:t>
      </w:r>
      <w:bookmarkStart w:id="1" w:name="_GoBack"/>
      <w:bookmarkEnd w:id="1"/>
      <w:r>
        <w:rPr>
          <w:rFonts w:ascii="Verdana" w:hAnsi="Verdana"/>
          <w:sz w:val="20"/>
          <w:szCs w:val="24"/>
        </w:rPr>
        <w:t>14:00.</w:t>
      </w:r>
    </w:p>
    <w:p w14:paraId="4133754D" w14:textId="09B6FFD2" w:rsidR="0057597C" w:rsidRDefault="007C08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687662">
        <w:rPr>
          <w:rFonts w:ascii="Verdana" w:hAnsi="Verdana"/>
          <w:sz w:val="20"/>
          <w:szCs w:val="24"/>
        </w:rPr>
        <w:t xml:space="preserve">Zamawiający określi w porozumieniu z Wykonawcą </w:t>
      </w:r>
      <w:r w:rsidR="00687662" w:rsidRPr="00687662">
        <w:rPr>
          <w:rFonts w:ascii="Verdana" w:hAnsi="Verdana"/>
          <w:sz w:val="20"/>
          <w:szCs w:val="24"/>
        </w:rPr>
        <w:t>termin</w:t>
      </w:r>
      <w:r w:rsidRPr="00687662">
        <w:rPr>
          <w:rFonts w:ascii="Verdana" w:hAnsi="Verdana"/>
          <w:sz w:val="20"/>
          <w:szCs w:val="24"/>
        </w:rPr>
        <w:t xml:space="preserve"> dostaw z zastrzeżeniem, iż całość zamówienia zostanie </w:t>
      </w:r>
      <w:r w:rsidR="00180772" w:rsidRPr="00687662">
        <w:rPr>
          <w:rFonts w:ascii="Verdana" w:hAnsi="Verdana"/>
          <w:sz w:val="20"/>
          <w:szCs w:val="24"/>
        </w:rPr>
        <w:t xml:space="preserve">zrealizowana w terminie </w:t>
      </w:r>
      <w:r w:rsidR="00687662" w:rsidRPr="00687662">
        <w:rPr>
          <w:rFonts w:ascii="Verdana" w:hAnsi="Verdana"/>
          <w:sz w:val="20"/>
          <w:szCs w:val="24"/>
        </w:rPr>
        <w:t>do 3</w:t>
      </w:r>
      <w:r w:rsidR="00180772" w:rsidRPr="00687662">
        <w:rPr>
          <w:rFonts w:ascii="Verdana" w:hAnsi="Verdana"/>
          <w:sz w:val="20"/>
          <w:szCs w:val="24"/>
        </w:rPr>
        <w:t>0 dni</w:t>
      </w:r>
      <w:r w:rsidRPr="00687662">
        <w:rPr>
          <w:rFonts w:ascii="Verdana" w:hAnsi="Verdana"/>
          <w:sz w:val="20"/>
          <w:szCs w:val="24"/>
        </w:rPr>
        <w:t xml:space="preserve"> od dnia podpisania </w:t>
      </w:r>
      <w:r>
        <w:rPr>
          <w:rFonts w:ascii="Verdana" w:hAnsi="Verdana"/>
          <w:sz w:val="20"/>
          <w:szCs w:val="24"/>
        </w:rPr>
        <w:t>umowy.</w:t>
      </w:r>
    </w:p>
    <w:p w14:paraId="6E27EF4D" w14:textId="126187BA" w:rsidR="0057597C" w:rsidRDefault="007C08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7073B2">
        <w:rPr>
          <w:rFonts w:ascii="Verdana" w:hAnsi="Verdana"/>
          <w:sz w:val="20"/>
          <w:szCs w:val="24"/>
        </w:rPr>
        <w:t>Do obowiązków Wykonawc</w:t>
      </w:r>
      <w:r w:rsidR="007073B2" w:rsidRPr="007073B2">
        <w:rPr>
          <w:rFonts w:ascii="Verdana" w:hAnsi="Verdana"/>
          <w:sz w:val="20"/>
          <w:szCs w:val="24"/>
        </w:rPr>
        <w:t xml:space="preserve">y należeć będzie transport oraz </w:t>
      </w:r>
      <w:r w:rsidRPr="007073B2">
        <w:rPr>
          <w:rFonts w:ascii="Verdana" w:hAnsi="Verdana"/>
          <w:sz w:val="20"/>
          <w:szCs w:val="24"/>
        </w:rPr>
        <w:t>wniesieni</w:t>
      </w:r>
      <w:r w:rsidR="00FD6490" w:rsidRPr="007073B2">
        <w:rPr>
          <w:rFonts w:ascii="Verdana" w:hAnsi="Verdana"/>
          <w:sz w:val="20"/>
          <w:szCs w:val="24"/>
        </w:rPr>
        <w:t>e</w:t>
      </w:r>
      <w:r w:rsidRPr="007073B2">
        <w:rPr>
          <w:rFonts w:ascii="Verdana" w:hAnsi="Verdana"/>
          <w:sz w:val="20"/>
          <w:szCs w:val="24"/>
        </w:rPr>
        <w:t xml:space="preserve"> i montaż </w:t>
      </w:r>
      <w:r w:rsidR="00FD6490" w:rsidRPr="007073B2">
        <w:rPr>
          <w:rFonts w:ascii="Verdana" w:hAnsi="Verdana"/>
          <w:sz w:val="20"/>
          <w:szCs w:val="24"/>
        </w:rPr>
        <w:t xml:space="preserve">foteli </w:t>
      </w:r>
      <w:r w:rsidR="007073B2" w:rsidRPr="007073B2">
        <w:rPr>
          <w:rFonts w:ascii="Verdana" w:hAnsi="Verdana"/>
          <w:sz w:val="20"/>
          <w:szCs w:val="24"/>
        </w:rPr>
        <w:t xml:space="preserve">biurowych </w:t>
      </w:r>
      <w:r w:rsidRPr="007073B2">
        <w:rPr>
          <w:rFonts w:ascii="Verdana" w:hAnsi="Verdana"/>
          <w:sz w:val="20"/>
          <w:szCs w:val="24"/>
        </w:rPr>
        <w:t>w pomieszczeniach wskazanych przez Zamawiającego. Po montażu Zamawiający wraz z Wykonawcą dokona protokolarnego odbioru przedmiotu zamówienia</w:t>
      </w:r>
      <w:r w:rsidR="00FD6490" w:rsidRPr="007073B2">
        <w:rPr>
          <w:rFonts w:ascii="Verdana" w:hAnsi="Verdana"/>
          <w:sz w:val="20"/>
          <w:szCs w:val="24"/>
        </w:rPr>
        <w:t>. Podpisany przez przedstawicieli obu stron protokół bez uwag</w:t>
      </w:r>
      <w:r w:rsidRPr="007073B2">
        <w:rPr>
          <w:rFonts w:ascii="Verdana" w:hAnsi="Verdana"/>
          <w:sz w:val="20"/>
          <w:szCs w:val="24"/>
        </w:rPr>
        <w:t xml:space="preserve"> będzie </w:t>
      </w:r>
      <w:r>
        <w:rPr>
          <w:rFonts w:ascii="Verdana" w:hAnsi="Verdana"/>
          <w:sz w:val="20"/>
          <w:szCs w:val="24"/>
        </w:rPr>
        <w:t>podstawą do wystawienia faktury za zrealizowany przedmiot zamówienia.</w:t>
      </w:r>
    </w:p>
    <w:p w14:paraId="0D143F22" w14:textId="7F4791C6" w:rsidR="0057597C" w:rsidRPr="00B01459" w:rsidRDefault="007C0895" w:rsidP="00FD6490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to wywozu i utylizacji wszystkich opakowań i odpadów powstałych w związku z realizacją przedmiotowego zamówienia</w:t>
      </w:r>
      <w:r w:rsidR="00861420">
        <w:rPr>
          <w:rFonts w:ascii="Verdana" w:hAnsi="Verdana"/>
          <w:color w:val="FF0000"/>
          <w:sz w:val="20"/>
          <w:szCs w:val="20"/>
        </w:rPr>
        <w:t xml:space="preserve"> </w:t>
      </w:r>
      <w:r w:rsidR="00861420" w:rsidRPr="00B01459">
        <w:rPr>
          <w:rFonts w:ascii="Verdana" w:hAnsi="Verdana"/>
          <w:sz w:val="20"/>
          <w:szCs w:val="20"/>
        </w:rPr>
        <w:t>na własny koszt zgodnie z obowiązującymi w tym zakresie przepisami prawa</w:t>
      </w:r>
      <w:r w:rsidRPr="00B01459">
        <w:rPr>
          <w:rFonts w:ascii="Verdana" w:hAnsi="Verdana"/>
          <w:sz w:val="20"/>
          <w:szCs w:val="20"/>
        </w:rPr>
        <w:t>.</w:t>
      </w:r>
    </w:p>
    <w:p w14:paraId="4CE8CFCA" w14:textId="77777777" w:rsidR="0057597C" w:rsidRDefault="007C089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4"/>
        </w:rPr>
        <w:t>Wszelkie koszty związane z dostawą wraz z usługą wniesienia i montażu leżą po stronie Wykonawcy.</w:t>
      </w:r>
    </w:p>
    <w:p w14:paraId="1A7867F4" w14:textId="77777777" w:rsidR="0057597C" w:rsidRDefault="007C0895">
      <w:pPr>
        <w:pStyle w:val="Akapitzlist"/>
        <w:numPr>
          <w:ilvl w:val="0"/>
          <w:numId w:val="2"/>
        </w:numPr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stwierdzenia usterek Wykonawca usunie usterki na własny koszt w terminie 7 dni roboczych.</w:t>
      </w:r>
    </w:p>
    <w:p w14:paraId="1838C0E1" w14:textId="77777777" w:rsidR="0057597C" w:rsidRDefault="007C0895">
      <w:pPr>
        <w:pStyle w:val="Akapitzlist"/>
        <w:numPr>
          <w:ilvl w:val="0"/>
          <w:numId w:val="1"/>
        </w:numPr>
        <w:spacing w:before="240"/>
        <w:jc w:val="both"/>
        <w:rPr>
          <w:rFonts w:ascii="Verdana" w:hAnsi="Verdana"/>
          <w:b/>
          <w:sz w:val="20"/>
          <w:szCs w:val="24"/>
        </w:rPr>
      </w:pPr>
      <w:r>
        <w:rPr>
          <w:rFonts w:ascii="Verdana" w:hAnsi="Verdana"/>
          <w:b/>
          <w:sz w:val="20"/>
          <w:szCs w:val="24"/>
        </w:rPr>
        <w:t>Gwarancja i rękojmia</w:t>
      </w:r>
    </w:p>
    <w:p w14:paraId="544C24EB" w14:textId="77777777" w:rsidR="0057597C" w:rsidRDefault="007C0895">
      <w:pPr>
        <w:pStyle w:val="Akapitzlist"/>
        <w:spacing w:before="240"/>
        <w:ind w:left="357"/>
        <w:contextualSpacing w:val="0"/>
        <w:jc w:val="both"/>
        <w:rPr>
          <w:rFonts w:ascii="Verdana" w:hAnsi="Verdana"/>
          <w:sz w:val="20"/>
          <w:szCs w:val="24"/>
        </w:rPr>
      </w:pPr>
      <w:r>
        <w:rPr>
          <w:rFonts w:ascii="Verdana" w:hAnsi="Verdana"/>
          <w:sz w:val="20"/>
          <w:szCs w:val="24"/>
        </w:rPr>
        <w:t>Wykonawca udzieli Zamawiającemu co najmniej 24 - miesięcznej gwarancji na dostarczone fotele. Odpowiedzialność Wykonawcy z tytułu rękojmi wynika z art. 559 ustawy z dnia 23 kwietnia 1964 r. – Kodeks cywilny.</w:t>
      </w:r>
    </w:p>
    <w:p w14:paraId="08313985" w14:textId="77777777" w:rsidR="0057597C" w:rsidRDefault="007C0895" w:rsidP="00671273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Termin płatności</w:t>
      </w:r>
    </w:p>
    <w:p w14:paraId="6378573D" w14:textId="77777777" w:rsidR="0057597C" w:rsidRDefault="007C0895">
      <w:pPr>
        <w:pStyle w:val="Akapitzlist"/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Zgodnie z § 7 Projektowanych Postanowień Umowy.</w:t>
      </w:r>
    </w:p>
    <w:p w14:paraId="1AB7BAA5" w14:textId="77777777" w:rsidR="0057597C" w:rsidRDefault="007C0895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Sporządziła:</w:t>
      </w:r>
    </w:p>
    <w:p w14:paraId="15800C9C" w14:textId="77777777" w:rsidR="0057597C" w:rsidRDefault="007C0895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Aneta Rakus</w:t>
      </w:r>
    </w:p>
    <w:p w14:paraId="6C7066C7" w14:textId="50A6ADBE" w:rsidR="0057597C" w:rsidRDefault="00042B97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08</w:t>
      </w:r>
      <w:r w:rsidR="007C0895">
        <w:rPr>
          <w:rFonts w:ascii="Verdana" w:hAnsi="Verdana"/>
          <w:i/>
          <w:sz w:val="20"/>
          <w:szCs w:val="20"/>
        </w:rPr>
        <w:t>.07.2024 r.</w:t>
      </w:r>
    </w:p>
    <w:p w14:paraId="2F23E3A5" w14:textId="77777777" w:rsidR="0057597C" w:rsidRDefault="0057597C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0EE0F475" w14:textId="77777777" w:rsidR="0057597C" w:rsidRDefault="0057597C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670ED2DD" w14:textId="77777777" w:rsidR="0057597C" w:rsidRDefault="0057597C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3EBC687D" w14:textId="77777777" w:rsidR="0057597C" w:rsidRDefault="0057597C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5D015515" w14:textId="77777777" w:rsidR="0057597C" w:rsidRDefault="0057597C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</w:p>
    <w:p w14:paraId="1729E005" w14:textId="712C7132" w:rsidR="0057597C" w:rsidRDefault="0057597C">
      <w:pPr>
        <w:spacing w:after="0" w:line="240" w:lineRule="auto"/>
        <w:jc w:val="both"/>
      </w:pPr>
    </w:p>
    <w:sectPr w:rsidR="0057597C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DAD5B" w14:textId="77777777" w:rsidR="001D5E89" w:rsidRDefault="001D5E89">
      <w:pPr>
        <w:spacing w:after="0" w:line="240" w:lineRule="auto"/>
      </w:pPr>
      <w:r>
        <w:separator/>
      </w:r>
    </w:p>
  </w:endnote>
  <w:endnote w:type="continuationSeparator" w:id="0">
    <w:p w14:paraId="1BFF3BC3" w14:textId="77777777" w:rsidR="001D5E89" w:rsidRDefault="001D5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1FDC3" w14:textId="77777777" w:rsidR="001D5E89" w:rsidRDefault="001D5E89">
      <w:pPr>
        <w:spacing w:after="0" w:line="240" w:lineRule="auto"/>
      </w:pPr>
      <w:r>
        <w:separator/>
      </w:r>
    </w:p>
  </w:footnote>
  <w:footnote w:type="continuationSeparator" w:id="0">
    <w:p w14:paraId="6565C0D4" w14:textId="77777777" w:rsidR="001D5E89" w:rsidRDefault="001D5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3E475" w14:textId="77777777" w:rsidR="0057597C" w:rsidRDefault="007C0895">
    <w:pPr>
      <w:pStyle w:val="Nagwek"/>
      <w:jc w:val="right"/>
      <w:rPr>
        <w:rFonts w:ascii="Verdana" w:hAnsi="Verdana"/>
        <w:sz w:val="20"/>
      </w:rPr>
    </w:pPr>
    <w:r>
      <w:rPr>
        <w:rFonts w:ascii="Verdana" w:hAnsi="Verdana"/>
        <w:sz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F00D4"/>
    <w:multiLevelType w:val="multilevel"/>
    <w:tmpl w:val="C90096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C98049E"/>
    <w:multiLevelType w:val="multilevel"/>
    <w:tmpl w:val="AB8809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330CEF"/>
    <w:multiLevelType w:val="multilevel"/>
    <w:tmpl w:val="C21084C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7C"/>
    <w:rsid w:val="00042B97"/>
    <w:rsid w:val="00180772"/>
    <w:rsid w:val="001B58D8"/>
    <w:rsid w:val="001D5E89"/>
    <w:rsid w:val="001D74F1"/>
    <w:rsid w:val="002C6421"/>
    <w:rsid w:val="00385D2F"/>
    <w:rsid w:val="0052229A"/>
    <w:rsid w:val="00562C4E"/>
    <w:rsid w:val="0057597C"/>
    <w:rsid w:val="00671273"/>
    <w:rsid w:val="00687662"/>
    <w:rsid w:val="007073B2"/>
    <w:rsid w:val="00720899"/>
    <w:rsid w:val="007C0895"/>
    <w:rsid w:val="00827E82"/>
    <w:rsid w:val="008448F8"/>
    <w:rsid w:val="00861420"/>
    <w:rsid w:val="008A7E31"/>
    <w:rsid w:val="008D7BF3"/>
    <w:rsid w:val="009C6244"/>
    <w:rsid w:val="009F2AE0"/>
    <w:rsid w:val="00A0273E"/>
    <w:rsid w:val="00A41FFD"/>
    <w:rsid w:val="00B01459"/>
    <w:rsid w:val="00B86D10"/>
    <w:rsid w:val="00C82A27"/>
    <w:rsid w:val="00CC74C6"/>
    <w:rsid w:val="00E50813"/>
    <w:rsid w:val="00EC441D"/>
    <w:rsid w:val="00F412B9"/>
    <w:rsid w:val="00F47A4A"/>
    <w:rsid w:val="00F51A8A"/>
    <w:rsid w:val="00FD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2E1A"/>
  <w15:docId w15:val="{3FBD39A5-6198-4C2F-866E-06A73CBC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83427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34D6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C34D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3206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3206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3206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1BB8"/>
  </w:style>
  <w:style w:type="character" w:customStyle="1" w:styleId="StopkaZnak">
    <w:name w:val="Stopka Znak"/>
    <w:basedOn w:val="Domylnaczcionkaakapitu"/>
    <w:link w:val="Stopka"/>
    <w:uiPriority w:val="99"/>
    <w:qFormat/>
    <w:rsid w:val="00A71BB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A29E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A29E3"/>
    <w:rPr>
      <w:vertAlign w:val="superscript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color w:val="auto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color w:val="auto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1BB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5C18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8342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4D65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3206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3206C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71BB8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9E3"/>
    <w:pPr>
      <w:spacing w:after="0" w:line="240" w:lineRule="auto"/>
    </w:pPr>
    <w:rPr>
      <w:sz w:val="20"/>
      <w:szCs w:val="20"/>
    </w:rPr>
  </w:style>
  <w:style w:type="paragraph" w:customStyle="1" w:styleId="ZnakZnakZnak2ZnakZnakZnakZnakZnak">
    <w:name w:val="Znak Znak Znak2 Znak Znak Znak Znak Znak"/>
    <w:basedOn w:val="Normalny"/>
    <w:qFormat/>
    <w:rsid w:val="00D85093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D2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E7544-176E-4605-9A48-493383FF8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798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Kulesz  Katarzyna</dc:creator>
  <dc:description/>
  <cp:lastModifiedBy>Rakus Aneta</cp:lastModifiedBy>
  <cp:revision>62</cp:revision>
  <cp:lastPrinted>2018-05-14T06:32:00Z</cp:lastPrinted>
  <dcterms:created xsi:type="dcterms:W3CDTF">2023-10-12T12:49:00Z</dcterms:created>
  <dcterms:modified xsi:type="dcterms:W3CDTF">2024-07-08T15:39:00Z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