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D99" w:rsidRPr="00946D99" w:rsidRDefault="00946D99" w:rsidP="00946D99">
      <w:pPr>
        <w:widowControl/>
        <w:autoSpaceDE/>
        <w:autoSpaceDN/>
        <w:adjustRightInd/>
        <w:jc w:val="right"/>
        <w:rPr>
          <w:rFonts w:ascii="Times New Roman" w:hAnsi="Times New Roman"/>
          <w:sz w:val="24"/>
          <w:szCs w:val="24"/>
          <w:u w:val="single"/>
        </w:rPr>
      </w:pPr>
      <w:r w:rsidRPr="00946D99">
        <w:rPr>
          <w:rFonts w:ascii="Times New Roman" w:hAnsi="Times New Roman"/>
          <w:sz w:val="24"/>
          <w:szCs w:val="24"/>
          <w:u w:val="single"/>
        </w:rPr>
        <w:t xml:space="preserve">Projekt z </w:t>
      </w:r>
      <w:r w:rsidR="008D6503">
        <w:rPr>
          <w:rFonts w:ascii="Times New Roman" w:hAnsi="Times New Roman"/>
          <w:sz w:val="24"/>
          <w:szCs w:val="24"/>
          <w:u w:val="single"/>
        </w:rPr>
        <w:t xml:space="preserve">dnia </w:t>
      </w:r>
      <w:r w:rsidR="00722DA5">
        <w:rPr>
          <w:rFonts w:ascii="Times New Roman" w:hAnsi="Times New Roman"/>
          <w:sz w:val="24"/>
          <w:szCs w:val="24"/>
          <w:u w:val="single"/>
        </w:rPr>
        <w:t>5</w:t>
      </w:r>
      <w:r w:rsidR="0067202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22DA5">
        <w:rPr>
          <w:rFonts w:ascii="Times New Roman" w:hAnsi="Times New Roman"/>
          <w:sz w:val="24"/>
          <w:szCs w:val="24"/>
          <w:u w:val="single"/>
        </w:rPr>
        <w:t>grudnia</w:t>
      </w:r>
      <w:r w:rsidR="008D650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8D6503" w:rsidRPr="00946D99">
        <w:rPr>
          <w:rFonts w:ascii="Times New Roman" w:hAnsi="Times New Roman"/>
          <w:sz w:val="24"/>
          <w:szCs w:val="24"/>
          <w:u w:val="single"/>
        </w:rPr>
        <w:t>201</w:t>
      </w:r>
      <w:r w:rsidR="008D6503">
        <w:rPr>
          <w:rFonts w:ascii="Times New Roman" w:hAnsi="Times New Roman"/>
          <w:sz w:val="24"/>
          <w:szCs w:val="24"/>
          <w:u w:val="single"/>
        </w:rPr>
        <w:t>9</w:t>
      </w:r>
      <w:r w:rsidR="008D6503" w:rsidRPr="00946D99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46D99">
        <w:rPr>
          <w:rFonts w:ascii="Times New Roman" w:hAnsi="Times New Roman"/>
          <w:sz w:val="24"/>
          <w:szCs w:val="24"/>
          <w:u w:val="single"/>
        </w:rPr>
        <w:t>r.</w:t>
      </w:r>
    </w:p>
    <w:p w:rsidR="00946D99" w:rsidRDefault="00946D99" w:rsidP="007D373E">
      <w:pPr>
        <w:pStyle w:val="OZNRODZAKTUtznustawalubrozporzdzenieiorganwydajcy"/>
      </w:pPr>
    </w:p>
    <w:p w:rsidR="007D373E" w:rsidRPr="007D373E" w:rsidRDefault="007D373E" w:rsidP="007D373E">
      <w:pPr>
        <w:pStyle w:val="OZNRODZAKTUtznustawalubrozporzdzenieiorganwydajcy"/>
      </w:pPr>
      <w:r w:rsidRPr="007D373E">
        <w:t>ROZPORZĄDZENIE</w:t>
      </w:r>
    </w:p>
    <w:p w:rsidR="007D373E" w:rsidRPr="00A042E0" w:rsidRDefault="007D373E" w:rsidP="007D373E">
      <w:pPr>
        <w:pStyle w:val="OZNRODZAKTUtznustawalubrozporzdzenieiorganwydajcy"/>
        <w:rPr>
          <w:rStyle w:val="IGindeksgrny"/>
        </w:rPr>
      </w:pPr>
      <w:r w:rsidRPr="007D373E">
        <w:t>MINISTRA CYFRYZACJI</w:t>
      </w:r>
      <w:r w:rsidR="00CB5414">
        <w:rPr>
          <w:rStyle w:val="Odwoanieprzypisudolnego"/>
        </w:rPr>
        <w:footnoteReference w:id="1"/>
      </w:r>
      <w:r w:rsidR="00A042E0">
        <w:rPr>
          <w:rStyle w:val="IGindeksgrny"/>
        </w:rPr>
        <w:t>)</w:t>
      </w:r>
    </w:p>
    <w:p w:rsidR="007D373E" w:rsidRPr="007D373E" w:rsidRDefault="007D373E" w:rsidP="007D373E">
      <w:pPr>
        <w:pStyle w:val="DATAAKTUdatauchwalenialubwydaniaaktu"/>
      </w:pPr>
      <w:proofErr w:type="gramStart"/>
      <w:r w:rsidRPr="007D373E">
        <w:t>z</w:t>
      </w:r>
      <w:proofErr w:type="gramEnd"/>
      <w:r w:rsidRPr="007D373E">
        <w:t xml:space="preserve"> dnia…… </w:t>
      </w:r>
      <w:r w:rsidR="00434378" w:rsidRPr="007D373E">
        <w:t>201</w:t>
      </w:r>
      <w:r w:rsidR="00434378">
        <w:t>9</w:t>
      </w:r>
      <w:r w:rsidR="00434378" w:rsidRPr="007D373E">
        <w:t xml:space="preserve"> </w:t>
      </w:r>
      <w:r w:rsidRPr="007D373E">
        <w:t>r.</w:t>
      </w:r>
    </w:p>
    <w:p w:rsidR="007D373E" w:rsidRPr="007D373E" w:rsidRDefault="007D373E" w:rsidP="007D373E">
      <w:pPr>
        <w:pStyle w:val="TYTUAKTUprzedmiotregulacjiustawylubrozporzdzenia"/>
      </w:pPr>
      <w:proofErr w:type="gramStart"/>
      <w:r w:rsidRPr="007D373E">
        <w:t>zmieniające</w:t>
      </w:r>
      <w:proofErr w:type="gramEnd"/>
      <w:r w:rsidRPr="007D373E">
        <w:t xml:space="preserve"> rozporządzenie w sprawie prowadzenia katalogu marek i typów pojazdów homologowanych oraz dopuszczonych do ruchu na terytorium Rzeczypospolitej Polskiej</w:t>
      </w:r>
    </w:p>
    <w:p w:rsidR="007D373E" w:rsidRPr="007D373E" w:rsidRDefault="007D373E" w:rsidP="007D373E">
      <w:pPr>
        <w:pStyle w:val="NIEARTTEKSTtekstnieartykuowanynppodstprawnarozplubpreambua"/>
      </w:pPr>
      <w:r w:rsidRPr="007D373E">
        <w:t>Na podstawie art. 80bh ust. 9 ustawy z dnia 20 czerwca 1997 r. - Prawo o ruchu drogowym (</w:t>
      </w:r>
      <w:r w:rsidR="00946D99" w:rsidRPr="006D37C9">
        <w:t xml:space="preserve">Dz. U. </w:t>
      </w:r>
      <w:proofErr w:type="gramStart"/>
      <w:r w:rsidR="00946D99" w:rsidRPr="006D37C9">
        <w:t>z</w:t>
      </w:r>
      <w:proofErr w:type="gramEnd"/>
      <w:r w:rsidR="00946D99" w:rsidRPr="006D37C9">
        <w:t xml:space="preserve"> 201</w:t>
      </w:r>
      <w:r w:rsidR="00946D99">
        <w:t>8</w:t>
      </w:r>
      <w:r w:rsidR="00946D99" w:rsidRPr="006D37C9">
        <w:t xml:space="preserve"> r. poz. </w:t>
      </w:r>
      <w:r w:rsidR="00946D99">
        <w:t>1990</w:t>
      </w:r>
      <w:r w:rsidR="0013669C">
        <w:rPr>
          <w:rStyle w:val="Odwoanieprzypisudolnego"/>
        </w:rPr>
        <w:footnoteReference w:id="2"/>
      </w:r>
      <w:r w:rsidR="0013669C" w:rsidRPr="0013669C">
        <w:rPr>
          <w:rStyle w:val="IGindeksgrny"/>
        </w:rPr>
        <w:t>)</w:t>
      </w:r>
      <w:r w:rsidRPr="007D373E">
        <w:t>) zarządza się, co następuje:</w:t>
      </w:r>
    </w:p>
    <w:p w:rsidR="007D373E" w:rsidRPr="00FA71BF" w:rsidRDefault="007D373E" w:rsidP="00FA71BF">
      <w:pPr>
        <w:pStyle w:val="ARTartustawynprozporzdzenia"/>
      </w:pPr>
      <w:r w:rsidRPr="00FA71BF">
        <w:rPr>
          <w:rStyle w:val="Ppogrubienie"/>
          <w:b w:val="0"/>
        </w:rPr>
        <w:t>§ 1.</w:t>
      </w:r>
      <w:r w:rsidR="00E348F8">
        <w:tab/>
      </w:r>
      <w:r w:rsidRPr="00FA71BF">
        <w:t xml:space="preserve">W rozporządzeniu Ministra Cyfryzacji z dnia 7 kwietnia 2016 r. w sprawie prowadzenia katalogu marek i typów pojazdów homologowanych oraz dopuszczonych do ruchu na terytorium Rzeczypospolitej Polskiej </w:t>
      </w:r>
      <w:r w:rsidR="0024057A">
        <w:t xml:space="preserve">(Dz. U. </w:t>
      </w:r>
      <w:proofErr w:type="gramStart"/>
      <w:r w:rsidR="0024057A">
        <w:t>poz</w:t>
      </w:r>
      <w:proofErr w:type="gramEnd"/>
      <w:r w:rsidR="0024057A">
        <w:t>. 483 i</w:t>
      </w:r>
      <w:r w:rsidR="0056256A" w:rsidRPr="00FA71BF">
        <w:t xml:space="preserve"> 2211</w:t>
      </w:r>
      <w:r w:rsidR="00A85D39">
        <w:t>,</w:t>
      </w:r>
      <w:r w:rsidR="00E3272C">
        <w:t xml:space="preserve"> </w:t>
      </w:r>
      <w:r w:rsidR="0024057A">
        <w:t>z 2017 r. poz.</w:t>
      </w:r>
      <w:r w:rsidR="003630EE" w:rsidRPr="00FA71BF">
        <w:t>2087</w:t>
      </w:r>
      <w:r w:rsidR="008D6503">
        <w:t xml:space="preserve"> oraz z 2019 poz. 410</w:t>
      </w:r>
      <w:r w:rsidR="0056256A" w:rsidRPr="00FA71BF">
        <w:t xml:space="preserve">) </w:t>
      </w:r>
      <w:r w:rsidRPr="00FA71BF">
        <w:t>wprowadza się następujące zmiany:</w:t>
      </w:r>
    </w:p>
    <w:p w:rsidR="003630EE" w:rsidRPr="00FA71BF" w:rsidRDefault="00A042E0" w:rsidP="00FA71BF">
      <w:pPr>
        <w:pStyle w:val="PKTpunkt"/>
      </w:pPr>
      <w:proofErr w:type="gramStart"/>
      <w:r w:rsidRPr="00FA71BF">
        <w:t>1)</w:t>
      </w:r>
      <w:r w:rsidR="009856BC">
        <w:tab/>
      </w:r>
      <w:r w:rsidR="008D6503">
        <w:t>w</w:t>
      </w:r>
      <w:proofErr w:type="gramEnd"/>
      <w:r w:rsidR="008D6503">
        <w:t xml:space="preserve"> </w:t>
      </w:r>
      <w:r w:rsidR="00A64DDA" w:rsidRPr="00FA71BF">
        <w:rPr>
          <w:rStyle w:val="Ppogrubienie"/>
          <w:b w:val="0"/>
        </w:rPr>
        <w:t>§</w:t>
      </w:r>
      <w:r w:rsidR="00E348F8">
        <w:rPr>
          <w:rStyle w:val="Ppogrubienie"/>
          <w:b w:val="0"/>
        </w:rPr>
        <w:t xml:space="preserve"> </w:t>
      </w:r>
      <w:r w:rsidR="00A64DDA">
        <w:rPr>
          <w:rStyle w:val="Ppogrubienie"/>
          <w:b w:val="0"/>
        </w:rPr>
        <w:t xml:space="preserve">3 </w:t>
      </w:r>
      <w:r w:rsidR="00E348F8">
        <w:rPr>
          <w:rStyle w:val="Ppogrubienie"/>
          <w:b w:val="0"/>
        </w:rPr>
        <w:t xml:space="preserve">w </w:t>
      </w:r>
      <w:r w:rsidR="008D6503">
        <w:t>pkt 61 kropkę zastępuje się średnikiem i dodaje się pkt 62</w:t>
      </w:r>
      <w:r w:rsidR="00A85D39">
        <w:t xml:space="preserve"> i</w:t>
      </w:r>
      <w:r w:rsidR="00E3272C">
        <w:t xml:space="preserve"> </w:t>
      </w:r>
      <w:r w:rsidR="008D6503">
        <w:t>63 w</w:t>
      </w:r>
      <w:r w:rsidR="003630EE" w:rsidRPr="00FA71BF">
        <w:t xml:space="preserve"> brzmieni</w:t>
      </w:r>
      <w:r w:rsidR="008D6503">
        <w:t>u</w:t>
      </w:r>
      <w:r w:rsidR="003630EE" w:rsidRPr="00FA71BF">
        <w:t>:</w:t>
      </w:r>
    </w:p>
    <w:p w:rsidR="008D6503" w:rsidRDefault="00FA71BF" w:rsidP="00FA71BF">
      <w:pPr>
        <w:pStyle w:val="ZPKTzmpktartykuempunktem"/>
      </w:pPr>
      <w:proofErr w:type="gramStart"/>
      <w:r>
        <w:t>„</w:t>
      </w:r>
      <w:r w:rsidR="008D6503">
        <w:t>62</w:t>
      </w:r>
      <w:r>
        <w:t>)</w:t>
      </w:r>
      <w:r w:rsidR="00FF006E">
        <w:tab/>
      </w:r>
      <w:r w:rsidR="008D6503">
        <w:t>kod</w:t>
      </w:r>
      <w:proofErr w:type="gramEnd"/>
      <w:r w:rsidR="008D6503">
        <w:t xml:space="preserve"> nadwozi</w:t>
      </w:r>
      <w:r w:rsidR="00DC3A57">
        <w:t>a</w:t>
      </w:r>
      <w:r w:rsidR="008D6503">
        <w:t xml:space="preserve">, w tym w stosownych przypadkach cyfry uzupełniające, jeżeli dotyczy; </w:t>
      </w:r>
    </w:p>
    <w:p w:rsidR="003630EE" w:rsidRDefault="00E3272C" w:rsidP="00FA71BF">
      <w:pPr>
        <w:pStyle w:val="ZPKTzmpktartykuempunktem"/>
      </w:pPr>
      <w:proofErr w:type="gramStart"/>
      <w:r>
        <w:t>63)</w:t>
      </w:r>
      <w:r w:rsidR="00071E14">
        <w:tab/>
      </w:r>
      <w:r w:rsidR="008D6503">
        <w:t>maksymalną</w:t>
      </w:r>
      <w:proofErr w:type="gramEnd"/>
      <w:r w:rsidR="008D6503">
        <w:t xml:space="preserve"> prędkość w km/h, jeżeli dotyczy.</w:t>
      </w:r>
      <w:r w:rsidR="003630EE" w:rsidRPr="00FA71BF">
        <w:t>”</w:t>
      </w:r>
      <w:r w:rsidR="00FF006E">
        <w:t>;</w:t>
      </w:r>
    </w:p>
    <w:p w:rsidR="00A64DDA" w:rsidRDefault="00A64DDA" w:rsidP="00E348F8">
      <w:pPr>
        <w:pStyle w:val="PKTpunkt"/>
        <w:rPr>
          <w:rStyle w:val="Ppogrubienie"/>
          <w:b w:val="0"/>
        </w:rPr>
      </w:pPr>
      <w:proofErr w:type="gramStart"/>
      <w:r>
        <w:t>2)</w:t>
      </w:r>
      <w:r w:rsidR="009856BC">
        <w:tab/>
      </w:r>
      <w:r>
        <w:t>w</w:t>
      </w:r>
      <w:proofErr w:type="gramEnd"/>
      <w:r>
        <w:t xml:space="preserve"> </w:t>
      </w:r>
      <w:r w:rsidRPr="00FA71BF">
        <w:rPr>
          <w:rStyle w:val="Ppogrubienie"/>
          <w:b w:val="0"/>
        </w:rPr>
        <w:t>§</w:t>
      </w:r>
      <w:r w:rsidR="00E348F8">
        <w:rPr>
          <w:rStyle w:val="Ppogrubienie"/>
          <w:b w:val="0"/>
        </w:rPr>
        <w:t xml:space="preserve"> </w:t>
      </w:r>
      <w:r>
        <w:rPr>
          <w:rStyle w:val="Ppogrubienie"/>
          <w:b w:val="0"/>
        </w:rPr>
        <w:t>4 w ust. 2 pkt 14 otrzymuje brzmienie:</w:t>
      </w:r>
    </w:p>
    <w:p w:rsidR="00A64DDA" w:rsidRPr="00FA71BF" w:rsidRDefault="00A64DDA">
      <w:pPr>
        <w:pStyle w:val="ZPKTzmpktartykuempunktem"/>
      </w:pPr>
      <w:proofErr w:type="gramStart"/>
      <w:r>
        <w:rPr>
          <w:rStyle w:val="Ppogrubienie"/>
          <w:b w:val="0"/>
        </w:rPr>
        <w:t>„14</w:t>
      </w:r>
      <w:r w:rsidR="009856BC">
        <w:rPr>
          <w:rStyle w:val="Ppogrubienie"/>
          <w:b w:val="0"/>
        </w:rPr>
        <w:t>)</w:t>
      </w:r>
      <w:r w:rsidR="00E348F8">
        <w:rPr>
          <w:rStyle w:val="Ppogrubienie"/>
          <w:b w:val="0"/>
        </w:rPr>
        <w:tab/>
      </w:r>
      <w:r>
        <w:rPr>
          <w:rStyle w:val="Ppogrubienie"/>
          <w:b w:val="0"/>
        </w:rPr>
        <w:t>odstępstwo</w:t>
      </w:r>
      <w:proofErr w:type="gramEnd"/>
      <w:r>
        <w:rPr>
          <w:rStyle w:val="Ppogrubienie"/>
          <w:b w:val="0"/>
        </w:rPr>
        <w:t xml:space="preserve"> od </w:t>
      </w:r>
      <w:r w:rsidRPr="009856BC">
        <w:rPr>
          <w:rStyle w:val="Ppogrubienie"/>
          <w:b w:val="0"/>
        </w:rPr>
        <w:t>homologacji</w:t>
      </w:r>
      <w:r>
        <w:rPr>
          <w:rStyle w:val="Ppogrubienie"/>
          <w:b w:val="0"/>
        </w:rPr>
        <w:t>;”</w:t>
      </w:r>
      <w:r w:rsidR="009856BC">
        <w:rPr>
          <w:rStyle w:val="Ppogrubienie"/>
          <w:b w:val="0"/>
        </w:rPr>
        <w:t>.</w:t>
      </w:r>
    </w:p>
    <w:p w:rsidR="007D373E" w:rsidRPr="00FA71BF" w:rsidRDefault="007D373E" w:rsidP="00FA71BF">
      <w:pPr>
        <w:pStyle w:val="ARTartustawynprozporzdzenia"/>
      </w:pPr>
      <w:r w:rsidRPr="00FA71BF">
        <w:rPr>
          <w:rStyle w:val="Ppogrubienie"/>
          <w:b w:val="0"/>
        </w:rPr>
        <w:t>§ 2.</w:t>
      </w:r>
      <w:r w:rsidR="00E348F8">
        <w:rPr>
          <w:rStyle w:val="Ppogrubienie"/>
          <w:b w:val="0"/>
        </w:rPr>
        <w:tab/>
      </w:r>
      <w:r w:rsidRPr="00FA71BF">
        <w:t xml:space="preserve">Rozporządzenie wchodzi w życie </w:t>
      </w:r>
      <w:r w:rsidR="00A85D39">
        <w:t>z</w:t>
      </w:r>
      <w:r w:rsidR="008D6503">
        <w:t xml:space="preserve"> dni</w:t>
      </w:r>
      <w:r w:rsidR="00A85D39">
        <w:t>em</w:t>
      </w:r>
      <w:r w:rsidR="008D6503">
        <w:t xml:space="preserve"> 1 stycznia 2020</w:t>
      </w:r>
      <w:r w:rsidR="00A85D39">
        <w:t xml:space="preserve"> </w:t>
      </w:r>
      <w:r w:rsidR="008D6503">
        <w:t>r.</w:t>
      </w:r>
    </w:p>
    <w:p w:rsidR="007D373E" w:rsidRDefault="007D373E" w:rsidP="007D373E">
      <w:pPr>
        <w:pStyle w:val="NAZORGWYDnazwaorganuwydajcegoprojektowanyakt"/>
      </w:pPr>
      <w:r w:rsidRPr="007D373E">
        <w:t>MINISTER CYFRYZACJI</w:t>
      </w:r>
    </w:p>
    <w:p w:rsidR="004E1429" w:rsidRPr="004E1429" w:rsidRDefault="004E1429" w:rsidP="004E1429">
      <w:pPr>
        <w:pStyle w:val="TEKSTwporozumieniu"/>
        <w:rPr>
          <w:rStyle w:val="Ppogrubienie"/>
        </w:rPr>
      </w:pPr>
      <w:proofErr w:type="gramStart"/>
      <w:r w:rsidRPr="004E1429">
        <w:rPr>
          <w:rStyle w:val="Ppogrubienie"/>
        </w:rPr>
        <w:t>w</w:t>
      </w:r>
      <w:proofErr w:type="gramEnd"/>
      <w:r w:rsidRPr="004E1429">
        <w:rPr>
          <w:rStyle w:val="Ppogrubienie"/>
        </w:rPr>
        <w:t xml:space="preserve"> porozumieniu</w:t>
      </w:r>
      <w:r w:rsidR="00027C75">
        <w:rPr>
          <w:rStyle w:val="Ppogrubienie"/>
        </w:rPr>
        <w:t>:</w:t>
      </w:r>
    </w:p>
    <w:p w:rsidR="007D373E" w:rsidRDefault="004E1429" w:rsidP="004E1429">
      <w:pPr>
        <w:pStyle w:val="NAZORGWPOROZUMIENIUnazwaorganuwporozumieniuzktrymaktjestwydawany"/>
      </w:pPr>
      <w:r>
        <w:t xml:space="preserve">minister infrastruktury </w:t>
      </w:r>
    </w:p>
    <w:p w:rsidR="004E1429" w:rsidRDefault="004E1429">
      <w:pPr>
        <w:widowControl/>
        <w:autoSpaceDE/>
        <w:autoSpaceDN/>
        <w:adjustRightInd/>
        <w:spacing w:line="360" w:lineRule="auto"/>
        <w:rPr>
          <w:rFonts w:ascii="Times" w:hAnsi="Times" w:cs="Arial"/>
          <w:bCs/>
          <w:sz w:val="24"/>
        </w:rPr>
      </w:pPr>
      <w:r>
        <w:br w:type="page"/>
      </w:r>
    </w:p>
    <w:p w:rsidR="007D373E" w:rsidRDefault="007D373E" w:rsidP="007D373E">
      <w:pPr>
        <w:pStyle w:val="NIEARTTEKSTtekstnieartykuowanynppodstprawnarozplubpreambua"/>
        <w:jc w:val="center"/>
      </w:pPr>
      <w:r>
        <w:lastRenderedPageBreak/>
        <w:t>UZASADNIENIE</w:t>
      </w:r>
    </w:p>
    <w:p w:rsidR="00795C9B" w:rsidRDefault="007F4147" w:rsidP="00D13F68">
      <w:pPr>
        <w:widowControl/>
        <w:suppressAutoHyphens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8D6503">
        <w:rPr>
          <w:rFonts w:ascii="Times New Roman" w:hAnsi="Times New Roman"/>
          <w:bCs/>
          <w:sz w:val="24"/>
          <w:szCs w:val="24"/>
        </w:rPr>
        <w:t xml:space="preserve">Projektowana zmiana rozporządzenia wynika z </w:t>
      </w:r>
      <w:r w:rsidR="00F31DF8">
        <w:rPr>
          <w:rFonts w:ascii="Times New Roman" w:hAnsi="Times New Roman"/>
          <w:bCs/>
          <w:sz w:val="24"/>
          <w:szCs w:val="24"/>
        </w:rPr>
        <w:t xml:space="preserve">konieczności dostosowania prawa </w:t>
      </w:r>
      <w:proofErr w:type="gramStart"/>
      <w:r w:rsidR="00F31DF8">
        <w:rPr>
          <w:rFonts w:ascii="Times New Roman" w:hAnsi="Times New Roman"/>
          <w:bCs/>
          <w:sz w:val="24"/>
          <w:szCs w:val="24"/>
        </w:rPr>
        <w:t>krajowego  do</w:t>
      </w:r>
      <w:proofErr w:type="gramEnd"/>
      <w:r w:rsidR="00F31DF8">
        <w:rPr>
          <w:rFonts w:ascii="Times New Roman" w:hAnsi="Times New Roman"/>
          <w:bCs/>
          <w:sz w:val="24"/>
          <w:szCs w:val="24"/>
        </w:rPr>
        <w:t xml:space="preserve"> </w:t>
      </w:r>
      <w:r w:rsidR="00F31DF8">
        <w:rPr>
          <w:rFonts w:ascii="Times New Roman" w:hAnsi="Times New Roman"/>
          <w:sz w:val="24"/>
          <w:szCs w:val="24"/>
        </w:rPr>
        <w:t>r</w:t>
      </w:r>
      <w:r w:rsidR="008D6503" w:rsidRPr="00D13F68">
        <w:rPr>
          <w:rFonts w:ascii="Times New Roman" w:hAnsi="Times New Roman"/>
          <w:sz w:val="24"/>
          <w:szCs w:val="24"/>
        </w:rPr>
        <w:t>ozporządzenia Parlamentu Europejskiego i Rady (UE) 2018/956 z dnia 28 czerwca 2018 r. w sprawie monitorowania i sprawozdawczości w odniesieniu do emisji CO 2 z nowych pojazdów ciężkich i zużycia paliwa przez takie pojazdy oraz Rozporządzenia delegowanego Komisji (UE) 2019/888 z dnia 13 marca 2019 r. zmieniającego załącznik I do rozporządzenia Parlamentu Europejskiego i Rady (UE) 2018/956 w odniesieniu do danych dotyczących nowych pojazdów ciężkich, które mają być monitorowane i zgłaszane przez państwa członkowskie i producentów</w:t>
      </w:r>
      <w:r w:rsidR="00DC3A57">
        <w:rPr>
          <w:rFonts w:ascii="Times New Roman" w:hAnsi="Times New Roman"/>
          <w:sz w:val="24"/>
          <w:szCs w:val="24"/>
        </w:rPr>
        <w:t>,</w:t>
      </w:r>
      <w:r w:rsidR="008D6503" w:rsidRPr="00D13F68">
        <w:rPr>
          <w:rFonts w:ascii="Times New Roman" w:hAnsi="Times New Roman"/>
          <w:sz w:val="24"/>
          <w:szCs w:val="24"/>
        </w:rPr>
        <w:t xml:space="preserve"> na podstawie których należy rozszerzyć zakres danych gromadzonych katalogu marek i typów pojazdów homologowanych i dopuszczonych do ruchu na terytorium Rzeczypospolitej Polskiej</w:t>
      </w:r>
      <w:r w:rsidR="00795C9B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795C9B">
        <w:rPr>
          <w:rFonts w:ascii="Times New Roman" w:hAnsi="Times New Roman"/>
          <w:sz w:val="24"/>
          <w:szCs w:val="24"/>
        </w:rPr>
        <w:t>o</w:t>
      </w:r>
      <w:proofErr w:type="gramEnd"/>
      <w:r w:rsidR="00795C9B" w:rsidRPr="00795C9B">
        <w:rPr>
          <w:rFonts w:ascii="Times New Roman" w:hAnsi="Times New Roman"/>
          <w:sz w:val="24"/>
          <w:szCs w:val="24"/>
        </w:rPr>
        <w:t>:</w:t>
      </w:r>
    </w:p>
    <w:p w:rsidR="00795C9B" w:rsidRDefault="008D6503" w:rsidP="00D13F68">
      <w:pPr>
        <w:pStyle w:val="Akapitzlist"/>
        <w:widowControl/>
        <w:numPr>
          <w:ilvl w:val="0"/>
          <w:numId w:val="50"/>
        </w:numPr>
        <w:suppressAutoHyphens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3F68">
        <w:rPr>
          <w:rFonts w:ascii="Times New Roman" w:hAnsi="Times New Roman"/>
          <w:sz w:val="24"/>
          <w:szCs w:val="24"/>
        </w:rPr>
        <w:t>kod</w:t>
      </w:r>
      <w:proofErr w:type="gramEnd"/>
      <w:r w:rsidRPr="00D13F68">
        <w:rPr>
          <w:rFonts w:ascii="Times New Roman" w:hAnsi="Times New Roman"/>
          <w:sz w:val="24"/>
          <w:szCs w:val="24"/>
        </w:rPr>
        <w:t xml:space="preserve"> nadwozia określony w pozycji 38 świadectwa zgodności, w tym, w stosownych przypadkach, cyfry uzupełniające, o których mowa w dodatku 2 do załącznika II do dyrektywy 2007/46/WE</w:t>
      </w:r>
      <w:r w:rsidR="004E7828">
        <w:rPr>
          <w:rFonts w:ascii="Times New Roman" w:hAnsi="Times New Roman"/>
          <w:sz w:val="24"/>
          <w:szCs w:val="24"/>
        </w:rPr>
        <w:t>;</w:t>
      </w:r>
      <w:r w:rsidRPr="00D13F68">
        <w:rPr>
          <w:rFonts w:ascii="Times New Roman" w:hAnsi="Times New Roman"/>
          <w:sz w:val="24"/>
          <w:szCs w:val="24"/>
        </w:rPr>
        <w:t xml:space="preserve"> </w:t>
      </w:r>
    </w:p>
    <w:p w:rsidR="00DC3A57" w:rsidRDefault="008D6503" w:rsidP="00D13F68">
      <w:pPr>
        <w:pStyle w:val="Akapitzlist"/>
        <w:widowControl/>
        <w:numPr>
          <w:ilvl w:val="0"/>
          <w:numId w:val="50"/>
        </w:numPr>
        <w:suppressAutoHyphens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D13F68">
        <w:rPr>
          <w:rFonts w:ascii="Times New Roman" w:hAnsi="Times New Roman"/>
          <w:sz w:val="24"/>
          <w:szCs w:val="24"/>
        </w:rPr>
        <w:t>maksymalną</w:t>
      </w:r>
      <w:proofErr w:type="gramEnd"/>
      <w:r w:rsidRPr="00D13F68">
        <w:rPr>
          <w:rFonts w:ascii="Times New Roman" w:hAnsi="Times New Roman"/>
          <w:sz w:val="24"/>
          <w:szCs w:val="24"/>
        </w:rPr>
        <w:t xml:space="preserve"> prędkość pojazdu określoną w pozycji 29 świadectwa zgodności. </w:t>
      </w:r>
    </w:p>
    <w:p w:rsidR="008D6503" w:rsidRPr="00D13F68" w:rsidRDefault="008D6503" w:rsidP="00D13F68">
      <w:pPr>
        <w:widowControl/>
        <w:suppressAutoHyphens/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D13F68">
        <w:rPr>
          <w:rFonts w:ascii="Times New Roman" w:hAnsi="Times New Roman"/>
          <w:sz w:val="24"/>
          <w:szCs w:val="24"/>
        </w:rPr>
        <w:t xml:space="preserve">Dane te są niezbędne do wykonywania corocznych raportów dotyczących </w:t>
      </w:r>
      <w:proofErr w:type="gramStart"/>
      <w:r w:rsidRPr="00D13F68">
        <w:rPr>
          <w:rFonts w:ascii="Times New Roman" w:hAnsi="Times New Roman"/>
          <w:sz w:val="24"/>
          <w:szCs w:val="24"/>
        </w:rPr>
        <w:t xml:space="preserve">emisji </w:t>
      </w:r>
      <w:r w:rsidRPr="00D13F68">
        <w:rPr>
          <w:rFonts w:ascii="Times New Roman" w:hAnsi="Times New Roman"/>
          <w:bCs/>
          <w:sz w:val="24"/>
          <w:szCs w:val="24"/>
        </w:rPr>
        <w:t>CO</w:t>
      </w:r>
      <w:proofErr w:type="gramEnd"/>
      <w:r w:rsidRPr="00D13F68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D13F68">
        <w:rPr>
          <w:rFonts w:ascii="Times New Roman" w:hAnsi="Times New Roman"/>
          <w:bCs/>
          <w:sz w:val="24"/>
          <w:szCs w:val="24"/>
        </w:rPr>
        <w:t>, do których przekazywania do Komisji Europejskiej</w:t>
      </w:r>
      <w:r w:rsidR="00DC3A57">
        <w:rPr>
          <w:rFonts w:ascii="Times New Roman" w:hAnsi="Times New Roman"/>
          <w:bCs/>
          <w:sz w:val="24"/>
          <w:szCs w:val="24"/>
        </w:rPr>
        <w:t>,</w:t>
      </w:r>
      <w:r w:rsidRPr="00D13F68">
        <w:rPr>
          <w:rFonts w:ascii="Times New Roman" w:hAnsi="Times New Roman"/>
          <w:bCs/>
          <w:sz w:val="24"/>
          <w:szCs w:val="24"/>
        </w:rPr>
        <w:t xml:space="preserve"> jest obowiązany administrator danych i informacji gromadzonych w centralnej ewidencji pojazdów.</w:t>
      </w:r>
    </w:p>
    <w:p w:rsidR="007F4147" w:rsidRDefault="00DC3A57" w:rsidP="009004FB">
      <w:pPr>
        <w:widowControl/>
        <w:suppressAutoHyphens/>
        <w:spacing w:before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Dodatkowe dane jednocześnie będą stanowić dane wzorcowe, wykorzystywane przez organy rejestrujące w procesie rejestracji pojazdów.</w:t>
      </w:r>
    </w:p>
    <w:p w:rsidR="00F31DF8" w:rsidRDefault="00F31DF8" w:rsidP="00F31DF8">
      <w:pPr>
        <w:widowControl/>
        <w:suppressAutoHyphens/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Powyższe wymogi będą wprowadzone poprzez zmianę rozporządzenia Ministra Cyfryzacji z dnia 7 kwietnia 2016 r. </w:t>
      </w:r>
      <w:r w:rsidRPr="00F31DF8">
        <w:rPr>
          <w:rFonts w:ascii="Times New Roman" w:hAnsi="Times New Roman"/>
          <w:sz w:val="24"/>
          <w:szCs w:val="24"/>
        </w:rPr>
        <w:t>w sprawie prowadzenia katalogu marek i typów pojazdów homologowanych oraz dopuszczonych do ruchu na terytorium Rzeczypospolitej Polskiej</w:t>
      </w:r>
      <w:r>
        <w:rPr>
          <w:rFonts w:ascii="Times New Roman" w:hAnsi="Times New Roman"/>
          <w:sz w:val="24"/>
          <w:szCs w:val="24"/>
        </w:rPr>
        <w:t>.</w:t>
      </w:r>
    </w:p>
    <w:p w:rsidR="00A551C7" w:rsidRPr="00A551C7" w:rsidRDefault="00A551C7" w:rsidP="00F31DF8">
      <w:pPr>
        <w:widowControl/>
        <w:suppressAutoHyphens/>
        <w:spacing w:before="12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E348F8">
        <w:rPr>
          <w:rFonts w:ascii="Times New Roman" w:hAnsi="Times New Roman"/>
          <w:sz w:val="24"/>
          <w:szCs w:val="24"/>
        </w:rPr>
        <w:t xml:space="preserve">Brzmienie </w:t>
      </w:r>
      <w:r w:rsidR="00EE06A6">
        <w:rPr>
          <w:rFonts w:ascii="Times New Roman" w:hAnsi="Times New Roman"/>
          <w:sz w:val="24"/>
          <w:szCs w:val="24"/>
        </w:rPr>
        <w:t xml:space="preserve">dodawanych w </w:t>
      </w:r>
      <w:r w:rsidR="00EE06A6" w:rsidRPr="00E348F8">
        <w:rPr>
          <w:rFonts w:ascii="Times New Roman" w:hAnsi="Times New Roman"/>
          <w:sz w:val="24"/>
          <w:szCs w:val="24"/>
        </w:rPr>
        <w:t>§</w:t>
      </w:r>
      <w:r w:rsidR="00EE06A6">
        <w:rPr>
          <w:rFonts w:ascii="Times New Roman" w:hAnsi="Times New Roman"/>
          <w:sz w:val="24"/>
          <w:szCs w:val="24"/>
        </w:rPr>
        <w:t xml:space="preserve"> </w:t>
      </w:r>
      <w:r w:rsidR="00EE06A6" w:rsidRPr="00E348F8">
        <w:rPr>
          <w:rFonts w:ascii="Times New Roman" w:hAnsi="Times New Roman"/>
          <w:sz w:val="24"/>
          <w:szCs w:val="24"/>
        </w:rPr>
        <w:t>3</w:t>
      </w:r>
      <w:r w:rsidR="00EE06A6">
        <w:rPr>
          <w:rFonts w:ascii="Times New Roman" w:hAnsi="Times New Roman"/>
          <w:sz w:val="24"/>
          <w:szCs w:val="24"/>
        </w:rPr>
        <w:t xml:space="preserve"> </w:t>
      </w:r>
      <w:r w:rsidRPr="00E348F8">
        <w:rPr>
          <w:rFonts w:ascii="Times New Roman" w:hAnsi="Times New Roman"/>
          <w:sz w:val="24"/>
          <w:szCs w:val="24"/>
        </w:rPr>
        <w:t xml:space="preserve">pkt </w:t>
      </w:r>
      <w:r>
        <w:rPr>
          <w:rFonts w:ascii="Times New Roman" w:hAnsi="Times New Roman"/>
          <w:sz w:val="24"/>
          <w:szCs w:val="24"/>
        </w:rPr>
        <w:t>62</w:t>
      </w:r>
      <w:r w:rsidRPr="00E348F8">
        <w:rPr>
          <w:rFonts w:ascii="Times New Roman" w:hAnsi="Times New Roman"/>
          <w:sz w:val="24"/>
          <w:szCs w:val="24"/>
        </w:rPr>
        <w:t xml:space="preserve"> </w:t>
      </w:r>
      <w:r w:rsidR="00EE06A6">
        <w:rPr>
          <w:rFonts w:ascii="Times New Roman" w:hAnsi="Times New Roman"/>
          <w:sz w:val="24"/>
          <w:szCs w:val="24"/>
        </w:rPr>
        <w:t>i</w:t>
      </w:r>
      <w:r w:rsidRPr="00E348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63</w:t>
      </w:r>
      <w:r w:rsidRPr="00E348F8">
        <w:rPr>
          <w:rFonts w:ascii="Times New Roman" w:hAnsi="Times New Roman"/>
          <w:sz w:val="24"/>
          <w:szCs w:val="24"/>
        </w:rPr>
        <w:t xml:space="preserve"> jest spójne konstrukcyjnie z treścią pozostałych </w:t>
      </w:r>
      <w:r w:rsidR="00EE06A6">
        <w:rPr>
          <w:rFonts w:ascii="Times New Roman" w:hAnsi="Times New Roman"/>
          <w:sz w:val="24"/>
          <w:szCs w:val="24"/>
        </w:rPr>
        <w:t>przepisów</w:t>
      </w:r>
      <w:r w:rsidRPr="00E348F8">
        <w:rPr>
          <w:rFonts w:ascii="Times New Roman" w:hAnsi="Times New Roman"/>
          <w:sz w:val="24"/>
          <w:szCs w:val="24"/>
        </w:rPr>
        <w:t xml:space="preserve"> w §</w:t>
      </w:r>
      <w:r w:rsidR="00E348F8">
        <w:rPr>
          <w:rFonts w:ascii="Times New Roman" w:hAnsi="Times New Roman"/>
          <w:sz w:val="24"/>
          <w:szCs w:val="24"/>
        </w:rPr>
        <w:t xml:space="preserve"> </w:t>
      </w:r>
      <w:r w:rsidRPr="00E348F8">
        <w:rPr>
          <w:rFonts w:ascii="Times New Roman" w:hAnsi="Times New Roman"/>
          <w:sz w:val="24"/>
          <w:szCs w:val="24"/>
        </w:rPr>
        <w:t>3 i nie wskazuje na dokument źródłowy pochodzenia wymienionych w t</w:t>
      </w:r>
      <w:r w:rsidR="00E348F8">
        <w:rPr>
          <w:rFonts w:ascii="Times New Roman" w:hAnsi="Times New Roman"/>
          <w:sz w:val="24"/>
          <w:szCs w:val="24"/>
        </w:rPr>
        <w:t xml:space="preserve">ej jednostce redakcyjnej </w:t>
      </w:r>
      <w:r w:rsidRPr="00E348F8">
        <w:rPr>
          <w:rFonts w:ascii="Times New Roman" w:hAnsi="Times New Roman"/>
          <w:sz w:val="24"/>
          <w:szCs w:val="24"/>
        </w:rPr>
        <w:t>danych.</w:t>
      </w:r>
      <w:r w:rsidR="00E348F8">
        <w:rPr>
          <w:rFonts w:ascii="Times New Roman" w:hAnsi="Times New Roman"/>
          <w:sz w:val="24"/>
          <w:szCs w:val="24"/>
        </w:rPr>
        <w:t xml:space="preserve"> </w:t>
      </w:r>
      <w:r w:rsidRPr="00E348F8">
        <w:rPr>
          <w:rFonts w:ascii="Times New Roman" w:hAnsi="Times New Roman"/>
          <w:sz w:val="24"/>
          <w:szCs w:val="24"/>
        </w:rPr>
        <w:t xml:space="preserve">Nie jest również konieczne wprowadzanie w zakresie </w:t>
      </w:r>
      <w:r w:rsidR="00EE06A6">
        <w:rPr>
          <w:rFonts w:ascii="Times New Roman" w:hAnsi="Times New Roman"/>
          <w:sz w:val="24"/>
          <w:szCs w:val="24"/>
        </w:rPr>
        <w:t>dodawanych kategorii</w:t>
      </w:r>
      <w:r w:rsidRPr="00E348F8">
        <w:rPr>
          <w:rFonts w:ascii="Times New Roman" w:hAnsi="Times New Roman"/>
          <w:sz w:val="24"/>
          <w:szCs w:val="24"/>
        </w:rPr>
        <w:t xml:space="preserve"> danych przepisów przejściowych dotyczących </w:t>
      </w:r>
      <w:r>
        <w:rPr>
          <w:rFonts w:ascii="Times New Roman" w:hAnsi="Times New Roman"/>
          <w:sz w:val="24"/>
          <w:szCs w:val="24"/>
        </w:rPr>
        <w:t>opracowywania przez podmiot prowadzący katalog</w:t>
      </w:r>
      <w:r w:rsidR="0054778B">
        <w:rPr>
          <w:rFonts w:ascii="Times New Roman" w:hAnsi="Times New Roman"/>
          <w:sz w:val="24"/>
          <w:szCs w:val="24"/>
        </w:rPr>
        <w:t xml:space="preserve"> </w:t>
      </w:r>
      <w:r w:rsidRPr="00E348F8">
        <w:rPr>
          <w:rFonts w:ascii="Times New Roman" w:hAnsi="Times New Roman"/>
          <w:sz w:val="24"/>
          <w:szCs w:val="24"/>
        </w:rPr>
        <w:t>w zależności od daty rejestracji pojazdu</w:t>
      </w:r>
      <w:r w:rsidR="00EE06A6">
        <w:rPr>
          <w:rFonts w:ascii="Times New Roman" w:hAnsi="Times New Roman"/>
          <w:sz w:val="24"/>
          <w:szCs w:val="24"/>
        </w:rPr>
        <w:t>,</w:t>
      </w:r>
      <w:r w:rsidRPr="00E348F8">
        <w:rPr>
          <w:rFonts w:ascii="Times New Roman" w:hAnsi="Times New Roman"/>
          <w:sz w:val="24"/>
          <w:szCs w:val="24"/>
        </w:rPr>
        <w:t xml:space="preserve"> </w:t>
      </w:r>
      <w:r w:rsidR="00EE06A6">
        <w:rPr>
          <w:rFonts w:ascii="Times New Roman" w:hAnsi="Times New Roman"/>
          <w:sz w:val="24"/>
          <w:szCs w:val="24"/>
        </w:rPr>
        <w:t>bowiem</w:t>
      </w:r>
      <w:r w:rsidR="00E348F8">
        <w:rPr>
          <w:rFonts w:ascii="Times New Roman" w:hAnsi="Times New Roman"/>
          <w:sz w:val="24"/>
          <w:szCs w:val="24"/>
        </w:rPr>
        <w:t xml:space="preserve"> </w:t>
      </w:r>
      <w:r w:rsidRPr="00E348F8">
        <w:rPr>
          <w:rFonts w:ascii="Times New Roman" w:hAnsi="Times New Roman"/>
          <w:sz w:val="24"/>
          <w:szCs w:val="24"/>
        </w:rPr>
        <w:t xml:space="preserve">od </w:t>
      </w:r>
      <w:r>
        <w:rPr>
          <w:rFonts w:ascii="Times New Roman" w:hAnsi="Times New Roman"/>
          <w:sz w:val="24"/>
          <w:szCs w:val="24"/>
        </w:rPr>
        <w:t xml:space="preserve">dnia </w:t>
      </w:r>
      <w:r w:rsidRPr="00E348F8">
        <w:rPr>
          <w:rFonts w:ascii="Times New Roman" w:hAnsi="Times New Roman"/>
          <w:sz w:val="24"/>
          <w:szCs w:val="24"/>
        </w:rPr>
        <w:t>1 stycznia 2020</w:t>
      </w:r>
      <w:r w:rsidR="00EE06A6">
        <w:rPr>
          <w:rFonts w:ascii="Times New Roman" w:hAnsi="Times New Roman"/>
          <w:sz w:val="24"/>
          <w:szCs w:val="24"/>
        </w:rPr>
        <w:t xml:space="preserve"> r.</w:t>
      </w:r>
      <w:r w:rsidRPr="00E348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opracowanie pozycji katalogowej zawierającej dodatkowe dane będzie </w:t>
      </w:r>
      <w:r w:rsidRPr="00E348F8">
        <w:rPr>
          <w:rFonts w:ascii="Times New Roman" w:hAnsi="Times New Roman"/>
          <w:sz w:val="24"/>
          <w:szCs w:val="24"/>
        </w:rPr>
        <w:t xml:space="preserve">obowiązkowe </w:t>
      </w:r>
      <w:r>
        <w:rPr>
          <w:rFonts w:ascii="Times New Roman" w:hAnsi="Times New Roman"/>
          <w:sz w:val="24"/>
          <w:szCs w:val="24"/>
        </w:rPr>
        <w:t xml:space="preserve">dla pojazdów określonej kategorii (wymienionych poniżej) </w:t>
      </w:r>
      <w:r w:rsidRPr="00E348F8">
        <w:rPr>
          <w:rFonts w:ascii="Times New Roman" w:hAnsi="Times New Roman"/>
          <w:sz w:val="24"/>
          <w:szCs w:val="24"/>
        </w:rPr>
        <w:t>i będzie dotyczyło wyłącznie pojazdów nowych rejestrowanych po raz pierwszy.</w:t>
      </w:r>
    </w:p>
    <w:p w:rsidR="00AD7C49" w:rsidRDefault="00DC3A57" w:rsidP="009004FB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DC3A57">
        <w:rPr>
          <w:rFonts w:ascii="Times New Roman" w:hAnsi="Times New Roman"/>
          <w:bCs/>
          <w:sz w:val="24"/>
          <w:szCs w:val="24"/>
        </w:rPr>
        <w:lastRenderedPageBreak/>
        <w:t xml:space="preserve">Dodatkowy zakres danych dotyczy pojazdów </w:t>
      </w:r>
      <w:r w:rsidRPr="00D13F68">
        <w:rPr>
          <w:rFonts w:ascii="Times New Roman" w:hAnsi="Times New Roman"/>
          <w:sz w:val="24"/>
          <w:szCs w:val="24"/>
        </w:rPr>
        <w:t xml:space="preserve">ciężkich kategorii </w:t>
      </w:r>
      <w:r w:rsidRPr="00D13F68">
        <w:rPr>
          <w:rFonts w:ascii="Times New Roman" w:hAnsi="Times New Roman"/>
          <w:color w:val="000000"/>
          <w:sz w:val="24"/>
          <w:szCs w:val="24"/>
          <w:lang w:eastAsia="en-US"/>
        </w:rPr>
        <w:t>M1, M2, M3, N1, N2, N3, O3 i O4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i dla tych kategorii dane te będą gromadzone i udostępniane w ramach katalogu.</w:t>
      </w:r>
      <w:r w:rsidR="00AD7C49" w:rsidRPr="004C59D4">
        <w:rPr>
          <w:rFonts w:ascii="Times" w:hAnsi="Times"/>
          <w:bCs/>
          <w:sz w:val="24"/>
          <w:szCs w:val="24"/>
        </w:rPr>
        <w:t xml:space="preserve"> </w:t>
      </w:r>
    </w:p>
    <w:p w:rsidR="00A64DDA" w:rsidRPr="004C59D4" w:rsidRDefault="00A64DDA" w:rsidP="009004FB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>
        <w:rPr>
          <w:rFonts w:ascii="Times" w:hAnsi="Times"/>
          <w:bCs/>
          <w:sz w:val="24"/>
          <w:szCs w:val="24"/>
        </w:rPr>
        <w:t xml:space="preserve">Jednocześnie wprowadzono poprawkę redakcyjną w brzmieniu </w:t>
      </w:r>
      <w:r w:rsidRPr="00E348F8">
        <w:rPr>
          <w:rFonts w:ascii="Times New Roman" w:hAnsi="Times New Roman"/>
          <w:bCs/>
          <w:sz w:val="24"/>
          <w:szCs w:val="24"/>
        </w:rPr>
        <w:t xml:space="preserve">w </w:t>
      </w:r>
      <w:r w:rsidRPr="00E348F8">
        <w:rPr>
          <w:rStyle w:val="Ppogrubienie"/>
          <w:rFonts w:ascii="Times New Roman" w:hAnsi="Times New Roman"/>
          <w:b w:val="0"/>
          <w:sz w:val="24"/>
          <w:szCs w:val="24"/>
        </w:rPr>
        <w:t>§</w:t>
      </w:r>
      <w:r w:rsidR="00EE06A6">
        <w:rPr>
          <w:rStyle w:val="Ppogrubienie"/>
          <w:rFonts w:ascii="Times New Roman" w:hAnsi="Times New Roman"/>
          <w:b w:val="0"/>
          <w:sz w:val="24"/>
          <w:szCs w:val="24"/>
        </w:rPr>
        <w:t xml:space="preserve"> </w:t>
      </w:r>
      <w:r w:rsidRPr="00E348F8">
        <w:rPr>
          <w:rStyle w:val="Ppogrubienie"/>
          <w:rFonts w:ascii="Times New Roman" w:hAnsi="Times New Roman"/>
          <w:b w:val="0"/>
          <w:sz w:val="24"/>
          <w:szCs w:val="24"/>
        </w:rPr>
        <w:t>4 ust. 2</w:t>
      </w:r>
      <w:r>
        <w:rPr>
          <w:rStyle w:val="Ppogrubienie"/>
          <w:rFonts w:ascii="Times New Roman" w:hAnsi="Times New Roman"/>
          <w:b w:val="0"/>
          <w:sz w:val="24"/>
          <w:szCs w:val="24"/>
        </w:rPr>
        <w:t xml:space="preserve"> </w:t>
      </w:r>
      <w:r w:rsidR="00F31DF8">
        <w:rPr>
          <w:rFonts w:ascii="Times" w:hAnsi="Times"/>
          <w:bCs/>
          <w:sz w:val="24"/>
          <w:szCs w:val="24"/>
        </w:rPr>
        <w:t xml:space="preserve">pkt </w:t>
      </w:r>
      <w:r w:rsidR="00F31DF8" w:rsidRPr="00E348F8">
        <w:rPr>
          <w:rFonts w:ascii="Times New Roman" w:hAnsi="Times New Roman"/>
          <w:bCs/>
          <w:sz w:val="24"/>
          <w:szCs w:val="24"/>
        </w:rPr>
        <w:t xml:space="preserve">14 </w:t>
      </w:r>
      <w:r>
        <w:rPr>
          <w:rStyle w:val="Ppogrubienie"/>
          <w:rFonts w:ascii="Times New Roman" w:hAnsi="Times New Roman"/>
          <w:b w:val="0"/>
          <w:sz w:val="24"/>
          <w:szCs w:val="24"/>
        </w:rPr>
        <w:t xml:space="preserve">polegającą na zmianie liczby mnogiej na pojedynczą i </w:t>
      </w:r>
      <w:r w:rsidR="00F31DF8">
        <w:rPr>
          <w:rStyle w:val="Ppogrubienie"/>
          <w:rFonts w:ascii="Times New Roman" w:hAnsi="Times New Roman"/>
          <w:b w:val="0"/>
          <w:sz w:val="24"/>
          <w:szCs w:val="24"/>
        </w:rPr>
        <w:t xml:space="preserve">tym samym </w:t>
      </w:r>
      <w:proofErr w:type="spellStart"/>
      <w:r>
        <w:rPr>
          <w:rStyle w:val="Ppogrubienie"/>
          <w:rFonts w:ascii="Times New Roman" w:hAnsi="Times New Roman"/>
          <w:b w:val="0"/>
          <w:sz w:val="24"/>
          <w:szCs w:val="24"/>
        </w:rPr>
        <w:t>uspójnieniu</w:t>
      </w:r>
      <w:proofErr w:type="spellEnd"/>
      <w:r>
        <w:rPr>
          <w:rStyle w:val="Ppogrubienie"/>
          <w:rFonts w:ascii="Times New Roman" w:hAnsi="Times New Roman"/>
          <w:b w:val="0"/>
          <w:sz w:val="24"/>
          <w:szCs w:val="24"/>
        </w:rPr>
        <w:t xml:space="preserve"> z brzmieniem w </w:t>
      </w:r>
      <w:r w:rsidRPr="00045C33">
        <w:rPr>
          <w:rStyle w:val="Ppogrubienie"/>
          <w:rFonts w:ascii="Times New Roman" w:hAnsi="Times New Roman"/>
          <w:b w:val="0"/>
          <w:sz w:val="24"/>
          <w:szCs w:val="24"/>
        </w:rPr>
        <w:t>§</w:t>
      </w:r>
      <w:r w:rsidR="00EE06A6">
        <w:rPr>
          <w:rStyle w:val="Ppogrubienie"/>
          <w:rFonts w:ascii="Times New Roman" w:hAnsi="Times New Roman"/>
          <w:b w:val="0"/>
          <w:sz w:val="24"/>
          <w:szCs w:val="24"/>
        </w:rPr>
        <w:t xml:space="preserve"> </w:t>
      </w:r>
      <w:r>
        <w:rPr>
          <w:rStyle w:val="Ppogrubienie"/>
          <w:rFonts w:ascii="Times New Roman" w:hAnsi="Times New Roman"/>
          <w:b w:val="0"/>
          <w:sz w:val="24"/>
          <w:szCs w:val="24"/>
        </w:rPr>
        <w:t>3 pkt 15</w:t>
      </w:r>
      <w:r w:rsidR="009856BC">
        <w:rPr>
          <w:rStyle w:val="Ppogrubienie"/>
          <w:rFonts w:ascii="Times New Roman" w:hAnsi="Times New Roman"/>
          <w:b w:val="0"/>
          <w:sz w:val="24"/>
          <w:szCs w:val="24"/>
        </w:rPr>
        <w:t>.</w:t>
      </w:r>
    </w:p>
    <w:p w:rsidR="00AD7C49" w:rsidRDefault="00AD7C49" w:rsidP="00FA71BF">
      <w:pPr>
        <w:widowControl/>
        <w:suppressAutoHyphens/>
        <w:spacing w:before="120" w:line="360" w:lineRule="auto"/>
        <w:jc w:val="both"/>
        <w:rPr>
          <w:rStyle w:val="sub"/>
          <w:rFonts w:ascii="Times New Roman" w:hAnsi="Times New Roman"/>
          <w:color w:val="000000" w:themeColor="text1"/>
          <w:sz w:val="24"/>
          <w:szCs w:val="24"/>
          <w:vertAlign w:val="baseline"/>
        </w:rPr>
      </w:pPr>
      <w:r w:rsidRPr="00EE06A6">
        <w:rPr>
          <w:rFonts w:ascii="Times" w:hAnsi="Times"/>
          <w:bCs/>
          <w:color w:val="000000" w:themeColor="text1"/>
          <w:sz w:val="24"/>
          <w:szCs w:val="24"/>
        </w:rPr>
        <w:t xml:space="preserve">Rozporządzenie </w:t>
      </w:r>
      <w:r w:rsidRPr="00F648EA">
        <w:rPr>
          <w:rFonts w:ascii="Times" w:hAnsi="Times"/>
          <w:color w:val="000000" w:themeColor="text1"/>
          <w:sz w:val="24"/>
          <w:szCs w:val="24"/>
        </w:rPr>
        <w:t>wejdzie</w:t>
      </w:r>
      <w:r w:rsidRPr="00EE06A6">
        <w:rPr>
          <w:rFonts w:ascii="Times" w:hAnsi="Times"/>
          <w:bCs/>
          <w:color w:val="000000" w:themeColor="text1"/>
          <w:sz w:val="24"/>
          <w:szCs w:val="24"/>
        </w:rPr>
        <w:t xml:space="preserve"> w życie z dniem </w:t>
      </w:r>
      <w:r w:rsidR="00DC3A57" w:rsidRPr="00EE06A6">
        <w:rPr>
          <w:rFonts w:ascii="Times" w:hAnsi="Times"/>
          <w:bCs/>
          <w:color w:val="000000" w:themeColor="text1"/>
          <w:sz w:val="24"/>
          <w:szCs w:val="24"/>
        </w:rPr>
        <w:t>1 stycznia 2020</w:t>
      </w:r>
      <w:r w:rsidR="004E7828" w:rsidRPr="00EE06A6">
        <w:rPr>
          <w:rFonts w:ascii="Times" w:hAnsi="Times"/>
          <w:bCs/>
          <w:color w:val="000000" w:themeColor="text1"/>
          <w:sz w:val="24"/>
          <w:szCs w:val="24"/>
        </w:rPr>
        <w:t xml:space="preserve"> </w:t>
      </w:r>
      <w:proofErr w:type="gramStart"/>
      <w:r w:rsidR="00DC3A57" w:rsidRPr="00EE06A6">
        <w:rPr>
          <w:rFonts w:ascii="Times" w:hAnsi="Times"/>
          <w:bCs/>
          <w:color w:val="000000" w:themeColor="text1"/>
          <w:sz w:val="24"/>
          <w:szCs w:val="24"/>
        </w:rPr>
        <w:t xml:space="preserve">r. </w:t>
      </w:r>
      <w:r w:rsidR="009556B9" w:rsidRPr="00EE06A6">
        <w:rPr>
          <w:rFonts w:ascii="Times" w:hAnsi="Times"/>
          <w:bCs/>
          <w:color w:val="000000" w:themeColor="text1"/>
          <w:sz w:val="24"/>
          <w:szCs w:val="24"/>
        </w:rPr>
        <w:t xml:space="preserve"> Termin</w:t>
      </w:r>
      <w:proofErr w:type="gramEnd"/>
      <w:r w:rsidR="009556B9" w:rsidRPr="00EE06A6">
        <w:rPr>
          <w:rFonts w:ascii="Times" w:hAnsi="Times"/>
          <w:bCs/>
          <w:color w:val="000000" w:themeColor="text1"/>
          <w:sz w:val="24"/>
          <w:szCs w:val="24"/>
        </w:rPr>
        <w:t xml:space="preserve"> wejścia w życie związany jest z koniecznością zapewnienia terminowego wywiązania się z obowiązku wykonania i dostarczenia Komisji Europejskiej raportów dotyczących emisji CO</w:t>
      </w:r>
      <w:r w:rsidR="009556B9" w:rsidRPr="00EE06A6">
        <w:rPr>
          <w:rStyle w:val="sub"/>
          <w:rFonts w:ascii="Times New Roman" w:hAnsi="Times New Roman"/>
          <w:color w:val="000000" w:themeColor="text1"/>
          <w:sz w:val="24"/>
          <w:szCs w:val="24"/>
        </w:rPr>
        <w:t>2</w:t>
      </w:r>
      <w:r w:rsidR="009556B9" w:rsidRPr="00EE06A6">
        <w:rPr>
          <w:rStyle w:val="sub"/>
          <w:rFonts w:ascii="Times New Roman" w:hAnsi="Times New Roman"/>
          <w:color w:val="000000" w:themeColor="text1"/>
          <w:sz w:val="24"/>
          <w:szCs w:val="24"/>
          <w:vertAlign w:val="baseline"/>
        </w:rPr>
        <w:t>, z uwzględnieniem rozszerzonego zakresu danych</w:t>
      </w:r>
      <w:r w:rsidR="00DC3A57" w:rsidRPr="00EE06A6">
        <w:rPr>
          <w:rStyle w:val="sub"/>
          <w:rFonts w:ascii="Times New Roman" w:hAnsi="Times New Roman"/>
          <w:color w:val="000000" w:themeColor="text1"/>
          <w:sz w:val="24"/>
          <w:szCs w:val="24"/>
          <w:vertAlign w:val="baseline"/>
        </w:rPr>
        <w:t xml:space="preserve"> w 2021</w:t>
      </w:r>
      <w:r w:rsidR="004E7828" w:rsidRPr="00EE06A6">
        <w:rPr>
          <w:rStyle w:val="sub"/>
          <w:rFonts w:ascii="Times New Roman" w:hAnsi="Times New Roman"/>
          <w:color w:val="000000" w:themeColor="text1"/>
          <w:sz w:val="24"/>
          <w:szCs w:val="24"/>
          <w:vertAlign w:val="baseline"/>
        </w:rPr>
        <w:t xml:space="preserve"> </w:t>
      </w:r>
      <w:r w:rsidR="00DC3A57" w:rsidRPr="00EE06A6">
        <w:rPr>
          <w:rStyle w:val="sub"/>
          <w:rFonts w:ascii="Times New Roman" w:hAnsi="Times New Roman"/>
          <w:color w:val="000000" w:themeColor="text1"/>
          <w:sz w:val="24"/>
          <w:szCs w:val="24"/>
          <w:vertAlign w:val="baseline"/>
        </w:rPr>
        <w:t>r. za rok 2020</w:t>
      </w:r>
      <w:r w:rsidR="009556B9" w:rsidRPr="00EE06A6">
        <w:rPr>
          <w:rStyle w:val="sub"/>
          <w:rFonts w:ascii="Times New Roman" w:hAnsi="Times New Roman"/>
          <w:color w:val="000000" w:themeColor="text1"/>
          <w:sz w:val="24"/>
          <w:szCs w:val="24"/>
          <w:vertAlign w:val="baseline"/>
        </w:rPr>
        <w:t xml:space="preserve">. </w:t>
      </w:r>
    </w:p>
    <w:p w:rsidR="00D676FE" w:rsidRPr="00F648EA" w:rsidRDefault="00CA22C7" w:rsidP="00FA71BF">
      <w:pPr>
        <w:widowControl/>
        <w:suppressAutoHyphens/>
        <w:spacing w:before="120" w:line="360" w:lineRule="auto"/>
        <w:jc w:val="both"/>
        <w:rPr>
          <w:rFonts w:ascii="Times" w:hAnsi="Times"/>
          <w:color w:val="000000" w:themeColor="text1"/>
          <w:sz w:val="24"/>
        </w:rPr>
      </w:pPr>
      <w:r w:rsidRPr="00F648EA">
        <w:rPr>
          <w:rFonts w:ascii="Times" w:hAnsi="Times"/>
          <w:color w:val="000000" w:themeColor="text1"/>
          <w:sz w:val="24"/>
        </w:rPr>
        <w:t>Wy</w:t>
      </w:r>
      <w:r w:rsidR="00CA2930">
        <w:rPr>
          <w:rFonts w:ascii="Times" w:hAnsi="Times"/>
          <w:color w:val="000000" w:themeColor="text1"/>
          <w:sz w:val="24"/>
        </w:rPr>
        <w:t>jaśnienia wymaga, ż</w:t>
      </w:r>
      <w:r w:rsidRPr="00F648EA">
        <w:rPr>
          <w:rFonts w:ascii="Times" w:hAnsi="Times"/>
          <w:color w:val="000000" w:themeColor="text1"/>
          <w:sz w:val="24"/>
        </w:rPr>
        <w:t xml:space="preserve">e zgodnie z art. 4 Rozporządzenia 2018/956 państwa członkowskie monitorują dane określone w załączniku I część A dotyczące nowych pojazdów ciężkich zarejestrowanych po raz pierwszy w Unii. </w:t>
      </w:r>
      <w:r w:rsidR="00D676FE" w:rsidRPr="00F648EA">
        <w:rPr>
          <w:rFonts w:ascii="Times" w:hAnsi="Times"/>
          <w:color w:val="000000" w:themeColor="text1"/>
          <w:sz w:val="24"/>
        </w:rPr>
        <w:t xml:space="preserve">Zgodnie ze specyfikacją dotyczącą generowania raportów </w:t>
      </w:r>
      <w:proofErr w:type="gramStart"/>
      <w:r w:rsidR="00D676FE" w:rsidRPr="00F648EA">
        <w:rPr>
          <w:rFonts w:ascii="Times" w:hAnsi="Times"/>
          <w:color w:val="000000" w:themeColor="text1"/>
          <w:sz w:val="24"/>
        </w:rPr>
        <w:t>dotyczących CO</w:t>
      </w:r>
      <w:proofErr w:type="gramEnd"/>
      <w:r w:rsidR="00D676FE" w:rsidRPr="00F648EA">
        <w:rPr>
          <w:rFonts w:ascii="Times" w:hAnsi="Times"/>
          <w:color w:val="000000" w:themeColor="text1"/>
          <w:sz w:val="24"/>
        </w:rPr>
        <w:t xml:space="preserve">2 od dnia 1 stycznia 2020 r. gromadzenie i uwzględnienie w raporcie </w:t>
      </w:r>
      <w:r w:rsidRPr="00F648EA">
        <w:rPr>
          <w:rFonts w:ascii="Times" w:hAnsi="Times"/>
          <w:color w:val="000000" w:themeColor="text1"/>
          <w:sz w:val="24"/>
        </w:rPr>
        <w:t>nowych</w:t>
      </w:r>
      <w:r w:rsidR="00D676FE" w:rsidRPr="00F648EA">
        <w:rPr>
          <w:rFonts w:ascii="Times" w:hAnsi="Times"/>
          <w:color w:val="000000" w:themeColor="text1"/>
          <w:sz w:val="24"/>
        </w:rPr>
        <w:t xml:space="preserve"> danych jest obligatoryjne w odniesieniu do kategorii pojazdów objętych regulacją. Dla pojazdów zarejestrowanych do dnia 31 grudnia 2019 r. wskazane dane gromadzi się, jeśli są dostępne. Wobec obowiązujących przepisów i funkcjonujących rozwiązań teleinformatycznych w chwili obecnej danych tych nie gromadzi się w centralnej ewidencji pojazdów. Niemniej jednak dla pojazdów zarejestrowanych </w:t>
      </w:r>
      <w:r w:rsidRPr="00F648EA">
        <w:rPr>
          <w:rFonts w:ascii="Times" w:hAnsi="Times"/>
          <w:color w:val="000000" w:themeColor="text1"/>
          <w:sz w:val="24"/>
        </w:rPr>
        <w:t>od dnia 1 stycznia 2019</w:t>
      </w:r>
      <w:r w:rsidR="00F648EA">
        <w:rPr>
          <w:rFonts w:ascii="Times" w:hAnsi="Times"/>
          <w:color w:val="000000" w:themeColor="text1"/>
          <w:sz w:val="24"/>
        </w:rPr>
        <w:t xml:space="preserve"> </w:t>
      </w:r>
      <w:r w:rsidRPr="00F648EA">
        <w:rPr>
          <w:rFonts w:ascii="Times" w:hAnsi="Times"/>
          <w:color w:val="000000" w:themeColor="text1"/>
          <w:sz w:val="24"/>
        </w:rPr>
        <w:t xml:space="preserve">r. </w:t>
      </w:r>
      <w:r w:rsidR="00D676FE" w:rsidRPr="00F648EA">
        <w:rPr>
          <w:rFonts w:ascii="Times" w:hAnsi="Times"/>
          <w:color w:val="000000" w:themeColor="text1"/>
          <w:sz w:val="24"/>
        </w:rPr>
        <w:t>do dnia 31 grudnia 2019 r. podmiot prowadzący katalog w ramach technicznego rozwiązania uzupełni</w:t>
      </w:r>
      <w:r w:rsidRPr="00F648EA">
        <w:rPr>
          <w:rFonts w:ascii="Times" w:hAnsi="Times"/>
          <w:color w:val="000000" w:themeColor="text1"/>
          <w:sz w:val="24"/>
        </w:rPr>
        <w:t>a</w:t>
      </w:r>
      <w:r w:rsidR="00D676FE" w:rsidRPr="00F648EA">
        <w:rPr>
          <w:rFonts w:ascii="Times" w:hAnsi="Times"/>
          <w:color w:val="000000" w:themeColor="text1"/>
          <w:sz w:val="24"/>
        </w:rPr>
        <w:t xml:space="preserve"> wskazane dane, w oparciu o posiadane dokumenty homologacyjne – na potrzeby zapewnienia kompletności danych zawartych w raporcie</w:t>
      </w:r>
      <w:r w:rsidRPr="00F648EA">
        <w:rPr>
          <w:rFonts w:ascii="Times" w:hAnsi="Times"/>
          <w:color w:val="000000" w:themeColor="text1"/>
          <w:sz w:val="24"/>
        </w:rPr>
        <w:t>, jeżeli takie dane są dostępne</w:t>
      </w:r>
      <w:r w:rsidR="001C13EA" w:rsidRPr="00F648EA">
        <w:rPr>
          <w:rFonts w:ascii="Times" w:hAnsi="Times"/>
          <w:color w:val="000000" w:themeColor="text1"/>
          <w:sz w:val="24"/>
        </w:rPr>
        <w:t>, co zapewnia spełnienie ob</w:t>
      </w:r>
      <w:r w:rsidRPr="00F648EA">
        <w:rPr>
          <w:rFonts w:ascii="Times" w:hAnsi="Times"/>
          <w:color w:val="000000" w:themeColor="text1"/>
          <w:sz w:val="24"/>
        </w:rPr>
        <w:t>owiązk</w:t>
      </w:r>
      <w:r w:rsidR="001C13EA" w:rsidRPr="00F648EA">
        <w:rPr>
          <w:rFonts w:ascii="Times" w:hAnsi="Times"/>
          <w:color w:val="000000" w:themeColor="text1"/>
          <w:sz w:val="24"/>
        </w:rPr>
        <w:t>u</w:t>
      </w:r>
      <w:r w:rsidRPr="00F648EA">
        <w:rPr>
          <w:rFonts w:ascii="Times" w:hAnsi="Times"/>
          <w:color w:val="000000" w:themeColor="text1"/>
          <w:sz w:val="24"/>
        </w:rPr>
        <w:t xml:space="preserve"> monitorowania </w:t>
      </w:r>
      <w:r w:rsidR="001C13EA" w:rsidRPr="00F648EA">
        <w:rPr>
          <w:rFonts w:ascii="Times" w:hAnsi="Times"/>
          <w:color w:val="000000" w:themeColor="text1"/>
          <w:sz w:val="24"/>
        </w:rPr>
        <w:t>danych</w:t>
      </w:r>
      <w:r w:rsidRPr="00F648EA">
        <w:rPr>
          <w:rFonts w:ascii="Times" w:hAnsi="Times"/>
          <w:color w:val="000000" w:themeColor="text1"/>
          <w:sz w:val="24"/>
        </w:rPr>
        <w:t>.</w:t>
      </w:r>
    </w:p>
    <w:p w:rsidR="00D33161" w:rsidRPr="00D33161" w:rsidRDefault="00D33161" w:rsidP="00EE06A6">
      <w:pPr>
        <w:spacing w:before="120" w:after="120" w:line="360" w:lineRule="auto"/>
        <w:jc w:val="both"/>
        <w:rPr>
          <w:rFonts w:ascii="Times New Roman" w:hAnsi="Times New Roman" w:cs="Arial"/>
          <w:sz w:val="24"/>
          <w:szCs w:val="24"/>
        </w:rPr>
      </w:pPr>
      <w:r w:rsidRPr="00D33161">
        <w:rPr>
          <w:rFonts w:ascii="Times New Roman" w:hAnsi="Times New Roman" w:cs="Arial"/>
          <w:sz w:val="24"/>
          <w:szCs w:val="24"/>
        </w:rPr>
        <w:t xml:space="preserve">Projektowane rozporządzenie nie podlega procedurze notyfikacji w rozumieniu przepisów rozporządzenia Rady Ministrów z dnia 23 grudnia 2002 r. w sprawie sposobu funkcjonowania krajowego systemu notyfikacji norm i aktów prawnych (Dz. U. Nr 239, poz. 2039 oraz z 2004 r. Nr 65, poz. 597). </w:t>
      </w:r>
    </w:p>
    <w:p w:rsidR="00D33161" w:rsidRDefault="00D33161" w:rsidP="009004FB">
      <w:pPr>
        <w:pStyle w:val="ARTartustawynprozporzdzenia"/>
        <w:ind w:firstLine="0"/>
        <w:rPr>
          <w:rFonts w:ascii="Times New Roman" w:hAnsi="Times New Roman"/>
          <w:szCs w:val="24"/>
        </w:rPr>
      </w:pPr>
      <w:r w:rsidRPr="00D33161">
        <w:rPr>
          <w:rFonts w:ascii="Times New Roman" w:hAnsi="Times New Roman"/>
          <w:szCs w:val="24"/>
        </w:rPr>
        <w:t>Przedmiot projektu rozporządzenia jest zgodny z prawem Unii Europejskiej</w:t>
      </w:r>
      <w:r w:rsidR="004E7828">
        <w:rPr>
          <w:rFonts w:ascii="Times New Roman" w:hAnsi="Times New Roman"/>
          <w:szCs w:val="24"/>
        </w:rPr>
        <w:t>.</w:t>
      </w:r>
    </w:p>
    <w:p w:rsidR="00AD7C49" w:rsidRPr="00AD7C49" w:rsidRDefault="00AD7C49" w:rsidP="009004FB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AD7C49">
        <w:rPr>
          <w:rFonts w:ascii="Times" w:hAnsi="Times"/>
          <w:bCs/>
          <w:sz w:val="24"/>
          <w:szCs w:val="24"/>
        </w:rPr>
        <w:t xml:space="preserve">Projektowana regulacja nie zawiera przepisów technicznych w rozumieniu rozporządzenia Rady Ministrów z dnia 23 grudnia 2002 r. w sprawie sposobu funkcjonowania krajowego systemu notyfikacji norm i aktów prawnych (Dz. U. </w:t>
      </w:r>
      <w:proofErr w:type="gramStart"/>
      <w:r w:rsidRPr="00AD7C49">
        <w:rPr>
          <w:rFonts w:ascii="Times" w:hAnsi="Times"/>
          <w:bCs/>
          <w:sz w:val="24"/>
          <w:szCs w:val="24"/>
        </w:rPr>
        <w:t>poz</w:t>
      </w:r>
      <w:proofErr w:type="gramEnd"/>
      <w:r w:rsidRPr="00AD7C49">
        <w:rPr>
          <w:rFonts w:ascii="Times" w:hAnsi="Times"/>
          <w:bCs/>
          <w:sz w:val="24"/>
          <w:szCs w:val="24"/>
        </w:rPr>
        <w:t>. 2039 oraz z 2004 r. poz. 597) i nie podlega notyfikacji Komisji Europejskiej.</w:t>
      </w:r>
    </w:p>
    <w:p w:rsidR="00AD7C49" w:rsidRPr="00AD7C49" w:rsidRDefault="00AD7C49" w:rsidP="00FA71BF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AD7C49">
        <w:rPr>
          <w:rFonts w:ascii="Times" w:hAnsi="Times"/>
          <w:bCs/>
          <w:sz w:val="24"/>
          <w:szCs w:val="24"/>
        </w:rPr>
        <w:lastRenderedPageBreak/>
        <w:t>Projektowana regulacja nie będzie wymagała notyfikacji Komisji Europejskiej w trybie ustawy z dnia 30 kwietnia 2004 r. o postępowaniu w sprawach dotyczących pomocy publicznej</w:t>
      </w:r>
      <w:r w:rsidR="0024057A">
        <w:rPr>
          <w:rFonts w:ascii="Times" w:hAnsi="Times"/>
          <w:bCs/>
          <w:sz w:val="24"/>
          <w:szCs w:val="24"/>
        </w:rPr>
        <w:t xml:space="preserve"> </w:t>
      </w:r>
      <w:r w:rsidRPr="00AD7C49">
        <w:rPr>
          <w:rFonts w:ascii="Times" w:hAnsi="Times"/>
          <w:bCs/>
          <w:sz w:val="24"/>
          <w:szCs w:val="24"/>
        </w:rPr>
        <w:t xml:space="preserve">(Dz. U. </w:t>
      </w:r>
      <w:proofErr w:type="gramStart"/>
      <w:r w:rsidRPr="00AD7C49">
        <w:rPr>
          <w:rFonts w:ascii="Times" w:hAnsi="Times"/>
          <w:bCs/>
          <w:sz w:val="24"/>
          <w:szCs w:val="24"/>
        </w:rPr>
        <w:t>z</w:t>
      </w:r>
      <w:proofErr w:type="gramEnd"/>
      <w:r w:rsidRPr="00AD7C49">
        <w:rPr>
          <w:rFonts w:ascii="Times" w:hAnsi="Times"/>
          <w:bCs/>
          <w:sz w:val="24"/>
          <w:szCs w:val="24"/>
        </w:rPr>
        <w:t xml:space="preserve"> </w:t>
      </w:r>
      <w:r w:rsidR="0024057A">
        <w:rPr>
          <w:rFonts w:ascii="Times" w:hAnsi="Times"/>
          <w:bCs/>
          <w:sz w:val="24"/>
          <w:szCs w:val="24"/>
        </w:rPr>
        <w:t>2018 r. poz. 362</w:t>
      </w:r>
      <w:r w:rsidRPr="00AD7C49">
        <w:rPr>
          <w:rFonts w:ascii="Times" w:hAnsi="Times"/>
          <w:bCs/>
          <w:sz w:val="24"/>
          <w:szCs w:val="24"/>
        </w:rPr>
        <w:t>).</w:t>
      </w:r>
    </w:p>
    <w:p w:rsidR="00AD7C49" w:rsidRDefault="00AD7C49" w:rsidP="009004FB">
      <w:pPr>
        <w:widowControl/>
        <w:suppressAutoHyphens/>
        <w:spacing w:before="120" w:line="360" w:lineRule="auto"/>
        <w:jc w:val="both"/>
        <w:rPr>
          <w:rFonts w:ascii="Times" w:hAnsi="Times"/>
          <w:bCs/>
          <w:sz w:val="24"/>
          <w:szCs w:val="24"/>
        </w:rPr>
      </w:pPr>
      <w:r w:rsidRPr="00AD7C49">
        <w:rPr>
          <w:rFonts w:ascii="Times" w:hAnsi="Times"/>
          <w:bCs/>
          <w:sz w:val="24"/>
          <w:szCs w:val="24"/>
        </w:rPr>
        <w:t>Projekt nie wymaga przedłożenia instytucjom i organom Unii Europejskiej, w tym Europejskiemu Bankowi Centralnemu w celu uzyskania opinii, dokonania powiadomienia, konsultacji albo uzgodnienia.</w:t>
      </w:r>
    </w:p>
    <w:p w:rsidR="00E3272C" w:rsidRDefault="00D50CD8" w:rsidP="009004FB">
      <w:pPr>
        <w:widowControl/>
        <w:suppressAutoHyphens/>
        <w:spacing w:before="120" w:line="360" w:lineRule="auto"/>
        <w:jc w:val="both"/>
        <w:rPr>
          <w:rStyle w:val="sub"/>
          <w:rFonts w:ascii="Times" w:hAnsi="Times"/>
          <w:sz w:val="24"/>
          <w:vertAlign w:val="baseline"/>
        </w:rPr>
      </w:pPr>
      <w:r w:rsidRPr="00E3272C">
        <w:rPr>
          <w:rStyle w:val="sub"/>
          <w:rFonts w:ascii="Times" w:hAnsi="Times"/>
          <w:sz w:val="24"/>
          <w:vertAlign w:val="baseline"/>
        </w:rPr>
        <w:t>Prze</w:t>
      </w:r>
      <w:r w:rsidR="007654E9">
        <w:rPr>
          <w:rStyle w:val="sub"/>
          <w:rFonts w:ascii="Times" w:hAnsi="Times"/>
          <w:sz w:val="24"/>
          <w:vertAlign w:val="baseline"/>
        </w:rPr>
        <w:t>dmiotowy projekt nie będzie miał</w:t>
      </w:r>
      <w:r w:rsidRPr="00E3272C">
        <w:rPr>
          <w:rStyle w:val="sub"/>
          <w:rFonts w:ascii="Times" w:hAnsi="Times"/>
          <w:sz w:val="24"/>
          <w:vertAlign w:val="baseline"/>
        </w:rPr>
        <w:t xml:space="preserve"> wpływu na działalność </w:t>
      </w:r>
      <w:proofErr w:type="spellStart"/>
      <w:r w:rsidRPr="00E3272C">
        <w:rPr>
          <w:rStyle w:val="sub"/>
          <w:rFonts w:ascii="Times" w:hAnsi="Times"/>
          <w:sz w:val="24"/>
          <w:vertAlign w:val="baseline"/>
        </w:rPr>
        <w:t>mikroprzedsiębiorców</w:t>
      </w:r>
      <w:proofErr w:type="spellEnd"/>
      <w:r w:rsidRPr="00E3272C">
        <w:rPr>
          <w:rStyle w:val="sub"/>
          <w:rFonts w:ascii="Times" w:hAnsi="Times"/>
          <w:sz w:val="24"/>
          <w:vertAlign w:val="baseline"/>
        </w:rPr>
        <w:t xml:space="preserve"> oraz małych i średnich </w:t>
      </w:r>
      <w:r w:rsidRPr="00D50CD8">
        <w:rPr>
          <w:rStyle w:val="sub"/>
          <w:rFonts w:ascii="Times" w:hAnsi="Times"/>
          <w:sz w:val="24"/>
          <w:vertAlign w:val="baseline"/>
        </w:rPr>
        <w:t>przedsiębiorców.</w:t>
      </w:r>
    </w:p>
    <w:p w:rsidR="00027C75" w:rsidRDefault="00AD7C49" w:rsidP="00027C75">
      <w:pPr>
        <w:pStyle w:val="NIEARTTEKSTtekstnieartykuowanynppodstprawnarozplubpreambua"/>
      </w:pPr>
      <w:r w:rsidRPr="00AD7C49">
        <w:rPr>
          <w:szCs w:val="24"/>
        </w:rPr>
        <w:t>Projekt został udostępniony na stronie Rządowego Centrum Legislacji w serwisie „Rządowy Proces Legislacyjny” oraz w Biuletynie Informacji Publicznej na stronie podmiotowej Ministerstwa Cyfryzacji, zgodnie z art. 5 ustawy z dnia 7 lipca 2005 r. o działalności lobbingowej w procesie stanowienia prawa (Dz. U. z 2017 r. poz</w:t>
      </w:r>
      <w:proofErr w:type="gramStart"/>
      <w:r w:rsidRPr="00AD7C49">
        <w:rPr>
          <w:szCs w:val="24"/>
        </w:rPr>
        <w:t>. 248).</w:t>
      </w:r>
      <w:r w:rsidR="00027C75" w:rsidRPr="00027C75">
        <w:t xml:space="preserve"> </w:t>
      </w:r>
      <w:r w:rsidR="00027C75">
        <w:t>Nie</w:t>
      </w:r>
      <w:proofErr w:type="gramEnd"/>
      <w:r w:rsidR="00027C75">
        <w:t xml:space="preserve"> odnotowano zgłoszeń zainteresowanych podmiotów w trybie przepisów o działalności lobbingowej w procesie stanowienia prawa.</w:t>
      </w:r>
    </w:p>
    <w:p w:rsidR="00F31DF8" w:rsidRDefault="00F31DF8" w:rsidP="00F31DF8">
      <w:pPr>
        <w:widowControl/>
        <w:suppressAutoHyphens/>
        <w:spacing w:before="120" w:line="360" w:lineRule="auto"/>
        <w:jc w:val="both"/>
      </w:pPr>
    </w:p>
    <w:p w:rsidR="0056256A" w:rsidRDefault="0056256A" w:rsidP="0056256A">
      <w:pPr>
        <w:pStyle w:val="DATAAKTUdatauchwalenialubwydaniaaktu"/>
      </w:pPr>
    </w:p>
    <w:p w:rsidR="00027C75" w:rsidRDefault="00027C75" w:rsidP="00027C75">
      <w:pPr>
        <w:pStyle w:val="TYTUAKTUprzedmiotregulacjiustawylubrozporzdzenia"/>
      </w:pPr>
    </w:p>
    <w:p w:rsidR="00027C75" w:rsidRDefault="00027C75" w:rsidP="00027C75">
      <w:pPr>
        <w:pStyle w:val="ARTartustawynprozporzdzenia"/>
      </w:pPr>
    </w:p>
    <w:p w:rsidR="00027C75" w:rsidRDefault="00027C75" w:rsidP="00027C75">
      <w:pPr>
        <w:pStyle w:val="ARTartustawynprozporzdzenia"/>
      </w:pPr>
    </w:p>
    <w:p w:rsidR="00027C75" w:rsidRDefault="00027C75" w:rsidP="00027C75">
      <w:pPr>
        <w:pStyle w:val="ARTartustawynprozporzdzenia"/>
      </w:pPr>
    </w:p>
    <w:p w:rsidR="00027C75" w:rsidRDefault="00027C75" w:rsidP="00027C75">
      <w:pPr>
        <w:pStyle w:val="ARTartustawynprozporzdzenia"/>
      </w:pPr>
    </w:p>
    <w:p w:rsidR="00027C75" w:rsidRDefault="00027C75" w:rsidP="00027C75">
      <w:pPr>
        <w:pStyle w:val="ARTartustawynprozporzdzenia"/>
      </w:pPr>
    </w:p>
    <w:p w:rsidR="00027C75" w:rsidRDefault="00027C75" w:rsidP="00027C75">
      <w:pPr>
        <w:pStyle w:val="ARTartustawynprozporzdzenia"/>
      </w:pPr>
    </w:p>
    <w:p w:rsidR="00027C75" w:rsidRDefault="00027C75" w:rsidP="00027C75">
      <w:pPr>
        <w:pStyle w:val="ARTartustawynprozporzdzenia"/>
      </w:pPr>
    </w:p>
    <w:p w:rsidR="00027C75" w:rsidRDefault="00027C75" w:rsidP="00027C75">
      <w:pPr>
        <w:pStyle w:val="ARTartustawynprozporzdzenia"/>
      </w:pPr>
    </w:p>
    <w:p w:rsidR="00027C75" w:rsidRPr="00027C75" w:rsidRDefault="00027C75" w:rsidP="00027C75">
      <w:pPr>
        <w:pStyle w:val="ARTartustawynprozporzdzenia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3"/>
        <w:gridCol w:w="511"/>
        <w:gridCol w:w="335"/>
        <w:gridCol w:w="7"/>
        <w:gridCol w:w="364"/>
        <w:gridCol w:w="324"/>
        <w:gridCol w:w="118"/>
        <w:gridCol w:w="170"/>
        <w:gridCol w:w="532"/>
        <w:gridCol w:w="383"/>
        <w:gridCol w:w="9"/>
        <w:gridCol w:w="87"/>
        <w:gridCol w:w="103"/>
        <w:gridCol w:w="239"/>
        <w:gridCol w:w="275"/>
        <w:gridCol w:w="172"/>
        <w:gridCol w:w="458"/>
        <w:gridCol w:w="45"/>
        <w:gridCol w:w="52"/>
        <w:gridCol w:w="340"/>
        <w:gridCol w:w="76"/>
        <w:gridCol w:w="326"/>
        <w:gridCol w:w="36"/>
        <w:gridCol w:w="215"/>
        <w:gridCol w:w="235"/>
        <w:gridCol w:w="244"/>
        <w:gridCol w:w="204"/>
        <w:gridCol w:w="458"/>
        <w:gridCol w:w="80"/>
        <w:gridCol w:w="1183"/>
      </w:tblGrid>
      <w:tr w:rsidR="0056256A" w:rsidRPr="008B4FE6" w:rsidTr="00D13F68">
        <w:trPr>
          <w:trHeight w:val="1611"/>
        </w:trPr>
        <w:tc>
          <w:tcPr>
            <w:tcW w:w="3093" w:type="pct"/>
            <w:gridSpan w:val="18"/>
          </w:tcPr>
          <w:p w:rsidR="0056256A" w:rsidRPr="008B4FE6" w:rsidRDefault="0056256A" w:rsidP="009C41F8">
            <w:pPr>
              <w:spacing w:before="120"/>
              <w:ind w:hanging="45"/>
              <w:rPr>
                <w:rFonts w:ascii="Times New Roman" w:hAnsi="Times New Roman"/>
                <w:color w:val="000000"/>
              </w:rPr>
            </w:pPr>
            <w:bookmarkStart w:id="0" w:name="t1"/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 xml:space="preserve">Nazwa </w:t>
            </w:r>
            <w:r>
              <w:rPr>
                <w:rFonts w:ascii="Times New Roman" w:hAnsi="Times New Roman"/>
                <w:b/>
                <w:color w:val="000000"/>
              </w:rPr>
              <w:t>projektu</w:t>
            </w:r>
          </w:p>
          <w:p w:rsidR="0056256A" w:rsidRPr="008B4FE6" w:rsidRDefault="0056256A" w:rsidP="009C41F8">
            <w:pPr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Rozporządzenie Ministra Cyfryzacji zmieniające rozporządzenie </w:t>
            </w:r>
            <w:r w:rsidRPr="000074EF">
              <w:rPr>
                <w:rFonts w:ascii="Times New Roman" w:hAnsi="Times New Roman"/>
                <w:color w:val="000000"/>
              </w:rPr>
              <w:t>w sprawie prowadzenia katalogu marek i typów pojazdów homologowanych oraz dopuszczonych do ruchu na terytorium Rzeczypospolitej Polskiej</w:t>
            </w:r>
          </w:p>
          <w:p w:rsidR="0056256A" w:rsidRPr="008B4FE6" w:rsidRDefault="0056256A" w:rsidP="009C41F8">
            <w:pPr>
              <w:spacing w:before="120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Ministerstwo wiodące i ministerstwa współpracujące</w:t>
            </w:r>
          </w:p>
          <w:bookmarkEnd w:id="0"/>
          <w:p w:rsidR="0056256A" w:rsidRDefault="0056256A" w:rsidP="009C41F8">
            <w:pPr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Ministerstwo Cyfryzacji</w:t>
            </w:r>
          </w:p>
          <w:p w:rsidR="00D33161" w:rsidRPr="00642825" w:rsidRDefault="0056256A" w:rsidP="009C41F8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</w:p>
          <w:p w:rsidR="00D33161" w:rsidRPr="0063060B" w:rsidRDefault="00FE2D22" w:rsidP="00D33161">
            <w:pPr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Karol Okoński</w:t>
            </w:r>
            <w:r w:rsidR="00D33161">
              <w:rPr>
                <w:rFonts w:ascii="Times New Roman" w:hAnsi="Times New Roman"/>
                <w:sz w:val="21"/>
                <w:szCs w:val="21"/>
              </w:rPr>
              <w:t>, Sekretarz Stanu w Ministerstwie Cyfryzacji</w:t>
            </w:r>
          </w:p>
          <w:p w:rsidR="0056256A" w:rsidRPr="0063060B" w:rsidRDefault="0056256A" w:rsidP="009C41F8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56256A" w:rsidRDefault="0056256A" w:rsidP="009C41F8">
            <w:pPr>
              <w:spacing w:before="120"/>
              <w:ind w:hanging="45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Kontakt do opiekuna merytorycznego projektu</w:t>
            </w:r>
          </w:p>
          <w:p w:rsidR="001D6C5E" w:rsidRDefault="001D6C5E" w:rsidP="00D33161">
            <w:pPr>
              <w:ind w:hanging="34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Ewa Mierzwińska – Departament </w:t>
            </w:r>
            <w:r w:rsidR="00D33161">
              <w:rPr>
                <w:rFonts w:ascii="Times New Roman" w:hAnsi="Times New Roman"/>
                <w:color w:val="000000"/>
              </w:rPr>
              <w:t xml:space="preserve">Systemów </w:t>
            </w:r>
            <w:r>
              <w:rPr>
                <w:rFonts w:ascii="Times New Roman" w:hAnsi="Times New Roman"/>
                <w:color w:val="000000"/>
              </w:rPr>
              <w:t xml:space="preserve">Państwowych </w:t>
            </w:r>
            <w:r w:rsidR="00D33161">
              <w:rPr>
                <w:rFonts w:ascii="Times New Roman" w:hAnsi="Times New Roman"/>
                <w:color w:val="000000"/>
              </w:rPr>
              <w:t xml:space="preserve">MC, </w:t>
            </w:r>
          </w:p>
          <w:p w:rsidR="00D33161" w:rsidRPr="00CB5414" w:rsidRDefault="00D33161" w:rsidP="00D33161">
            <w:pPr>
              <w:ind w:hanging="34"/>
              <w:rPr>
                <w:rFonts w:ascii="Times New Roman" w:hAnsi="Times New Roman"/>
                <w:color w:val="000000"/>
                <w:lang w:val="en-US"/>
              </w:rPr>
            </w:pPr>
            <w:r w:rsidRPr="00CB5414">
              <w:rPr>
                <w:rFonts w:ascii="Times New Roman" w:hAnsi="Times New Roman"/>
                <w:color w:val="000000"/>
                <w:lang w:val="en-US"/>
              </w:rPr>
              <w:t>tel. 22 </w:t>
            </w:r>
            <w:r w:rsidR="00DC3A57">
              <w:rPr>
                <w:rFonts w:ascii="Times New Roman" w:hAnsi="Times New Roman"/>
                <w:color w:val="000000"/>
                <w:lang w:val="en-US"/>
              </w:rPr>
              <w:t> 556 84 18</w:t>
            </w:r>
            <w:r w:rsidRPr="00CB5414">
              <w:rPr>
                <w:rFonts w:ascii="Times New Roman" w:hAnsi="Times New Roman"/>
                <w:color w:val="000000"/>
                <w:lang w:val="en-US"/>
              </w:rPr>
              <w:t xml:space="preserve">, </w:t>
            </w:r>
            <w:r w:rsidR="001D6C5E" w:rsidRPr="00CB5414">
              <w:rPr>
                <w:rFonts w:ascii="Times New Roman" w:hAnsi="Times New Roman"/>
                <w:color w:val="000000"/>
                <w:lang w:val="en-US"/>
              </w:rPr>
              <w:t>ewa.mierzwinska</w:t>
            </w:r>
            <w:r w:rsidRPr="00CB5414">
              <w:rPr>
                <w:rFonts w:ascii="Times New Roman" w:hAnsi="Times New Roman"/>
                <w:color w:val="000000"/>
                <w:lang w:val="en-US"/>
              </w:rPr>
              <w:t>@mc.gov.pl</w:t>
            </w:r>
          </w:p>
          <w:p w:rsidR="0056256A" w:rsidRPr="00CB5414" w:rsidRDefault="0056256A" w:rsidP="009C41F8">
            <w:pPr>
              <w:ind w:hanging="34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907" w:type="pct"/>
            <w:gridSpan w:val="12"/>
            <w:shd w:val="clear" w:color="auto" w:fill="FFFFFF"/>
          </w:tcPr>
          <w:p w:rsidR="00F648EA" w:rsidRDefault="0056256A" w:rsidP="009C41F8">
            <w:pPr>
              <w:rPr>
                <w:rFonts w:ascii="Times New Roman" w:hAnsi="Times New Roman"/>
                <w:sz w:val="21"/>
                <w:szCs w:val="21"/>
              </w:rPr>
            </w:pPr>
            <w:r w:rsidRPr="00642825">
              <w:rPr>
                <w:rFonts w:ascii="Times New Roman" w:hAnsi="Times New Roman"/>
                <w:b/>
                <w:sz w:val="21"/>
                <w:szCs w:val="21"/>
              </w:rPr>
              <w:t>Data sporządzenia</w:t>
            </w:r>
            <w:r w:rsidR="00DC3A57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  <w:p w:rsidR="0056256A" w:rsidRPr="00F648EA" w:rsidRDefault="00F648EA" w:rsidP="009C41F8">
            <w:pPr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5 grudnia </w:t>
            </w:r>
            <w:r w:rsidR="00DC3A57">
              <w:rPr>
                <w:rFonts w:ascii="Times New Roman" w:hAnsi="Times New Roman"/>
                <w:sz w:val="21"/>
                <w:szCs w:val="21"/>
              </w:rPr>
              <w:t xml:space="preserve">2019 </w:t>
            </w:r>
            <w:r w:rsidR="0024057A">
              <w:rPr>
                <w:rFonts w:ascii="Times New Roman" w:hAnsi="Times New Roman"/>
                <w:sz w:val="21"/>
                <w:szCs w:val="21"/>
              </w:rPr>
              <w:t>r.</w:t>
            </w:r>
            <w:r w:rsidR="0056256A" w:rsidRPr="001D6C5E">
              <w:rPr>
                <w:rFonts w:ascii="Times New Roman" w:hAnsi="Times New Roman"/>
                <w:sz w:val="21"/>
                <w:szCs w:val="21"/>
              </w:rPr>
              <w:br/>
            </w:r>
          </w:p>
          <w:p w:rsidR="0056256A" w:rsidRPr="0065019F" w:rsidRDefault="0056256A" w:rsidP="009C41F8">
            <w:pPr>
              <w:rPr>
                <w:rFonts w:ascii="Times New Roman" w:hAnsi="Times New Roman"/>
                <w:b/>
              </w:rPr>
            </w:pPr>
            <w:r w:rsidRPr="0065019F">
              <w:rPr>
                <w:rFonts w:ascii="Times New Roman" w:hAnsi="Times New Roman"/>
                <w:b/>
              </w:rPr>
              <w:t xml:space="preserve">Źródło: </w:t>
            </w:r>
            <w:bookmarkStart w:id="1" w:name="Lista1"/>
          </w:p>
          <w:bookmarkEnd w:id="1"/>
          <w:p w:rsidR="0056256A" w:rsidRPr="001D6C5E" w:rsidRDefault="0056256A" w:rsidP="009C4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Upoważnienie ustawowe– art. 80bh ust. 9 ustawy z dnia 20 czerwca 1997 r. – Prawo o ruchu drogowym.</w:t>
            </w:r>
            <w:r w:rsidR="001D6C5E">
              <w:rPr>
                <w:rFonts w:ascii="Times New Roman" w:hAnsi="Times New Roman"/>
              </w:rPr>
              <w:t xml:space="preserve"> </w:t>
            </w:r>
            <w:r w:rsidR="0024057A">
              <w:rPr>
                <w:rFonts w:ascii="Times New Roman" w:eastAsia="Calibri" w:hAnsi="Times New Roman"/>
                <w:lang w:eastAsia="en-US"/>
              </w:rPr>
              <w:t xml:space="preserve">( </w:t>
            </w:r>
            <w:r w:rsidR="001D6C5E" w:rsidRPr="001D6C5E">
              <w:rPr>
                <w:rFonts w:ascii="Times New Roman" w:eastAsia="Calibri" w:hAnsi="Times New Roman"/>
                <w:lang w:eastAsia="en-US"/>
              </w:rPr>
              <w:t xml:space="preserve">Dz. U. </w:t>
            </w:r>
            <w:proofErr w:type="gramStart"/>
            <w:r w:rsidR="001D6C5E" w:rsidRPr="001D6C5E">
              <w:rPr>
                <w:rFonts w:ascii="Times New Roman" w:eastAsia="Calibri" w:hAnsi="Times New Roman"/>
                <w:lang w:eastAsia="en-US"/>
              </w:rPr>
              <w:t>z</w:t>
            </w:r>
            <w:proofErr w:type="gramEnd"/>
            <w:r w:rsidR="001D6C5E" w:rsidRPr="001D6C5E">
              <w:rPr>
                <w:rFonts w:ascii="Times New Roman" w:eastAsia="Calibri" w:hAnsi="Times New Roman"/>
                <w:lang w:eastAsia="en-US"/>
              </w:rPr>
              <w:t xml:space="preserve"> 2018 r. poz. 1990</w:t>
            </w:r>
            <w:r w:rsidR="000C4F11">
              <w:rPr>
                <w:rFonts w:ascii="Times New Roman" w:eastAsia="Calibri" w:hAnsi="Times New Roman"/>
                <w:lang w:eastAsia="en-US"/>
              </w:rPr>
              <w:t>,</w:t>
            </w:r>
            <w:r w:rsidR="00DC3A57">
              <w:rPr>
                <w:rFonts w:ascii="Times New Roman" w:eastAsia="Calibri" w:hAnsi="Times New Roman"/>
                <w:lang w:eastAsia="en-US"/>
              </w:rPr>
              <w:t xml:space="preserve"> z późn.</w:t>
            </w:r>
            <w:proofErr w:type="gramStart"/>
            <w:r w:rsidR="00DC3A57">
              <w:rPr>
                <w:rFonts w:ascii="Times New Roman" w:eastAsia="Calibri" w:hAnsi="Times New Roman"/>
                <w:lang w:eastAsia="en-US"/>
              </w:rPr>
              <w:t>zm</w:t>
            </w:r>
            <w:proofErr w:type="gramEnd"/>
            <w:r w:rsidR="00DC3A57">
              <w:rPr>
                <w:rFonts w:ascii="Times New Roman" w:eastAsia="Calibri" w:hAnsi="Times New Roman"/>
                <w:lang w:eastAsia="en-US"/>
              </w:rPr>
              <w:t>.</w:t>
            </w:r>
            <w:r w:rsidR="001D6C5E" w:rsidRPr="001D6C5E">
              <w:rPr>
                <w:rFonts w:ascii="Times New Roman" w:eastAsia="Calibri" w:hAnsi="Times New Roman"/>
                <w:lang w:eastAsia="en-US"/>
              </w:rPr>
              <w:t>)</w:t>
            </w:r>
          </w:p>
          <w:p w:rsidR="0056256A" w:rsidRPr="0065019F" w:rsidRDefault="0056256A" w:rsidP="009C41F8">
            <w:pPr>
              <w:rPr>
                <w:rFonts w:ascii="Times New Roman" w:hAnsi="Times New Roman"/>
              </w:rPr>
            </w:pPr>
          </w:p>
          <w:p w:rsidR="0056256A" w:rsidRPr="00953B95" w:rsidRDefault="0056256A" w:rsidP="007E2694">
            <w:pPr>
              <w:spacing w:before="120"/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Nr </w:t>
            </w:r>
            <w:r>
              <w:rPr>
                <w:rFonts w:ascii="Times New Roman" w:hAnsi="Times New Roman"/>
                <w:b/>
                <w:color w:val="000000"/>
              </w:rPr>
              <w:t>w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wykaz</w:t>
            </w:r>
            <w:r>
              <w:rPr>
                <w:rFonts w:ascii="Times New Roman" w:hAnsi="Times New Roman"/>
                <w:b/>
                <w:color w:val="000000"/>
              </w:rPr>
              <w:t>ie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prac </w:t>
            </w:r>
            <w:r>
              <w:rPr>
                <w:rFonts w:ascii="Times New Roman" w:hAnsi="Times New Roman"/>
                <w:b/>
                <w:color w:val="000000"/>
              </w:rPr>
              <w:t xml:space="preserve">MC: </w:t>
            </w:r>
            <w:r w:rsidR="00953B95">
              <w:rPr>
                <w:rFonts w:ascii="Times New Roman" w:hAnsi="Times New Roman"/>
                <w:color w:val="000000"/>
              </w:rPr>
              <w:t>144</w:t>
            </w:r>
          </w:p>
        </w:tc>
      </w:tr>
      <w:tr w:rsidR="0056256A" w:rsidRPr="0022687A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:rsidR="0056256A" w:rsidRPr="00627221" w:rsidRDefault="0056256A" w:rsidP="009C41F8">
            <w:pPr>
              <w:ind w:left="57"/>
              <w:jc w:val="center"/>
              <w:rPr>
                <w:rFonts w:ascii="Times New Roman" w:hAnsi="Times New Roman"/>
                <w:b/>
                <w:color w:val="FFFFFF"/>
                <w:sz w:val="32"/>
                <w:szCs w:val="32"/>
              </w:rPr>
            </w:pPr>
            <w:r w:rsidRPr="00627221">
              <w:rPr>
                <w:rFonts w:ascii="Times New Roman" w:hAnsi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56256A" w:rsidRPr="008B4FE6" w:rsidTr="004034CF">
        <w:trPr>
          <w:trHeight w:val="333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56256A" w:rsidRPr="008B4FE6" w:rsidRDefault="0056256A" w:rsidP="0056256A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812C7">
              <w:rPr>
                <w:rFonts w:ascii="Times New Roman" w:hAnsi="Times New Roman"/>
                <w:b/>
              </w:rPr>
              <w:t>Jaki problem jest rozwiązywany</w:t>
            </w:r>
            <w:r>
              <w:rPr>
                <w:rFonts w:ascii="Times New Roman" w:hAnsi="Times New Roman"/>
                <w:b/>
              </w:rPr>
              <w:t>?</w:t>
            </w:r>
            <w:bookmarkStart w:id="2" w:name="Wybór1"/>
            <w:bookmarkEnd w:id="2"/>
          </w:p>
        </w:tc>
      </w:tr>
      <w:tr w:rsidR="0056256A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:rsidR="0056256A" w:rsidRPr="007453CC" w:rsidRDefault="0056256A" w:rsidP="0056256A">
            <w:pPr>
              <w:ind w:hanging="34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Konieczność dostosowania przepisów rozporządzenia </w:t>
            </w:r>
            <w:r w:rsidR="009C18C0">
              <w:rPr>
                <w:rFonts w:ascii="Times New Roman" w:hAnsi="Times New Roman"/>
                <w:color w:val="000000"/>
              </w:rPr>
              <w:t xml:space="preserve">w zakresie danych opracowywanych przez podmiot prowadzący katalog marek i typów pojazdów homologowanych na terytorium RP do </w:t>
            </w:r>
            <w:r w:rsidR="00434378">
              <w:rPr>
                <w:rFonts w:ascii="Times New Roman" w:hAnsi="Times New Roman"/>
                <w:color w:val="000000"/>
              </w:rPr>
              <w:t>rozszerzonego zakresu danych podlegających monitorowaniu i raportowaniu na podstawie</w:t>
            </w:r>
            <w:r w:rsidR="00DC3A57">
              <w:rPr>
                <w:rFonts w:ascii="Times New Roman" w:hAnsi="Times New Roman"/>
                <w:bCs/>
              </w:rPr>
              <w:t xml:space="preserve"> </w:t>
            </w:r>
            <w:r w:rsidR="00DC3A57" w:rsidRPr="00D13F68">
              <w:rPr>
                <w:rFonts w:ascii="Times New Roman" w:hAnsi="Times New Roman"/>
              </w:rPr>
              <w:t xml:space="preserve">Rozporządzenia Parlamentu Europejskiego i Rady (UE) 2018/956 z dnia 28 czerwca 2018 r. w sprawie monitorowania i sprawozdawczości w odniesieniu do </w:t>
            </w:r>
            <w:proofErr w:type="gramStart"/>
            <w:r w:rsidR="00DC3A57" w:rsidRPr="00D13F68">
              <w:rPr>
                <w:rFonts w:ascii="Times New Roman" w:hAnsi="Times New Roman"/>
              </w:rPr>
              <w:t>emisji CO</w:t>
            </w:r>
            <w:proofErr w:type="gramEnd"/>
            <w:r w:rsidR="00DC3A57" w:rsidRPr="00D13F68">
              <w:rPr>
                <w:rFonts w:ascii="Times New Roman" w:hAnsi="Times New Roman"/>
              </w:rPr>
              <w:t xml:space="preserve"> 2 z nowych pojazdów ciężkich i zużycia paliwa przez takie pojazdy oraz Rozporządzenia delegowanego Komisji (UE) 2019/888 z dnia 13 marca 2019 r. zmieniającego załącznik I do rozporządzenia Parlamentu Europejskiego i Rady (UE) 2018/956</w:t>
            </w:r>
            <w:r w:rsidR="00434378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:rsidR="0056256A" w:rsidRPr="007453CC" w:rsidRDefault="0056256A" w:rsidP="009C41F8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56256A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56256A" w:rsidRPr="008B4FE6" w:rsidRDefault="0056256A" w:rsidP="0056256A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>Rekomendowane rozwiązanie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w tym planowane narzędzia interwencji</w:t>
            </w:r>
            <w:r>
              <w:rPr>
                <w:rFonts w:ascii="Times New Roman" w:hAnsi="Times New Roman"/>
                <w:b/>
                <w:color w:val="000000"/>
                <w:spacing w:val="-2"/>
              </w:rPr>
              <w:t>,</w:t>
            </w:r>
            <w:r w:rsidRPr="001A5FDA">
              <w:rPr>
                <w:rFonts w:ascii="Times New Roman" w:hAnsi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56256A" w:rsidRPr="008B4FE6" w:rsidTr="004034CF">
        <w:trPr>
          <w:trHeight w:val="542"/>
        </w:trPr>
        <w:tc>
          <w:tcPr>
            <w:tcW w:w="5000" w:type="pct"/>
            <w:gridSpan w:val="30"/>
            <w:shd w:val="clear" w:color="auto" w:fill="auto"/>
          </w:tcPr>
          <w:p w:rsidR="0056256A" w:rsidRPr="00B37C80" w:rsidRDefault="0056256A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Zmiana wydanego rozporządzenia w celu </w:t>
            </w:r>
            <w:r w:rsidRPr="007453CC">
              <w:rPr>
                <w:rFonts w:ascii="Times New Roman" w:hAnsi="Times New Roman"/>
                <w:color w:val="000000"/>
              </w:rPr>
              <w:t>zapewni</w:t>
            </w:r>
            <w:r>
              <w:rPr>
                <w:rFonts w:ascii="Times New Roman" w:hAnsi="Times New Roman"/>
                <w:color w:val="000000"/>
              </w:rPr>
              <w:t>enia</w:t>
            </w:r>
            <w:r w:rsidRPr="007453CC">
              <w:rPr>
                <w:rFonts w:ascii="Times New Roman" w:hAnsi="Times New Roman"/>
                <w:color w:val="000000"/>
              </w:rPr>
              <w:t xml:space="preserve"> </w:t>
            </w:r>
            <w:r w:rsidR="004A1022">
              <w:rPr>
                <w:rFonts w:ascii="Times New Roman" w:hAnsi="Times New Roman"/>
                <w:color w:val="000000"/>
              </w:rPr>
              <w:t>wsparcia procesu rejestracji pojazdów realizowanego przez organy rejestrujące za pomocą referencyjnych danych z katalogu marek i typów pojazdów</w:t>
            </w:r>
            <w:r w:rsidR="000C4F11">
              <w:rPr>
                <w:rFonts w:ascii="Times New Roman" w:hAnsi="Times New Roman"/>
                <w:color w:val="000000"/>
              </w:rPr>
              <w:t>,</w:t>
            </w:r>
            <w:r w:rsidR="004A1022">
              <w:rPr>
                <w:rFonts w:ascii="Times New Roman" w:hAnsi="Times New Roman"/>
                <w:color w:val="000000"/>
              </w:rPr>
              <w:t xml:space="preserve"> </w:t>
            </w:r>
            <w:r w:rsidR="004A1022">
              <w:rPr>
                <w:rFonts w:ascii="Times New Roman" w:hAnsi="Times New Roman"/>
              </w:rPr>
              <w:t xml:space="preserve">a w konsekwencji zapewnienia gromadzenie poprawnych danych w zakresie </w:t>
            </w:r>
            <w:proofErr w:type="gramStart"/>
            <w:r w:rsidR="004A1022">
              <w:rPr>
                <w:rFonts w:ascii="Times New Roman" w:hAnsi="Times New Roman"/>
              </w:rPr>
              <w:t xml:space="preserve">emisji </w:t>
            </w:r>
            <w:r w:rsidR="004A1022" w:rsidRPr="004A1022">
              <w:rPr>
                <w:rFonts w:ascii="Times New Roman" w:hAnsi="Times New Roman"/>
                <w:color w:val="444444"/>
              </w:rPr>
              <w:t>CO</w:t>
            </w:r>
            <w:proofErr w:type="gramEnd"/>
            <w:r w:rsidR="004A1022" w:rsidRPr="004A1022"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>2</w:t>
            </w:r>
            <w:r w:rsidR="004A1022">
              <w:rPr>
                <w:rFonts w:ascii="Times New Roman" w:hAnsi="Times New Roman"/>
              </w:rPr>
              <w:t xml:space="preserve"> w centralnej ewidencji pojazdów i możliwości</w:t>
            </w:r>
            <w:r w:rsidR="004A1022" w:rsidRPr="004A1022">
              <w:rPr>
                <w:rFonts w:ascii="Times New Roman" w:hAnsi="Times New Roman"/>
              </w:rPr>
              <w:t xml:space="preserve"> raportowania</w:t>
            </w:r>
            <w:r w:rsidR="004A1022">
              <w:rPr>
                <w:rFonts w:ascii="Times New Roman" w:hAnsi="Times New Roman"/>
              </w:rPr>
              <w:t xml:space="preserve"> przez administratora danych i informacji zgromadzonych w centralnej ewidencji pojazdów</w:t>
            </w:r>
            <w:r w:rsidR="004A1022" w:rsidRPr="004A1022">
              <w:rPr>
                <w:rFonts w:ascii="Times New Roman" w:hAnsi="Times New Roman"/>
              </w:rPr>
              <w:t xml:space="preserve"> do Komisji Europejskiej danych nowo rejestrowanych pojazdów </w:t>
            </w:r>
            <w:r w:rsidR="00434378">
              <w:rPr>
                <w:rFonts w:ascii="Times New Roman" w:hAnsi="Times New Roman"/>
              </w:rPr>
              <w:t xml:space="preserve">ciężkich </w:t>
            </w:r>
            <w:r w:rsidR="00434378" w:rsidRPr="00D13F68">
              <w:rPr>
                <w:rFonts w:ascii="Times New Roman" w:hAnsi="Times New Roman"/>
              </w:rPr>
              <w:t xml:space="preserve">kategorii </w:t>
            </w:r>
            <w:r w:rsidR="00434378" w:rsidRPr="00D13F68">
              <w:rPr>
                <w:rFonts w:ascii="Times New Roman" w:hAnsi="Times New Roman"/>
                <w:color w:val="000000"/>
                <w:lang w:eastAsia="en-US"/>
              </w:rPr>
              <w:t>M1, M2, M3, N1, N2, N3, O3 i O4</w:t>
            </w:r>
            <w:r w:rsidR="00434378">
              <w:rPr>
                <w:rFonts w:ascii="Times New Roman" w:hAnsi="Times New Roman"/>
              </w:rPr>
              <w:t xml:space="preserve"> </w:t>
            </w:r>
            <w:r w:rsidR="004A1022" w:rsidRPr="004A1022">
              <w:rPr>
                <w:rFonts w:ascii="Times New Roman" w:hAnsi="Times New Roman"/>
              </w:rPr>
              <w:t xml:space="preserve">w zakresie ich wpływu na środowisko – emisji </w:t>
            </w:r>
            <w:r w:rsidR="004A1022" w:rsidRPr="004A1022">
              <w:rPr>
                <w:rFonts w:ascii="Times New Roman" w:hAnsi="Times New Roman"/>
                <w:color w:val="444444"/>
              </w:rPr>
              <w:t>CO</w:t>
            </w:r>
            <w:r w:rsidR="004A1022" w:rsidRPr="004A1022"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>2</w:t>
            </w:r>
            <w:r w:rsidR="004A1022" w:rsidRPr="004A1022">
              <w:rPr>
                <w:rFonts w:ascii="Times New Roman" w:hAnsi="Times New Roman"/>
              </w:rPr>
              <w:t>.</w:t>
            </w:r>
            <w:r w:rsidR="004A1022">
              <w:rPr>
                <w:rFonts w:ascii="Times New Roman" w:hAnsi="Times New Roman"/>
              </w:rPr>
              <w:t xml:space="preserve"> </w:t>
            </w:r>
          </w:p>
        </w:tc>
      </w:tr>
      <w:tr w:rsidR="0056256A" w:rsidRPr="008B4FE6" w:rsidTr="004034CF">
        <w:trPr>
          <w:trHeight w:val="307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56256A" w:rsidRPr="008B4FE6" w:rsidRDefault="0056256A" w:rsidP="0056256A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>
              <w:rPr>
                <w:rFonts w:ascii="Times New Roman" w:hAnsi="Times New Roman"/>
                <w:b/>
                <w:spacing w:val="-2"/>
              </w:rPr>
              <w:t>Jak problem został rozwiązany</w:t>
            </w:r>
            <w:r w:rsidRPr="001812C7">
              <w:rPr>
                <w:rFonts w:ascii="Times New Roman" w:hAnsi="Times New Roman"/>
                <w:b/>
                <w:spacing w:val="-2"/>
              </w:rPr>
              <w:t xml:space="preserve"> w innych krajach, w szczególności krajach członkowskich OECD/UE</w:t>
            </w:r>
            <w:r w:rsidRPr="008B4FE6">
              <w:rPr>
                <w:rFonts w:ascii="Times New Roman" w:hAnsi="Times New Roman"/>
                <w:b/>
                <w:color w:val="000000"/>
              </w:rPr>
              <w:t>?</w:t>
            </w:r>
            <w:r w:rsidRPr="008B4FE6">
              <w:rPr>
                <w:rFonts w:ascii="Times New Roman" w:hAnsi="Times New Roman"/>
                <w:i/>
                <w:color w:val="000000"/>
              </w:rPr>
              <w:t xml:space="preserve"> </w:t>
            </w:r>
          </w:p>
        </w:tc>
      </w:tr>
      <w:tr w:rsidR="0056256A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auto"/>
          </w:tcPr>
          <w:p w:rsidR="0056256A" w:rsidRPr="00B37C80" w:rsidRDefault="004A1022" w:rsidP="009C41F8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 xml:space="preserve">Państwa Członkowskie Unii Europejskiej zapewniają raportowanie danych w zakresie 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</w:rPr>
              <w:t xml:space="preserve">emisji </w:t>
            </w:r>
            <w:r w:rsidRPr="004A1022">
              <w:rPr>
                <w:rFonts w:ascii="Times New Roman" w:hAnsi="Times New Roman"/>
                <w:color w:val="444444"/>
              </w:rPr>
              <w:t>CO</w:t>
            </w:r>
            <w:proofErr w:type="gramEnd"/>
            <w:r w:rsidRPr="004A1022"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>2</w:t>
            </w:r>
            <w:r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do Komisji Europejskiej na podstawie </w:t>
            </w:r>
            <w:r w:rsidR="00434378" w:rsidRPr="00A54705">
              <w:rPr>
                <w:rFonts w:ascii="Times New Roman" w:hAnsi="Times New Roman"/>
              </w:rPr>
              <w:t>Rozporządzenia Parlamentu Europejskiego i Rady (UE) 2018/956 z dnia 28 czerwca 2018 r. w sprawie monitorowania i sprawozdawczości w odniesieniu do emisji CO 2 z nowych pojazdów ciężkich i zużycia paliwa przez takie pojazdy oraz Rozporządzenia delegowanego Komisji (UE) 2019/888 z dnia 13 marca 2019 r. zmieniającego załącznik I do rozporządzenia Parlamentu Europejskiego i Rady (UE) 2018/95</w:t>
            </w:r>
            <w:r w:rsidRPr="009C18C0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</w:tr>
      <w:tr w:rsidR="0056256A" w:rsidRPr="008B4FE6" w:rsidTr="004034CF">
        <w:trPr>
          <w:trHeight w:val="359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56256A" w:rsidRPr="008B4FE6" w:rsidRDefault="0056256A" w:rsidP="0056256A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Podmioty, na które oddziałuje projekt</w:t>
            </w:r>
          </w:p>
        </w:tc>
      </w:tr>
      <w:tr w:rsidR="0056256A" w:rsidRPr="008B4FE6" w:rsidTr="00D13F68">
        <w:trPr>
          <w:trHeight w:val="142"/>
        </w:trPr>
        <w:tc>
          <w:tcPr>
            <w:tcW w:w="1277" w:type="pct"/>
            <w:gridSpan w:val="3"/>
            <w:shd w:val="clear" w:color="auto" w:fill="auto"/>
          </w:tcPr>
          <w:p w:rsidR="0056256A" w:rsidRPr="008B4FE6" w:rsidRDefault="0056256A" w:rsidP="009C41F8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Grupa</w:t>
            </w:r>
          </w:p>
        </w:tc>
        <w:tc>
          <w:tcPr>
            <w:tcW w:w="1102" w:type="pct"/>
            <w:gridSpan w:val="9"/>
            <w:shd w:val="clear" w:color="auto" w:fill="auto"/>
          </w:tcPr>
          <w:p w:rsidR="0056256A" w:rsidRPr="008B4FE6" w:rsidRDefault="0056256A" w:rsidP="009C41F8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Wielkość</w:t>
            </w:r>
          </w:p>
        </w:tc>
        <w:tc>
          <w:tcPr>
            <w:tcW w:w="1292" w:type="pct"/>
            <w:gridSpan w:val="12"/>
            <w:shd w:val="clear" w:color="auto" w:fill="auto"/>
          </w:tcPr>
          <w:p w:rsidR="0056256A" w:rsidRPr="008B4FE6" w:rsidRDefault="0056256A" w:rsidP="009C41F8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Źródło danych</w:t>
            </w:r>
            <w:r w:rsidRPr="008B4FE6" w:rsidDel="00260F33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1329" w:type="pct"/>
            <w:gridSpan w:val="6"/>
            <w:shd w:val="clear" w:color="auto" w:fill="auto"/>
          </w:tcPr>
          <w:p w:rsidR="0056256A" w:rsidRPr="008B4FE6" w:rsidRDefault="0056256A" w:rsidP="009C41F8">
            <w:pPr>
              <w:spacing w:before="40"/>
              <w:jc w:val="center"/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  <w:spacing w:val="-2"/>
              </w:rPr>
              <w:t>Oddziaływanie</w:t>
            </w:r>
          </w:p>
        </w:tc>
      </w:tr>
      <w:tr w:rsidR="004A1022" w:rsidRPr="004034CF" w:rsidTr="00D13F68">
        <w:trPr>
          <w:trHeight w:val="142"/>
        </w:trPr>
        <w:tc>
          <w:tcPr>
            <w:tcW w:w="1281" w:type="pct"/>
            <w:gridSpan w:val="4"/>
            <w:shd w:val="clear" w:color="auto" w:fill="auto"/>
          </w:tcPr>
          <w:p w:rsidR="004A1022" w:rsidRPr="004034CF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Minister Cyfryzacji</w:t>
            </w:r>
          </w:p>
        </w:tc>
        <w:tc>
          <w:tcPr>
            <w:tcW w:w="1098" w:type="pct"/>
            <w:gridSpan w:val="8"/>
            <w:shd w:val="clear" w:color="auto" w:fill="auto"/>
          </w:tcPr>
          <w:p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1</w:t>
            </w:r>
          </w:p>
        </w:tc>
        <w:tc>
          <w:tcPr>
            <w:tcW w:w="1292" w:type="pct"/>
            <w:gridSpan w:val="12"/>
            <w:shd w:val="clear" w:color="auto" w:fill="auto"/>
          </w:tcPr>
          <w:p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Informacja Ogólnodostępna</w:t>
            </w:r>
          </w:p>
        </w:tc>
        <w:tc>
          <w:tcPr>
            <w:tcW w:w="1329" w:type="pct"/>
            <w:gridSpan w:val="6"/>
            <w:shd w:val="clear" w:color="auto" w:fill="auto"/>
          </w:tcPr>
          <w:p w:rsidR="004A1022" w:rsidRPr="004A1022" w:rsidRDefault="004A1022" w:rsidP="00EE06A6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4A1022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 xml:space="preserve">Minister Cyfryzacji jest organem prowadzącym centralną ewidencję pojazdów, zobowiązanym do raportowania do Komisji Europejskiej informacji o </w:t>
            </w:r>
            <w:r w:rsidRPr="004A1022">
              <w:rPr>
                <w:rFonts w:ascii="Times New Roman" w:hAnsi="Times New Roman"/>
              </w:rPr>
              <w:t>danych nowo rejestrowanych pojazdów</w:t>
            </w:r>
            <w:r w:rsidR="00434378">
              <w:rPr>
                <w:rFonts w:ascii="Times New Roman" w:hAnsi="Times New Roman"/>
              </w:rPr>
              <w:t xml:space="preserve"> ciężkich</w:t>
            </w:r>
            <w:r w:rsidRPr="004A1022">
              <w:rPr>
                <w:rFonts w:ascii="Times New Roman" w:hAnsi="Times New Roman"/>
              </w:rPr>
              <w:t xml:space="preserve"> w zakresie ich wpływu na środowisko – </w:t>
            </w:r>
            <w:proofErr w:type="gramStart"/>
            <w:r w:rsidRPr="004A1022">
              <w:rPr>
                <w:rFonts w:ascii="Times New Roman" w:hAnsi="Times New Roman"/>
              </w:rPr>
              <w:t xml:space="preserve">emisji </w:t>
            </w:r>
            <w:r w:rsidRPr="004A1022">
              <w:rPr>
                <w:rFonts w:ascii="Times New Roman" w:hAnsi="Times New Roman"/>
                <w:color w:val="444444"/>
              </w:rPr>
              <w:t>CO</w:t>
            </w:r>
            <w:proofErr w:type="gramEnd"/>
            <w:r w:rsidRPr="004A1022">
              <w:rPr>
                <w:rStyle w:val="sub"/>
                <w:rFonts w:ascii="Times New Roman" w:hAnsi="Times New Roman"/>
                <w:color w:val="444444"/>
                <w:sz w:val="20"/>
                <w:szCs w:val="20"/>
              </w:rPr>
              <w:t>2</w:t>
            </w:r>
          </w:p>
        </w:tc>
      </w:tr>
      <w:tr w:rsidR="004A1022" w:rsidRPr="0056256A" w:rsidTr="00D13F68">
        <w:trPr>
          <w:trHeight w:val="142"/>
        </w:trPr>
        <w:tc>
          <w:tcPr>
            <w:tcW w:w="1281" w:type="pct"/>
            <w:gridSpan w:val="4"/>
            <w:shd w:val="clear" w:color="auto" w:fill="auto"/>
          </w:tcPr>
          <w:p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4034CF">
              <w:rPr>
                <w:rFonts w:ascii="Times New Roman" w:hAnsi="Times New Roman"/>
                <w:color w:val="000000"/>
              </w:rPr>
              <w:t>Podmiot prowadzący katalog</w:t>
            </w:r>
            <w:r w:rsidR="00BE0145">
              <w:rPr>
                <w:rFonts w:ascii="Times New Roman" w:hAnsi="Times New Roman"/>
                <w:color w:val="000000"/>
              </w:rPr>
              <w:t xml:space="preserve"> – Instytut </w:t>
            </w:r>
            <w:r w:rsidR="00BE0145">
              <w:rPr>
                <w:rFonts w:ascii="Times New Roman" w:hAnsi="Times New Roman"/>
                <w:color w:val="000000"/>
              </w:rPr>
              <w:lastRenderedPageBreak/>
              <w:t>Transportu Samochodowego</w:t>
            </w:r>
          </w:p>
        </w:tc>
        <w:tc>
          <w:tcPr>
            <w:tcW w:w="1098" w:type="pct"/>
            <w:gridSpan w:val="8"/>
            <w:shd w:val="clear" w:color="auto" w:fill="auto"/>
          </w:tcPr>
          <w:p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4034CF">
              <w:rPr>
                <w:rFonts w:ascii="Times New Roman" w:hAnsi="Times New Roman"/>
                <w:color w:val="000000"/>
                <w:spacing w:val="-2"/>
              </w:rPr>
              <w:lastRenderedPageBreak/>
              <w:t>1</w:t>
            </w:r>
          </w:p>
        </w:tc>
        <w:tc>
          <w:tcPr>
            <w:tcW w:w="1292" w:type="pct"/>
            <w:gridSpan w:val="12"/>
            <w:shd w:val="clear" w:color="auto" w:fill="auto"/>
          </w:tcPr>
          <w:p w:rsidR="004A1022" w:rsidRPr="004034CF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Informacja Ogólnodostępna</w:t>
            </w:r>
          </w:p>
        </w:tc>
        <w:tc>
          <w:tcPr>
            <w:tcW w:w="1329" w:type="pct"/>
            <w:gridSpan w:val="6"/>
            <w:shd w:val="clear" w:color="auto" w:fill="auto"/>
          </w:tcPr>
          <w:p w:rsidR="004A1022" w:rsidRPr="004034CF" w:rsidRDefault="004A1022" w:rsidP="009556B9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4034CF">
              <w:rPr>
                <w:rFonts w:ascii="Times New Roman" w:hAnsi="Times New Roman"/>
                <w:color w:val="000000"/>
                <w:spacing w:val="-2"/>
              </w:rPr>
              <w:t>Prowadzenie katalogu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, udostępnianie katalogu za </w:t>
            </w:r>
            <w:r>
              <w:rPr>
                <w:rFonts w:ascii="Times New Roman" w:hAnsi="Times New Roman"/>
                <w:color w:val="000000"/>
                <w:spacing w:val="-2"/>
              </w:rPr>
              <w:lastRenderedPageBreak/>
              <w:t xml:space="preserve">pomocą systemu informatycznego centralnej ewidencji </w:t>
            </w:r>
            <w:r w:rsidR="009556B9">
              <w:rPr>
                <w:rFonts w:ascii="Times New Roman" w:hAnsi="Times New Roman"/>
                <w:color w:val="000000"/>
                <w:spacing w:val="-2"/>
              </w:rPr>
              <w:t xml:space="preserve">pojazdów i kierowców </w:t>
            </w:r>
            <w:r>
              <w:rPr>
                <w:rFonts w:ascii="Times New Roman" w:hAnsi="Times New Roman"/>
                <w:color w:val="000000"/>
                <w:spacing w:val="-2"/>
              </w:rPr>
              <w:t>podmiotom uprawnionym</w:t>
            </w:r>
          </w:p>
        </w:tc>
      </w:tr>
      <w:tr w:rsidR="004A1022" w:rsidRPr="008B4FE6" w:rsidTr="004034CF">
        <w:trPr>
          <w:trHeight w:val="302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lastRenderedPageBreak/>
              <w:t>Informacje na temat</w:t>
            </w:r>
            <w:r>
              <w:rPr>
                <w:rFonts w:ascii="Times New Roman" w:hAnsi="Times New Roman"/>
                <w:b/>
                <w:color w:val="000000"/>
              </w:rPr>
              <w:t xml:space="preserve"> zakresu, czasu trwania i podsumowanie wyników </w:t>
            </w:r>
            <w:r w:rsidRPr="008B4FE6">
              <w:rPr>
                <w:rFonts w:ascii="Times New Roman" w:hAnsi="Times New Roman"/>
                <w:b/>
                <w:color w:val="000000"/>
              </w:rPr>
              <w:t>konsultacji</w:t>
            </w:r>
          </w:p>
        </w:tc>
      </w:tr>
      <w:tr w:rsidR="004A1022" w:rsidRPr="008B4FE6" w:rsidTr="004034CF">
        <w:trPr>
          <w:trHeight w:val="342"/>
        </w:trPr>
        <w:tc>
          <w:tcPr>
            <w:tcW w:w="5000" w:type="pct"/>
            <w:gridSpan w:val="30"/>
            <w:shd w:val="clear" w:color="auto" w:fill="FFFFFF"/>
          </w:tcPr>
          <w:p w:rsidR="004A1022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BD6278" w:rsidRPr="00BD6278" w:rsidRDefault="00BD6278" w:rsidP="00BD6278">
            <w:pPr>
              <w:widowControl/>
              <w:autoSpaceDE/>
              <w:autoSpaceDN/>
              <w:adjustRightInd/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</w:pPr>
            <w:r w:rsidRPr="00BD6278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Projekt rozporządzenia został zamieszczony w Biuletynie Informacji Publicznej na stronie podmiotowej Rządowego Centrum Legislacji, w serwisie „Rządowy Proces Legislacyjny” oraz w Biuletynie Informacji Publicznej na stronie podmiotowej Ministra Cyfryzacji.</w:t>
            </w:r>
            <w:r w:rsidR="00027C75" w:rsidRPr="00027C75">
              <w:t xml:space="preserve"> </w:t>
            </w:r>
            <w:r w:rsidR="00027C75" w:rsidRPr="00027C75">
              <w:rPr>
                <w:rFonts w:ascii="Times New Roman" w:eastAsia="Calibri" w:hAnsi="Times New Roman"/>
                <w:color w:val="000000"/>
                <w:szCs w:val="22"/>
                <w:lang w:eastAsia="en-US"/>
              </w:rPr>
              <w:t>Nie odnotowano zgłoszeń zainteresowanych podmiotów w trybie przepisów o działalności lobbingowej w procesie stanowienia prawa.</w:t>
            </w:r>
            <w:bookmarkStart w:id="3" w:name="_GoBack"/>
            <w:bookmarkEnd w:id="3"/>
          </w:p>
          <w:p w:rsidR="004A1022" w:rsidRPr="00B37C80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4A1022" w:rsidRPr="008B4FE6" w:rsidTr="004034CF">
        <w:trPr>
          <w:trHeight w:val="363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Wpływ na sektor finansów publicznych</w:t>
            </w:r>
          </w:p>
        </w:tc>
      </w:tr>
      <w:tr w:rsidR="004A1022" w:rsidRPr="008B4FE6" w:rsidTr="00D13F68">
        <w:trPr>
          <w:trHeight w:val="142"/>
        </w:trPr>
        <w:tc>
          <w:tcPr>
            <w:tcW w:w="1482" w:type="pct"/>
            <w:gridSpan w:val="5"/>
            <w:vMerge w:val="restart"/>
            <w:shd w:val="clear" w:color="auto" w:fill="FFFFFF"/>
          </w:tcPr>
          <w:p w:rsidR="004A1022" w:rsidRPr="00C53F26" w:rsidRDefault="004A1022" w:rsidP="004A1022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3518" w:type="pct"/>
            <w:gridSpan w:val="25"/>
            <w:shd w:val="clear" w:color="auto" w:fill="FFFFFF"/>
          </w:tcPr>
          <w:p w:rsidR="004A1022" w:rsidRPr="00C53F26" w:rsidRDefault="004A1022" w:rsidP="004A1022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Skutki w okresie 10 lat od wejścia w życie zmian [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mln </w:t>
            </w: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zł]</w:t>
            </w:r>
          </w:p>
        </w:tc>
      </w:tr>
      <w:tr w:rsidR="00D13F68" w:rsidRPr="008B4FE6" w:rsidTr="00D13F68">
        <w:trPr>
          <w:trHeight w:val="142"/>
        </w:trPr>
        <w:tc>
          <w:tcPr>
            <w:tcW w:w="1482" w:type="pct"/>
            <w:gridSpan w:val="5"/>
            <w:vMerge/>
            <w:shd w:val="clear" w:color="auto" w:fill="FFFFFF"/>
          </w:tcPr>
          <w:p w:rsidR="004A1022" w:rsidRPr="00C53F26" w:rsidRDefault="004A1022" w:rsidP="004A1022">
            <w:pPr>
              <w:spacing w:before="40" w:after="40"/>
              <w:rPr>
                <w:rFonts w:ascii="Times New Roman" w:hAnsi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53" w:type="pct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53" w:type="pct"/>
            <w:shd w:val="clear" w:color="auto" w:fill="FFFFFF"/>
          </w:tcPr>
          <w:p w:rsidR="004A1022" w:rsidRPr="00C53F26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C53F26" w:rsidRDefault="004A1022" w:rsidP="004A1022">
            <w:pPr>
              <w:spacing w:before="40" w:after="40"/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(0-10)</w:t>
            </w:r>
          </w:p>
        </w:tc>
      </w:tr>
      <w:tr w:rsidR="00D13F68" w:rsidRPr="008B4FE6" w:rsidTr="00D13F68">
        <w:trPr>
          <w:trHeight w:val="321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D13F68" w:rsidRPr="008B4FE6" w:rsidTr="00D13F68">
        <w:trPr>
          <w:trHeight w:val="321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</w:t>
            </w:r>
            <w:proofErr w:type="gramEnd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państwa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D13F68" w:rsidRPr="008B4FE6" w:rsidTr="00D13F68">
        <w:trPr>
          <w:trHeight w:val="344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D13F68" w:rsidRPr="008B4FE6" w:rsidTr="00D13F68">
        <w:trPr>
          <w:trHeight w:val="344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</w:t>
            </w:r>
            <w:proofErr w:type="gramEnd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jednostki (oddzielnie)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D13F68" w:rsidRPr="008B4FE6" w:rsidTr="00D13F68">
        <w:trPr>
          <w:trHeight w:val="330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  <w:r w:rsidR="00434378">
              <w:rPr>
                <w:rFonts w:ascii="Times New Roman" w:hAnsi="Times New Roman"/>
                <w:color w:val="000000"/>
                <w:sz w:val="21"/>
                <w:szCs w:val="21"/>
              </w:rPr>
              <w:t>,4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  <w:r w:rsidR="0043437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,4</w:t>
            </w:r>
          </w:p>
        </w:tc>
      </w:tr>
      <w:tr w:rsidR="00D13F68" w:rsidRPr="008B4FE6" w:rsidTr="00D13F68">
        <w:trPr>
          <w:trHeight w:val="330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</w:t>
            </w:r>
            <w:proofErr w:type="gramEnd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państwa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D13F68" w:rsidRPr="008B4FE6" w:rsidTr="00D13F68">
        <w:trPr>
          <w:trHeight w:val="330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3FB7" w:rsidRPr="00C53F26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Fundusz Celowy </w:t>
            </w:r>
            <w:proofErr w:type="spell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CEPiK</w:t>
            </w:r>
            <w:proofErr w:type="spellEnd"/>
          </w:p>
        </w:tc>
        <w:tc>
          <w:tcPr>
            <w:tcW w:w="244" w:type="pct"/>
            <w:gridSpan w:val="2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3FB7" w:rsidRDefault="004A3FB7" w:rsidP="0043437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0,</w:t>
            </w:r>
            <w:r w:rsidR="00434378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3FB7" w:rsidRDefault="004A3FB7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3FB7" w:rsidRDefault="004A3FB7" w:rsidP="00434378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0,</w:t>
            </w:r>
            <w:r w:rsidR="0043437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4</w:t>
            </w:r>
          </w:p>
        </w:tc>
      </w:tr>
      <w:tr w:rsidR="00D13F68" w:rsidRPr="008B4FE6" w:rsidTr="00D13F68">
        <w:trPr>
          <w:trHeight w:val="351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D13F68" w:rsidRPr="008B4FE6" w:rsidTr="00D13F68">
        <w:trPr>
          <w:trHeight w:val="351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</w:t>
            </w:r>
            <w:proofErr w:type="gramEnd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jednostki (oddzielnie)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D13F68" w:rsidRPr="008B4FE6" w:rsidTr="00D13F68">
        <w:trPr>
          <w:trHeight w:val="360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3FB7" w:rsidP="00434378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  <w:r w:rsidR="004A1022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,</w:t>
            </w:r>
            <w:r w:rsidR="00434378">
              <w:rPr>
                <w:rFonts w:ascii="Times New Roman" w:hAnsi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3FB7" w:rsidP="00434378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-</w:t>
            </w:r>
            <w:r w:rsidR="004A1022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,</w:t>
            </w:r>
            <w:r w:rsidR="00434378"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4</w:t>
            </w:r>
          </w:p>
        </w:tc>
      </w:tr>
      <w:tr w:rsidR="00D13F68" w:rsidRPr="008B4FE6" w:rsidTr="00D13F68">
        <w:trPr>
          <w:trHeight w:val="360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budżet</w:t>
            </w:r>
            <w:proofErr w:type="gramEnd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państwa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D13F68" w:rsidRPr="008B4FE6" w:rsidTr="00D13F68">
        <w:trPr>
          <w:trHeight w:val="357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D13F68" w:rsidRPr="008B4FE6" w:rsidTr="00D13F68">
        <w:trPr>
          <w:trHeight w:val="357"/>
        </w:trPr>
        <w:tc>
          <w:tcPr>
            <w:tcW w:w="1482" w:type="pct"/>
            <w:gridSpan w:val="5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>pozostałe</w:t>
            </w:r>
            <w:proofErr w:type="gramEnd"/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jednostki (oddzielnie)</w:t>
            </w:r>
          </w:p>
        </w:tc>
        <w:tc>
          <w:tcPr>
            <w:tcW w:w="244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8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1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7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7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2" w:type="pct"/>
            <w:gridSpan w:val="3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8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53" w:type="pct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700" w:type="pct"/>
            <w:gridSpan w:val="2"/>
            <w:shd w:val="clear" w:color="auto" w:fill="FFFFFF"/>
          </w:tcPr>
          <w:p w:rsidR="004A1022" w:rsidRPr="00B37C80" w:rsidRDefault="004A1022" w:rsidP="004A1022">
            <w:pP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4A1022" w:rsidRPr="008B4FE6" w:rsidTr="00D13F68">
        <w:trPr>
          <w:trHeight w:val="348"/>
        </w:trPr>
        <w:tc>
          <w:tcPr>
            <w:tcW w:w="1091" w:type="pct"/>
            <w:gridSpan w:val="2"/>
            <w:shd w:val="clear" w:color="auto" w:fill="FFFFFF"/>
            <w:vAlign w:val="center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53F26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3909" w:type="pct"/>
            <w:gridSpan w:val="28"/>
            <w:shd w:val="clear" w:color="auto" w:fill="FFFFFF"/>
            <w:vAlign w:val="center"/>
          </w:tcPr>
          <w:p w:rsidR="004A1022" w:rsidRPr="001D6C5E" w:rsidRDefault="004A1022" w:rsidP="004A102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Fundusz Celowy</w:t>
            </w:r>
            <w:r w:rsidR="00FE2D22">
              <w:rPr>
                <w:rFonts w:ascii="Times New Roman" w:eastAsia="Calibri" w:hAnsi="Times New Roman"/>
                <w:color w:val="000000"/>
                <w:lang w:eastAsia="en-US"/>
              </w:rPr>
              <w:t xml:space="preserve"> -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 xml:space="preserve"> C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>entraln</w:t>
            </w:r>
            <w:r w:rsidR="00FE2D22">
              <w:rPr>
                <w:rFonts w:ascii="Times New Roman" w:eastAsia="Calibri" w:hAnsi="Times New Roman"/>
                <w:color w:val="000000"/>
                <w:lang w:eastAsia="en-US"/>
              </w:rPr>
              <w:t>a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E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>widencj</w:t>
            </w:r>
            <w:r w:rsidR="00FE2D22">
              <w:rPr>
                <w:rFonts w:ascii="Times New Roman" w:eastAsia="Calibri" w:hAnsi="Times New Roman"/>
                <w:color w:val="000000"/>
                <w:lang w:eastAsia="en-US"/>
              </w:rPr>
              <w:t>a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P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 xml:space="preserve">ojazdów 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i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Pr="001D6C5E">
              <w:rPr>
                <w:rFonts w:ascii="Times New Roman" w:eastAsia="Calibri" w:hAnsi="Times New Roman"/>
                <w:color w:val="000000"/>
                <w:lang w:eastAsia="en-US"/>
              </w:rPr>
              <w:t>K</w:t>
            </w:r>
            <w:r w:rsidR="0024057A">
              <w:rPr>
                <w:rFonts w:ascii="Times New Roman" w:eastAsia="Calibri" w:hAnsi="Times New Roman"/>
                <w:color w:val="000000"/>
                <w:lang w:eastAsia="en-US"/>
              </w:rPr>
              <w:t>ierowców.</w:t>
            </w:r>
          </w:p>
          <w:p w:rsidR="004A1022" w:rsidRPr="001D6C5E" w:rsidRDefault="004A1022" w:rsidP="004A102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</w:p>
        </w:tc>
      </w:tr>
      <w:tr w:rsidR="004A1022" w:rsidRPr="008B4FE6" w:rsidTr="00E3272C">
        <w:trPr>
          <w:trHeight w:val="699"/>
        </w:trPr>
        <w:tc>
          <w:tcPr>
            <w:tcW w:w="1091" w:type="pct"/>
            <w:gridSpan w:val="2"/>
            <w:shd w:val="clear" w:color="auto" w:fill="FFFFFF"/>
          </w:tcPr>
          <w:p w:rsidR="004A1022" w:rsidRPr="00C53F26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3909" w:type="pct"/>
            <w:gridSpan w:val="28"/>
            <w:shd w:val="clear" w:color="auto" w:fill="FFFFFF"/>
          </w:tcPr>
          <w:p w:rsidR="004A3FB7" w:rsidRPr="00D13F68" w:rsidRDefault="004A3FB7" w:rsidP="004A3FB7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D13F68">
              <w:rPr>
                <w:rFonts w:ascii="Times New Roman" w:eastAsia="Calibri" w:hAnsi="Times New Roman"/>
                <w:color w:val="000000"/>
                <w:szCs w:val="21"/>
                <w:lang w:eastAsia="en-US"/>
              </w:rPr>
              <w:t xml:space="preserve">Zmiana po stronie centralnej Systemu Informatycznego Centralnej Ewidencji Pojazdów i Kierowców, w zakresie rozszerzenia katalogu danych, zostanie sfinansowana ze środków Funduszu – Centralna Ewidencja Pojazdów i Kierowców. </w:t>
            </w:r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 xml:space="preserve">Całkowity koszt dostosowania systemu </w:t>
            </w:r>
            <w:proofErr w:type="spellStart"/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>CEPiK</w:t>
            </w:r>
            <w:proofErr w:type="spellEnd"/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 xml:space="preserve"> 2.0 związany z wprowadzeniem </w:t>
            </w:r>
            <w:r w:rsidR="00434378">
              <w:rPr>
                <w:rFonts w:ascii="Times New Roman" w:eastAsia="Calibri" w:hAnsi="Times New Roman"/>
                <w:color w:val="000000"/>
                <w:lang w:eastAsia="en-US"/>
              </w:rPr>
              <w:t xml:space="preserve">dodatkowych danych na potrzeby realizacji </w:t>
            </w:r>
            <w:proofErr w:type="gramStart"/>
            <w:r w:rsidR="00434378">
              <w:rPr>
                <w:rFonts w:ascii="Times New Roman" w:eastAsia="Calibri" w:hAnsi="Times New Roman"/>
                <w:color w:val="000000"/>
                <w:lang w:eastAsia="en-US"/>
              </w:rPr>
              <w:t>raportów CO</w:t>
            </w:r>
            <w:proofErr w:type="gramEnd"/>
            <w:r w:rsidR="00434378">
              <w:rPr>
                <w:rFonts w:ascii="Times New Roman" w:eastAsia="Calibri" w:hAnsi="Times New Roman"/>
                <w:color w:val="000000"/>
                <w:vertAlign w:val="subscript"/>
                <w:lang w:eastAsia="en-US"/>
              </w:rPr>
              <w:t>2</w:t>
            </w:r>
            <w:r w:rsidR="00434378">
              <w:rPr>
                <w:rFonts w:ascii="Times New Roman" w:eastAsia="Calibri" w:hAnsi="Times New Roman"/>
                <w:color w:val="000000"/>
                <w:lang w:eastAsia="en-US"/>
              </w:rPr>
              <w:t>,</w:t>
            </w:r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 xml:space="preserve"> szacowany jest na poziomie</w:t>
            </w:r>
            <w:r w:rsidR="00434378">
              <w:rPr>
                <w:rFonts w:ascii="Times New Roman" w:eastAsia="Calibri" w:hAnsi="Times New Roman"/>
                <w:color w:val="000000"/>
                <w:lang w:eastAsia="en-US"/>
              </w:rPr>
              <w:t xml:space="preserve"> około</w:t>
            </w:r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 w:rsidR="00434378">
              <w:rPr>
                <w:rFonts w:ascii="Times New Roman" w:eastAsia="Calibri" w:hAnsi="Times New Roman"/>
                <w:color w:val="000000"/>
                <w:lang w:eastAsia="en-US"/>
              </w:rPr>
              <w:t>400</w:t>
            </w:r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 xml:space="preserve"> tys. zł i obejmuje </w:t>
            </w:r>
            <w:r w:rsidRPr="00D13F68">
              <w:rPr>
                <w:rFonts w:ascii="Times New Roman" w:eastAsia="Calibri" w:hAnsi="Times New Roman"/>
                <w:color w:val="000000"/>
                <w:lang w:eastAsia="en-US"/>
              </w:rPr>
              <w:t xml:space="preserve">skutki ujęte w niniejszym projekcie oraz w projekcie rozporządzenia zmieniającego rozporządzenie w sprawie katalogu </w:t>
            </w:r>
            <w:r>
              <w:rPr>
                <w:rFonts w:ascii="Times New Roman" w:eastAsia="Calibri" w:hAnsi="Times New Roman"/>
                <w:color w:val="000000"/>
                <w:lang w:eastAsia="en-US"/>
              </w:rPr>
              <w:t>danych gromadzonych w centralnej ewidencji pojazdów</w:t>
            </w:r>
            <w:r w:rsidR="00434378">
              <w:rPr>
                <w:rFonts w:ascii="Times New Roman" w:eastAsia="Calibri" w:hAnsi="Times New Roman"/>
                <w:color w:val="000000"/>
                <w:lang w:eastAsia="en-US"/>
              </w:rPr>
              <w:t xml:space="preserve"> – w zakresie dodatkowych danych technicznych pojazdów w tym</w:t>
            </w:r>
            <w:r w:rsidRPr="00D13F68">
              <w:rPr>
                <w:rFonts w:ascii="Times New Roman" w:eastAsia="Calibri" w:hAnsi="Times New Roman"/>
                <w:color w:val="000000"/>
                <w:lang w:eastAsia="en-US"/>
              </w:rPr>
              <w:t xml:space="preserve">: </w:t>
            </w:r>
          </w:p>
          <w:p w:rsidR="004A3FB7" w:rsidRPr="00D13F68" w:rsidRDefault="004A3FB7" w:rsidP="004A3FB7">
            <w:pPr>
              <w:pStyle w:val="Akapitzlist"/>
              <w:widowControl/>
              <w:numPr>
                <w:ilvl w:val="0"/>
                <w:numId w:val="49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proofErr w:type="gramStart"/>
            <w:r w:rsidRPr="00D13F68">
              <w:rPr>
                <w:rFonts w:ascii="Times New Roman" w:eastAsia="Calibri" w:hAnsi="Times New Roman"/>
                <w:color w:val="000000"/>
                <w:lang w:eastAsia="en-US"/>
              </w:rPr>
              <w:t>rozszerzenie</w:t>
            </w:r>
            <w:proofErr w:type="gramEnd"/>
            <w:r w:rsidRPr="00D13F68">
              <w:rPr>
                <w:rFonts w:ascii="Times New Roman" w:eastAsia="Calibri" w:hAnsi="Times New Roman"/>
                <w:color w:val="000000"/>
                <w:lang w:eastAsia="en-US"/>
              </w:rPr>
              <w:t xml:space="preserve"> zakresu danych gromadzonych w centralnej ewidencji pojazdów oraz </w:t>
            </w:r>
          </w:p>
          <w:p w:rsidR="00EC0955" w:rsidRDefault="004A3FB7" w:rsidP="00EC0955">
            <w:pPr>
              <w:pStyle w:val="Akapitzlist"/>
              <w:widowControl/>
              <w:numPr>
                <w:ilvl w:val="0"/>
                <w:numId w:val="49"/>
              </w:numPr>
              <w:autoSpaceDE/>
              <w:autoSpaceDN/>
              <w:adjustRightInd/>
              <w:spacing w:line="276" w:lineRule="auto"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proofErr w:type="gramStart"/>
            <w:r w:rsidRPr="00D13F68">
              <w:rPr>
                <w:rFonts w:ascii="Times New Roman" w:eastAsia="Calibri" w:hAnsi="Times New Roman"/>
                <w:color w:val="000000"/>
                <w:lang w:eastAsia="en-US"/>
              </w:rPr>
              <w:t>dostosowanie</w:t>
            </w:r>
            <w:proofErr w:type="gramEnd"/>
            <w:r w:rsidRPr="00D13F68">
              <w:rPr>
                <w:rFonts w:ascii="Times New Roman" w:eastAsia="Calibri" w:hAnsi="Times New Roman"/>
                <w:color w:val="000000"/>
                <w:lang w:eastAsia="en-US"/>
              </w:rPr>
              <w:t xml:space="preserve"> CEPiK2.0 </w:t>
            </w:r>
            <w:proofErr w:type="gramStart"/>
            <w:r w:rsidRPr="00D13F68">
              <w:rPr>
                <w:rFonts w:ascii="Times New Roman" w:eastAsia="Calibri" w:hAnsi="Times New Roman"/>
                <w:color w:val="000000"/>
                <w:lang w:eastAsia="en-US"/>
              </w:rPr>
              <w:t>do</w:t>
            </w:r>
            <w:proofErr w:type="gramEnd"/>
            <w:r w:rsidRPr="00D13F68">
              <w:rPr>
                <w:rFonts w:ascii="Times New Roman" w:eastAsia="Calibri" w:hAnsi="Times New Roman"/>
                <w:color w:val="000000"/>
                <w:lang w:eastAsia="en-US"/>
              </w:rPr>
              <w:t xml:space="preserve"> rozszerzonego zakresu danych gromadzonych w katalogu marek i typów pojazdów homologowanych na terytorium RP oraz udostępnianych z tego katalogu podmiotom uprawnionym m.in. na potrzeby realizac</w:t>
            </w:r>
            <w:r w:rsidR="00EC0955" w:rsidRPr="00EC0955">
              <w:rPr>
                <w:rFonts w:ascii="Times New Roman" w:eastAsia="Calibri" w:hAnsi="Times New Roman"/>
                <w:color w:val="000000"/>
                <w:lang w:eastAsia="en-US"/>
              </w:rPr>
              <w:t>ji procesu rejestracji pojazdów.</w:t>
            </w:r>
          </w:p>
          <w:p w:rsidR="00EC0955" w:rsidRPr="00D13F68" w:rsidRDefault="00EC0955" w:rsidP="00D13F68">
            <w:pPr>
              <w:widowControl/>
              <w:autoSpaceDE/>
              <w:autoSpaceDN/>
              <w:adjustRightInd/>
              <w:spacing w:line="276" w:lineRule="auto"/>
              <w:ind w:left="360"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>
              <w:rPr>
                <w:rFonts w:ascii="Times New Roman" w:eastAsia="Calibri" w:hAnsi="Times New Roman"/>
                <w:color w:val="000000"/>
                <w:lang w:eastAsia="en-US"/>
              </w:rPr>
              <w:lastRenderedPageBreak/>
              <w:t>Wydatkowanie z tytułu powyższej zmiany planowane jest na 20</w:t>
            </w:r>
            <w:r w:rsidR="00434378">
              <w:rPr>
                <w:rFonts w:ascii="Times New Roman" w:eastAsia="Calibri" w:hAnsi="Times New Roman"/>
                <w:color w:val="000000"/>
                <w:lang w:eastAsia="en-US"/>
              </w:rPr>
              <w:t>20</w:t>
            </w:r>
            <w:r w:rsidR="00F31DF8">
              <w:rPr>
                <w:rFonts w:ascii="Times New Roman" w:eastAsia="Calibri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lang w:eastAsia="en-US"/>
              </w:rPr>
              <w:t>r.</w:t>
            </w:r>
          </w:p>
          <w:p w:rsidR="003E718A" w:rsidRPr="001D6C5E" w:rsidRDefault="004A3FB7" w:rsidP="00FE2D22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/>
                <w:color w:val="000000"/>
                <w:lang w:eastAsia="en-US"/>
              </w:rPr>
            </w:pPr>
            <w:r w:rsidRPr="004A3FB7">
              <w:rPr>
                <w:rFonts w:ascii="Times New Roman" w:eastAsia="Calibri" w:hAnsi="Times New Roman"/>
                <w:color w:val="000000"/>
                <w:lang w:eastAsia="en-US"/>
              </w:rPr>
              <w:t>Przedmiotowy projekt nie spowoduje skutków finansowych dla organów samorządu terytorialnego oraz nie będzie generował skutków finansowych dla budżetu państwa</w:t>
            </w:r>
            <w:r w:rsidR="000C4F11">
              <w:rPr>
                <w:rFonts w:ascii="Times New Roman" w:eastAsia="Calibri" w:hAnsi="Times New Roman"/>
                <w:color w:val="000000"/>
                <w:lang w:eastAsia="en-US"/>
              </w:rPr>
              <w:t>.</w:t>
            </w:r>
          </w:p>
        </w:tc>
      </w:tr>
      <w:tr w:rsidR="004A1022" w:rsidRPr="008B4FE6" w:rsidTr="004034CF">
        <w:trPr>
          <w:trHeight w:val="345"/>
        </w:trPr>
        <w:tc>
          <w:tcPr>
            <w:tcW w:w="5000" w:type="pct"/>
            <w:gridSpan w:val="30"/>
            <w:shd w:val="clear" w:color="auto" w:fill="99CCFF"/>
          </w:tcPr>
          <w:p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120" w:after="120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lastRenderedPageBreak/>
              <w:t xml:space="preserve">Wpływ na </w:t>
            </w:r>
            <w:r w:rsidRPr="008B4FE6">
              <w:rPr>
                <w:rFonts w:ascii="Times New Roman" w:hAnsi="Times New Roman"/>
                <w:b/>
                <w:color w:val="000000"/>
              </w:rPr>
              <w:t>konkurencyjność gospodark</w:t>
            </w:r>
            <w:r>
              <w:rPr>
                <w:rFonts w:ascii="Times New Roman" w:hAnsi="Times New Roman"/>
                <w:b/>
                <w:color w:val="000000"/>
              </w:rPr>
              <w:t>i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i przedsiębiorczość,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 xml:space="preserve">w tym </w:t>
            </w:r>
            <w:r w:rsidRPr="008B4FE6">
              <w:rPr>
                <w:rFonts w:ascii="Times New Roman" w:hAnsi="Times New Roman"/>
                <w:b/>
                <w:color w:val="000000"/>
              </w:rPr>
              <w:t>funkcjonowanie przedsiębi</w:t>
            </w:r>
            <w:r>
              <w:rPr>
                <w:rFonts w:ascii="Times New Roman" w:hAnsi="Times New Roman"/>
                <w:b/>
                <w:color w:val="000000"/>
              </w:rPr>
              <w:t xml:space="preserve">orców oraz na rodzinę, obywateli i gospodarstwa domowe </w:t>
            </w: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4A1022" w:rsidRPr="008B4FE6" w:rsidTr="00D13F68">
        <w:trPr>
          <w:trHeight w:val="142"/>
        </w:trPr>
        <w:tc>
          <w:tcPr>
            <w:tcW w:w="1820" w:type="pct"/>
            <w:gridSpan w:val="8"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506" w:type="pct"/>
            <w:gridSpan w:val="2"/>
            <w:shd w:val="clear" w:color="auto" w:fill="FFFFFF"/>
          </w:tcPr>
          <w:p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94" w:type="pct"/>
            <w:gridSpan w:val="5"/>
            <w:shd w:val="clear" w:color="auto" w:fill="FFFFFF"/>
          </w:tcPr>
          <w:p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402" w:type="pct"/>
            <w:gridSpan w:val="4"/>
            <w:shd w:val="clear" w:color="auto" w:fill="FFFFFF"/>
          </w:tcPr>
          <w:p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10" w:type="pct"/>
            <w:gridSpan w:val="3"/>
            <w:shd w:val="clear" w:color="auto" w:fill="FFFFFF"/>
          </w:tcPr>
          <w:p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04" w:type="pct"/>
            <w:gridSpan w:val="4"/>
            <w:shd w:val="clear" w:color="auto" w:fill="FFFFFF"/>
          </w:tcPr>
          <w:p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410" w:type="pct"/>
            <w:gridSpan w:val="3"/>
            <w:shd w:val="clear" w:color="auto" w:fill="FFFFFF"/>
          </w:tcPr>
          <w:p w:rsidR="004A1022" w:rsidRPr="00301959" w:rsidRDefault="004A1022" w:rsidP="004A1022">
            <w:pPr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655" w:type="pct"/>
            <w:shd w:val="clear" w:color="auto" w:fill="FFFFFF"/>
          </w:tcPr>
          <w:p w:rsidR="004A1022" w:rsidRPr="001B3460" w:rsidRDefault="004A1022" w:rsidP="004A1022">
            <w:pPr>
              <w:jc w:val="center"/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</w:pP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1B3460" w:rsidDel="0073273A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1B3460">
              <w:rPr>
                <w:rFonts w:ascii="Times New Roman" w:hAnsi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4A1022" w:rsidRPr="008B4FE6" w:rsidTr="00D13F68">
        <w:trPr>
          <w:trHeight w:val="142"/>
        </w:trPr>
        <w:tc>
          <w:tcPr>
            <w:tcW w:w="808" w:type="pct"/>
            <w:vMerge w:val="restart"/>
            <w:shd w:val="clear" w:color="auto" w:fill="FFFFFF"/>
          </w:tcPr>
          <w:p w:rsidR="004A1022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pieniężnym</w:t>
            </w:r>
          </w:p>
          <w:p w:rsidR="004A1022" w:rsidRPr="0024057A" w:rsidRDefault="0024057A" w:rsidP="004A1022">
            <w:pPr>
              <w:rPr>
                <w:rFonts w:ascii="Times New Roman" w:hAnsi="Times New Roman"/>
                <w:spacing w:val="-2"/>
                <w:sz w:val="21"/>
                <w:szCs w:val="21"/>
              </w:rPr>
            </w:pPr>
            <w:r>
              <w:rPr>
                <w:rFonts w:ascii="Times New Roman" w:hAnsi="Times New Roman"/>
                <w:spacing w:val="-2"/>
                <w:sz w:val="21"/>
                <w:szCs w:val="21"/>
              </w:rPr>
              <w:t>(w mln zł</w:t>
            </w:r>
            <w:r w:rsidR="004A1022">
              <w:rPr>
                <w:rFonts w:ascii="Times New Roman" w:hAnsi="Times New Roman"/>
                <w:spacing w:val="-2"/>
                <w:sz w:val="21"/>
                <w:szCs w:val="21"/>
              </w:rPr>
              <w:t>.)</w:t>
            </w:r>
          </w:p>
        </w:tc>
        <w:tc>
          <w:tcPr>
            <w:tcW w:w="1012" w:type="pct"/>
            <w:gridSpan w:val="7"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</w:t>
            </w:r>
            <w:proofErr w:type="gramEnd"/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przedsiębiorstwa</w:t>
            </w:r>
          </w:p>
        </w:tc>
        <w:tc>
          <w:tcPr>
            <w:tcW w:w="506" w:type="pct"/>
            <w:gridSpan w:val="2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  <w:tc>
          <w:tcPr>
            <w:tcW w:w="394" w:type="pct"/>
            <w:gridSpan w:val="5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2" w:type="pct"/>
            <w:gridSpan w:val="4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4" w:type="pct"/>
            <w:gridSpan w:val="4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55" w:type="pct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0</w:t>
            </w:r>
          </w:p>
        </w:tc>
      </w:tr>
      <w:tr w:rsidR="004A1022" w:rsidRPr="008B4FE6" w:rsidTr="00D13F68">
        <w:trPr>
          <w:trHeight w:val="142"/>
        </w:trPr>
        <w:tc>
          <w:tcPr>
            <w:tcW w:w="808" w:type="pct"/>
            <w:vMerge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2" w:type="pct"/>
            <w:gridSpan w:val="7"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</w:t>
            </w:r>
            <w:proofErr w:type="gramEnd"/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mikro-, małych i średnich przedsiębiorstw</w:t>
            </w:r>
          </w:p>
        </w:tc>
        <w:tc>
          <w:tcPr>
            <w:tcW w:w="506" w:type="pct"/>
            <w:gridSpan w:val="2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  <w:tc>
          <w:tcPr>
            <w:tcW w:w="394" w:type="pct"/>
            <w:gridSpan w:val="5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2" w:type="pct"/>
            <w:gridSpan w:val="4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4" w:type="pct"/>
            <w:gridSpan w:val="4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55" w:type="pct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0</w:t>
            </w:r>
          </w:p>
        </w:tc>
      </w:tr>
      <w:tr w:rsidR="004A1022" w:rsidRPr="008B4FE6" w:rsidTr="00D13F68">
        <w:trPr>
          <w:trHeight w:val="142"/>
        </w:trPr>
        <w:tc>
          <w:tcPr>
            <w:tcW w:w="808" w:type="pct"/>
            <w:vMerge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2" w:type="pct"/>
            <w:gridSpan w:val="7"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rodzina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</w:p>
        </w:tc>
        <w:tc>
          <w:tcPr>
            <w:tcW w:w="506" w:type="pct"/>
            <w:gridSpan w:val="2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  <w:tc>
          <w:tcPr>
            <w:tcW w:w="394" w:type="pct"/>
            <w:gridSpan w:val="5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2" w:type="pct"/>
            <w:gridSpan w:val="4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04" w:type="pct"/>
            <w:gridSpan w:val="4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410" w:type="pct"/>
            <w:gridSpan w:val="3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655" w:type="pct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0</w:t>
            </w:r>
          </w:p>
        </w:tc>
      </w:tr>
      <w:tr w:rsidR="004A1022" w:rsidRPr="008B4FE6" w:rsidTr="00D13F68">
        <w:trPr>
          <w:trHeight w:val="142"/>
        </w:trPr>
        <w:tc>
          <w:tcPr>
            <w:tcW w:w="808" w:type="pct"/>
            <w:vMerge w:val="restart"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W 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ujęciu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niepieniężnym</w:t>
            </w:r>
          </w:p>
        </w:tc>
        <w:tc>
          <w:tcPr>
            <w:tcW w:w="1012" w:type="pct"/>
            <w:gridSpan w:val="7"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duże</w:t>
            </w:r>
            <w:proofErr w:type="gramEnd"/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przedsiębiorstwa</w:t>
            </w:r>
          </w:p>
        </w:tc>
        <w:tc>
          <w:tcPr>
            <w:tcW w:w="3180" w:type="pct"/>
            <w:gridSpan w:val="22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</w:tr>
      <w:tr w:rsidR="004A1022" w:rsidRPr="008B4FE6" w:rsidTr="00D13F68">
        <w:trPr>
          <w:trHeight w:val="142"/>
        </w:trPr>
        <w:tc>
          <w:tcPr>
            <w:tcW w:w="808" w:type="pct"/>
            <w:vMerge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2" w:type="pct"/>
            <w:gridSpan w:val="7"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>sektor</w:t>
            </w:r>
            <w:proofErr w:type="gramEnd"/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mikro-, małych i średnich przedsiębiorstw</w:t>
            </w:r>
          </w:p>
        </w:tc>
        <w:tc>
          <w:tcPr>
            <w:tcW w:w="3180" w:type="pct"/>
            <w:gridSpan w:val="22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</w:tr>
      <w:tr w:rsidR="004A1022" w:rsidRPr="008B4FE6" w:rsidTr="00D13F68">
        <w:trPr>
          <w:trHeight w:val="596"/>
        </w:trPr>
        <w:tc>
          <w:tcPr>
            <w:tcW w:w="808" w:type="pct"/>
            <w:vMerge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12" w:type="pct"/>
            <w:gridSpan w:val="7"/>
            <w:shd w:val="clear" w:color="auto" w:fill="FFFFFF"/>
          </w:tcPr>
          <w:p w:rsidR="004A1022" w:rsidRPr="00301959" w:rsidRDefault="004A1022" w:rsidP="004A1022">
            <w:pPr>
              <w:tabs>
                <w:tab w:val="right" w:pos="1936"/>
              </w:tabs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rodzina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301959">
              <w:rPr>
                <w:rFonts w:ascii="Times New Roman" w:hAnsi="Times New Roman"/>
                <w:sz w:val="21"/>
                <w:szCs w:val="21"/>
              </w:rPr>
              <w:t>obywatele oraz gospodarstwa domowe</w:t>
            </w: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3180" w:type="pct"/>
            <w:gridSpan w:val="22"/>
            <w:shd w:val="clear" w:color="auto" w:fill="FFFFFF"/>
          </w:tcPr>
          <w:p w:rsidR="004A1022" w:rsidRPr="00035251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  <w:spacing w:val="-2"/>
              </w:rPr>
              <w:t>Brak wpływu</w:t>
            </w:r>
          </w:p>
        </w:tc>
      </w:tr>
      <w:tr w:rsidR="004A1022" w:rsidRPr="008B4FE6" w:rsidTr="00D13F68">
        <w:trPr>
          <w:trHeight w:val="1307"/>
        </w:trPr>
        <w:tc>
          <w:tcPr>
            <w:tcW w:w="1091" w:type="pct"/>
            <w:gridSpan w:val="2"/>
            <w:shd w:val="clear" w:color="auto" w:fill="FFFFFF"/>
          </w:tcPr>
          <w:p w:rsidR="004A1022" w:rsidRPr="00301959" w:rsidRDefault="004A1022" w:rsidP="004A1022">
            <w:pPr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01959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3909" w:type="pct"/>
            <w:gridSpan w:val="28"/>
            <w:shd w:val="clear" w:color="auto" w:fill="FFFFFF"/>
            <w:vAlign w:val="center"/>
          </w:tcPr>
          <w:p w:rsidR="004A1022" w:rsidRPr="00FA71BF" w:rsidRDefault="00FA71BF" w:rsidP="004A1022">
            <w:pPr>
              <w:jc w:val="both"/>
              <w:rPr>
                <w:rFonts w:ascii="Times New Roman" w:hAnsi="Times New Roman"/>
                <w:color w:val="000000"/>
              </w:rPr>
            </w:pPr>
            <w:r w:rsidRPr="00FA71BF">
              <w:rPr>
                <w:rFonts w:ascii="Times New Roman" w:hAnsi="Times New Roman"/>
                <w:color w:val="000000"/>
              </w:rPr>
              <w:t>Projekt rozporządzenia nie ma wpływu na konkurencyjność gospodarki i przedsiębiorczość, w tym funkcjonowanie przedsiębiorców oraz na sytuację ekonomiczną i społeczną rodziny, osób niepełnosprawnych oraz osób starszych, a także na obywateli i gospodarstwa domowe.</w:t>
            </w:r>
          </w:p>
        </w:tc>
      </w:tr>
      <w:tr w:rsidR="004A1022" w:rsidRPr="008B4FE6" w:rsidTr="004034CF">
        <w:trPr>
          <w:trHeight w:val="342"/>
        </w:trPr>
        <w:tc>
          <w:tcPr>
            <w:tcW w:w="5000" w:type="pct"/>
            <w:gridSpan w:val="30"/>
            <w:shd w:val="clear" w:color="auto" w:fill="99CCFF"/>
            <w:vAlign w:val="center"/>
          </w:tcPr>
          <w:p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</w:rPr>
              <w:t>Zmiana o</w:t>
            </w:r>
            <w:r w:rsidRPr="008B4FE6">
              <w:rPr>
                <w:rFonts w:ascii="Times New Roman" w:hAnsi="Times New Roman"/>
                <w:b/>
                <w:color w:val="000000"/>
              </w:rPr>
              <w:t>bciąże</w:t>
            </w:r>
            <w:r>
              <w:rPr>
                <w:rFonts w:ascii="Times New Roman" w:hAnsi="Times New Roman"/>
                <w:b/>
                <w:color w:val="000000"/>
              </w:rPr>
              <w:t>ń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regulacyjn</w:t>
            </w:r>
            <w:r>
              <w:rPr>
                <w:rFonts w:ascii="Times New Roman" w:hAnsi="Times New Roman"/>
                <w:b/>
                <w:color w:val="000000"/>
              </w:rPr>
              <w:t>ych (w tym obowiązków informacyjnych)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wynikając</w:t>
            </w:r>
            <w:r>
              <w:rPr>
                <w:rFonts w:ascii="Times New Roman" w:hAnsi="Times New Roman"/>
                <w:b/>
                <w:color w:val="000000"/>
              </w:rPr>
              <w:t>ych</w:t>
            </w:r>
            <w:r w:rsidRPr="008B4FE6">
              <w:rPr>
                <w:rFonts w:ascii="Times New Roman" w:hAnsi="Times New Roman"/>
                <w:b/>
                <w:color w:val="000000"/>
              </w:rPr>
              <w:t xml:space="preserve"> z projektu</w:t>
            </w:r>
          </w:p>
        </w:tc>
      </w:tr>
      <w:tr w:rsidR="004A1022" w:rsidRPr="008B4FE6" w:rsidTr="004034CF">
        <w:trPr>
          <w:trHeight w:val="151"/>
        </w:trPr>
        <w:tc>
          <w:tcPr>
            <w:tcW w:w="5000" w:type="pct"/>
            <w:gridSpan w:val="30"/>
            <w:shd w:val="clear" w:color="auto" w:fill="FFFFFF"/>
          </w:tcPr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 w:rsidRPr="001A5FDA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1A5FDA">
              <w:rPr>
                <w:rFonts w:ascii="Times New Roman" w:hAnsi="Times New Roman"/>
                <w:color w:val="000000"/>
                <w:spacing w:val="-2"/>
              </w:rPr>
              <w:t>nie</w:t>
            </w:r>
            <w:proofErr w:type="gramEnd"/>
            <w:r w:rsidRPr="001A5FDA">
              <w:rPr>
                <w:rFonts w:ascii="Times New Roman" w:hAnsi="Times New Roman"/>
                <w:color w:val="000000"/>
                <w:spacing w:val="-2"/>
              </w:rPr>
              <w:t xml:space="preserve"> dotyczy</w:t>
            </w:r>
          </w:p>
        </w:tc>
      </w:tr>
      <w:tr w:rsidR="004A1022" w:rsidRPr="008B4FE6" w:rsidTr="00D13F68">
        <w:trPr>
          <w:trHeight w:val="946"/>
        </w:trPr>
        <w:tc>
          <w:tcPr>
            <w:tcW w:w="2436" w:type="pct"/>
            <w:gridSpan w:val="13"/>
            <w:shd w:val="clear" w:color="auto" w:fill="FFFFFF"/>
          </w:tcPr>
          <w:p w:rsidR="004A1022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prowadzane są </w:t>
            </w:r>
            <w:r>
              <w:rPr>
                <w:rFonts w:ascii="Times New Roman" w:hAnsi="Times New Roman"/>
                <w:color w:val="000000"/>
                <w:spacing w:val="-2"/>
              </w:rPr>
              <w:t>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poza bezwzględnie wymaganymi przez UE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t>(szczegóły w odwróconej tabeli zgodności</w:t>
            </w:r>
            <w:r>
              <w:rPr>
                <w:rFonts w:ascii="Times New Roman" w:hAnsi="Times New Roman"/>
                <w:color w:val="000000"/>
              </w:rPr>
              <w:t>).</w:t>
            </w:r>
          </w:p>
        </w:tc>
        <w:tc>
          <w:tcPr>
            <w:tcW w:w="2564" w:type="pct"/>
            <w:gridSpan w:val="17"/>
            <w:shd w:val="clear" w:color="auto" w:fill="FFFFFF"/>
          </w:tcPr>
          <w:p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tak</w:t>
            </w:r>
            <w:proofErr w:type="gramEnd"/>
          </w:p>
          <w:p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nie</w:t>
            </w:r>
            <w:proofErr w:type="gramEnd"/>
          </w:p>
          <w:p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nie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dotyczy</w:t>
            </w:r>
          </w:p>
        </w:tc>
      </w:tr>
      <w:tr w:rsidR="004A1022" w:rsidRPr="008B4FE6" w:rsidTr="00D13F68">
        <w:trPr>
          <w:trHeight w:val="1245"/>
        </w:trPr>
        <w:tc>
          <w:tcPr>
            <w:tcW w:w="2436" w:type="pct"/>
            <w:gridSpan w:val="13"/>
            <w:shd w:val="clear" w:color="auto" w:fill="FFFFFF"/>
          </w:tcPr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zmniejszenie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 liczby dokumentów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zmniejszenie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 liczby procedur</w:t>
            </w:r>
          </w:p>
          <w:p w:rsidR="004A1022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skrócenie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4A1022" w:rsidRPr="008B4FE6" w:rsidRDefault="004A1022" w:rsidP="004A1022">
            <w:pPr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inne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>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2564" w:type="pct"/>
            <w:gridSpan w:val="17"/>
            <w:shd w:val="clear" w:color="auto" w:fill="FFFFFF"/>
          </w:tcPr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zwiększenie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 liczby dokumentów</w:t>
            </w:r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zwiększenie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 liczby procedur</w:t>
            </w:r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wydłużenie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 czasu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na załatwienie sprawy</w:t>
            </w:r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inne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>:</w:t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A1022" w:rsidRPr="008B4FE6" w:rsidTr="00D13F68">
        <w:trPr>
          <w:trHeight w:val="870"/>
        </w:trPr>
        <w:tc>
          <w:tcPr>
            <w:tcW w:w="2436" w:type="pct"/>
            <w:gridSpan w:val="13"/>
            <w:shd w:val="clear" w:color="auto" w:fill="FFFFFF"/>
          </w:tcPr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W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>prowadzane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 obciążenia</w:t>
            </w:r>
            <w:r w:rsidRPr="00653688">
              <w:rPr>
                <w:rFonts w:ascii="Times New Roman" w:hAnsi="Times New Roman"/>
                <w:color w:val="000000"/>
                <w:spacing w:val="-2"/>
              </w:rPr>
              <w:t xml:space="preserve"> są </w:t>
            </w:r>
            <w:r>
              <w:rPr>
                <w:rFonts w:ascii="Times New Roman" w:hAnsi="Times New Roman"/>
                <w:color w:val="000000"/>
                <w:spacing w:val="-2"/>
              </w:rPr>
              <w:t xml:space="preserve">przystosowane do ich elektronizacji. </w:t>
            </w:r>
          </w:p>
        </w:tc>
        <w:tc>
          <w:tcPr>
            <w:tcW w:w="2564" w:type="pct"/>
            <w:gridSpan w:val="17"/>
            <w:shd w:val="clear" w:color="auto" w:fill="FFFFFF"/>
          </w:tcPr>
          <w:p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tak</w:t>
            </w:r>
            <w:proofErr w:type="gramEnd"/>
          </w:p>
          <w:p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nie</w:t>
            </w:r>
            <w:proofErr w:type="gramEnd"/>
          </w:p>
          <w:p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>
              <w:rPr>
                <w:rFonts w:ascii="Times New Roman" w:hAnsi="Times New Roman"/>
                <w:color w:val="000000"/>
              </w:rPr>
              <w:fldChar w:fldCharType="end"/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nie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dotyczy</w:t>
            </w:r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4A1022" w:rsidRPr="008B4FE6" w:rsidTr="004034CF">
        <w:trPr>
          <w:trHeight w:val="630"/>
        </w:trPr>
        <w:tc>
          <w:tcPr>
            <w:tcW w:w="5000" w:type="pct"/>
            <w:gridSpan w:val="30"/>
            <w:shd w:val="clear" w:color="auto" w:fill="FFFFFF"/>
          </w:tcPr>
          <w:p w:rsidR="004A1022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Komentarz:</w:t>
            </w:r>
          </w:p>
          <w:p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Wpływ na rynek pracy </w:t>
            </w: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auto"/>
          </w:tcPr>
          <w:p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</w:p>
          <w:p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  <w:r w:rsidRPr="00035251">
              <w:rPr>
                <w:rFonts w:ascii="Times New Roman" w:hAnsi="Times New Roman"/>
                <w:color w:val="000000"/>
              </w:rPr>
              <w:t>Projekt rozporządzenia nie ma wpływu na rynek pracy.</w:t>
            </w:r>
          </w:p>
          <w:p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>Wpływ na pozostałe obszary</w:t>
            </w:r>
          </w:p>
        </w:tc>
      </w:tr>
      <w:tr w:rsidR="004A1022" w:rsidRPr="008B4FE6" w:rsidTr="00D13F68">
        <w:trPr>
          <w:trHeight w:val="1031"/>
        </w:trPr>
        <w:tc>
          <w:tcPr>
            <w:tcW w:w="1661" w:type="pct"/>
            <w:gridSpan w:val="6"/>
            <w:shd w:val="clear" w:color="auto" w:fill="FFFFFF"/>
          </w:tcPr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środowisko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 naturalne</w:t>
            </w:r>
          </w:p>
          <w:p w:rsidR="004A1022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</w:rPr>
              <w:t>sytuacja</w:t>
            </w:r>
            <w:proofErr w:type="gramEnd"/>
            <w:r w:rsidRPr="008B4FE6">
              <w:rPr>
                <w:rFonts w:ascii="Times New Roman" w:hAnsi="Times New Roman"/>
                <w:color w:val="000000"/>
              </w:rPr>
              <w:t xml:space="preserve"> i rozwój regionalny</w:t>
            </w:r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inne</w:t>
            </w:r>
            <w:proofErr w:type="gramEnd"/>
            <w:r w:rsidRPr="008B4FE6">
              <w:rPr>
                <w:rFonts w:ascii="Times New Roman" w:hAnsi="Times New Roman"/>
                <w:color w:val="000000"/>
                <w:spacing w:val="-2"/>
              </w:rPr>
              <w:t xml:space="preserve">: </w:t>
            </w: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FORMTEXT </w:instrText>
            </w:r>
            <w:r w:rsidRPr="008B4FE6">
              <w:rPr>
                <w:rFonts w:ascii="Times New Roman" w:hAnsi="Times New Roman"/>
                <w:color w:val="000000"/>
              </w:rPr>
            </w:r>
            <w:r w:rsidRPr="008B4FE6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/>
                <w:noProof/>
                <w:color w:val="000000"/>
              </w:rPr>
              <w:t> </w:t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</w:p>
        </w:tc>
        <w:tc>
          <w:tcPr>
            <w:tcW w:w="1691" w:type="pct"/>
            <w:gridSpan w:val="15"/>
            <w:shd w:val="clear" w:color="auto" w:fill="FFFFFF"/>
          </w:tcPr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demografia</w:t>
            </w:r>
            <w:proofErr w:type="gramEnd"/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</w:rPr>
              <w:t>mienie</w:t>
            </w:r>
            <w:proofErr w:type="gramEnd"/>
            <w:r>
              <w:rPr>
                <w:rFonts w:ascii="Times New Roman" w:hAnsi="Times New Roman"/>
                <w:color w:val="000000"/>
              </w:rPr>
              <w:t xml:space="preserve"> państwowe</w:t>
            </w:r>
          </w:p>
        </w:tc>
        <w:tc>
          <w:tcPr>
            <w:tcW w:w="1648" w:type="pct"/>
            <w:gridSpan w:val="9"/>
            <w:shd w:val="clear" w:color="auto" w:fill="FFFFFF"/>
          </w:tcPr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</w:p>
          <w:p w:rsidR="004A1022" w:rsidRDefault="004A1022" w:rsidP="004A1022">
            <w:pPr>
              <w:rPr>
                <w:rFonts w:ascii="Times New Roman" w:hAnsi="Times New Roman"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 w:rsidRPr="008B4FE6">
              <w:rPr>
                <w:rFonts w:ascii="Times New Roman" w:hAnsi="Times New Roman"/>
                <w:color w:val="000000"/>
                <w:spacing w:val="-2"/>
              </w:rPr>
              <w:t>informatyzacja</w:t>
            </w:r>
            <w:proofErr w:type="gramEnd"/>
          </w:p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B4FE6">
              <w:rPr>
                <w:rFonts w:ascii="Times New Roman" w:hAnsi="Times New Roman"/>
                <w:color w:val="000000"/>
              </w:rPr>
              <w:instrText xml:space="preserve"> FORMCHECKBOX </w:instrText>
            </w:r>
            <w:r w:rsidR="005C139E">
              <w:rPr>
                <w:rFonts w:ascii="Times New Roman" w:hAnsi="Times New Roman"/>
                <w:color w:val="000000"/>
              </w:rPr>
            </w:r>
            <w:r w:rsidR="005C139E">
              <w:rPr>
                <w:rFonts w:ascii="Times New Roman" w:hAnsi="Times New Roman"/>
                <w:color w:val="000000"/>
              </w:rPr>
              <w:fldChar w:fldCharType="separate"/>
            </w:r>
            <w:r w:rsidRPr="008B4FE6">
              <w:rPr>
                <w:rFonts w:ascii="Times New Roman" w:hAnsi="Times New Roman"/>
                <w:color w:val="000000"/>
              </w:rPr>
              <w:fldChar w:fldCharType="end"/>
            </w:r>
            <w:r w:rsidRPr="008B4FE6">
              <w:rPr>
                <w:rFonts w:ascii="Times New Roman" w:hAnsi="Times New Roman"/>
                <w:color w:val="000000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pacing w:val="-2"/>
              </w:rPr>
              <w:t>zdrowie</w:t>
            </w:r>
            <w:proofErr w:type="gramEnd"/>
          </w:p>
        </w:tc>
      </w:tr>
      <w:tr w:rsidR="004A1022" w:rsidRPr="008B4FE6" w:rsidTr="00D13F68">
        <w:trPr>
          <w:trHeight w:val="712"/>
        </w:trPr>
        <w:tc>
          <w:tcPr>
            <w:tcW w:w="1091" w:type="pct"/>
            <w:gridSpan w:val="2"/>
            <w:shd w:val="clear" w:color="auto" w:fill="FFFFFF"/>
            <w:vAlign w:val="center"/>
          </w:tcPr>
          <w:p w:rsidR="004A1022" w:rsidRPr="008B4FE6" w:rsidRDefault="004A1022" w:rsidP="004A1022">
            <w:pPr>
              <w:rPr>
                <w:rFonts w:ascii="Times New Roman" w:hAnsi="Times New Roman"/>
                <w:color w:val="000000"/>
              </w:rPr>
            </w:pPr>
            <w:r w:rsidRPr="008B4FE6">
              <w:rPr>
                <w:rFonts w:ascii="Times New Roman" w:hAnsi="Times New Roman"/>
                <w:color w:val="000000"/>
              </w:rPr>
              <w:t>Omówienie wpływu</w:t>
            </w:r>
          </w:p>
        </w:tc>
        <w:tc>
          <w:tcPr>
            <w:tcW w:w="3909" w:type="pct"/>
            <w:gridSpan w:val="28"/>
            <w:shd w:val="clear" w:color="auto" w:fill="FFFFFF"/>
            <w:vAlign w:val="center"/>
          </w:tcPr>
          <w:p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  <w:p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 w:rsidRPr="00035251">
              <w:rPr>
                <w:rFonts w:ascii="Times New Roman" w:hAnsi="Times New Roman"/>
                <w:color w:val="000000"/>
              </w:rPr>
              <w:t>Projekt rozporządzenia nie ma wpływu na wskazane obszary.</w:t>
            </w:r>
          </w:p>
          <w:p w:rsidR="004A1022" w:rsidRPr="008B4FE6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:rsidR="004A1022" w:rsidRPr="00627221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Planowane w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ykonani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e</w:t>
            </w:r>
            <w:r w:rsidRPr="00627221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przepisów aktu prawnego</w:t>
            </w: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:rsidR="004A1022" w:rsidRPr="00B37C80" w:rsidRDefault="004A1022" w:rsidP="004A1022">
            <w:pPr>
              <w:jc w:val="both"/>
              <w:rPr>
                <w:rFonts w:ascii="Times New Roman" w:hAnsi="Times New Roman"/>
                <w:spacing w:val="-2"/>
              </w:rPr>
            </w:pPr>
          </w:p>
          <w:p w:rsidR="004A1022" w:rsidRPr="00B37C80" w:rsidRDefault="004A1022" w:rsidP="004A1022">
            <w:pPr>
              <w:jc w:val="both"/>
              <w:rPr>
                <w:rFonts w:ascii="Times New Roman" w:hAnsi="Times New Roman"/>
                <w:spacing w:val="-2"/>
              </w:rPr>
            </w:pPr>
            <w:r>
              <w:rPr>
                <w:rFonts w:ascii="Times New Roman" w:hAnsi="Times New Roman"/>
                <w:spacing w:val="-2"/>
              </w:rPr>
              <w:t xml:space="preserve">Projektowane rozporządzenie wejdzie w życie </w:t>
            </w:r>
            <w:r w:rsidR="002B32C4">
              <w:rPr>
                <w:rFonts w:ascii="Times New Roman" w:hAnsi="Times New Roman"/>
                <w:spacing w:val="-2"/>
              </w:rPr>
              <w:t>z</w:t>
            </w:r>
            <w:r>
              <w:rPr>
                <w:rFonts w:ascii="Times New Roman" w:hAnsi="Times New Roman"/>
                <w:spacing w:val="-2"/>
              </w:rPr>
              <w:t xml:space="preserve"> dni</w:t>
            </w:r>
            <w:r w:rsidR="002B32C4">
              <w:rPr>
                <w:rFonts w:ascii="Times New Roman" w:hAnsi="Times New Roman"/>
                <w:spacing w:val="-2"/>
              </w:rPr>
              <w:t>em</w:t>
            </w:r>
            <w:r>
              <w:rPr>
                <w:rFonts w:ascii="Times New Roman" w:hAnsi="Times New Roman"/>
                <w:spacing w:val="-2"/>
              </w:rPr>
              <w:t xml:space="preserve"> </w:t>
            </w:r>
            <w:r w:rsidR="00434378">
              <w:rPr>
                <w:rFonts w:ascii="Times New Roman" w:hAnsi="Times New Roman"/>
                <w:spacing w:val="-2"/>
              </w:rPr>
              <w:t>1 stycznia 2020</w:t>
            </w:r>
            <w:r w:rsidR="002B32C4">
              <w:rPr>
                <w:rFonts w:ascii="Times New Roman" w:hAnsi="Times New Roman"/>
                <w:spacing w:val="-2"/>
              </w:rPr>
              <w:t xml:space="preserve"> </w:t>
            </w:r>
            <w:r w:rsidR="00434378">
              <w:rPr>
                <w:rFonts w:ascii="Times New Roman" w:hAnsi="Times New Roman"/>
                <w:spacing w:val="-2"/>
              </w:rPr>
              <w:t>r.</w:t>
            </w:r>
          </w:p>
          <w:p w:rsidR="004A1022" w:rsidRPr="00B37C80" w:rsidRDefault="004A1022" w:rsidP="004A1022">
            <w:pPr>
              <w:jc w:val="both"/>
              <w:rPr>
                <w:rFonts w:ascii="Times New Roman" w:hAnsi="Times New Roman"/>
                <w:spacing w:val="-2"/>
              </w:rPr>
            </w:pP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8B4FE6">
              <w:rPr>
                <w:rFonts w:ascii="Times New Roman" w:hAnsi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W jaki sposób i kiedy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nastąpi ewaluacja efektów projektu 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oraz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jakie mierniki zostaną zastosowane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?</w:t>
            </w: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:rsidR="004A1022" w:rsidRPr="00B37C80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99CCFF"/>
          </w:tcPr>
          <w:p w:rsidR="004A1022" w:rsidRPr="008B4FE6" w:rsidRDefault="004A1022" w:rsidP="004A1022">
            <w:pPr>
              <w:widowControl/>
              <w:numPr>
                <w:ilvl w:val="0"/>
                <w:numId w:val="45"/>
              </w:numPr>
              <w:autoSpaceDE/>
              <w:autoSpaceDN/>
              <w:adjustRightInd/>
              <w:spacing w:before="60" w:after="60"/>
              <w:ind w:left="318" w:hanging="284"/>
              <w:jc w:val="both"/>
              <w:rPr>
                <w:rFonts w:ascii="Times New Roman" w:hAnsi="Times New Roman"/>
                <w:b/>
                <w:color w:val="000000"/>
                <w:spacing w:val="-2"/>
              </w:rPr>
            </w:pP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Załączniki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(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istotne </w:t>
            </w:r>
            <w:r w:rsidRPr="0063060B"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>dokumenty źródłowe,</w:t>
            </w:r>
            <w:r>
              <w:rPr>
                <w:rFonts w:ascii="Times New Roman" w:hAnsi="Times New Roman"/>
                <w:b/>
                <w:spacing w:val="-2"/>
                <w:sz w:val="21"/>
                <w:szCs w:val="21"/>
              </w:rPr>
              <w:t xml:space="preserve"> badania, analizy itp.</w:t>
            </w:r>
            <w:r w:rsidRPr="008B4FE6">
              <w:rPr>
                <w:rFonts w:ascii="Times New Roman" w:hAnsi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4A1022" w:rsidRPr="008B4FE6" w:rsidTr="004034CF">
        <w:trPr>
          <w:trHeight w:val="142"/>
        </w:trPr>
        <w:tc>
          <w:tcPr>
            <w:tcW w:w="5000" w:type="pct"/>
            <w:gridSpan w:val="30"/>
            <w:shd w:val="clear" w:color="auto" w:fill="FFFFFF"/>
          </w:tcPr>
          <w:p w:rsidR="004A1022" w:rsidRPr="00B37C80" w:rsidRDefault="004A1022" w:rsidP="004A1022">
            <w:pPr>
              <w:jc w:val="both"/>
              <w:rPr>
                <w:rFonts w:ascii="Times New Roman" w:hAnsi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Nie dotyczy.</w:t>
            </w:r>
          </w:p>
        </w:tc>
      </w:tr>
    </w:tbl>
    <w:p w:rsidR="00261A16" w:rsidRPr="00737F6A" w:rsidRDefault="00261A16" w:rsidP="00737F6A"/>
    <w:sectPr w:rsidR="00261A16" w:rsidRPr="00737F6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39E" w:rsidRDefault="005C139E">
      <w:r>
        <w:separator/>
      </w:r>
    </w:p>
  </w:endnote>
  <w:endnote w:type="continuationSeparator" w:id="0">
    <w:p w:rsidR="005C139E" w:rsidRDefault="005C1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39E" w:rsidRDefault="005C139E">
      <w:r>
        <w:separator/>
      </w:r>
    </w:p>
  </w:footnote>
  <w:footnote w:type="continuationSeparator" w:id="0">
    <w:p w:rsidR="005C139E" w:rsidRDefault="005C139E">
      <w:r>
        <w:continuationSeparator/>
      </w:r>
    </w:p>
  </w:footnote>
  <w:footnote w:id="1">
    <w:p w:rsidR="00E348F8" w:rsidRDefault="00E348F8" w:rsidP="00A042E0">
      <w:pPr>
        <w:pStyle w:val="ODNONIKtreodnonika"/>
      </w:pPr>
      <w:r>
        <w:rPr>
          <w:rStyle w:val="Odwoanieprzypisudolnego"/>
        </w:rPr>
        <w:footnoteRef/>
      </w:r>
      <w:proofErr w:type="gramStart"/>
      <w:r>
        <w:rPr>
          <w:rStyle w:val="IGindeksgrny"/>
        </w:rPr>
        <w:t xml:space="preserve">) </w:t>
      </w:r>
      <w:r>
        <w:t xml:space="preserve"> Minister</w:t>
      </w:r>
      <w:proofErr w:type="gramEnd"/>
      <w:r>
        <w:t xml:space="preserve"> Cyfryzacji kieruje działem administracji rządowej – informatyzacja, na podstawie </w:t>
      </w:r>
      <w:r w:rsidRPr="00A042E0">
        <w:t>§</w:t>
      </w:r>
      <w:r>
        <w:t xml:space="preserve"> 1 ust. 2 rozporządzenia </w:t>
      </w:r>
      <w:r w:rsidR="00B044AF">
        <w:t>Prezesa Rady ministrów z dnia 18 listopada 2019</w:t>
      </w:r>
      <w:r>
        <w:t xml:space="preserve"> r. w sprawie szczegółowego zakresu działania Mini</w:t>
      </w:r>
      <w:r w:rsidR="00B044AF">
        <w:t xml:space="preserve">stra Cyfryzacji (Dz. U. </w:t>
      </w:r>
      <w:proofErr w:type="gramStart"/>
      <w:r w:rsidR="00B044AF">
        <w:t>poz</w:t>
      </w:r>
      <w:proofErr w:type="gramEnd"/>
      <w:r w:rsidR="00B044AF">
        <w:t>. 2270</w:t>
      </w:r>
      <w:r>
        <w:t>).</w:t>
      </w:r>
    </w:p>
  </w:footnote>
  <w:footnote w:id="2">
    <w:p w:rsidR="00E348F8" w:rsidRDefault="00E348F8" w:rsidP="0013669C">
      <w:pPr>
        <w:pStyle w:val="ODNONIKtreodnonika"/>
      </w:pPr>
      <w:r>
        <w:rPr>
          <w:rStyle w:val="Odwoanieprzypisudolnego"/>
        </w:rPr>
        <w:footnoteRef/>
      </w:r>
      <w:r w:rsidRPr="0013669C">
        <w:rPr>
          <w:rStyle w:val="IGindeksgrny"/>
        </w:rPr>
        <w:t>)</w:t>
      </w:r>
      <w:r>
        <w:rPr>
          <w:rStyle w:val="IGindeksgrny"/>
        </w:rPr>
        <w:t xml:space="preserve"> </w:t>
      </w:r>
      <w:r>
        <w:rPr>
          <w:rStyle w:val="IGindeksgrny"/>
        </w:rPr>
        <w:tab/>
      </w:r>
      <w:r w:rsidRPr="00443558">
        <w:t xml:space="preserve">Zmiany </w:t>
      </w:r>
      <w:r>
        <w:t xml:space="preserve">tekstu jednolitego </w:t>
      </w:r>
      <w:r w:rsidRPr="00443558">
        <w:t xml:space="preserve">wymienionej ustawy zostały ogłoszone w Dz. U. </w:t>
      </w:r>
      <w:proofErr w:type="gramStart"/>
      <w:r w:rsidRPr="00443558">
        <w:t>poz</w:t>
      </w:r>
      <w:proofErr w:type="gramEnd"/>
      <w:r w:rsidRPr="00443558">
        <w:t xml:space="preserve">. 2244 </w:t>
      </w:r>
      <w:r>
        <w:t xml:space="preserve">i 2322 </w:t>
      </w:r>
      <w:r w:rsidRPr="00443558">
        <w:t>oraz z 2019 r. poz. 53, 60,</w:t>
      </w:r>
      <w:r>
        <w:t xml:space="preserve"> 730, 735,</w:t>
      </w:r>
      <w:r w:rsidRPr="00443558">
        <w:t xml:space="preserve"> 752</w:t>
      </w:r>
      <w:r>
        <w:t xml:space="preserve">, </w:t>
      </w:r>
      <w:r w:rsidRPr="00443558">
        <w:t>870</w:t>
      </w:r>
      <w:r>
        <w:t>, 1123, 1180, 1501, 1556, 1579 i 1818.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48F8" w:rsidRPr="00B371CC" w:rsidRDefault="00E348F8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027C75">
      <w:rPr>
        <w:noProof/>
      </w:rPr>
      <w:t>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DC6106A"/>
    <w:multiLevelType w:val="hybridMultilevel"/>
    <w:tmpl w:val="3A2C06FA"/>
    <w:lvl w:ilvl="0" w:tplc="8FAC4B8A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3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5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6" w15:restartNumberingAfterBreak="0">
    <w:nsid w:val="1CD543E2"/>
    <w:multiLevelType w:val="hybridMultilevel"/>
    <w:tmpl w:val="788E7A3A"/>
    <w:lvl w:ilvl="0" w:tplc="237CAFDE">
      <w:start w:val="1"/>
      <w:numFmt w:val="decimal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7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8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1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30A68D6"/>
    <w:multiLevelType w:val="hybridMultilevel"/>
    <w:tmpl w:val="596633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DD0F4D"/>
    <w:multiLevelType w:val="hybridMultilevel"/>
    <w:tmpl w:val="81FABA9A"/>
    <w:lvl w:ilvl="0" w:tplc="593A999A">
      <w:start w:val="1"/>
      <w:numFmt w:val="lowerLetter"/>
      <w:lvlText w:val="%1)"/>
      <w:lvlJc w:val="left"/>
      <w:pPr>
        <w:ind w:left="12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4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6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8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32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4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5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7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0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F496BD1"/>
    <w:multiLevelType w:val="hybridMultilevel"/>
    <w:tmpl w:val="EB4C7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7"/>
  </w:num>
  <w:num w:numId="3">
    <w:abstractNumId w:val="20"/>
  </w:num>
  <w:num w:numId="4">
    <w:abstractNumId w:val="20"/>
  </w:num>
  <w:num w:numId="5">
    <w:abstractNumId w:val="40"/>
  </w:num>
  <w:num w:numId="6">
    <w:abstractNumId w:val="36"/>
  </w:num>
  <w:num w:numId="7">
    <w:abstractNumId w:val="40"/>
  </w:num>
  <w:num w:numId="8">
    <w:abstractNumId w:val="36"/>
  </w:num>
  <w:num w:numId="9">
    <w:abstractNumId w:val="40"/>
  </w:num>
  <w:num w:numId="10">
    <w:abstractNumId w:val="36"/>
  </w:num>
  <w:num w:numId="11">
    <w:abstractNumId w:val="15"/>
  </w:num>
  <w:num w:numId="12">
    <w:abstractNumId w:val="10"/>
  </w:num>
  <w:num w:numId="13">
    <w:abstractNumId w:val="17"/>
  </w:num>
  <w:num w:numId="14">
    <w:abstractNumId w:val="31"/>
  </w:num>
  <w:num w:numId="15">
    <w:abstractNumId w:val="15"/>
  </w:num>
  <w:num w:numId="16">
    <w:abstractNumId w:val="18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8"/>
  </w:num>
  <w:num w:numId="28">
    <w:abstractNumId w:val="30"/>
  </w:num>
  <w:num w:numId="29">
    <w:abstractNumId w:val="41"/>
  </w:num>
  <w:num w:numId="30">
    <w:abstractNumId w:val="37"/>
  </w:num>
  <w:num w:numId="31">
    <w:abstractNumId w:val="21"/>
  </w:num>
  <w:num w:numId="32">
    <w:abstractNumId w:val="11"/>
  </w:num>
  <w:num w:numId="33">
    <w:abstractNumId w:val="35"/>
  </w:num>
  <w:num w:numId="34">
    <w:abstractNumId w:val="24"/>
  </w:num>
  <w:num w:numId="35">
    <w:abstractNumId w:val="19"/>
  </w:num>
  <w:num w:numId="36">
    <w:abstractNumId w:val="26"/>
  </w:num>
  <w:num w:numId="37">
    <w:abstractNumId w:val="32"/>
  </w:num>
  <w:num w:numId="38">
    <w:abstractNumId w:val="29"/>
  </w:num>
  <w:num w:numId="39">
    <w:abstractNumId w:val="14"/>
  </w:num>
  <w:num w:numId="40">
    <w:abstractNumId w:val="34"/>
  </w:num>
  <w:num w:numId="41">
    <w:abstractNumId w:val="33"/>
  </w:num>
  <w:num w:numId="42">
    <w:abstractNumId w:val="25"/>
  </w:num>
  <w:num w:numId="43">
    <w:abstractNumId w:val="39"/>
  </w:num>
  <w:num w:numId="44">
    <w:abstractNumId w:val="13"/>
  </w:num>
  <w:num w:numId="45">
    <w:abstractNumId w:val="28"/>
  </w:num>
  <w:num w:numId="46">
    <w:abstractNumId w:val="23"/>
  </w:num>
  <w:num w:numId="47">
    <w:abstractNumId w:val="16"/>
  </w:num>
  <w:num w:numId="48">
    <w:abstractNumId w:val="12"/>
  </w:num>
  <w:num w:numId="49">
    <w:abstractNumId w:val="42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0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73E"/>
    <w:rsid w:val="000001C8"/>
    <w:rsid w:val="000012DA"/>
    <w:rsid w:val="0000246E"/>
    <w:rsid w:val="00003862"/>
    <w:rsid w:val="000128B5"/>
    <w:rsid w:val="00012A35"/>
    <w:rsid w:val="00016099"/>
    <w:rsid w:val="00017DC2"/>
    <w:rsid w:val="00021522"/>
    <w:rsid w:val="00023471"/>
    <w:rsid w:val="00023F13"/>
    <w:rsid w:val="00027C75"/>
    <w:rsid w:val="00030634"/>
    <w:rsid w:val="000319C1"/>
    <w:rsid w:val="00031A8B"/>
    <w:rsid w:val="00031BCA"/>
    <w:rsid w:val="000330FA"/>
    <w:rsid w:val="0003362F"/>
    <w:rsid w:val="00036B63"/>
    <w:rsid w:val="00037E1A"/>
    <w:rsid w:val="00041E3D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66B31"/>
    <w:rsid w:val="00066BC1"/>
    <w:rsid w:val="00071BEE"/>
    <w:rsid w:val="00071E14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C4F01"/>
    <w:rsid w:val="000C4F11"/>
    <w:rsid w:val="000D0110"/>
    <w:rsid w:val="000D2468"/>
    <w:rsid w:val="000D318A"/>
    <w:rsid w:val="000D6173"/>
    <w:rsid w:val="000D6F83"/>
    <w:rsid w:val="000E2424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4CA0"/>
    <w:rsid w:val="0013669C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3EA"/>
    <w:rsid w:val="001C1832"/>
    <w:rsid w:val="001C188C"/>
    <w:rsid w:val="001D1783"/>
    <w:rsid w:val="001D53CD"/>
    <w:rsid w:val="001D55A3"/>
    <w:rsid w:val="001D5AF5"/>
    <w:rsid w:val="001D6C5E"/>
    <w:rsid w:val="001E1E73"/>
    <w:rsid w:val="001E4E0C"/>
    <w:rsid w:val="001E526D"/>
    <w:rsid w:val="001E5655"/>
    <w:rsid w:val="001F1832"/>
    <w:rsid w:val="001F2164"/>
    <w:rsid w:val="001F220F"/>
    <w:rsid w:val="001F25B3"/>
    <w:rsid w:val="001F6616"/>
    <w:rsid w:val="00202BD4"/>
    <w:rsid w:val="002034D6"/>
    <w:rsid w:val="00204A97"/>
    <w:rsid w:val="002114EF"/>
    <w:rsid w:val="00215A7E"/>
    <w:rsid w:val="002166AD"/>
    <w:rsid w:val="00217871"/>
    <w:rsid w:val="00220EE6"/>
    <w:rsid w:val="00221ED8"/>
    <w:rsid w:val="002231EA"/>
    <w:rsid w:val="00223FDF"/>
    <w:rsid w:val="002279C0"/>
    <w:rsid w:val="002352A9"/>
    <w:rsid w:val="0023727E"/>
    <w:rsid w:val="0024057A"/>
    <w:rsid w:val="00242081"/>
    <w:rsid w:val="00243777"/>
    <w:rsid w:val="002441CD"/>
    <w:rsid w:val="00244E87"/>
    <w:rsid w:val="002501A3"/>
    <w:rsid w:val="0025166C"/>
    <w:rsid w:val="00251BE8"/>
    <w:rsid w:val="002555D4"/>
    <w:rsid w:val="00261A16"/>
    <w:rsid w:val="00263522"/>
    <w:rsid w:val="00264EC6"/>
    <w:rsid w:val="00266F0A"/>
    <w:rsid w:val="00271013"/>
    <w:rsid w:val="00272BB3"/>
    <w:rsid w:val="00273FE4"/>
    <w:rsid w:val="002765B4"/>
    <w:rsid w:val="00276A94"/>
    <w:rsid w:val="0028181F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32C4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100F"/>
    <w:rsid w:val="00334E3A"/>
    <w:rsid w:val="003361DD"/>
    <w:rsid w:val="00336C81"/>
    <w:rsid w:val="00341A6A"/>
    <w:rsid w:val="00345B9C"/>
    <w:rsid w:val="00352DAE"/>
    <w:rsid w:val="00354EB9"/>
    <w:rsid w:val="003602AE"/>
    <w:rsid w:val="00360929"/>
    <w:rsid w:val="003630EE"/>
    <w:rsid w:val="003647D5"/>
    <w:rsid w:val="003674B0"/>
    <w:rsid w:val="0037727C"/>
    <w:rsid w:val="00377E70"/>
    <w:rsid w:val="00380904"/>
    <w:rsid w:val="003823EE"/>
    <w:rsid w:val="00382960"/>
    <w:rsid w:val="003843DD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974C0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070"/>
    <w:rsid w:val="003C35C4"/>
    <w:rsid w:val="003D0B04"/>
    <w:rsid w:val="003D12C2"/>
    <w:rsid w:val="003D31B9"/>
    <w:rsid w:val="003D3867"/>
    <w:rsid w:val="003E0D1A"/>
    <w:rsid w:val="003E2DA3"/>
    <w:rsid w:val="003E718A"/>
    <w:rsid w:val="003F020D"/>
    <w:rsid w:val="003F03D9"/>
    <w:rsid w:val="003F2FBE"/>
    <w:rsid w:val="003F318D"/>
    <w:rsid w:val="003F5174"/>
    <w:rsid w:val="003F5BAE"/>
    <w:rsid w:val="003F6ED7"/>
    <w:rsid w:val="00401C84"/>
    <w:rsid w:val="00403210"/>
    <w:rsid w:val="004034CF"/>
    <w:rsid w:val="004035BB"/>
    <w:rsid w:val="004035EB"/>
    <w:rsid w:val="00405291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378"/>
    <w:rsid w:val="00434D01"/>
    <w:rsid w:val="00435D26"/>
    <w:rsid w:val="00440C99"/>
    <w:rsid w:val="0044175C"/>
    <w:rsid w:val="00445E95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1022"/>
    <w:rsid w:val="004A2001"/>
    <w:rsid w:val="004A3590"/>
    <w:rsid w:val="004A3FB7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59D4"/>
    <w:rsid w:val="004C7EE7"/>
    <w:rsid w:val="004D2DEE"/>
    <w:rsid w:val="004D2E1F"/>
    <w:rsid w:val="004D3DDF"/>
    <w:rsid w:val="004D7FD9"/>
    <w:rsid w:val="004E0687"/>
    <w:rsid w:val="004E1324"/>
    <w:rsid w:val="004E1429"/>
    <w:rsid w:val="004E19A5"/>
    <w:rsid w:val="004E37E5"/>
    <w:rsid w:val="004E3FDB"/>
    <w:rsid w:val="004E7828"/>
    <w:rsid w:val="004F1F4A"/>
    <w:rsid w:val="004F296D"/>
    <w:rsid w:val="004F508B"/>
    <w:rsid w:val="004F575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3CC"/>
    <w:rsid w:val="0054778B"/>
    <w:rsid w:val="005479D9"/>
    <w:rsid w:val="005572BD"/>
    <w:rsid w:val="00557A12"/>
    <w:rsid w:val="00560AC7"/>
    <w:rsid w:val="00561AFB"/>
    <w:rsid w:val="00561FA8"/>
    <w:rsid w:val="0056256A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4C5F"/>
    <w:rsid w:val="00585F33"/>
    <w:rsid w:val="00591124"/>
    <w:rsid w:val="00593436"/>
    <w:rsid w:val="00597024"/>
    <w:rsid w:val="005A0274"/>
    <w:rsid w:val="005A095C"/>
    <w:rsid w:val="005A669D"/>
    <w:rsid w:val="005A75D8"/>
    <w:rsid w:val="005B713E"/>
    <w:rsid w:val="005C03B6"/>
    <w:rsid w:val="005C139E"/>
    <w:rsid w:val="005C348E"/>
    <w:rsid w:val="005C68E1"/>
    <w:rsid w:val="005D0C84"/>
    <w:rsid w:val="005D3763"/>
    <w:rsid w:val="005D55E1"/>
    <w:rsid w:val="005E19F7"/>
    <w:rsid w:val="005E4F04"/>
    <w:rsid w:val="005E62C2"/>
    <w:rsid w:val="005E6C71"/>
    <w:rsid w:val="005F0963"/>
    <w:rsid w:val="005F27B3"/>
    <w:rsid w:val="005F2824"/>
    <w:rsid w:val="005F2EBA"/>
    <w:rsid w:val="005F35ED"/>
    <w:rsid w:val="005F7812"/>
    <w:rsid w:val="005F7A88"/>
    <w:rsid w:val="00603A1A"/>
    <w:rsid w:val="006046D5"/>
    <w:rsid w:val="00604971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37A2E"/>
    <w:rsid w:val="00642A65"/>
    <w:rsid w:val="00645DCE"/>
    <w:rsid w:val="006464C1"/>
    <w:rsid w:val="006465AC"/>
    <w:rsid w:val="006465BF"/>
    <w:rsid w:val="00653B22"/>
    <w:rsid w:val="00657BF4"/>
    <w:rsid w:val="006603FB"/>
    <w:rsid w:val="006608DF"/>
    <w:rsid w:val="00660DBD"/>
    <w:rsid w:val="006623AC"/>
    <w:rsid w:val="006678AF"/>
    <w:rsid w:val="006701EF"/>
    <w:rsid w:val="00672029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46BB"/>
    <w:rsid w:val="006969FA"/>
    <w:rsid w:val="006A35D5"/>
    <w:rsid w:val="006A748A"/>
    <w:rsid w:val="006C419E"/>
    <w:rsid w:val="006C4A31"/>
    <w:rsid w:val="006C5AC2"/>
    <w:rsid w:val="006C6AFB"/>
    <w:rsid w:val="006C770C"/>
    <w:rsid w:val="006D2735"/>
    <w:rsid w:val="006D45B2"/>
    <w:rsid w:val="006D5C89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2DA5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A67"/>
    <w:rsid w:val="007654E9"/>
    <w:rsid w:val="00770F6B"/>
    <w:rsid w:val="00771883"/>
    <w:rsid w:val="00776DC2"/>
    <w:rsid w:val="00780122"/>
    <w:rsid w:val="00781891"/>
    <w:rsid w:val="0078214B"/>
    <w:rsid w:val="0078498A"/>
    <w:rsid w:val="007878FE"/>
    <w:rsid w:val="00792207"/>
    <w:rsid w:val="00792B64"/>
    <w:rsid w:val="00792E29"/>
    <w:rsid w:val="0079379A"/>
    <w:rsid w:val="00794953"/>
    <w:rsid w:val="00795C9B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484"/>
    <w:rsid w:val="007D07D5"/>
    <w:rsid w:val="007D1C64"/>
    <w:rsid w:val="007D32DD"/>
    <w:rsid w:val="007D373E"/>
    <w:rsid w:val="007D6DCE"/>
    <w:rsid w:val="007D72C4"/>
    <w:rsid w:val="007E2694"/>
    <w:rsid w:val="007E2CFE"/>
    <w:rsid w:val="007E59C9"/>
    <w:rsid w:val="007F0072"/>
    <w:rsid w:val="007F2EB6"/>
    <w:rsid w:val="007F3C16"/>
    <w:rsid w:val="007F4147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5E1B"/>
    <w:rsid w:val="008460B6"/>
    <w:rsid w:val="00850C9D"/>
    <w:rsid w:val="00852B59"/>
    <w:rsid w:val="00852E11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815"/>
    <w:rsid w:val="00885AE7"/>
    <w:rsid w:val="00886B60"/>
    <w:rsid w:val="00887889"/>
    <w:rsid w:val="008920FF"/>
    <w:rsid w:val="008926E8"/>
    <w:rsid w:val="00892E45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0213"/>
    <w:rsid w:val="008D2434"/>
    <w:rsid w:val="008D6503"/>
    <w:rsid w:val="008E171D"/>
    <w:rsid w:val="008E2785"/>
    <w:rsid w:val="008E78A3"/>
    <w:rsid w:val="008F0654"/>
    <w:rsid w:val="008F06CB"/>
    <w:rsid w:val="008F2E83"/>
    <w:rsid w:val="008F612A"/>
    <w:rsid w:val="009004FB"/>
    <w:rsid w:val="0090293D"/>
    <w:rsid w:val="009034DE"/>
    <w:rsid w:val="00905396"/>
    <w:rsid w:val="0090605D"/>
    <w:rsid w:val="00906419"/>
    <w:rsid w:val="0091058E"/>
    <w:rsid w:val="00912889"/>
    <w:rsid w:val="00912DB6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08E7"/>
    <w:rsid w:val="00943751"/>
    <w:rsid w:val="00946D99"/>
    <w:rsid w:val="00946DD0"/>
    <w:rsid w:val="009509E6"/>
    <w:rsid w:val="00952018"/>
    <w:rsid w:val="00952800"/>
    <w:rsid w:val="0095300D"/>
    <w:rsid w:val="00953B95"/>
    <w:rsid w:val="009556B9"/>
    <w:rsid w:val="00956812"/>
    <w:rsid w:val="0095719A"/>
    <w:rsid w:val="009623E9"/>
    <w:rsid w:val="00963EEB"/>
    <w:rsid w:val="009648BC"/>
    <w:rsid w:val="00964C2F"/>
    <w:rsid w:val="00965129"/>
    <w:rsid w:val="00965F88"/>
    <w:rsid w:val="00975404"/>
    <w:rsid w:val="0098120E"/>
    <w:rsid w:val="00984E03"/>
    <w:rsid w:val="009856BC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3468"/>
    <w:rsid w:val="009B4CB2"/>
    <w:rsid w:val="009B6701"/>
    <w:rsid w:val="009B6EF7"/>
    <w:rsid w:val="009B7000"/>
    <w:rsid w:val="009B739C"/>
    <w:rsid w:val="009C04EC"/>
    <w:rsid w:val="009C18C0"/>
    <w:rsid w:val="009C328C"/>
    <w:rsid w:val="009C41F8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2E0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7E2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51C7"/>
    <w:rsid w:val="00A56D62"/>
    <w:rsid w:val="00A56F07"/>
    <w:rsid w:val="00A5762C"/>
    <w:rsid w:val="00A600FC"/>
    <w:rsid w:val="00A60BCA"/>
    <w:rsid w:val="00A62003"/>
    <w:rsid w:val="00A638DA"/>
    <w:rsid w:val="00A64D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5D39"/>
    <w:rsid w:val="00A864E3"/>
    <w:rsid w:val="00A94574"/>
    <w:rsid w:val="00A94883"/>
    <w:rsid w:val="00A95936"/>
    <w:rsid w:val="00A96265"/>
    <w:rsid w:val="00A968A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4EA1"/>
    <w:rsid w:val="00AC5381"/>
    <w:rsid w:val="00AC5920"/>
    <w:rsid w:val="00AD0E65"/>
    <w:rsid w:val="00AD1FD5"/>
    <w:rsid w:val="00AD2BF2"/>
    <w:rsid w:val="00AD4E90"/>
    <w:rsid w:val="00AD5422"/>
    <w:rsid w:val="00AD7C49"/>
    <w:rsid w:val="00AE4179"/>
    <w:rsid w:val="00AE4425"/>
    <w:rsid w:val="00AE4FBE"/>
    <w:rsid w:val="00AE650F"/>
    <w:rsid w:val="00AE6555"/>
    <w:rsid w:val="00AE7A8B"/>
    <w:rsid w:val="00AE7D16"/>
    <w:rsid w:val="00AF4CAA"/>
    <w:rsid w:val="00AF571A"/>
    <w:rsid w:val="00AF60A0"/>
    <w:rsid w:val="00AF67FC"/>
    <w:rsid w:val="00AF7DF5"/>
    <w:rsid w:val="00B006E5"/>
    <w:rsid w:val="00B024C2"/>
    <w:rsid w:val="00B044AF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252D"/>
    <w:rsid w:val="00B830B7"/>
    <w:rsid w:val="00B848EA"/>
    <w:rsid w:val="00B84B2B"/>
    <w:rsid w:val="00B870E7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3D07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D6278"/>
    <w:rsid w:val="00BE0145"/>
    <w:rsid w:val="00BE0C44"/>
    <w:rsid w:val="00BE1B8B"/>
    <w:rsid w:val="00BE2A18"/>
    <w:rsid w:val="00BE2C01"/>
    <w:rsid w:val="00BE3CFD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4991"/>
    <w:rsid w:val="00C15B65"/>
    <w:rsid w:val="00C16141"/>
    <w:rsid w:val="00C2363F"/>
    <w:rsid w:val="00C236C8"/>
    <w:rsid w:val="00C260B1"/>
    <w:rsid w:val="00C26E56"/>
    <w:rsid w:val="00C31406"/>
    <w:rsid w:val="00C35872"/>
    <w:rsid w:val="00C37194"/>
    <w:rsid w:val="00C40637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22C7"/>
    <w:rsid w:val="00CA2930"/>
    <w:rsid w:val="00CB18D0"/>
    <w:rsid w:val="00CB1C8A"/>
    <w:rsid w:val="00CB24F5"/>
    <w:rsid w:val="00CB2663"/>
    <w:rsid w:val="00CB3BBE"/>
    <w:rsid w:val="00CB5414"/>
    <w:rsid w:val="00CB59E9"/>
    <w:rsid w:val="00CC0D6A"/>
    <w:rsid w:val="00CC3831"/>
    <w:rsid w:val="00CC3E3D"/>
    <w:rsid w:val="00CC519B"/>
    <w:rsid w:val="00CD12C1"/>
    <w:rsid w:val="00CD214E"/>
    <w:rsid w:val="00CD34D8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3F68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161"/>
    <w:rsid w:val="00D33387"/>
    <w:rsid w:val="00D402FB"/>
    <w:rsid w:val="00D47D7A"/>
    <w:rsid w:val="00D50ABD"/>
    <w:rsid w:val="00D50CD8"/>
    <w:rsid w:val="00D55290"/>
    <w:rsid w:val="00D57791"/>
    <w:rsid w:val="00D6046A"/>
    <w:rsid w:val="00D62870"/>
    <w:rsid w:val="00D655D9"/>
    <w:rsid w:val="00D65872"/>
    <w:rsid w:val="00D676F3"/>
    <w:rsid w:val="00D676FE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3A57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1526"/>
    <w:rsid w:val="00E2396E"/>
    <w:rsid w:val="00E24728"/>
    <w:rsid w:val="00E276AC"/>
    <w:rsid w:val="00E3272C"/>
    <w:rsid w:val="00E348F8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87F17"/>
    <w:rsid w:val="00E91FAE"/>
    <w:rsid w:val="00E96E3F"/>
    <w:rsid w:val="00EA270C"/>
    <w:rsid w:val="00EA4974"/>
    <w:rsid w:val="00EA532E"/>
    <w:rsid w:val="00EB06D9"/>
    <w:rsid w:val="00EB1894"/>
    <w:rsid w:val="00EB192B"/>
    <w:rsid w:val="00EB19ED"/>
    <w:rsid w:val="00EB1CAB"/>
    <w:rsid w:val="00EC0955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06A6"/>
    <w:rsid w:val="00EF0B96"/>
    <w:rsid w:val="00EF3486"/>
    <w:rsid w:val="00EF47AF"/>
    <w:rsid w:val="00EF53B6"/>
    <w:rsid w:val="00F00B73"/>
    <w:rsid w:val="00F107DF"/>
    <w:rsid w:val="00F115CA"/>
    <w:rsid w:val="00F11EFF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1DF8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48EA"/>
    <w:rsid w:val="00F66B34"/>
    <w:rsid w:val="00F675B9"/>
    <w:rsid w:val="00F711C9"/>
    <w:rsid w:val="00F74C59"/>
    <w:rsid w:val="00F75C3A"/>
    <w:rsid w:val="00F80AD3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1BF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2060"/>
    <w:rsid w:val="00FE2D22"/>
    <w:rsid w:val="00FE5764"/>
    <w:rsid w:val="00FE59E2"/>
    <w:rsid w:val="00FE730A"/>
    <w:rsid w:val="00FF006E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6C4C226-407F-4162-B66F-B0E9013D4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373E"/>
    <w:pPr>
      <w:widowControl w:val="0"/>
      <w:autoSpaceDE w:val="0"/>
      <w:autoSpaceDN w:val="0"/>
      <w:adjustRightInd w:val="0"/>
      <w:spacing w:line="240" w:lineRule="auto"/>
    </w:pPr>
    <w:rPr>
      <w:rFonts w:ascii="Verdana" w:eastAsiaTheme="minorEastAsia" w:hAnsi="Verdana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ind w:left="283" w:hanging="170"/>
    </w:p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sub">
    <w:name w:val="sub"/>
    <w:basedOn w:val="Domylnaczcionkaakapitu"/>
    <w:rsid w:val="007F4147"/>
    <w:rPr>
      <w:sz w:val="17"/>
      <w:szCs w:val="17"/>
      <w:vertAlign w:val="subscript"/>
    </w:rPr>
  </w:style>
  <w:style w:type="paragraph" w:styleId="Akapitzlist">
    <w:name w:val="List Paragraph"/>
    <w:basedOn w:val="Normalny"/>
    <w:uiPriority w:val="99"/>
    <w:rsid w:val="00AD7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0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.szulc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5C9010-3D13-4F2E-96D3-DBF7882D2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21</TotalTime>
  <Pages>8</Pages>
  <Words>2198</Words>
  <Characters>13188</Characters>
  <Application>Microsoft Office Word</Application>
  <DocSecurity>0</DocSecurity>
  <Lines>109</Lines>
  <Paragraphs>30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15356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creator>Brzostek-Kleszcz Mirosława</dc:creator>
  <cp:lastModifiedBy>Szulc Iwona</cp:lastModifiedBy>
  <cp:revision>7</cp:revision>
  <cp:lastPrinted>2019-11-13T09:55:00Z</cp:lastPrinted>
  <dcterms:created xsi:type="dcterms:W3CDTF">2019-12-06T15:45:00Z</dcterms:created>
  <dcterms:modified xsi:type="dcterms:W3CDTF">2019-12-10T15:57:00Z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