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96B8" w14:textId="1450FBB4" w:rsidR="00D4255C" w:rsidRPr="00273E8F" w:rsidRDefault="00D4255C" w:rsidP="00273E8F">
      <w:pPr>
        <w:pStyle w:val="Nagwek1"/>
        <w:jc w:val="center"/>
        <w:rPr>
          <w:color w:val="auto"/>
        </w:rPr>
      </w:pPr>
      <w:r w:rsidRPr="00273E8F">
        <w:rPr>
          <w:color w:val="auto"/>
        </w:rPr>
        <w:t xml:space="preserve">Komisja Oceny Projektów do naboru nr </w:t>
      </w:r>
      <w:r w:rsidR="008125A0" w:rsidRPr="00273E8F">
        <w:rPr>
          <w:color w:val="auto"/>
        </w:rPr>
        <w:t>FENX.01.01-IW.01-003/24</w:t>
      </w:r>
    </w:p>
    <w:p w14:paraId="2A7EDA80" w14:textId="2EF0D2B2" w:rsidR="00D4255C" w:rsidRDefault="00D4255C" w:rsidP="00A11F7B">
      <w:pPr>
        <w:spacing w:before="240" w:after="240"/>
        <w:rPr>
          <w:b/>
          <w:bCs/>
        </w:rPr>
      </w:pPr>
      <w:r w:rsidRPr="00D4255C">
        <w:rPr>
          <w:b/>
          <w:bCs/>
        </w:rPr>
        <w:t>Tryb niekonkurencyjny</w:t>
      </w:r>
    </w:p>
    <w:p w14:paraId="5F91292E" w14:textId="5BF35D23" w:rsidR="00D4255C" w:rsidRPr="00D4255C" w:rsidRDefault="00D4255C" w:rsidP="00B87D73">
      <w:pPr>
        <w:spacing w:before="120" w:line="288" w:lineRule="auto"/>
        <w:rPr>
          <w:b/>
          <w:bCs/>
        </w:rPr>
      </w:pPr>
      <w:r w:rsidRPr="00D4255C">
        <w:rPr>
          <w:b/>
          <w:bCs/>
        </w:rPr>
        <w:t xml:space="preserve">Program Fundusze Europejskie </w:t>
      </w:r>
      <w:r w:rsidR="00487A0E">
        <w:rPr>
          <w:b/>
          <w:bCs/>
        </w:rPr>
        <w:t>na Infrastrukturę Klimat i Środowisko</w:t>
      </w:r>
      <w:r w:rsidRPr="00D4255C">
        <w:rPr>
          <w:b/>
          <w:bCs/>
        </w:rPr>
        <w:t xml:space="preserve"> 2021-2027</w:t>
      </w:r>
    </w:p>
    <w:p w14:paraId="7B19B7B8" w14:textId="77777777" w:rsidR="00487A0E" w:rsidRDefault="00487A0E" w:rsidP="00B87D73">
      <w:pPr>
        <w:spacing w:before="120" w:line="288" w:lineRule="auto"/>
        <w:rPr>
          <w:b/>
          <w:bCs/>
        </w:rPr>
      </w:pPr>
      <w:r w:rsidRPr="00487A0E">
        <w:rPr>
          <w:b/>
          <w:bCs/>
        </w:rPr>
        <w:t>Działanie FENX.01.01. Efektywność energetyczna</w:t>
      </w:r>
    </w:p>
    <w:p w14:paraId="600898DD" w14:textId="21384AD9" w:rsidR="00D4255C" w:rsidRDefault="00D4255C" w:rsidP="00273E8F">
      <w:pPr>
        <w:spacing w:before="120" w:after="360" w:line="288" w:lineRule="auto"/>
        <w:ind w:left="1276" w:hanging="1276"/>
        <w:rPr>
          <w:b/>
          <w:bCs/>
        </w:rPr>
      </w:pPr>
      <w:r w:rsidRPr="00D4255C">
        <w:rPr>
          <w:b/>
          <w:bCs/>
        </w:rPr>
        <w:t>Typ projektu</w:t>
      </w:r>
      <w:r w:rsidR="00304A3A">
        <w:rPr>
          <w:b/>
          <w:bCs/>
        </w:rPr>
        <w:t>:</w:t>
      </w:r>
      <w:r w:rsidRPr="00D4255C">
        <w:rPr>
          <w:b/>
          <w:bCs/>
        </w:rPr>
        <w:t xml:space="preserve"> </w:t>
      </w:r>
      <w:r w:rsidR="00487A0E" w:rsidRPr="00487A0E">
        <w:rPr>
          <w:b/>
          <w:bCs/>
        </w:rPr>
        <w:t>Poprawa efektywności energetycznej w budynkach mieszkalnych (wraz z instalacją OZE) - wkład w Program Czyste Powietrze</w:t>
      </w:r>
    </w:p>
    <w:p w14:paraId="44DD493A" w14:textId="5B5E3973" w:rsidR="00D4255C" w:rsidRDefault="00D4255C" w:rsidP="005B1DFD">
      <w:pPr>
        <w:pStyle w:val="Akapitzlist"/>
        <w:numPr>
          <w:ilvl w:val="0"/>
          <w:numId w:val="1"/>
        </w:numPr>
        <w:ind w:left="851" w:hanging="491"/>
      </w:pPr>
      <w:r>
        <w:t xml:space="preserve">Przewodniczący — </w:t>
      </w:r>
      <w:r w:rsidR="00BA138D" w:rsidRPr="00BA138D">
        <w:t xml:space="preserve">Daniel Markiewicz </w:t>
      </w:r>
    </w:p>
    <w:p w14:paraId="784F01F8" w14:textId="48CEC4EC" w:rsidR="00D4255C" w:rsidRDefault="00D4255C" w:rsidP="005B1DFD">
      <w:pPr>
        <w:pStyle w:val="Akapitzlist"/>
        <w:numPr>
          <w:ilvl w:val="0"/>
          <w:numId w:val="1"/>
        </w:numPr>
        <w:ind w:left="851" w:hanging="491"/>
      </w:pPr>
      <w:r>
        <w:t xml:space="preserve">Zastępca Przewodniczącego — </w:t>
      </w:r>
      <w:r w:rsidR="00BA138D">
        <w:t>Emil Świerczyński</w:t>
      </w:r>
    </w:p>
    <w:p w14:paraId="30C2D93D" w14:textId="5E7B9FCC" w:rsidR="00BA138D" w:rsidRDefault="00BA138D" w:rsidP="005B1DFD">
      <w:pPr>
        <w:pStyle w:val="Akapitzlist"/>
        <w:numPr>
          <w:ilvl w:val="0"/>
          <w:numId w:val="1"/>
        </w:numPr>
        <w:ind w:left="851" w:hanging="491"/>
      </w:pPr>
      <w:r w:rsidRPr="00BA138D">
        <w:t>Zastępca Przewodniczącego —</w:t>
      </w:r>
      <w:r>
        <w:t xml:space="preserve"> Marta Babicz</w:t>
      </w:r>
    </w:p>
    <w:p w14:paraId="4519C606" w14:textId="6ECD53CE" w:rsidR="00D4255C" w:rsidRDefault="00D4255C" w:rsidP="005B1DFD">
      <w:pPr>
        <w:pStyle w:val="Akapitzlist"/>
        <w:numPr>
          <w:ilvl w:val="0"/>
          <w:numId w:val="1"/>
        </w:numPr>
        <w:ind w:left="851" w:hanging="491"/>
      </w:pPr>
      <w:r>
        <w:t xml:space="preserve">Zastępca Przewodniczącego — </w:t>
      </w:r>
      <w:r w:rsidR="00487A0E">
        <w:t>Katarzyna Siwkowska</w:t>
      </w:r>
    </w:p>
    <w:p w14:paraId="0A0B8760" w14:textId="672AF1AC" w:rsidR="00D4255C" w:rsidRDefault="00D4255C" w:rsidP="005B1DFD">
      <w:pPr>
        <w:pStyle w:val="Akapitzlist"/>
        <w:numPr>
          <w:ilvl w:val="0"/>
          <w:numId w:val="1"/>
        </w:numPr>
        <w:ind w:left="851" w:hanging="491"/>
      </w:pPr>
      <w:r>
        <w:t>Sekretarz — Barbara Maksimowska</w:t>
      </w:r>
    </w:p>
    <w:p w14:paraId="6F1F2385" w14:textId="77777777" w:rsidR="00550571" w:rsidRPr="00550571" w:rsidRDefault="00D4255C" w:rsidP="00550571">
      <w:pPr>
        <w:pStyle w:val="Akapitzlist"/>
        <w:numPr>
          <w:ilvl w:val="0"/>
          <w:numId w:val="1"/>
        </w:numPr>
        <w:ind w:left="851" w:hanging="491"/>
      </w:pPr>
      <w:r>
        <w:t xml:space="preserve">Zastępca Sekretarza — </w:t>
      </w:r>
      <w:r w:rsidR="00550571" w:rsidRPr="00550571">
        <w:t>Marta Bąk</w:t>
      </w:r>
    </w:p>
    <w:p w14:paraId="17BF4D70" w14:textId="673F6458" w:rsidR="00D4255C" w:rsidRDefault="00D4255C" w:rsidP="00273E8F">
      <w:pPr>
        <w:spacing w:before="360"/>
      </w:pPr>
      <w:r>
        <w:t>Członkowie KOP prowadzący ocenę wniosków:</w:t>
      </w:r>
    </w:p>
    <w:p w14:paraId="210A9070" w14:textId="3B8F89F7" w:rsidR="00D4255C" w:rsidRDefault="00D4255C" w:rsidP="005B1DFD">
      <w:pPr>
        <w:pStyle w:val="Akapitzlist"/>
        <w:numPr>
          <w:ilvl w:val="0"/>
          <w:numId w:val="3"/>
        </w:numPr>
        <w:ind w:left="851" w:hanging="491"/>
      </w:pPr>
      <w:r>
        <w:t>Małgorzata Adamska</w:t>
      </w:r>
    </w:p>
    <w:p w14:paraId="7A26E5CD" w14:textId="5176CD82" w:rsidR="00D4255C" w:rsidRDefault="00D4255C" w:rsidP="005B1DFD">
      <w:pPr>
        <w:pStyle w:val="Akapitzlist"/>
        <w:numPr>
          <w:ilvl w:val="0"/>
          <w:numId w:val="3"/>
        </w:numPr>
        <w:ind w:left="851" w:hanging="491"/>
      </w:pPr>
      <w:r>
        <w:t>Dorota Kowalczyk</w:t>
      </w:r>
    </w:p>
    <w:p w14:paraId="6087F9CC" w14:textId="7185D358" w:rsidR="00D4255C" w:rsidRDefault="00D4255C" w:rsidP="005B1DFD">
      <w:pPr>
        <w:pStyle w:val="Akapitzlist"/>
        <w:numPr>
          <w:ilvl w:val="0"/>
          <w:numId w:val="3"/>
        </w:numPr>
        <w:ind w:left="851" w:hanging="491"/>
      </w:pPr>
      <w:r>
        <w:t>Antonina Kaniszewska</w:t>
      </w:r>
    </w:p>
    <w:p w14:paraId="2DED5A38" w14:textId="53D692B4" w:rsidR="00D4255C" w:rsidRDefault="00B31DEC" w:rsidP="005B1DFD">
      <w:pPr>
        <w:pStyle w:val="Akapitzlist"/>
        <w:numPr>
          <w:ilvl w:val="0"/>
          <w:numId w:val="3"/>
        </w:numPr>
        <w:ind w:left="851" w:hanging="491"/>
      </w:pPr>
      <w:r>
        <w:t>Anna Wierzchołowska-Dziedzic</w:t>
      </w:r>
    </w:p>
    <w:p w14:paraId="0E66C37F" w14:textId="7AFADFF1" w:rsidR="00B31DEC" w:rsidRDefault="00B31DEC" w:rsidP="005B1DFD">
      <w:pPr>
        <w:pStyle w:val="Akapitzlist"/>
        <w:numPr>
          <w:ilvl w:val="0"/>
          <w:numId w:val="3"/>
        </w:numPr>
        <w:ind w:left="851" w:hanging="491"/>
      </w:pPr>
      <w:r>
        <w:t>Donata Bieniecka-Popardowska</w:t>
      </w:r>
    </w:p>
    <w:p w14:paraId="69F5EFE6" w14:textId="35868D3B" w:rsidR="00B31DEC" w:rsidRDefault="00B31DEC" w:rsidP="005B1DFD">
      <w:pPr>
        <w:pStyle w:val="Akapitzlist"/>
        <w:numPr>
          <w:ilvl w:val="0"/>
          <w:numId w:val="3"/>
        </w:numPr>
        <w:ind w:left="851" w:hanging="491"/>
      </w:pPr>
      <w:r>
        <w:t>Aleksandra Czarnecka</w:t>
      </w:r>
    </w:p>
    <w:p w14:paraId="37758E33" w14:textId="679D08F5" w:rsidR="00B31DEC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Agnieszka Rendemann</w:t>
      </w:r>
    </w:p>
    <w:p w14:paraId="1C9E9BA8" w14:textId="3DA317B6" w:rsidR="00487A0E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Ewa Barnaś</w:t>
      </w:r>
    </w:p>
    <w:p w14:paraId="61A66ED9" w14:textId="268B8082" w:rsidR="00487A0E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Marta Gałecka</w:t>
      </w:r>
    </w:p>
    <w:p w14:paraId="7FADEA4C" w14:textId="2A1F85ED" w:rsidR="00487A0E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Izabela Bartkowiak</w:t>
      </w:r>
    </w:p>
    <w:p w14:paraId="44F3C20A" w14:textId="77777777" w:rsidR="003B0005" w:rsidRDefault="003B0005" w:rsidP="005B1DFD">
      <w:pPr>
        <w:pStyle w:val="Akapitzlist"/>
        <w:numPr>
          <w:ilvl w:val="0"/>
          <w:numId w:val="3"/>
        </w:numPr>
        <w:ind w:left="851" w:hanging="491"/>
      </w:pPr>
      <w:r>
        <w:t>Michalina Konarska</w:t>
      </w:r>
    </w:p>
    <w:p w14:paraId="5667D798" w14:textId="77777777" w:rsidR="003B0005" w:rsidRDefault="003B0005" w:rsidP="005B1DFD">
      <w:pPr>
        <w:pStyle w:val="Akapitzlist"/>
        <w:numPr>
          <w:ilvl w:val="0"/>
          <w:numId w:val="3"/>
        </w:numPr>
        <w:ind w:left="851" w:hanging="491"/>
      </w:pPr>
      <w:r>
        <w:t>Jacek Waglowski</w:t>
      </w:r>
    </w:p>
    <w:p w14:paraId="3933E4E2" w14:textId="3241F667" w:rsidR="00487A0E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Andrzej Pelc</w:t>
      </w:r>
    </w:p>
    <w:p w14:paraId="59A12063" w14:textId="060343E3" w:rsidR="00487A0E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Agnieszka Lasota</w:t>
      </w:r>
    </w:p>
    <w:p w14:paraId="0B6E6450" w14:textId="36391DDE" w:rsidR="00487A0E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Kinga Dobrowolska</w:t>
      </w:r>
    </w:p>
    <w:p w14:paraId="30761C09" w14:textId="2C1ACF99" w:rsidR="00487A0E" w:rsidRDefault="00487A0E" w:rsidP="005B1DFD">
      <w:pPr>
        <w:pStyle w:val="Akapitzlist"/>
        <w:numPr>
          <w:ilvl w:val="0"/>
          <w:numId w:val="3"/>
        </w:numPr>
        <w:ind w:left="851" w:hanging="491"/>
      </w:pPr>
      <w:r>
        <w:t>Paweł Pab</w:t>
      </w:r>
      <w:r w:rsidR="001C0FD3">
        <w:t>j</w:t>
      </w:r>
      <w:r>
        <w:t>asz</w:t>
      </w:r>
    </w:p>
    <w:p w14:paraId="25ACCEBA" w14:textId="6744F808" w:rsidR="00487A0E" w:rsidRDefault="003B0005" w:rsidP="005B1DFD">
      <w:pPr>
        <w:pStyle w:val="Akapitzlist"/>
        <w:numPr>
          <w:ilvl w:val="0"/>
          <w:numId w:val="3"/>
        </w:numPr>
        <w:ind w:left="851" w:hanging="491"/>
      </w:pPr>
      <w:r>
        <w:t>Anna Siennicka</w:t>
      </w:r>
    </w:p>
    <w:p w14:paraId="106F60DA" w14:textId="042F9B8F" w:rsidR="003B0005" w:rsidRDefault="00CE5B49" w:rsidP="005B1DFD">
      <w:pPr>
        <w:pStyle w:val="Akapitzlist"/>
        <w:numPr>
          <w:ilvl w:val="0"/>
          <w:numId w:val="3"/>
        </w:numPr>
        <w:ind w:left="851" w:hanging="491"/>
      </w:pPr>
      <w:r>
        <w:t>Marcin Jamiołkowski</w:t>
      </w:r>
    </w:p>
    <w:p w14:paraId="1C75090C" w14:textId="78697C03" w:rsidR="00CE5B49" w:rsidRDefault="00CE5B49" w:rsidP="005B1DFD">
      <w:pPr>
        <w:pStyle w:val="Akapitzlist"/>
        <w:numPr>
          <w:ilvl w:val="0"/>
          <w:numId w:val="3"/>
        </w:numPr>
        <w:ind w:left="851" w:hanging="491"/>
      </w:pPr>
      <w:r>
        <w:t>Witold Retke</w:t>
      </w:r>
    </w:p>
    <w:sectPr w:rsidR="00CE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7ADC"/>
    <w:multiLevelType w:val="hybridMultilevel"/>
    <w:tmpl w:val="7854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A18DD"/>
    <w:multiLevelType w:val="hybridMultilevel"/>
    <w:tmpl w:val="7854C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0A6A"/>
    <w:multiLevelType w:val="hybridMultilevel"/>
    <w:tmpl w:val="6688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62150">
    <w:abstractNumId w:val="0"/>
  </w:num>
  <w:num w:numId="2" w16cid:durableId="421148460">
    <w:abstractNumId w:val="2"/>
  </w:num>
  <w:num w:numId="3" w16cid:durableId="21948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5C"/>
    <w:rsid w:val="001C0FD3"/>
    <w:rsid w:val="00273E8F"/>
    <w:rsid w:val="00304A3A"/>
    <w:rsid w:val="003B0005"/>
    <w:rsid w:val="00437330"/>
    <w:rsid w:val="00487A0E"/>
    <w:rsid w:val="00504156"/>
    <w:rsid w:val="00550571"/>
    <w:rsid w:val="00580378"/>
    <w:rsid w:val="005B1DFD"/>
    <w:rsid w:val="005C7877"/>
    <w:rsid w:val="006757A5"/>
    <w:rsid w:val="008125A0"/>
    <w:rsid w:val="009B0A3E"/>
    <w:rsid w:val="009C0EB2"/>
    <w:rsid w:val="00A00EC0"/>
    <w:rsid w:val="00A11F7B"/>
    <w:rsid w:val="00B27C8A"/>
    <w:rsid w:val="00B31DEC"/>
    <w:rsid w:val="00B87D73"/>
    <w:rsid w:val="00BA138D"/>
    <w:rsid w:val="00CE5B49"/>
    <w:rsid w:val="00D01A55"/>
    <w:rsid w:val="00D4255C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E291"/>
  <w15:chartTrackingRefBased/>
  <w15:docId w15:val="{83335476-292D-462C-92BC-137C008E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8A"/>
    <w:pPr>
      <w:widowControl w:val="0"/>
      <w:adjustRightInd w:val="0"/>
      <w:spacing w:after="0" w:line="360" w:lineRule="atLeast"/>
      <w:jc w:val="both"/>
      <w:textAlignment w:val="baseline"/>
    </w:pPr>
    <w:rPr>
      <w:rFonts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E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A00EC0"/>
    <w:rPr>
      <w:rFonts w:asciiTheme="minorHAnsi" w:hAnsiTheme="minorHAnsi"/>
      <w:caps w:val="0"/>
      <w:smallCaps w:val="0"/>
      <w:color w:val="5A5A5A" w:themeColor="text1" w:themeTint="A5"/>
      <w:sz w:val="18"/>
    </w:rPr>
  </w:style>
  <w:style w:type="paragraph" w:styleId="Tytu">
    <w:name w:val="Title"/>
    <w:aliases w:val="tekst"/>
    <w:basedOn w:val="Normalny"/>
    <w:link w:val="TytuZnak"/>
    <w:autoRedefine/>
    <w:qFormat/>
    <w:rsid w:val="00B27C8A"/>
    <w:pPr>
      <w:widowControl/>
      <w:adjustRightInd/>
      <w:spacing w:line="240" w:lineRule="auto"/>
      <w:jc w:val="left"/>
      <w:textAlignment w:val="auto"/>
    </w:pPr>
    <w:rPr>
      <w:rFonts w:cstheme="minorBidi"/>
      <w:b/>
      <w:szCs w:val="22"/>
      <w:lang w:eastAsia="en-US"/>
    </w:rPr>
  </w:style>
  <w:style w:type="character" w:customStyle="1" w:styleId="TytuZnak">
    <w:name w:val="Tytuł Znak"/>
    <w:aliases w:val="tekst Znak"/>
    <w:link w:val="Tytu"/>
    <w:rsid w:val="00B27C8A"/>
    <w:rPr>
      <w:b/>
    </w:rPr>
  </w:style>
  <w:style w:type="paragraph" w:styleId="Akapitzlist">
    <w:name w:val="List Paragraph"/>
    <w:basedOn w:val="Normalny"/>
    <w:uiPriority w:val="34"/>
    <w:qFormat/>
    <w:rsid w:val="00D425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3E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Komisja Oceny Projektów do naboru nr FENX.01.01-IW.01-003/24</dc:title>
  <dc:subject/>
  <dc:creator>Maksimowska Barbara</dc:creator>
  <cp:keywords/>
  <dc:description/>
  <cp:lastModifiedBy>Janicka-Struska Agnieszka</cp:lastModifiedBy>
  <cp:revision>4</cp:revision>
  <dcterms:created xsi:type="dcterms:W3CDTF">2024-04-02T08:51:00Z</dcterms:created>
  <dcterms:modified xsi:type="dcterms:W3CDTF">2024-04-03T13:29:00Z</dcterms:modified>
</cp:coreProperties>
</file>