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63" w:rsidRPr="0071391B" w:rsidRDefault="00372163" w:rsidP="00372163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D428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:rsidR="00372163" w:rsidRPr="0071391B" w:rsidRDefault="00372163" w:rsidP="00372163">
      <w:pPr>
        <w:rPr>
          <w:rFonts w:asciiTheme="minorHAnsi" w:hAnsiTheme="minorHAnsi" w:cstheme="minorHAnsi"/>
          <w:b/>
          <w:sz w:val="22"/>
          <w:szCs w:val="22"/>
        </w:rPr>
      </w:pPr>
    </w:p>
    <w:p w:rsidR="00372163" w:rsidRPr="0071391B" w:rsidRDefault="00372163" w:rsidP="00372163">
      <w:pPr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72163" w:rsidRPr="0071391B" w:rsidRDefault="00372163" w:rsidP="00372163">
      <w:pPr>
        <w:ind w:right="595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372163" w:rsidRPr="0071391B" w:rsidRDefault="00372163" w:rsidP="00372163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71391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1391B">
        <w:rPr>
          <w:rFonts w:asciiTheme="minorHAnsi" w:hAnsiTheme="minorHAnsi" w:cstheme="minorHAnsi"/>
          <w:i/>
          <w:sz w:val="22"/>
          <w:szCs w:val="22"/>
        </w:rPr>
        <w:t>)</w:t>
      </w:r>
    </w:p>
    <w:p w:rsidR="00372163" w:rsidRPr="0071391B" w:rsidRDefault="00372163" w:rsidP="00372163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372163" w:rsidRPr="0071391B" w:rsidRDefault="00372163" w:rsidP="00372163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  <w:bookmarkStart w:id="0" w:name="_GoBack"/>
      <w:bookmarkEnd w:id="0"/>
    </w:p>
    <w:p w:rsidR="00372163" w:rsidRPr="0071391B" w:rsidRDefault="00372163" w:rsidP="00372163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sz w:val="22"/>
          <w:szCs w:val="22"/>
          <w:lang w:eastAsia="pl-PL"/>
        </w:rPr>
        <w:t>o braku podstaw wykluczenia z postępowania</w:t>
      </w:r>
    </w:p>
    <w:p w:rsidR="00372163" w:rsidRPr="0071391B" w:rsidRDefault="00372163" w:rsidP="00372163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podstawowym wg ustawy Prawo zamówień publicznych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114786262"/>
          <w:placeholder>
            <w:docPart w:val="D797E3FEC944431496A7D40204E35821"/>
          </w:placeholder>
          <w:text/>
        </w:sdtPr>
        <w:sdtContent>
          <w:r w:rsidR="002D428B" w:rsidRPr="003D36C6">
            <w:rPr>
              <w:rFonts w:asciiTheme="minorHAnsi" w:hAnsiTheme="minorHAnsi" w:cstheme="minorHAnsi"/>
              <w:b/>
              <w:sz w:val="22"/>
              <w:szCs w:val="22"/>
            </w:rPr>
            <w:t>Dostawa licencji oprogramowania serwerowego na potrzeby Głównego Inspektoratu Farmaceutycznego - BAG.261.17.2022.ICI</w:t>
          </w:r>
        </w:sdtContent>
      </w:sdt>
      <w:r w:rsidRPr="0071391B">
        <w:rPr>
          <w:rFonts w:asciiTheme="minorHAnsi" w:hAnsiTheme="minorHAnsi" w:cstheme="minorHAnsi"/>
          <w:sz w:val="22"/>
          <w:szCs w:val="22"/>
        </w:rPr>
        <w:t xml:space="preserve"> </w:t>
      </w:r>
      <w:r w:rsidR="00BE1C54">
        <w:rPr>
          <w:rFonts w:asciiTheme="minorHAnsi" w:hAnsiTheme="minorHAnsi" w:cstheme="minorHAnsi"/>
          <w:sz w:val="22"/>
          <w:szCs w:val="22"/>
        </w:rPr>
        <w:t>prowadzonego przez Głó</w:t>
      </w:r>
      <w:r w:rsidRPr="0071391B">
        <w:rPr>
          <w:rFonts w:asciiTheme="minorHAnsi" w:hAnsiTheme="minorHAnsi" w:cstheme="minorHAnsi"/>
          <w:sz w:val="22"/>
          <w:szCs w:val="22"/>
        </w:rPr>
        <w:t>wny Inspektorat Farmaceutyczny,</w:t>
      </w:r>
      <w:r w:rsidRPr="0071391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</w:t>
      </w:r>
      <w:r w:rsidRPr="0071391B">
        <w:rPr>
          <w:rFonts w:asciiTheme="minorHAnsi" w:hAnsiTheme="minorHAnsi" w:cstheme="minorHAnsi"/>
          <w:sz w:val="22"/>
          <w:szCs w:val="22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71391B">
        <w:rPr>
          <w:rFonts w:asciiTheme="minorHAnsi" w:hAnsiTheme="minorHAnsi" w:cstheme="minorHAnsi"/>
          <w:sz w:val="22"/>
          <w:szCs w:val="22"/>
        </w:rPr>
        <w:t xml:space="preserve"> (Dz. U. z 2022 r., poz. 835) </w:t>
      </w:r>
      <w:r w:rsidRPr="0071391B">
        <w:rPr>
          <w:rFonts w:asciiTheme="minorHAnsi" w:hAnsiTheme="minorHAnsi" w:cstheme="minorHAnsi"/>
          <w:bCs/>
          <w:sz w:val="22"/>
          <w:szCs w:val="22"/>
        </w:rPr>
        <w:t>tj.:</w:t>
      </w:r>
    </w:p>
    <w:p w:rsidR="00372163" w:rsidRPr="0071391B" w:rsidRDefault="00372163" w:rsidP="00372163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Cs w:val="22"/>
        </w:rPr>
        <w:t>nie jestem</w:t>
      </w:r>
      <w:r w:rsidRPr="0071391B">
        <w:rPr>
          <w:rFonts w:asciiTheme="minorHAnsi" w:hAnsiTheme="minorHAnsi" w:cstheme="minorHAnsi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372163" w:rsidRPr="0071391B" w:rsidRDefault="00372163" w:rsidP="00372163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71391B">
        <w:rPr>
          <w:rFonts w:asciiTheme="minorHAnsi" w:hAnsiTheme="minorHAnsi" w:cstheme="minorHAnsi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71391B">
        <w:rPr>
          <w:rFonts w:asciiTheme="minorHAnsi" w:hAnsiTheme="minorHAnsi" w:cstheme="minorHAnsi"/>
          <w:b/>
          <w:bCs/>
          <w:szCs w:val="22"/>
        </w:rPr>
        <w:t>nie jest</w:t>
      </w:r>
      <w:r w:rsidRPr="0071391B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372163" w:rsidRPr="0071391B" w:rsidRDefault="00372163" w:rsidP="00372163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71391B">
        <w:rPr>
          <w:rFonts w:asciiTheme="minorHAnsi" w:hAnsiTheme="minorHAnsi" w:cstheme="minorHAnsi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71391B">
        <w:rPr>
          <w:rFonts w:asciiTheme="minorHAnsi" w:hAnsiTheme="minorHAnsi" w:cstheme="minorHAnsi"/>
          <w:b/>
          <w:bCs/>
          <w:szCs w:val="22"/>
        </w:rPr>
        <w:t>nie jest</w:t>
      </w:r>
      <w:r w:rsidRPr="0071391B">
        <w:rPr>
          <w:rFonts w:asciiTheme="minorHAnsi" w:hAnsiTheme="minorHAnsi" w:cstheme="minorHAnsi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372163" w:rsidRPr="0071391B" w:rsidRDefault="00372163" w:rsidP="00372163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372163" w:rsidRPr="0071391B" w:rsidRDefault="00372163" w:rsidP="003721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2163" w:rsidRPr="0071391B" w:rsidRDefault="00372163" w:rsidP="0037216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372163" w:rsidRPr="0071391B" w:rsidRDefault="00372163" w:rsidP="00372163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</w:t>
      </w:r>
    </w:p>
    <w:p w:rsidR="00934C54" w:rsidRPr="00372163" w:rsidRDefault="00934C54" w:rsidP="00372163"/>
    <w:sectPr w:rsidR="00934C54" w:rsidRPr="00372163" w:rsidSect="009F7800">
      <w:footerReference w:type="default" r:id="rId7"/>
      <w:footnotePr>
        <w:pos w:val="beneathText"/>
      </w:footnotePr>
      <w:pgSz w:w="11905" w:h="16837" w:code="9"/>
      <w:pgMar w:top="130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9F" w:rsidRDefault="00FF315B">
      <w:r>
        <w:separator/>
      </w:r>
    </w:p>
  </w:endnote>
  <w:endnote w:type="continuationSeparator" w:id="0">
    <w:p w:rsidR="00016C9F" w:rsidRDefault="00F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42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AC" w:rsidRDefault="002D42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9F" w:rsidRDefault="00FF315B">
      <w:r>
        <w:separator/>
      </w:r>
    </w:p>
  </w:footnote>
  <w:footnote w:type="continuationSeparator" w:id="0">
    <w:p w:rsidR="00016C9F" w:rsidRDefault="00FF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016C9F"/>
    <w:rsid w:val="002B19C0"/>
    <w:rsid w:val="002D428B"/>
    <w:rsid w:val="00372163"/>
    <w:rsid w:val="00434D97"/>
    <w:rsid w:val="006D406D"/>
    <w:rsid w:val="008F0F9D"/>
    <w:rsid w:val="00934C54"/>
    <w:rsid w:val="00A857DF"/>
    <w:rsid w:val="00BE1192"/>
    <w:rsid w:val="00BE1C54"/>
    <w:rsid w:val="00DD278C"/>
    <w:rsid w:val="00DF3DBF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6D406D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6D406D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97E3FEC944431496A7D40204E358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96AE1-D62F-450B-B9D1-5CB5676F1EEE}"/>
      </w:docPartPr>
      <w:docPartBody>
        <w:p w:rsidR="00AF7E9B" w:rsidRDefault="0094791E" w:rsidP="0094791E">
          <w:pPr>
            <w:pStyle w:val="D797E3FEC944431496A7D40204E35821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1E"/>
    <w:rsid w:val="0094791E"/>
    <w:rsid w:val="00A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791E"/>
    <w:rPr>
      <w:color w:val="808080"/>
    </w:rPr>
  </w:style>
  <w:style w:type="paragraph" w:customStyle="1" w:styleId="D797E3FEC944431496A7D40204E35821">
    <w:name w:val="D797E3FEC944431496A7D40204E35821"/>
    <w:rsid w:val="00947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12</cp:revision>
  <dcterms:created xsi:type="dcterms:W3CDTF">2021-07-20T13:39:00Z</dcterms:created>
  <dcterms:modified xsi:type="dcterms:W3CDTF">2022-09-22T09:10:00Z</dcterms:modified>
</cp:coreProperties>
</file>